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CABE" w14:textId="77777777" w:rsidR="00712E78" w:rsidRDefault="00712E78" w:rsidP="00712E78">
      <w:pPr>
        <w:widowControl w:val="0"/>
        <w:tabs>
          <w:tab w:val="left" w:pos="1293"/>
        </w:tabs>
        <w:ind w:left="5184"/>
        <w:rPr>
          <w:szCs w:val="24"/>
        </w:rPr>
      </w:pPr>
    </w:p>
    <w:p w14:paraId="3503BF34" w14:textId="77777777" w:rsidR="00712E78" w:rsidRDefault="00712E78" w:rsidP="00712E78">
      <w:pPr>
        <w:overflowPunct w:val="0"/>
        <w:ind w:left="5160" w:firstLine="24"/>
        <w:textAlignment w:val="baseline"/>
        <w:rPr>
          <w:szCs w:val="24"/>
        </w:rPr>
      </w:pPr>
      <w:r>
        <w:rPr>
          <w:szCs w:val="24"/>
        </w:rPr>
        <w:t>PATVIRTINTA</w:t>
      </w:r>
    </w:p>
    <w:p w14:paraId="6BCB021C" w14:textId="77777777" w:rsidR="00712E78" w:rsidRDefault="00712E78" w:rsidP="00712E78">
      <w:pPr>
        <w:overflowPunct w:val="0"/>
        <w:ind w:left="5184"/>
        <w:textAlignment w:val="baseline"/>
        <w:rPr>
          <w:szCs w:val="24"/>
        </w:rPr>
      </w:pPr>
      <w:r>
        <w:rPr>
          <w:szCs w:val="24"/>
        </w:rPr>
        <w:t>Druskininkų savivaldybės tarybos</w:t>
      </w:r>
    </w:p>
    <w:p w14:paraId="661CCC4E" w14:textId="77777777" w:rsidR="00712E78" w:rsidRPr="00AE37A4" w:rsidRDefault="00712E78" w:rsidP="00712E78">
      <w:pPr>
        <w:overflowPunct w:val="0"/>
        <w:ind w:left="5184"/>
        <w:textAlignment w:val="baseline"/>
        <w:rPr>
          <w:szCs w:val="24"/>
        </w:rPr>
      </w:pPr>
      <w:r>
        <w:rPr>
          <w:szCs w:val="24"/>
        </w:rPr>
        <w:t>2023 m. rugpjūčio   d. sprendimu Nr.</w:t>
      </w:r>
      <w:r w:rsidRPr="00AE37A4">
        <w:rPr>
          <w:szCs w:val="24"/>
        </w:rPr>
        <w:t xml:space="preserve"> </w:t>
      </w:r>
    </w:p>
    <w:p w14:paraId="79D6A7F8" w14:textId="77777777" w:rsidR="00712E78" w:rsidRPr="00AE37A4" w:rsidRDefault="00712E78" w:rsidP="00712E78">
      <w:pPr>
        <w:jc w:val="center"/>
        <w:rPr>
          <w:szCs w:val="24"/>
        </w:rPr>
      </w:pPr>
    </w:p>
    <w:p w14:paraId="3AF6DAEB" w14:textId="77777777" w:rsidR="00712E78" w:rsidRPr="00AE37A4" w:rsidRDefault="00712E78" w:rsidP="00712E78">
      <w:pPr>
        <w:jc w:val="center"/>
        <w:rPr>
          <w:sz w:val="16"/>
          <w:szCs w:val="22"/>
        </w:rPr>
      </w:pPr>
    </w:p>
    <w:p w14:paraId="2B392CBC" w14:textId="77777777" w:rsidR="00712E78" w:rsidRPr="00AE37A4" w:rsidRDefault="00712E78" w:rsidP="00712E78">
      <w:pPr>
        <w:overflowPunct w:val="0"/>
        <w:jc w:val="center"/>
        <w:textAlignment w:val="baseline"/>
        <w:rPr>
          <w:b/>
          <w:bCs/>
          <w:szCs w:val="24"/>
        </w:rPr>
      </w:pPr>
      <w:r w:rsidRPr="00AE37A4">
        <w:rPr>
          <w:b/>
          <w:bCs/>
          <w:szCs w:val="24"/>
        </w:rPr>
        <w:t xml:space="preserve">DRUSKININKŲ SAVIVALDYBĖS ATSINAUJINANČIŲ IŠTEKLIŲ ENERGIJOS NAUDOJIMO PLĖTROS VEIKSMŲ PLANO 2021–2030 M. TVIRTINIMO IR ĮGYVENDINIMO TVARKOS APRAŠAS </w:t>
      </w:r>
    </w:p>
    <w:p w14:paraId="4B75E716" w14:textId="77777777" w:rsidR="00712E78" w:rsidRPr="00AE37A4" w:rsidRDefault="00712E78" w:rsidP="00712E78">
      <w:pPr>
        <w:ind w:firstLine="38"/>
        <w:jc w:val="center"/>
        <w:rPr>
          <w:b/>
          <w:szCs w:val="24"/>
        </w:rPr>
      </w:pPr>
    </w:p>
    <w:p w14:paraId="052F1914" w14:textId="77777777" w:rsidR="00712E78" w:rsidRPr="00AE37A4" w:rsidRDefault="00712E78" w:rsidP="00712E78">
      <w:pPr>
        <w:jc w:val="center"/>
        <w:rPr>
          <w:b/>
          <w:szCs w:val="24"/>
        </w:rPr>
      </w:pPr>
      <w:r w:rsidRPr="00AE37A4">
        <w:rPr>
          <w:b/>
          <w:szCs w:val="24"/>
        </w:rPr>
        <w:t>I SKYRIUS</w:t>
      </w:r>
    </w:p>
    <w:p w14:paraId="7AE1BED2" w14:textId="77777777" w:rsidR="00712E78" w:rsidRPr="00AE37A4" w:rsidRDefault="00712E78" w:rsidP="00712E78">
      <w:pPr>
        <w:overflowPunct w:val="0"/>
        <w:ind w:firstLine="62"/>
        <w:jc w:val="center"/>
        <w:textAlignment w:val="baseline"/>
        <w:rPr>
          <w:b/>
          <w:bCs/>
          <w:szCs w:val="24"/>
        </w:rPr>
      </w:pPr>
      <w:r w:rsidRPr="00AE37A4">
        <w:rPr>
          <w:b/>
          <w:bCs/>
          <w:szCs w:val="24"/>
        </w:rPr>
        <w:t>BENDROSIOS NUOSTATOS</w:t>
      </w:r>
    </w:p>
    <w:p w14:paraId="41628516" w14:textId="77777777" w:rsidR="00712E78" w:rsidRPr="00AE37A4" w:rsidRDefault="00712E78" w:rsidP="00712E78">
      <w:pPr>
        <w:overflowPunct w:val="0"/>
        <w:jc w:val="center"/>
        <w:textAlignment w:val="baseline"/>
        <w:rPr>
          <w:szCs w:val="24"/>
        </w:rPr>
      </w:pPr>
    </w:p>
    <w:p w14:paraId="7B986E23" w14:textId="77777777" w:rsidR="00712E78" w:rsidRPr="00AE37A4" w:rsidRDefault="00712E78" w:rsidP="00712E78">
      <w:pPr>
        <w:ind w:firstLine="1260"/>
        <w:jc w:val="both"/>
        <w:rPr>
          <w:szCs w:val="24"/>
        </w:rPr>
      </w:pPr>
      <w:r w:rsidRPr="00AE37A4">
        <w:rPr>
          <w:szCs w:val="24"/>
        </w:rPr>
        <w:t>1. Druskininkų savivaldybės atsinaujinančių išteklių energijos (toliau – AIE) naudojimo plėtros veiksmų plano (toliau – Planas)  tvirtinimo ir įgyvendinimo tvarkos aprašas (toliau – Aprašas) nustato Plano tvirtinimo, įgyvendinimo bei stebėsenos tvarką.</w:t>
      </w:r>
    </w:p>
    <w:p w14:paraId="21C62A0E" w14:textId="77777777" w:rsidR="00712E78" w:rsidRPr="00AE37A4" w:rsidRDefault="00712E78" w:rsidP="00712E78">
      <w:pPr>
        <w:ind w:firstLine="1260"/>
        <w:jc w:val="both"/>
        <w:rPr>
          <w:szCs w:val="24"/>
          <w:lang w:eastAsia="lt-LT"/>
        </w:rPr>
      </w:pPr>
      <w:r w:rsidRPr="00AE37A4">
        <w:rPr>
          <w:szCs w:val="24"/>
        </w:rPr>
        <w:t xml:space="preserve">2. Aprašas parengtas vadovaujantis Lietuvos Respublikos vietos savivaldos įstatymu, Atsinaujinančių išteklių energetikos įstatymu, Savivaldybių atsinaujinančių išteklių energijos naudojimo plėtros veiksmų planų rengimo, derinimo ir įgyvendinimo rezultatų skelbimo taisyklėmis (toliau – Taisyklės) ir kitais teisės aktais. </w:t>
      </w:r>
    </w:p>
    <w:p w14:paraId="4A481FF2" w14:textId="77777777" w:rsidR="00712E78" w:rsidRPr="00AE37A4" w:rsidRDefault="00712E78" w:rsidP="00712E78">
      <w:pPr>
        <w:ind w:firstLine="1260"/>
        <w:jc w:val="both"/>
        <w:rPr>
          <w:szCs w:val="24"/>
        </w:rPr>
      </w:pPr>
      <w:r w:rsidRPr="00AE37A4">
        <w:rPr>
          <w:szCs w:val="24"/>
        </w:rPr>
        <w:t>3. Šio Aprašo tikslas – nustatyti Plano tvirtinimo, įgyvendinimo bei stebėsenos tvarką, kad būtų įgyvendintos Plane numatytos priemonės.</w:t>
      </w:r>
    </w:p>
    <w:p w14:paraId="4BFE5DFB" w14:textId="77777777" w:rsidR="00712E78" w:rsidRPr="00AE37A4" w:rsidRDefault="00712E78" w:rsidP="00712E78">
      <w:pPr>
        <w:ind w:firstLine="1260"/>
        <w:jc w:val="both"/>
        <w:rPr>
          <w:szCs w:val="24"/>
        </w:rPr>
      </w:pPr>
    </w:p>
    <w:p w14:paraId="78684291" w14:textId="77777777" w:rsidR="00712E78" w:rsidRDefault="00712E78" w:rsidP="00712E78">
      <w:pPr>
        <w:overflowPunct w:val="0"/>
        <w:jc w:val="center"/>
        <w:textAlignment w:val="baseline"/>
        <w:rPr>
          <w:b/>
          <w:szCs w:val="24"/>
          <w:lang w:val="pt-BR"/>
        </w:rPr>
      </w:pPr>
      <w:r>
        <w:rPr>
          <w:b/>
          <w:szCs w:val="24"/>
          <w:lang w:val="pt-BR"/>
        </w:rPr>
        <w:t>II SKYRIUS</w:t>
      </w:r>
    </w:p>
    <w:p w14:paraId="52CEB374" w14:textId="77777777" w:rsidR="00712E78" w:rsidRDefault="00712E78" w:rsidP="00712E78">
      <w:pPr>
        <w:overflowPunct w:val="0"/>
        <w:jc w:val="center"/>
        <w:textAlignment w:val="baseline"/>
        <w:rPr>
          <w:b/>
          <w:bCs/>
          <w:szCs w:val="24"/>
          <w:lang w:val="pt-BR"/>
        </w:rPr>
      </w:pPr>
      <w:r>
        <w:rPr>
          <w:b/>
          <w:bCs/>
          <w:szCs w:val="24"/>
          <w:lang w:val="pt-BR"/>
        </w:rPr>
        <w:t>PLANO TVIRTINIMO, KOREGAVIMO IR ATNAUJINIMO TVARKA</w:t>
      </w:r>
    </w:p>
    <w:p w14:paraId="5EC74FDE" w14:textId="77777777" w:rsidR="00712E78" w:rsidRDefault="00712E78" w:rsidP="00712E78">
      <w:pPr>
        <w:overflowPunct w:val="0"/>
        <w:ind w:firstLine="1276"/>
        <w:jc w:val="both"/>
        <w:textAlignment w:val="baseline"/>
        <w:rPr>
          <w:szCs w:val="24"/>
          <w:lang w:val="pt-BR"/>
        </w:rPr>
      </w:pPr>
    </w:p>
    <w:p w14:paraId="1F4FD29D" w14:textId="77777777" w:rsidR="00712E78" w:rsidRDefault="00712E78" w:rsidP="00712E78">
      <w:pPr>
        <w:overflowPunct w:val="0"/>
        <w:ind w:firstLine="1276"/>
        <w:jc w:val="both"/>
        <w:textAlignment w:val="baseline"/>
        <w:rPr>
          <w:szCs w:val="24"/>
          <w:lang w:val="pt-BR"/>
        </w:rPr>
      </w:pPr>
      <w:r>
        <w:rPr>
          <w:szCs w:val="24"/>
          <w:lang w:val="pt-BR"/>
        </w:rPr>
        <w:t xml:space="preserve">4. Planas tvirtinamas Druskininkų savivaldybės tarybos sprendimu. Savivaldybės tarybai patvirtinus Planą, jis skelbiamas Druskininkų savivaldybės interneto svetainėje. </w:t>
      </w:r>
    </w:p>
    <w:p w14:paraId="544F9824" w14:textId="77777777" w:rsidR="00712E78" w:rsidRDefault="00712E78" w:rsidP="00712E78">
      <w:pPr>
        <w:overflowPunct w:val="0"/>
        <w:ind w:firstLine="1276"/>
        <w:jc w:val="both"/>
        <w:textAlignment w:val="baseline"/>
        <w:rPr>
          <w:szCs w:val="24"/>
          <w:lang w:val="pt-BR"/>
        </w:rPr>
      </w:pPr>
      <w:r>
        <w:rPr>
          <w:szCs w:val="24"/>
          <w:lang w:val="pt-BR"/>
        </w:rPr>
        <w:t>5. Plano atnaujinimą organizuoja Druskininkų savivaldybės administracija. Atnaujintame plane nustatomos priemonės, skirtos užtikrinti, kad AIE dalis atitiktų Plane nustatytus planinius rodiklius.</w:t>
      </w:r>
    </w:p>
    <w:p w14:paraId="0C8C8562" w14:textId="77777777" w:rsidR="00712E78" w:rsidRDefault="00712E78" w:rsidP="00712E78">
      <w:pPr>
        <w:overflowPunct w:val="0"/>
        <w:ind w:firstLine="1276"/>
        <w:jc w:val="both"/>
        <w:textAlignment w:val="baseline"/>
        <w:rPr>
          <w:szCs w:val="24"/>
          <w:lang w:val="pt-BR"/>
        </w:rPr>
      </w:pPr>
      <w:r>
        <w:rPr>
          <w:szCs w:val="24"/>
          <w:lang w:val="pt-BR"/>
        </w:rPr>
        <w:t xml:space="preserve">6. Atnaujintą planą Druskininkų savivaldybės administracija suderina su Lietuvos Respublikos energetikos ministerija Taisyklėse nustatyta tvarka. </w:t>
      </w:r>
    </w:p>
    <w:p w14:paraId="05E5AE16" w14:textId="77777777" w:rsidR="00712E78" w:rsidRDefault="00712E78" w:rsidP="00712E78">
      <w:pPr>
        <w:overflowPunct w:val="0"/>
        <w:ind w:firstLine="1276"/>
        <w:jc w:val="both"/>
        <w:textAlignment w:val="baseline"/>
        <w:rPr>
          <w:szCs w:val="24"/>
          <w:lang w:val="pt-BR"/>
        </w:rPr>
      </w:pPr>
      <w:r>
        <w:rPr>
          <w:szCs w:val="24"/>
          <w:lang w:val="pt-BR"/>
        </w:rPr>
        <w:t xml:space="preserve">7. Atnaujintą planą tvirtina Druskininkų savivaldybės taryba. </w:t>
      </w:r>
    </w:p>
    <w:p w14:paraId="57543F48" w14:textId="77777777" w:rsidR="00712E78" w:rsidRDefault="00712E78" w:rsidP="00712E78">
      <w:pPr>
        <w:overflowPunct w:val="0"/>
        <w:ind w:firstLine="1276"/>
        <w:jc w:val="both"/>
        <w:textAlignment w:val="baseline"/>
        <w:rPr>
          <w:szCs w:val="24"/>
          <w:lang w:val="pt-BR"/>
        </w:rPr>
      </w:pPr>
    </w:p>
    <w:p w14:paraId="560C9D53" w14:textId="77777777" w:rsidR="00712E78" w:rsidRDefault="00712E78" w:rsidP="00712E78">
      <w:pPr>
        <w:jc w:val="center"/>
        <w:rPr>
          <w:b/>
          <w:bCs/>
          <w:lang w:val="pt-BR"/>
        </w:rPr>
      </w:pPr>
      <w:r>
        <w:rPr>
          <w:b/>
          <w:bCs/>
          <w:lang w:val="pt-BR"/>
        </w:rPr>
        <w:t>III SKYRIUS</w:t>
      </w:r>
    </w:p>
    <w:p w14:paraId="3CFC4FC5" w14:textId="77777777" w:rsidR="00712E78" w:rsidRDefault="00712E78" w:rsidP="00712E78">
      <w:pPr>
        <w:jc w:val="center"/>
        <w:rPr>
          <w:b/>
          <w:bCs/>
          <w:lang w:val="pt-BR"/>
        </w:rPr>
      </w:pPr>
      <w:r>
        <w:rPr>
          <w:b/>
          <w:bCs/>
          <w:lang w:val="pt-BR"/>
        </w:rPr>
        <w:t>PLANO STEBĖSENA IR ĮGYVENDINIMAS</w:t>
      </w:r>
    </w:p>
    <w:p w14:paraId="368D1182" w14:textId="77777777" w:rsidR="00712E78" w:rsidRDefault="00712E78" w:rsidP="00712E78">
      <w:pPr>
        <w:jc w:val="center"/>
        <w:rPr>
          <w:b/>
          <w:bCs/>
          <w:lang w:val="pt-BR"/>
        </w:rPr>
      </w:pPr>
    </w:p>
    <w:p w14:paraId="5CE57301" w14:textId="77777777" w:rsidR="00712E78" w:rsidRDefault="00712E78" w:rsidP="00712E78">
      <w:pPr>
        <w:ind w:firstLine="1276"/>
        <w:jc w:val="both"/>
        <w:rPr>
          <w:lang w:val="pt-BR"/>
        </w:rPr>
      </w:pPr>
      <w:r>
        <w:rPr>
          <w:lang w:val="pt-BR"/>
        </w:rPr>
        <w:t>8. Druskininkų savivaldybės administracija atsakinga už nuolatinę Plano stebėseną. Stebėsenos rezultatai naudojami procese kaip grįžtamoji informacija, siekiant Plano įgyvendinimo. Apie stebėsenos rezultatus pranešama už įgyvendinimą atsakingiems asmenims.</w:t>
      </w:r>
    </w:p>
    <w:p w14:paraId="6979D1D7" w14:textId="77777777" w:rsidR="00712E78" w:rsidRDefault="00712E78" w:rsidP="00712E78">
      <w:pPr>
        <w:ind w:firstLine="1276"/>
        <w:jc w:val="both"/>
        <w:rPr>
          <w:lang w:val="pt-BR"/>
        </w:rPr>
      </w:pPr>
      <w:r>
        <w:rPr>
          <w:lang w:val="pt-BR"/>
        </w:rPr>
        <w:t>9. Už Plane numatytų priemonių įgyvendinimą atsakinga Druskininkų savivaldybės administracija, savivaldybės įstaigos, valdomos įmonės.</w:t>
      </w:r>
    </w:p>
    <w:p w14:paraId="01741534" w14:textId="77777777" w:rsidR="00712E78" w:rsidRDefault="00712E78" w:rsidP="00712E78">
      <w:pPr>
        <w:ind w:firstLine="1276"/>
        <w:jc w:val="both"/>
        <w:rPr>
          <w:lang w:val="pt-BR"/>
        </w:rPr>
      </w:pPr>
      <w:r>
        <w:rPr>
          <w:lang w:val="pt-BR"/>
        </w:rPr>
        <w:t xml:space="preserve">10. Druskininkų savivaldybės administracija renka, kaupia, sistemina ir apibendrina informaciją apie Plano įgyvendinimo rezultatus ir ne rečiau kaip kas dvejus metus iki rugpjūčio 31 dienos, skaičiuojant nuo 2023 metų, Druskininkų savivaldybės interneto svetainėje viešai skelbia informaciją apie praėjusių dvejų kalendorinių metų Plano įgyvendinimo rezultatus. </w:t>
      </w:r>
    </w:p>
    <w:p w14:paraId="5D5E152D" w14:textId="77777777" w:rsidR="00712E78" w:rsidRDefault="00712E78" w:rsidP="00712E78">
      <w:pPr>
        <w:ind w:firstLine="1276"/>
        <w:jc w:val="both"/>
        <w:rPr>
          <w:lang w:val="pt-BR"/>
        </w:rPr>
      </w:pPr>
      <w:r>
        <w:rPr>
          <w:lang w:val="pt-BR"/>
        </w:rPr>
        <w:t xml:space="preserve">11. Druskininkų savivaldybės administracija ne rečiau kaip kas ketverius metus iki rugpjūčio 31 dienos, skaičiuojant nuo 2023 metų, vertina Plano įgyvendinimo pažangą. </w:t>
      </w:r>
    </w:p>
    <w:p w14:paraId="7D5F3C68" w14:textId="77777777" w:rsidR="00712E78" w:rsidRDefault="00712E78" w:rsidP="00712E78">
      <w:pPr>
        <w:ind w:firstLine="1276"/>
        <w:jc w:val="both"/>
        <w:rPr>
          <w:lang w:val="pt-BR"/>
        </w:rPr>
      </w:pPr>
    </w:p>
    <w:p w14:paraId="499D5E03" w14:textId="77777777" w:rsidR="00712E78" w:rsidRDefault="00712E78" w:rsidP="00712E78">
      <w:pPr>
        <w:ind w:firstLine="1276"/>
        <w:jc w:val="both"/>
        <w:rPr>
          <w:lang w:val="pt-BR"/>
        </w:rPr>
      </w:pPr>
    </w:p>
    <w:p w14:paraId="352C7939" w14:textId="77777777" w:rsidR="00712E78" w:rsidRDefault="00712E78" w:rsidP="00712E78">
      <w:pPr>
        <w:jc w:val="center"/>
        <w:rPr>
          <w:b/>
          <w:bCs/>
          <w:lang w:val="pt-BR"/>
        </w:rPr>
      </w:pPr>
    </w:p>
    <w:p w14:paraId="06335B46" w14:textId="77777777" w:rsidR="00712E78" w:rsidRDefault="00712E78" w:rsidP="00712E78">
      <w:pPr>
        <w:jc w:val="center"/>
        <w:rPr>
          <w:b/>
          <w:bCs/>
          <w:lang w:val="pt-BR"/>
        </w:rPr>
      </w:pPr>
    </w:p>
    <w:p w14:paraId="7B413E8E" w14:textId="77777777" w:rsidR="00712E78" w:rsidRDefault="00712E78" w:rsidP="00712E78">
      <w:pPr>
        <w:jc w:val="center"/>
        <w:rPr>
          <w:b/>
          <w:bCs/>
          <w:lang w:val="pt-BR"/>
        </w:rPr>
      </w:pPr>
      <w:r>
        <w:rPr>
          <w:b/>
          <w:bCs/>
          <w:lang w:val="pt-BR"/>
        </w:rPr>
        <w:lastRenderedPageBreak/>
        <w:t>IV SKYRIUS</w:t>
      </w:r>
    </w:p>
    <w:p w14:paraId="1109BB49" w14:textId="77777777" w:rsidR="00712E78" w:rsidRDefault="00712E78" w:rsidP="00712E78">
      <w:pPr>
        <w:jc w:val="center"/>
        <w:rPr>
          <w:b/>
          <w:bCs/>
          <w:lang w:val="pt-BR"/>
        </w:rPr>
      </w:pPr>
      <w:r>
        <w:rPr>
          <w:b/>
          <w:bCs/>
          <w:lang w:val="pt-BR"/>
        </w:rPr>
        <w:t>BAIGIAMOSIOS NUOSTATOS</w:t>
      </w:r>
    </w:p>
    <w:p w14:paraId="3D629000" w14:textId="77777777" w:rsidR="00712E78" w:rsidRDefault="00712E78" w:rsidP="00712E78">
      <w:pPr>
        <w:ind w:firstLine="1276"/>
        <w:jc w:val="center"/>
        <w:rPr>
          <w:lang w:val="pt-BR"/>
        </w:rPr>
      </w:pPr>
    </w:p>
    <w:p w14:paraId="093B177C" w14:textId="77777777" w:rsidR="00712E78" w:rsidRDefault="00712E78" w:rsidP="00712E78">
      <w:pPr>
        <w:ind w:firstLine="1276"/>
        <w:jc w:val="both"/>
        <w:rPr>
          <w:lang w:val="pt-BR"/>
        </w:rPr>
      </w:pPr>
      <w:r>
        <w:rPr>
          <w:lang w:val="pt-BR"/>
        </w:rPr>
        <w:t>12. Savivaldybės administracijos direktorius paskiria už Plano ir jo įgyvendinimo rezultatų skelbimą atsakingus asmenis. Kontaktiniai duomenys ir kita informacija pateikiama Lietuvos energetikos agentūrai Taisyklėse nustatyta tvarka.</w:t>
      </w:r>
    </w:p>
    <w:p w14:paraId="3B00AE76" w14:textId="77777777" w:rsidR="00712E78" w:rsidRDefault="00712E78" w:rsidP="00712E78">
      <w:pPr>
        <w:ind w:firstLine="1276"/>
        <w:jc w:val="both"/>
        <w:rPr>
          <w:lang w:val="pt-BR"/>
        </w:rPr>
      </w:pPr>
      <w:r>
        <w:rPr>
          <w:lang w:val="pt-BR"/>
        </w:rPr>
        <w:t xml:space="preserve">13. Druskininkų savivaldybės administracija jai pavestoms funkcijoms atlikti turi teisę prašyti savivaldybės įstaigų, valdomų įmonių pateikti informacijos, susijusios su Plano įgyvendinimo rezultatais. </w:t>
      </w:r>
    </w:p>
    <w:p w14:paraId="2431CA79" w14:textId="77777777" w:rsidR="00712E78" w:rsidRDefault="00712E78" w:rsidP="00712E78">
      <w:pPr>
        <w:ind w:firstLine="1276"/>
        <w:jc w:val="both"/>
        <w:rPr>
          <w:lang w:val="pt-BR"/>
        </w:rPr>
      </w:pPr>
    </w:p>
    <w:p w14:paraId="25314320" w14:textId="77777777" w:rsidR="00712E78" w:rsidRDefault="00712E78" w:rsidP="00712E78">
      <w:pPr>
        <w:jc w:val="center"/>
        <w:rPr>
          <w:sz w:val="20"/>
          <w:lang w:eastAsia="lt-LT"/>
        </w:rPr>
      </w:pPr>
      <w:r>
        <w:rPr>
          <w:lang w:val="pt-BR"/>
        </w:rPr>
        <w:t>__________________</w:t>
      </w:r>
    </w:p>
    <w:p w14:paraId="6DE8DAD2" w14:textId="77777777" w:rsidR="00712E78" w:rsidRDefault="00712E78" w:rsidP="00712E78">
      <w:pPr>
        <w:widowControl w:val="0"/>
        <w:tabs>
          <w:tab w:val="left" w:pos="1293"/>
        </w:tabs>
        <w:ind w:left="5184"/>
        <w:rPr>
          <w:szCs w:val="24"/>
        </w:rPr>
      </w:pPr>
    </w:p>
    <w:p w14:paraId="191F8CF9" w14:textId="77777777" w:rsidR="00712E78" w:rsidRDefault="00712E78" w:rsidP="00712E78">
      <w:pPr>
        <w:widowControl w:val="0"/>
        <w:tabs>
          <w:tab w:val="left" w:pos="1293"/>
        </w:tabs>
        <w:ind w:left="5184"/>
        <w:rPr>
          <w:szCs w:val="24"/>
        </w:rPr>
      </w:pPr>
    </w:p>
    <w:p w14:paraId="5B7F258D" w14:textId="77777777" w:rsidR="00B923AD" w:rsidRDefault="00B923AD"/>
    <w:sectPr w:rsidR="00B923AD" w:rsidSect="00561FFB">
      <w:pgSz w:w="11906" w:h="16838"/>
      <w:pgMar w:top="1134" w:right="567" w:bottom="1134" w:left="1701" w:header="567" w:footer="567" w:gutter="0"/>
      <w:pgNumType w:start="1"/>
      <w:cols w:space="1296"/>
      <w:titlePg/>
      <w:docGrid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E78"/>
    <w:rsid w:val="00712E78"/>
    <w:rsid w:val="00B923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D0D3"/>
  <w15:chartTrackingRefBased/>
  <w15:docId w15:val="{63DD2D66-C694-43AC-BD30-9F6827C1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12E78"/>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1968</Words>
  <Characters>1122</Characters>
  <Application>Microsoft Office Word</Application>
  <DocSecurity>0</DocSecurity>
  <Lines>9</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Balčius</dc:creator>
  <cp:keywords/>
  <dc:description/>
  <cp:lastModifiedBy>Mantas Balčius</cp:lastModifiedBy>
  <cp:revision>1</cp:revision>
  <dcterms:created xsi:type="dcterms:W3CDTF">2023-08-09T13:09:00Z</dcterms:created>
  <dcterms:modified xsi:type="dcterms:W3CDTF">2023-08-09T13:10:00Z</dcterms:modified>
</cp:coreProperties>
</file>