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CF6E5" w14:textId="4D6C4E1F" w:rsidR="00B93DC8" w:rsidRPr="002E6038" w:rsidRDefault="00B93DC8" w:rsidP="00E169A0">
      <w:pPr>
        <w:jc w:val="center"/>
        <w:rPr>
          <w:b/>
          <w:bCs/>
        </w:rPr>
      </w:pPr>
      <w:bookmarkStart w:id="0" w:name="_Toc184384664"/>
      <w:bookmarkStart w:id="1" w:name="_Toc184385308"/>
      <w:bookmarkStart w:id="2" w:name="_Toc186705004"/>
      <w:bookmarkStart w:id="3" w:name="_Toc187324928"/>
      <w:bookmarkStart w:id="4" w:name="_Toc9599449"/>
      <w:bookmarkStart w:id="5" w:name="_Toc366739507"/>
      <w:r w:rsidRPr="002E6038">
        <w:rPr>
          <w:b/>
          <w:bCs/>
        </w:rPr>
        <w:t>LIETUVOS RESPUBLIKOS SPECIALIŲJŲ TYRIMŲ TARNYBOS</w:t>
      </w:r>
      <w:bookmarkEnd w:id="0"/>
      <w:bookmarkEnd w:id="1"/>
      <w:bookmarkEnd w:id="2"/>
      <w:bookmarkEnd w:id="3"/>
    </w:p>
    <w:p w14:paraId="4F58800A" w14:textId="77777777" w:rsidR="00B93DC8" w:rsidRPr="002E6038" w:rsidRDefault="00B93DC8" w:rsidP="00E169A0">
      <w:pPr>
        <w:jc w:val="center"/>
        <w:rPr>
          <w:b/>
          <w:bCs/>
        </w:rPr>
      </w:pPr>
      <w:bookmarkStart w:id="6" w:name="_Toc184384665"/>
      <w:bookmarkStart w:id="7" w:name="_Toc184385309"/>
      <w:bookmarkStart w:id="8" w:name="_Toc186705005"/>
      <w:bookmarkStart w:id="9" w:name="_Toc187324929"/>
      <w:r w:rsidRPr="002E6038">
        <w:rPr>
          <w:b/>
          <w:bCs/>
        </w:rPr>
        <w:t xml:space="preserve">KORUPCIJOS RIZIKOS ANALIZĖS </w:t>
      </w:r>
      <w:bookmarkStart w:id="10" w:name="_Hlk112245580"/>
      <w:r w:rsidRPr="002E6038">
        <w:rPr>
          <w:b/>
          <w:bCs/>
        </w:rPr>
        <w:t>IŠVADA</w:t>
      </w:r>
      <w:bookmarkEnd w:id="6"/>
      <w:bookmarkEnd w:id="7"/>
      <w:bookmarkEnd w:id="8"/>
      <w:bookmarkEnd w:id="9"/>
    </w:p>
    <w:bookmarkEnd w:id="10"/>
    <w:p w14:paraId="1134D91A" w14:textId="464177C2" w:rsidR="00B93DC8" w:rsidRPr="002E6038" w:rsidRDefault="00D459F8" w:rsidP="00E169A0">
      <w:pPr>
        <w:jc w:val="center"/>
        <w:rPr>
          <w:b/>
          <w:bCs/>
        </w:rPr>
      </w:pPr>
      <w:r w:rsidRPr="002E6038">
        <w:rPr>
          <w:b/>
          <w:bCs/>
        </w:rPr>
        <w:t>MAŽMENINĖS PREKYBOS ALKOHOLINIAIS GĖRIMAIS LICENCIJ</w:t>
      </w:r>
      <w:r w:rsidR="003B6943">
        <w:rPr>
          <w:b/>
          <w:bCs/>
        </w:rPr>
        <w:t>Ų IŠDAVIMO</w:t>
      </w:r>
      <w:r w:rsidRPr="002E6038">
        <w:rPr>
          <w:b/>
          <w:bCs/>
        </w:rPr>
        <w:t xml:space="preserve"> PROCESE VILNIAUS MIESTO, KLAIPĖDOS RAJONO, JURBARKO RAJONO, ŠALČININKŲ RAJONO</w:t>
      </w:r>
      <w:r w:rsidR="00EA00D8" w:rsidRPr="002E6038">
        <w:rPr>
          <w:b/>
          <w:bCs/>
        </w:rPr>
        <w:t xml:space="preserve"> BEI</w:t>
      </w:r>
      <w:r w:rsidRPr="002E6038">
        <w:rPr>
          <w:b/>
          <w:bCs/>
        </w:rPr>
        <w:t xml:space="preserve"> DRUSKININKŲ SAVIVALDYBĖSE IR MAŽMENINĖS PREKYBOS ALKOHOLINIAIS GĖRIMAIS PRIEŽIŪROS BEI KOORDINAVIMO IR STEBĖSENOS PROCESUOSE</w:t>
      </w:r>
      <w:r w:rsidR="007E69B6" w:rsidRPr="002E6038">
        <w:rPr>
          <w:b/>
          <w:bCs/>
        </w:rPr>
        <w:t xml:space="preserve"> NARKOTIKŲ, TABAKO IR ALKOHOLIO KONTROLĖS DEPARTAMENTE</w:t>
      </w:r>
    </w:p>
    <w:p w14:paraId="33796947" w14:textId="77777777" w:rsidR="00B93DC8" w:rsidRPr="002E6038" w:rsidRDefault="00B93DC8" w:rsidP="00B93DC8">
      <w:pPr>
        <w:spacing w:line="360" w:lineRule="auto"/>
        <w:rPr>
          <w:rFonts w:cs="Times New Roman"/>
          <w:b/>
          <w:bCs/>
          <w:szCs w:val="24"/>
          <w:highlight w:val="yellow"/>
        </w:rPr>
      </w:pPr>
    </w:p>
    <w:p w14:paraId="53C8906C" w14:textId="77777777" w:rsidR="00B93DC8" w:rsidRPr="002E6038" w:rsidRDefault="00B93DC8" w:rsidP="00B93DC8">
      <w:pPr>
        <w:spacing w:line="360" w:lineRule="auto"/>
        <w:jc w:val="center"/>
        <w:rPr>
          <w:rFonts w:cs="Times New Roman"/>
          <w:b/>
          <w:bCs/>
          <w:szCs w:val="24"/>
        </w:rPr>
      </w:pPr>
      <w:r w:rsidRPr="002E6038">
        <w:rPr>
          <w:rFonts w:cs="Times New Roman"/>
          <w:b/>
          <w:bCs/>
          <w:szCs w:val="24"/>
        </w:rPr>
        <w:t>TURINYS</w:t>
      </w:r>
    </w:p>
    <w:sdt>
      <w:sdtPr>
        <w:rPr>
          <w:rFonts w:eastAsiaTheme="minorHAnsi" w:cstheme="minorBidi"/>
          <w:noProof w:val="0"/>
          <w:szCs w:val="22"/>
          <w:lang w:eastAsia="en-US"/>
        </w:rPr>
        <w:id w:val="1988273692"/>
        <w:docPartObj>
          <w:docPartGallery w:val="Table of Contents"/>
          <w:docPartUnique/>
        </w:docPartObj>
      </w:sdtPr>
      <w:sdtEndPr>
        <w:rPr>
          <w:rFonts w:eastAsia="Times New Roman" w:cs="Times New Roman"/>
          <w:noProof/>
          <w:szCs w:val="24"/>
          <w:lang w:eastAsia="lt-LT"/>
        </w:rPr>
      </w:sdtEndPr>
      <w:sdtContent>
        <w:p w14:paraId="379DBD56" w14:textId="41DD3C2C" w:rsidR="00816372" w:rsidRDefault="00B93DC8" w:rsidP="00816372">
          <w:pPr>
            <w:pStyle w:val="Turinys1"/>
            <w:spacing w:after="120" w:line="276" w:lineRule="auto"/>
            <w:rPr>
              <w:rFonts w:asciiTheme="minorHAnsi" w:eastAsiaTheme="minorEastAsia" w:hAnsiTheme="minorHAnsi" w:cstheme="minorBidi"/>
              <w:sz w:val="22"/>
              <w:szCs w:val="22"/>
            </w:rPr>
          </w:pPr>
          <w:r w:rsidRPr="00FA05E0">
            <w:fldChar w:fldCharType="begin"/>
          </w:r>
          <w:r w:rsidRPr="002E6038">
            <w:instrText xml:space="preserve"> TOC \o "1-3" \h \z \u </w:instrText>
          </w:r>
          <w:r w:rsidRPr="00FA05E0">
            <w:fldChar w:fldCharType="separate"/>
          </w:r>
          <w:hyperlink w:anchor="_Toc201235749" w:history="1">
            <w:r w:rsidR="00816372" w:rsidRPr="00120F49">
              <w:rPr>
                <w:rStyle w:val="Hipersaitas"/>
              </w:rPr>
              <w:t>1. KORUPCIJOS RIZIKOS ANALIZĖS APIMTIS IR METODAI</w:t>
            </w:r>
            <w:r w:rsidR="00816372">
              <w:rPr>
                <w:webHidden/>
              </w:rPr>
              <w:tab/>
            </w:r>
            <w:r w:rsidR="00816372">
              <w:rPr>
                <w:webHidden/>
              </w:rPr>
              <w:fldChar w:fldCharType="begin"/>
            </w:r>
            <w:r w:rsidR="00816372">
              <w:rPr>
                <w:webHidden/>
              </w:rPr>
              <w:instrText xml:space="preserve"> PAGEREF _Toc201235749 \h </w:instrText>
            </w:r>
            <w:r w:rsidR="00816372">
              <w:rPr>
                <w:webHidden/>
              </w:rPr>
            </w:r>
            <w:r w:rsidR="00816372">
              <w:rPr>
                <w:webHidden/>
              </w:rPr>
              <w:fldChar w:fldCharType="separate"/>
            </w:r>
            <w:r w:rsidR="00CD3BF9">
              <w:rPr>
                <w:webHidden/>
              </w:rPr>
              <w:t>2</w:t>
            </w:r>
            <w:r w:rsidR="00816372">
              <w:rPr>
                <w:webHidden/>
              </w:rPr>
              <w:fldChar w:fldCharType="end"/>
            </w:r>
          </w:hyperlink>
        </w:p>
        <w:p w14:paraId="3975530D" w14:textId="6348C867"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50" w:history="1">
            <w:r w:rsidR="00816372" w:rsidRPr="00120F49">
              <w:rPr>
                <w:rStyle w:val="Hipersaitas"/>
              </w:rPr>
              <w:t>2. ĮŽANGA</w:t>
            </w:r>
            <w:r w:rsidR="00816372">
              <w:rPr>
                <w:webHidden/>
              </w:rPr>
              <w:tab/>
            </w:r>
            <w:r w:rsidR="00816372">
              <w:rPr>
                <w:webHidden/>
              </w:rPr>
              <w:fldChar w:fldCharType="begin"/>
            </w:r>
            <w:r w:rsidR="00816372">
              <w:rPr>
                <w:webHidden/>
              </w:rPr>
              <w:instrText xml:space="preserve"> PAGEREF _Toc201235750 \h </w:instrText>
            </w:r>
            <w:r w:rsidR="00816372">
              <w:rPr>
                <w:webHidden/>
              </w:rPr>
            </w:r>
            <w:r w:rsidR="00816372">
              <w:rPr>
                <w:webHidden/>
              </w:rPr>
              <w:fldChar w:fldCharType="separate"/>
            </w:r>
            <w:r>
              <w:rPr>
                <w:webHidden/>
              </w:rPr>
              <w:t>4</w:t>
            </w:r>
            <w:r w:rsidR="00816372">
              <w:rPr>
                <w:webHidden/>
              </w:rPr>
              <w:fldChar w:fldCharType="end"/>
            </w:r>
          </w:hyperlink>
        </w:p>
        <w:p w14:paraId="64FFE626" w14:textId="660F281B"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51" w:history="1">
            <w:r w:rsidR="00816372" w:rsidRPr="00120F49">
              <w:rPr>
                <w:rStyle w:val="Hipersaitas"/>
              </w:rPr>
              <w:t>3. KORUPCIJOS RIZIKOS MAŽMENINĖS PREKYBOS ALKOHOLINIAIS GĖRIMAIS LICENCIJŲ IŠDAVIMO PROCESE</w:t>
            </w:r>
            <w:r w:rsidR="00816372">
              <w:rPr>
                <w:webHidden/>
              </w:rPr>
              <w:tab/>
            </w:r>
            <w:r w:rsidR="00816372">
              <w:rPr>
                <w:webHidden/>
              </w:rPr>
              <w:fldChar w:fldCharType="begin"/>
            </w:r>
            <w:r w:rsidR="00816372">
              <w:rPr>
                <w:webHidden/>
              </w:rPr>
              <w:instrText xml:space="preserve"> PAGEREF _Toc201235751 \h </w:instrText>
            </w:r>
            <w:r w:rsidR="00816372">
              <w:rPr>
                <w:webHidden/>
              </w:rPr>
            </w:r>
            <w:r w:rsidR="00816372">
              <w:rPr>
                <w:webHidden/>
              </w:rPr>
              <w:fldChar w:fldCharType="separate"/>
            </w:r>
            <w:r>
              <w:rPr>
                <w:webHidden/>
              </w:rPr>
              <w:t>6</w:t>
            </w:r>
            <w:r w:rsidR="00816372">
              <w:rPr>
                <w:webHidden/>
              </w:rPr>
              <w:fldChar w:fldCharType="end"/>
            </w:r>
          </w:hyperlink>
        </w:p>
        <w:p w14:paraId="482D2422" w14:textId="2C30F22A" w:rsidR="00816372" w:rsidRPr="00816372" w:rsidRDefault="00CD3BF9" w:rsidP="00816372">
          <w:pPr>
            <w:pStyle w:val="Turinys2"/>
            <w:spacing w:after="120" w:line="276" w:lineRule="auto"/>
            <w:rPr>
              <w:rFonts w:asciiTheme="minorHAnsi" w:hAnsiTheme="minorHAnsi" w:cstheme="minorBidi"/>
              <w:sz w:val="22"/>
              <w:szCs w:val="22"/>
              <w:lang w:val="lt-LT"/>
            </w:rPr>
          </w:pPr>
          <w:hyperlink w:anchor="_Toc201235752" w:history="1">
            <w:r w:rsidR="00816372" w:rsidRPr="00816372">
              <w:rPr>
                <w:rStyle w:val="Hipersaitas"/>
              </w:rPr>
              <w:t>3.1. Nustatyti korupcijos rizikos veiksniai kelia nepagrįstų sprendimų išduoti ar atsisakyti išduoti licencijas priėmimo riziką.</w:t>
            </w:r>
            <w:r w:rsidR="00816372" w:rsidRPr="00816372">
              <w:rPr>
                <w:webHidden/>
              </w:rPr>
              <w:tab/>
            </w:r>
            <w:r w:rsidR="00816372" w:rsidRPr="00E55856">
              <w:rPr>
                <w:i w:val="0"/>
                <w:iCs w:val="0"/>
                <w:webHidden/>
              </w:rPr>
              <w:fldChar w:fldCharType="begin"/>
            </w:r>
            <w:r w:rsidR="00816372" w:rsidRPr="00E55856">
              <w:rPr>
                <w:i w:val="0"/>
                <w:iCs w:val="0"/>
                <w:webHidden/>
              </w:rPr>
              <w:instrText xml:space="preserve"> PAGEREF _Toc201235752 \h </w:instrText>
            </w:r>
            <w:r w:rsidR="00816372" w:rsidRPr="00E55856">
              <w:rPr>
                <w:i w:val="0"/>
                <w:iCs w:val="0"/>
                <w:webHidden/>
              </w:rPr>
            </w:r>
            <w:r w:rsidR="00816372" w:rsidRPr="00E55856">
              <w:rPr>
                <w:i w:val="0"/>
                <w:iCs w:val="0"/>
                <w:webHidden/>
              </w:rPr>
              <w:fldChar w:fldCharType="separate"/>
            </w:r>
            <w:r>
              <w:rPr>
                <w:i w:val="0"/>
                <w:iCs w:val="0"/>
                <w:webHidden/>
              </w:rPr>
              <w:t>6</w:t>
            </w:r>
            <w:r w:rsidR="00816372" w:rsidRPr="00E55856">
              <w:rPr>
                <w:i w:val="0"/>
                <w:iCs w:val="0"/>
                <w:webHidden/>
              </w:rPr>
              <w:fldChar w:fldCharType="end"/>
            </w:r>
          </w:hyperlink>
        </w:p>
        <w:p w14:paraId="06D00E83" w14:textId="227D0EA7" w:rsidR="00816372" w:rsidRPr="00816372" w:rsidRDefault="00CD3BF9" w:rsidP="00816372">
          <w:pPr>
            <w:pStyle w:val="Turinys3"/>
            <w:spacing w:after="120" w:line="276" w:lineRule="auto"/>
            <w:rPr>
              <w:rFonts w:asciiTheme="minorHAnsi" w:eastAsiaTheme="minorEastAsia" w:hAnsiTheme="minorHAnsi"/>
              <w:i/>
              <w:iCs/>
              <w:noProof/>
              <w:sz w:val="22"/>
              <w:lang w:eastAsia="lt-LT"/>
            </w:rPr>
          </w:pPr>
          <w:hyperlink w:anchor="_Toc201235753" w:history="1">
            <w:r w:rsidR="00816372" w:rsidRPr="00816372">
              <w:rPr>
                <w:rStyle w:val="Hipersaitas"/>
                <w:rFonts w:cs="Times New Roman"/>
                <w:i/>
                <w:iCs/>
                <w:noProof/>
              </w:rPr>
              <w:t>3.1.1. Nepagrįsti savivaldybių reikalavimai sukuria nelygias sąlygas ir prielaidas korupcijai.</w:t>
            </w:r>
            <w:r w:rsidR="00816372" w:rsidRPr="00816372">
              <w:rPr>
                <w:i/>
                <w:iCs/>
                <w:noProof/>
                <w:webHidden/>
              </w:rPr>
              <w:tab/>
            </w:r>
            <w:r w:rsidR="00816372" w:rsidRPr="00E55856">
              <w:rPr>
                <w:noProof/>
                <w:webHidden/>
              </w:rPr>
              <w:fldChar w:fldCharType="begin"/>
            </w:r>
            <w:r w:rsidR="00816372" w:rsidRPr="00E55856">
              <w:rPr>
                <w:noProof/>
                <w:webHidden/>
              </w:rPr>
              <w:instrText xml:space="preserve"> PAGEREF _Toc201235753 \h </w:instrText>
            </w:r>
            <w:r w:rsidR="00816372" w:rsidRPr="00E55856">
              <w:rPr>
                <w:noProof/>
                <w:webHidden/>
              </w:rPr>
            </w:r>
            <w:r w:rsidR="00816372" w:rsidRPr="00E55856">
              <w:rPr>
                <w:noProof/>
                <w:webHidden/>
              </w:rPr>
              <w:fldChar w:fldCharType="separate"/>
            </w:r>
            <w:r>
              <w:rPr>
                <w:noProof/>
                <w:webHidden/>
              </w:rPr>
              <w:t>8</w:t>
            </w:r>
            <w:r w:rsidR="00816372" w:rsidRPr="00E55856">
              <w:rPr>
                <w:noProof/>
                <w:webHidden/>
              </w:rPr>
              <w:fldChar w:fldCharType="end"/>
            </w:r>
          </w:hyperlink>
        </w:p>
        <w:p w14:paraId="76C9691D" w14:textId="4D4D301B" w:rsidR="00816372" w:rsidRPr="00816372" w:rsidRDefault="00CD3BF9" w:rsidP="00816372">
          <w:pPr>
            <w:pStyle w:val="Turinys3"/>
            <w:spacing w:after="120" w:line="276" w:lineRule="auto"/>
            <w:rPr>
              <w:rFonts w:asciiTheme="minorHAnsi" w:eastAsiaTheme="minorEastAsia" w:hAnsiTheme="minorHAnsi"/>
              <w:i/>
              <w:iCs/>
              <w:noProof/>
              <w:sz w:val="22"/>
              <w:lang w:eastAsia="lt-LT"/>
            </w:rPr>
          </w:pPr>
          <w:hyperlink w:anchor="_Toc201235754" w:history="1">
            <w:r w:rsidR="00816372" w:rsidRPr="00816372">
              <w:rPr>
                <w:rStyle w:val="Hipersaitas"/>
                <w:rFonts w:cs="Times New Roman"/>
                <w:i/>
                <w:iCs/>
                <w:noProof/>
              </w:rPr>
              <w:t>3.1.2. Praktikoje gali pasitaikyti nepagrįstų sprendimų išduoti licenciją priėmimo atvejų.</w:t>
            </w:r>
            <w:r w:rsidR="00816372" w:rsidRPr="00816372">
              <w:rPr>
                <w:i/>
                <w:iCs/>
                <w:noProof/>
                <w:webHidden/>
              </w:rPr>
              <w:tab/>
            </w:r>
            <w:r w:rsidR="00816372" w:rsidRPr="00E55856">
              <w:rPr>
                <w:noProof/>
                <w:webHidden/>
              </w:rPr>
              <w:fldChar w:fldCharType="begin"/>
            </w:r>
            <w:r w:rsidR="00816372" w:rsidRPr="00E55856">
              <w:rPr>
                <w:noProof/>
                <w:webHidden/>
              </w:rPr>
              <w:instrText xml:space="preserve"> PAGEREF _Toc201235754 \h </w:instrText>
            </w:r>
            <w:r w:rsidR="00816372" w:rsidRPr="00E55856">
              <w:rPr>
                <w:noProof/>
                <w:webHidden/>
              </w:rPr>
            </w:r>
            <w:r w:rsidR="00816372" w:rsidRPr="00E55856">
              <w:rPr>
                <w:noProof/>
                <w:webHidden/>
              </w:rPr>
              <w:fldChar w:fldCharType="separate"/>
            </w:r>
            <w:r>
              <w:rPr>
                <w:noProof/>
                <w:webHidden/>
              </w:rPr>
              <w:t>10</w:t>
            </w:r>
            <w:r w:rsidR="00816372" w:rsidRPr="00E55856">
              <w:rPr>
                <w:noProof/>
                <w:webHidden/>
              </w:rPr>
              <w:fldChar w:fldCharType="end"/>
            </w:r>
          </w:hyperlink>
        </w:p>
        <w:p w14:paraId="27D28036" w14:textId="10662706" w:rsidR="00816372" w:rsidRPr="00816372" w:rsidRDefault="00CD3BF9" w:rsidP="00816372">
          <w:pPr>
            <w:pStyle w:val="Turinys3"/>
            <w:spacing w:after="120" w:line="276" w:lineRule="auto"/>
            <w:rPr>
              <w:rFonts w:asciiTheme="minorHAnsi" w:eastAsiaTheme="minorEastAsia" w:hAnsiTheme="minorHAnsi"/>
              <w:i/>
              <w:iCs/>
              <w:noProof/>
              <w:sz w:val="22"/>
              <w:lang w:eastAsia="lt-LT"/>
            </w:rPr>
          </w:pPr>
          <w:hyperlink w:anchor="_Toc201235755" w:history="1">
            <w:r w:rsidR="00816372" w:rsidRPr="00816372">
              <w:rPr>
                <w:rStyle w:val="Hipersaitas"/>
                <w:rFonts w:cs="Times New Roman"/>
                <w:i/>
                <w:iCs/>
                <w:noProof/>
              </w:rPr>
              <w:t>3.1.3. Dėl teisinio neaiškumo nėra tinkamai renkami duomenys apie licencijos prašytoją (jo darbuotojus).</w:t>
            </w:r>
            <w:r w:rsidR="00816372" w:rsidRPr="00816372">
              <w:rPr>
                <w:i/>
                <w:iCs/>
                <w:noProof/>
                <w:webHidden/>
              </w:rPr>
              <w:tab/>
            </w:r>
            <w:r w:rsidR="00816372" w:rsidRPr="00E55856">
              <w:rPr>
                <w:noProof/>
                <w:webHidden/>
              </w:rPr>
              <w:fldChar w:fldCharType="begin"/>
            </w:r>
            <w:r w:rsidR="00816372" w:rsidRPr="00E55856">
              <w:rPr>
                <w:noProof/>
                <w:webHidden/>
              </w:rPr>
              <w:instrText xml:space="preserve"> PAGEREF _Toc201235755 \h </w:instrText>
            </w:r>
            <w:r w:rsidR="00816372" w:rsidRPr="00E55856">
              <w:rPr>
                <w:noProof/>
                <w:webHidden/>
              </w:rPr>
            </w:r>
            <w:r w:rsidR="00816372" w:rsidRPr="00E55856">
              <w:rPr>
                <w:noProof/>
                <w:webHidden/>
              </w:rPr>
              <w:fldChar w:fldCharType="separate"/>
            </w:r>
            <w:r>
              <w:rPr>
                <w:noProof/>
                <w:webHidden/>
              </w:rPr>
              <w:t>14</w:t>
            </w:r>
            <w:r w:rsidR="00816372" w:rsidRPr="00E55856">
              <w:rPr>
                <w:noProof/>
                <w:webHidden/>
              </w:rPr>
              <w:fldChar w:fldCharType="end"/>
            </w:r>
          </w:hyperlink>
        </w:p>
        <w:p w14:paraId="518D6910" w14:textId="41B711B1" w:rsidR="00816372" w:rsidRPr="00816372" w:rsidRDefault="00CD3BF9" w:rsidP="00816372">
          <w:pPr>
            <w:pStyle w:val="Turinys2"/>
            <w:spacing w:after="120" w:line="276" w:lineRule="auto"/>
            <w:rPr>
              <w:rFonts w:asciiTheme="minorHAnsi" w:hAnsiTheme="minorHAnsi" w:cstheme="minorBidi"/>
              <w:sz w:val="22"/>
              <w:szCs w:val="22"/>
              <w:lang w:val="lt-LT"/>
            </w:rPr>
          </w:pPr>
          <w:hyperlink w:anchor="_Toc201235756" w:history="1">
            <w:r w:rsidR="00816372" w:rsidRPr="00816372">
              <w:rPr>
                <w:rStyle w:val="Hipersaitas"/>
              </w:rPr>
              <w:t>3.2. Vienkartinių licencijų išdavimo praktika prieštarauja teisės aktų nuostatoms.</w:t>
            </w:r>
            <w:r w:rsidR="00816372" w:rsidRPr="00816372">
              <w:rPr>
                <w:webHidden/>
              </w:rPr>
              <w:tab/>
            </w:r>
            <w:r w:rsidR="00816372" w:rsidRPr="00E55856">
              <w:rPr>
                <w:i w:val="0"/>
                <w:iCs w:val="0"/>
                <w:webHidden/>
              </w:rPr>
              <w:fldChar w:fldCharType="begin"/>
            </w:r>
            <w:r w:rsidR="00816372" w:rsidRPr="00E55856">
              <w:rPr>
                <w:i w:val="0"/>
                <w:iCs w:val="0"/>
                <w:webHidden/>
              </w:rPr>
              <w:instrText xml:space="preserve"> PAGEREF _Toc201235756 \h </w:instrText>
            </w:r>
            <w:r w:rsidR="00816372" w:rsidRPr="00E55856">
              <w:rPr>
                <w:i w:val="0"/>
                <w:iCs w:val="0"/>
                <w:webHidden/>
              </w:rPr>
            </w:r>
            <w:r w:rsidR="00816372" w:rsidRPr="00E55856">
              <w:rPr>
                <w:i w:val="0"/>
                <w:iCs w:val="0"/>
                <w:webHidden/>
              </w:rPr>
              <w:fldChar w:fldCharType="separate"/>
            </w:r>
            <w:r>
              <w:rPr>
                <w:i w:val="0"/>
                <w:iCs w:val="0"/>
                <w:webHidden/>
              </w:rPr>
              <w:t>15</w:t>
            </w:r>
            <w:r w:rsidR="00816372" w:rsidRPr="00E55856">
              <w:rPr>
                <w:i w:val="0"/>
                <w:iCs w:val="0"/>
                <w:webHidden/>
              </w:rPr>
              <w:fldChar w:fldCharType="end"/>
            </w:r>
          </w:hyperlink>
        </w:p>
        <w:p w14:paraId="390475A9" w14:textId="61C4759F" w:rsidR="00816372" w:rsidRPr="00816372" w:rsidRDefault="00CD3BF9" w:rsidP="00816372">
          <w:pPr>
            <w:pStyle w:val="Turinys2"/>
            <w:spacing w:after="120" w:line="276" w:lineRule="auto"/>
            <w:rPr>
              <w:rFonts w:asciiTheme="minorHAnsi" w:hAnsiTheme="minorHAnsi" w:cstheme="minorBidi"/>
              <w:sz w:val="22"/>
              <w:szCs w:val="22"/>
              <w:lang w:val="lt-LT"/>
            </w:rPr>
          </w:pPr>
          <w:hyperlink w:anchor="_Toc201235757" w:history="1">
            <w:r w:rsidR="00816372" w:rsidRPr="00816372">
              <w:rPr>
                <w:rStyle w:val="Hipersaitas"/>
              </w:rPr>
              <w:t>3.3. Nereglamentuotos arba neišsamiai reglamentuotos savivaldybės turimų teisių įgyvendinimo sąlygos ir tvarka.</w:t>
            </w:r>
            <w:r w:rsidR="00816372" w:rsidRPr="00816372">
              <w:rPr>
                <w:webHidden/>
              </w:rPr>
              <w:tab/>
            </w:r>
            <w:r w:rsidR="00816372" w:rsidRPr="002066FD">
              <w:rPr>
                <w:i w:val="0"/>
                <w:iCs w:val="0"/>
                <w:webHidden/>
              </w:rPr>
              <w:fldChar w:fldCharType="begin"/>
            </w:r>
            <w:r w:rsidR="00816372" w:rsidRPr="002066FD">
              <w:rPr>
                <w:i w:val="0"/>
                <w:iCs w:val="0"/>
                <w:webHidden/>
              </w:rPr>
              <w:instrText xml:space="preserve"> PAGEREF _Toc201235757 \h </w:instrText>
            </w:r>
            <w:r w:rsidR="00816372" w:rsidRPr="002066FD">
              <w:rPr>
                <w:i w:val="0"/>
                <w:iCs w:val="0"/>
                <w:webHidden/>
              </w:rPr>
            </w:r>
            <w:r w:rsidR="00816372" w:rsidRPr="002066FD">
              <w:rPr>
                <w:i w:val="0"/>
                <w:iCs w:val="0"/>
                <w:webHidden/>
              </w:rPr>
              <w:fldChar w:fldCharType="separate"/>
            </w:r>
            <w:r>
              <w:rPr>
                <w:i w:val="0"/>
                <w:iCs w:val="0"/>
                <w:webHidden/>
              </w:rPr>
              <w:t>22</w:t>
            </w:r>
            <w:r w:rsidR="00816372" w:rsidRPr="002066FD">
              <w:rPr>
                <w:i w:val="0"/>
                <w:iCs w:val="0"/>
                <w:webHidden/>
              </w:rPr>
              <w:fldChar w:fldCharType="end"/>
            </w:r>
          </w:hyperlink>
        </w:p>
        <w:p w14:paraId="7B22AEFB" w14:textId="66C3122E" w:rsidR="00816372" w:rsidRPr="00816372" w:rsidRDefault="00CD3BF9" w:rsidP="00816372">
          <w:pPr>
            <w:pStyle w:val="Turinys2"/>
            <w:spacing w:after="120" w:line="276" w:lineRule="auto"/>
            <w:rPr>
              <w:rFonts w:asciiTheme="minorHAnsi" w:hAnsiTheme="minorHAnsi" w:cstheme="minorBidi"/>
              <w:sz w:val="22"/>
              <w:szCs w:val="22"/>
              <w:lang w:val="lt-LT"/>
            </w:rPr>
          </w:pPr>
          <w:hyperlink w:anchor="_Toc201235758" w:history="1">
            <w:r w:rsidR="00816372" w:rsidRPr="00816372">
              <w:rPr>
                <w:rStyle w:val="Hipersaitas"/>
              </w:rPr>
              <w:t>3.4. Teisinio reguliavimo trūkumai sudaro sąlygas viešojo intereso pažeidimui ir piktnaudžiavimui.</w:t>
            </w:r>
            <w:r w:rsidR="00816372" w:rsidRPr="00816372">
              <w:rPr>
                <w:webHidden/>
              </w:rPr>
              <w:tab/>
            </w:r>
            <w:r w:rsidR="00816372" w:rsidRPr="00E807FD">
              <w:rPr>
                <w:i w:val="0"/>
                <w:iCs w:val="0"/>
                <w:webHidden/>
              </w:rPr>
              <w:fldChar w:fldCharType="begin"/>
            </w:r>
            <w:r w:rsidR="00816372" w:rsidRPr="00E807FD">
              <w:rPr>
                <w:i w:val="0"/>
                <w:iCs w:val="0"/>
                <w:webHidden/>
              </w:rPr>
              <w:instrText xml:space="preserve"> PAGEREF _Toc201235758 \h </w:instrText>
            </w:r>
            <w:r w:rsidR="00816372" w:rsidRPr="00E807FD">
              <w:rPr>
                <w:i w:val="0"/>
                <w:iCs w:val="0"/>
                <w:webHidden/>
              </w:rPr>
            </w:r>
            <w:r w:rsidR="00816372" w:rsidRPr="00E807FD">
              <w:rPr>
                <w:i w:val="0"/>
                <w:iCs w:val="0"/>
                <w:webHidden/>
              </w:rPr>
              <w:fldChar w:fldCharType="separate"/>
            </w:r>
            <w:r>
              <w:rPr>
                <w:i w:val="0"/>
                <w:iCs w:val="0"/>
                <w:webHidden/>
              </w:rPr>
              <w:t>30</w:t>
            </w:r>
            <w:r w:rsidR="00816372" w:rsidRPr="00E807FD">
              <w:rPr>
                <w:i w:val="0"/>
                <w:iCs w:val="0"/>
                <w:webHidden/>
              </w:rPr>
              <w:fldChar w:fldCharType="end"/>
            </w:r>
          </w:hyperlink>
        </w:p>
        <w:p w14:paraId="7C9FC42C" w14:textId="77448D69"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59" w:history="1">
            <w:r w:rsidR="00816372" w:rsidRPr="00120F49">
              <w:rPr>
                <w:rStyle w:val="Hipersaitas"/>
              </w:rPr>
              <w:t>4. KORUPCIJOS RIZIKOS MAŽMENINĖS PREKYBOS ALKOHOLINIAIS GĖRIMAIS</w:t>
            </w:r>
            <w:r w:rsidR="00816372" w:rsidRPr="00120F49">
              <w:rPr>
                <w:rStyle w:val="Hipersaitas"/>
                <w:rFonts w:eastAsiaTheme="minorHAnsi"/>
              </w:rPr>
              <w:t xml:space="preserve"> PRIEŽIŪROS BEI LICENCIJŲ IŠDAVIMO SAVIVALDYBĖSE VEIKSMŲ KOORDINAVIMO IR STEBĖSENOS PROCESUOSE</w:t>
            </w:r>
            <w:r w:rsidR="00816372">
              <w:rPr>
                <w:webHidden/>
              </w:rPr>
              <w:tab/>
            </w:r>
            <w:r w:rsidR="00816372">
              <w:rPr>
                <w:webHidden/>
              </w:rPr>
              <w:fldChar w:fldCharType="begin"/>
            </w:r>
            <w:r w:rsidR="00816372">
              <w:rPr>
                <w:webHidden/>
              </w:rPr>
              <w:instrText xml:space="preserve"> PAGEREF _Toc201235759 \h </w:instrText>
            </w:r>
            <w:r w:rsidR="00816372">
              <w:rPr>
                <w:webHidden/>
              </w:rPr>
            </w:r>
            <w:r w:rsidR="00816372">
              <w:rPr>
                <w:webHidden/>
              </w:rPr>
              <w:fldChar w:fldCharType="separate"/>
            </w:r>
            <w:r>
              <w:rPr>
                <w:webHidden/>
              </w:rPr>
              <w:t>35</w:t>
            </w:r>
            <w:r w:rsidR="00816372">
              <w:rPr>
                <w:webHidden/>
              </w:rPr>
              <w:fldChar w:fldCharType="end"/>
            </w:r>
          </w:hyperlink>
        </w:p>
        <w:p w14:paraId="1835C8E5" w14:textId="0B3F2C27" w:rsidR="00816372" w:rsidRPr="00816372" w:rsidRDefault="00CD3BF9" w:rsidP="00816372">
          <w:pPr>
            <w:pStyle w:val="Turinys2"/>
            <w:spacing w:after="120" w:line="276" w:lineRule="auto"/>
            <w:rPr>
              <w:rFonts w:asciiTheme="minorHAnsi" w:hAnsiTheme="minorHAnsi" w:cstheme="minorBidi"/>
              <w:i w:val="0"/>
              <w:iCs w:val="0"/>
              <w:sz w:val="22"/>
              <w:szCs w:val="22"/>
              <w:lang w:val="lt-LT"/>
            </w:rPr>
          </w:pPr>
          <w:hyperlink w:anchor="_Toc201235760" w:history="1">
            <w:r w:rsidR="00816372" w:rsidRPr="00816372">
              <w:rPr>
                <w:rStyle w:val="Hipersaitas"/>
              </w:rPr>
              <w:t>4.1. Fragmentuota priežiūra ir neaiškus prižiūrimų ūkio subjektų ratas kaip silpnos ir neefektyvios kontrolės prielaida.</w:t>
            </w:r>
            <w:r w:rsidR="00816372" w:rsidRPr="00816372">
              <w:rPr>
                <w:webHidden/>
              </w:rPr>
              <w:tab/>
            </w:r>
            <w:r w:rsidR="00816372" w:rsidRPr="004E0E87">
              <w:rPr>
                <w:i w:val="0"/>
                <w:iCs w:val="0"/>
                <w:webHidden/>
              </w:rPr>
              <w:fldChar w:fldCharType="begin"/>
            </w:r>
            <w:r w:rsidR="00816372" w:rsidRPr="004E0E87">
              <w:rPr>
                <w:i w:val="0"/>
                <w:iCs w:val="0"/>
                <w:webHidden/>
              </w:rPr>
              <w:instrText xml:space="preserve"> PAGEREF _Toc201235760 \h </w:instrText>
            </w:r>
            <w:r w:rsidR="00816372" w:rsidRPr="004E0E87">
              <w:rPr>
                <w:i w:val="0"/>
                <w:iCs w:val="0"/>
                <w:webHidden/>
              </w:rPr>
            </w:r>
            <w:r w:rsidR="00816372" w:rsidRPr="004E0E87">
              <w:rPr>
                <w:i w:val="0"/>
                <w:iCs w:val="0"/>
                <w:webHidden/>
              </w:rPr>
              <w:fldChar w:fldCharType="separate"/>
            </w:r>
            <w:r>
              <w:rPr>
                <w:i w:val="0"/>
                <w:iCs w:val="0"/>
                <w:webHidden/>
              </w:rPr>
              <w:t>36</w:t>
            </w:r>
            <w:r w:rsidR="00816372" w:rsidRPr="004E0E87">
              <w:rPr>
                <w:i w:val="0"/>
                <w:iCs w:val="0"/>
                <w:webHidden/>
              </w:rPr>
              <w:fldChar w:fldCharType="end"/>
            </w:r>
          </w:hyperlink>
        </w:p>
        <w:p w14:paraId="6268A4DF" w14:textId="1A0C91A5" w:rsidR="00816372" w:rsidRPr="00816372" w:rsidRDefault="00CD3BF9" w:rsidP="00816372">
          <w:pPr>
            <w:pStyle w:val="Turinys2"/>
            <w:spacing w:after="120" w:line="276" w:lineRule="auto"/>
            <w:rPr>
              <w:rFonts w:asciiTheme="minorHAnsi" w:hAnsiTheme="minorHAnsi" w:cstheme="minorBidi"/>
              <w:i w:val="0"/>
              <w:iCs w:val="0"/>
              <w:sz w:val="22"/>
              <w:szCs w:val="22"/>
              <w:lang w:val="lt-LT"/>
            </w:rPr>
          </w:pPr>
          <w:hyperlink w:anchor="_Toc201235761" w:history="1">
            <w:r w:rsidR="00816372" w:rsidRPr="00816372">
              <w:rPr>
                <w:rStyle w:val="Hipersaitas"/>
              </w:rPr>
              <w:t>4.2. Tarpinstitucinio duomenų apsikeitimo ir koordinavimo trūkumai sąlygoja kontrolės grandinės pažeidžiamumą bei sudaro galimybę įmonėms išvengti atsakomybės.</w:t>
            </w:r>
            <w:r w:rsidR="00816372" w:rsidRPr="00816372">
              <w:rPr>
                <w:webHidden/>
              </w:rPr>
              <w:tab/>
            </w:r>
            <w:r w:rsidR="00816372" w:rsidRPr="00E807FD">
              <w:rPr>
                <w:i w:val="0"/>
                <w:iCs w:val="0"/>
                <w:webHidden/>
              </w:rPr>
              <w:fldChar w:fldCharType="begin"/>
            </w:r>
            <w:r w:rsidR="00816372" w:rsidRPr="00E807FD">
              <w:rPr>
                <w:i w:val="0"/>
                <w:iCs w:val="0"/>
                <w:webHidden/>
              </w:rPr>
              <w:instrText xml:space="preserve"> PAGEREF _Toc201235761 \h </w:instrText>
            </w:r>
            <w:r w:rsidR="00816372" w:rsidRPr="00E807FD">
              <w:rPr>
                <w:i w:val="0"/>
                <w:iCs w:val="0"/>
                <w:webHidden/>
              </w:rPr>
            </w:r>
            <w:r w:rsidR="00816372" w:rsidRPr="00E807FD">
              <w:rPr>
                <w:i w:val="0"/>
                <w:iCs w:val="0"/>
                <w:webHidden/>
              </w:rPr>
              <w:fldChar w:fldCharType="separate"/>
            </w:r>
            <w:r>
              <w:rPr>
                <w:i w:val="0"/>
                <w:iCs w:val="0"/>
                <w:webHidden/>
              </w:rPr>
              <w:t>42</w:t>
            </w:r>
            <w:r w:rsidR="00816372" w:rsidRPr="00E807FD">
              <w:rPr>
                <w:i w:val="0"/>
                <w:iCs w:val="0"/>
                <w:webHidden/>
              </w:rPr>
              <w:fldChar w:fldCharType="end"/>
            </w:r>
          </w:hyperlink>
        </w:p>
        <w:p w14:paraId="6389FB3E" w14:textId="680EDEF9" w:rsidR="00816372" w:rsidRPr="00816372" w:rsidRDefault="00CD3BF9" w:rsidP="00816372">
          <w:pPr>
            <w:pStyle w:val="Turinys2"/>
            <w:spacing w:after="120" w:line="276" w:lineRule="auto"/>
            <w:rPr>
              <w:rFonts w:asciiTheme="minorHAnsi" w:hAnsiTheme="minorHAnsi" w:cstheme="minorBidi"/>
              <w:i w:val="0"/>
              <w:iCs w:val="0"/>
              <w:sz w:val="22"/>
              <w:szCs w:val="22"/>
              <w:lang w:val="lt-LT"/>
            </w:rPr>
          </w:pPr>
          <w:hyperlink w:anchor="_Toc201235762" w:history="1">
            <w:r w:rsidR="00816372" w:rsidRPr="00816372">
              <w:rPr>
                <w:rStyle w:val="Hipersaitas"/>
                <w:rFonts w:eastAsia="Times New Roman"/>
              </w:rPr>
              <w:t xml:space="preserve">4.3. </w:t>
            </w:r>
            <w:r w:rsidR="00816372" w:rsidRPr="00816372">
              <w:rPr>
                <w:rStyle w:val="Hipersaitas"/>
              </w:rPr>
              <w:t>Duomenų tvarkymo trūkumai bei informacinės sistemos funkcionalumas mažina skaidrumą ir veiksmų atsekamumą.</w:t>
            </w:r>
            <w:r w:rsidR="00816372" w:rsidRPr="00816372">
              <w:rPr>
                <w:webHidden/>
              </w:rPr>
              <w:tab/>
            </w:r>
            <w:r w:rsidR="00816372" w:rsidRPr="00E807FD">
              <w:rPr>
                <w:i w:val="0"/>
                <w:iCs w:val="0"/>
                <w:webHidden/>
              </w:rPr>
              <w:fldChar w:fldCharType="begin"/>
            </w:r>
            <w:r w:rsidR="00816372" w:rsidRPr="00E807FD">
              <w:rPr>
                <w:i w:val="0"/>
                <w:iCs w:val="0"/>
                <w:webHidden/>
              </w:rPr>
              <w:instrText xml:space="preserve"> PAGEREF _Toc201235762 \h </w:instrText>
            </w:r>
            <w:r w:rsidR="00816372" w:rsidRPr="00E807FD">
              <w:rPr>
                <w:i w:val="0"/>
                <w:iCs w:val="0"/>
                <w:webHidden/>
              </w:rPr>
            </w:r>
            <w:r w:rsidR="00816372" w:rsidRPr="00E807FD">
              <w:rPr>
                <w:i w:val="0"/>
                <w:iCs w:val="0"/>
                <w:webHidden/>
              </w:rPr>
              <w:fldChar w:fldCharType="separate"/>
            </w:r>
            <w:r>
              <w:rPr>
                <w:i w:val="0"/>
                <w:iCs w:val="0"/>
                <w:webHidden/>
              </w:rPr>
              <w:t>50</w:t>
            </w:r>
            <w:r w:rsidR="00816372" w:rsidRPr="00E807FD">
              <w:rPr>
                <w:i w:val="0"/>
                <w:iCs w:val="0"/>
                <w:webHidden/>
              </w:rPr>
              <w:fldChar w:fldCharType="end"/>
            </w:r>
          </w:hyperlink>
        </w:p>
        <w:p w14:paraId="3F785982" w14:textId="7B2F59BD"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63" w:history="1">
            <w:r w:rsidR="00816372" w:rsidRPr="00120F49">
              <w:rPr>
                <w:rStyle w:val="Hipersaitas"/>
              </w:rPr>
              <w:t>5. MOTYVUOTOS IŠVADOS (PASTABOS)</w:t>
            </w:r>
            <w:r w:rsidR="00816372">
              <w:rPr>
                <w:webHidden/>
              </w:rPr>
              <w:tab/>
            </w:r>
            <w:r w:rsidR="00816372">
              <w:rPr>
                <w:webHidden/>
              </w:rPr>
              <w:fldChar w:fldCharType="begin"/>
            </w:r>
            <w:r w:rsidR="00816372">
              <w:rPr>
                <w:webHidden/>
              </w:rPr>
              <w:instrText xml:space="preserve"> PAGEREF _Toc201235763 \h </w:instrText>
            </w:r>
            <w:r w:rsidR="00816372">
              <w:rPr>
                <w:webHidden/>
              </w:rPr>
            </w:r>
            <w:r w:rsidR="00816372">
              <w:rPr>
                <w:webHidden/>
              </w:rPr>
              <w:fldChar w:fldCharType="separate"/>
            </w:r>
            <w:r>
              <w:rPr>
                <w:webHidden/>
              </w:rPr>
              <w:t>54</w:t>
            </w:r>
            <w:r w:rsidR="00816372">
              <w:rPr>
                <w:webHidden/>
              </w:rPr>
              <w:fldChar w:fldCharType="end"/>
            </w:r>
          </w:hyperlink>
        </w:p>
        <w:p w14:paraId="070E9DDB" w14:textId="260D8F46"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64" w:history="1">
            <w:r w:rsidR="00816372" w:rsidRPr="00120F49">
              <w:rPr>
                <w:rStyle w:val="Hipersaitas"/>
              </w:rPr>
              <w:t>6. REKOMENDACINIO POBŪDŽIO PASIŪLYMAI</w:t>
            </w:r>
            <w:r w:rsidR="00816372">
              <w:rPr>
                <w:webHidden/>
              </w:rPr>
              <w:tab/>
            </w:r>
            <w:r w:rsidR="00816372">
              <w:rPr>
                <w:webHidden/>
              </w:rPr>
              <w:fldChar w:fldCharType="begin"/>
            </w:r>
            <w:r w:rsidR="00816372">
              <w:rPr>
                <w:webHidden/>
              </w:rPr>
              <w:instrText xml:space="preserve"> PAGEREF _Toc201235764 \h </w:instrText>
            </w:r>
            <w:r w:rsidR="00816372">
              <w:rPr>
                <w:webHidden/>
              </w:rPr>
            </w:r>
            <w:r w:rsidR="00816372">
              <w:rPr>
                <w:webHidden/>
              </w:rPr>
              <w:fldChar w:fldCharType="separate"/>
            </w:r>
            <w:r>
              <w:rPr>
                <w:webHidden/>
              </w:rPr>
              <w:t>56</w:t>
            </w:r>
            <w:r w:rsidR="00816372">
              <w:rPr>
                <w:webHidden/>
              </w:rPr>
              <w:fldChar w:fldCharType="end"/>
            </w:r>
          </w:hyperlink>
        </w:p>
        <w:p w14:paraId="56CA94ED" w14:textId="50304972" w:rsidR="00816372" w:rsidRDefault="00CD3BF9" w:rsidP="00816372">
          <w:pPr>
            <w:pStyle w:val="Turinys1"/>
            <w:spacing w:after="120" w:line="276" w:lineRule="auto"/>
            <w:rPr>
              <w:rFonts w:asciiTheme="minorHAnsi" w:eastAsiaTheme="minorEastAsia" w:hAnsiTheme="minorHAnsi" w:cstheme="minorBidi"/>
              <w:sz w:val="22"/>
              <w:szCs w:val="22"/>
            </w:rPr>
          </w:pPr>
          <w:hyperlink w:anchor="_Toc201235765" w:history="1">
            <w:r w:rsidR="00816372" w:rsidRPr="00120F49">
              <w:rPr>
                <w:rStyle w:val="Hipersaitas"/>
              </w:rPr>
              <w:t>7. ATLIEKANT KORUPCIJOS RIZIKOS ANALIZĘ ĮVERTINTI TEISĖS AKTAI, DOKUMENTAI IR INFORMACIJA</w:t>
            </w:r>
            <w:r w:rsidR="00816372">
              <w:rPr>
                <w:webHidden/>
              </w:rPr>
              <w:tab/>
            </w:r>
            <w:r w:rsidR="00816372">
              <w:rPr>
                <w:webHidden/>
              </w:rPr>
              <w:fldChar w:fldCharType="begin"/>
            </w:r>
            <w:r w:rsidR="00816372">
              <w:rPr>
                <w:webHidden/>
              </w:rPr>
              <w:instrText xml:space="preserve"> PAGEREF _Toc201235765 \h </w:instrText>
            </w:r>
            <w:r w:rsidR="00816372">
              <w:rPr>
                <w:webHidden/>
              </w:rPr>
            </w:r>
            <w:r w:rsidR="00816372">
              <w:rPr>
                <w:webHidden/>
              </w:rPr>
              <w:fldChar w:fldCharType="separate"/>
            </w:r>
            <w:r>
              <w:rPr>
                <w:webHidden/>
              </w:rPr>
              <w:t>62</w:t>
            </w:r>
            <w:r w:rsidR="00816372">
              <w:rPr>
                <w:webHidden/>
              </w:rPr>
              <w:fldChar w:fldCharType="end"/>
            </w:r>
          </w:hyperlink>
        </w:p>
        <w:p w14:paraId="7B7DE440" w14:textId="0B7C7EC2" w:rsidR="00E169A0" w:rsidRPr="00FF1376" w:rsidRDefault="00B93DC8" w:rsidP="00FF1376">
          <w:pPr>
            <w:pStyle w:val="Turinys1"/>
            <w:rPr>
              <w:rFonts w:asciiTheme="minorHAnsi" w:eastAsiaTheme="minorEastAsia" w:hAnsiTheme="minorHAnsi" w:cstheme="minorBidi"/>
              <w:sz w:val="22"/>
              <w:szCs w:val="22"/>
            </w:rPr>
          </w:pPr>
          <w:r w:rsidRPr="00FA05E0">
            <w:rPr>
              <w:b/>
              <w:bCs/>
            </w:rPr>
            <w:fldChar w:fldCharType="end"/>
          </w:r>
        </w:p>
      </w:sdtContent>
    </w:sdt>
    <w:p w14:paraId="6AE0B74E" w14:textId="509309B2" w:rsidR="00B93DC8" w:rsidRPr="00091023" w:rsidRDefault="00B93DC8" w:rsidP="00B93DC8">
      <w:pPr>
        <w:pStyle w:val="Antrat1"/>
        <w:jc w:val="center"/>
        <w:rPr>
          <w:szCs w:val="24"/>
          <w:lang w:val="lt-LT"/>
        </w:rPr>
      </w:pPr>
      <w:bookmarkStart w:id="11" w:name="_Toc201235749"/>
      <w:r w:rsidRPr="00091023">
        <w:rPr>
          <w:szCs w:val="24"/>
          <w:lang w:val="lt-LT"/>
        </w:rPr>
        <w:lastRenderedPageBreak/>
        <w:t xml:space="preserve">1. </w:t>
      </w:r>
      <w:bookmarkStart w:id="12" w:name="_Hlk184022938"/>
      <w:r w:rsidRPr="00091023">
        <w:rPr>
          <w:szCs w:val="24"/>
          <w:lang w:val="lt-LT"/>
        </w:rPr>
        <w:t>KORUPCIJOS RIZIKOS ANALIZĖS APIMTIS IR METODAI</w:t>
      </w:r>
      <w:bookmarkEnd w:id="4"/>
      <w:bookmarkEnd w:id="5"/>
      <w:bookmarkEnd w:id="11"/>
      <w:bookmarkEnd w:id="12"/>
    </w:p>
    <w:p w14:paraId="49E5119D" w14:textId="0C7397BF" w:rsidR="00B93DC8" w:rsidRPr="002E6038" w:rsidRDefault="00B93DC8" w:rsidP="00B93DC8">
      <w:pPr>
        <w:spacing w:line="360" w:lineRule="auto"/>
        <w:ind w:firstLine="810"/>
        <w:jc w:val="both"/>
        <w:rPr>
          <w:rFonts w:cs="Times New Roman"/>
          <w:szCs w:val="24"/>
        </w:rPr>
      </w:pPr>
      <w:r w:rsidRPr="002E6038">
        <w:rPr>
          <w:rFonts w:cs="Times New Roman"/>
          <w:b/>
          <w:szCs w:val="24"/>
        </w:rPr>
        <w:t>Korupcijos rizikos analizės tikslas</w:t>
      </w:r>
      <w:r w:rsidRPr="00FA05E0">
        <w:rPr>
          <w:rFonts w:cs="Times New Roman"/>
          <w:szCs w:val="24"/>
        </w:rPr>
        <w:t xml:space="preserve"> – </w:t>
      </w:r>
      <w:r w:rsidRPr="00D72D68">
        <w:rPr>
          <w:rFonts w:cs="Times New Roman"/>
          <w:szCs w:val="24"/>
        </w:rPr>
        <w:t xml:space="preserve">antikorupciniu požiūriu įvertinti </w:t>
      </w:r>
      <w:r w:rsidR="0003758A" w:rsidRPr="00D72D68">
        <w:t>mažmeninės prekybos alkoholiniais gėrimais l</w:t>
      </w:r>
      <w:r w:rsidR="00A13A26">
        <w:t>icencijų išdavimo</w:t>
      </w:r>
      <w:r w:rsidR="0003758A" w:rsidRPr="002E6038">
        <w:rPr>
          <w:rStyle w:val="Puslapioinaosnuoroda"/>
        </w:rPr>
        <w:footnoteReference w:id="1"/>
      </w:r>
      <w:r w:rsidR="0003758A" w:rsidRPr="002E6038">
        <w:t xml:space="preserve"> procese savivaldybėse </w:t>
      </w:r>
      <w:r w:rsidR="000821BA">
        <w:t>bei</w:t>
      </w:r>
      <w:r w:rsidR="0003758A" w:rsidRPr="00D72D68">
        <w:t xml:space="preserve"> Narkotikų, tabako ir alkoholio kontrolės departament</w:t>
      </w:r>
      <w:r w:rsidR="000821BA">
        <w:t>e</w:t>
      </w:r>
      <w:r w:rsidR="0003758A" w:rsidRPr="002E6038">
        <w:t xml:space="preserve"> (toliau –</w:t>
      </w:r>
      <w:r w:rsidR="007C2A49" w:rsidRPr="002E6038">
        <w:t xml:space="preserve"> </w:t>
      </w:r>
      <w:r w:rsidR="0003758A" w:rsidRPr="002E6038">
        <w:t>D</w:t>
      </w:r>
      <w:r w:rsidR="007C2A49" w:rsidRPr="002E6038">
        <w:t>epartamentas</w:t>
      </w:r>
      <w:r w:rsidR="0003758A" w:rsidRPr="002E6038">
        <w:t>) mažmeninės prekybos alkoholiniais gėrimais priežiūros bei koordinavimo ir stebėsenos procesuose</w:t>
      </w:r>
      <w:r w:rsidRPr="002E6038">
        <w:rPr>
          <w:rFonts w:cs="Times New Roman"/>
          <w:szCs w:val="24"/>
          <w:lang w:eastAsia="lt-LT"/>
        </w:rPr>
        <w:t xml:space="preserve">, siekiant </w:t>
      </w:r>
      <w:r w:rsidRPr="002E6038">
        <w:rPr>
          <w:rFonts w:cs="Times New Roman"/>
        </w:rPr>
        <w:t xml:space="preserve">nustatyti korupcijos rizikos veiksnius, galinčius sudaryti prielaidas darbuotojams ar kitiems asmenims padaryti korupcinio pobūdžio teisės pažeidimus ir pateikti </w:t>
      </w:r>
      <w:r w:rsidR="00236586" w:rsidRPr="002E6038">
        <w:rPr>
          <w:rFonts w:cs="Times New Roman"/>
        </w:rPr>
        <w:t>Departamentui bei savivaldybėms</w:t>
      </w:r>
      <w:r w:rsidRPr="002E6038">
        <w:rPr>
          <w:rFonts w:cs="Times New Roman"/>
        </w:rPr>
        <w:t xml:space="preserve"> rekomendacinio pobūdžio pasiūlymus, skirtus nustatytai korupcijos rizikai sumažinti ir (ar) korupcijos rizikos veiksniams pašalinti, taip pat</w:t>
      </w:r>
      <w:r w:rsidR="00236586" w:rsidRPr="002E6038">
        <w:rPr>
          <w:rFonts w:cs="Times New Roman"/>
        </w:rPr>
        <w:t xml:space="preserve"> šių</w:t>
      </w:r>
      <w:r w:rsidRPr="002E6038">
        <w:rPr>
          <w:rFonts w:cs="Times New Roman"/>
        </w:rPr>
        <w:t xml:space="preserve"> viešojo sektoriaus subjekt</w:t>
      </w:r>
      <w:r w:rsidR="00236586" w:rsidRPr="002E6038">
        <w:rPr>
          <w:rFonts w:cs="Times New Roman"/>
        </w:rPr>
        <w:t xml:space="preserve">ų </w:t>
      </w:r>
      <w:r w:rsidRPr="002E6038">
        <w:rPr>
          <w:rFonts w:cs="Times New Roman"/>
        </w:rPr>
        <w:t xml:space="preserve">veiklai skaidrinti. </w:t>
      </w:r>
    </w:p>
    <w:p w14:paraId="73E18BA0" w14:textId="77777777" w:rsidR="00B93DC8" w:rsidRPr="002E6038" w:rsidRDefault="00B93DC8" w:rsidP="00B93DC8">
      <w:pPr>
        <w:tabs>
          <w:tab w:val="left" w:pos="0"/>
          <w:tab w:val="left" w:pos="1134"/>
        </w:tabs>
        <w:suppressAutoHyphens/>
        <w:spacing w:line="360" w:lineRule="auto"/>
        <w:ind w:firstLine="851"/>
        <w:jc w:val="both"/>
        <w:rPr>
          <w:rFonts w:cs="Times New Roman"/>
          <w:b/>
          <w:szCs w:val="24"/>
        </w:rPr>
      </w:pPr>
      <w:r w:rsidRPr="002E6038">
        <w:rPr>
          <w:rFonts w:cs="Times New Roman"/>
          <w:b/>
          <w:szCs w:val="24"/>
        </w:rPr>
        <w:t>Korupcijos rizikos analizės uždaviniai:</w:t>
      </w:r>
    </w:p>
    <w:p w14:paraId="2EB65FEE" w14:textId="77777777" w:rsidR="00B93DC8" w:rsidRPr="002E6038" w:rsidRDefault="00B93DC8" w:rsidP="00856A08">
      <w:pPr>
        <w:pStyle w:val="Sraopastraipa"/>
        <w:numPr>
          <w:ilvl w:val="0"/>
          <w:numId w:val="4"/>
        </w:numPr>
        <w:tabs>
          <w:tab w:val="left" w:pos="993"/>
        </w:tabs>
        <w:suppressAutoHyphens/>
        <w:spacing w:line="360" w:lineRule="auto"/>
        <w:ind w:left="0" w:firstLine="851"/>
        <w:jc w:val="both"/>
        <w:rPr>
          <w:rFonts w:cs="Times New Roman"/>
          <w:szCs w:val="24"/>
        </w:rPr>
      </w:pPr>
      <w:bookmarkStart w:id="13" w:name="_Hlk113280823"/>
      <w:r w:rsidRPr="002E6038">
        <w:rPr>
          <w:rFonts w:cs="Times New Roman"/>
          <w:szCs w:val="24"/>
        </w:rPr>
        <w:t>nustatyti teisinio reglamentavimo trūkumus, kurie sudaro prielaidas korupcijai pasireikšti;</w:t>
      </w:r>
    </w:p>
    <w:p w14:paraId="258AE908" w14:textId="77777777" w:rsidR="00B93DC8" w:rsidRPr="002E6038" w:rsidRDefault="00B93DC8" w:rsidP="00856A08">
      <w:pPr>
        <w:pStyle w:val="Sraopastraipa"/>
        <w:numPr>
          <w:ilvl w:val="0"/>
          <w:numId w:val="4"/>
        </w:numPr>
        <w:tabs>
          <w:tab w:val="left" w:pos="993"/>
        </w:tabs>
        <w:suppressAutoHyphens/>
        <w:spacing w:line="360" w:lineRule="auto"/>
        <w:ind w:left="0" w:firstLine="851"/>
        <w:jc w:val="both"/>
        <w:rPr>
          <w:rFonts w:cs="Times New Roman"/>
          <w:szCs w:val="24"/>
        </w:rPr>
      </w:pPr>
      <w:r w:rsidRPr="002E6038">
        <w:rPr>
          <w:rFonts w:cs="Times New Roman"/>
          <w:szCs w:val="24"/>
        </w:rPr>
        <w:t>išanalizuoti praktinį procedūrų vykdymą, nustatyti teisės aktų įgyvendinimo problemas, susijusias su korupcija;</w:t>
      </w:r>
    </w:p>
    <w:bookmarkEnd w:id="13"/>
    <w:p w14:paraId="5D1A9AE4" w14:textId="77777777" w:rsidR="00B93DC8" w:rsidRPr="002E6038" w:rsidRDefault="00B93DC8" w:rsidP="00856A08">
      <w:pPr>
        <w:pStyle w:val="Sraopastraipa"/>
        <w:numPr>
          <w:ilvl w:val="0"/>
          <w:numId w:val="4"/>
        </w:numPr>
        <w:tabs>
          <w:tab w:val="left" w:pos="993"/>
        </w:tabs>
        <w:suppressAutoHyphens/>
        <w:spacing w:line="360" w:lineRule="auto"/>
        <w:ind w:left="0" w:firstLine="851"/>
        <w:jc w:val="both"/>
        <w:rPr>
          <w:rFonts w:cs="Times New Roman"/>
          <w:szCs w:val="24"/>
        </w:rPr>
      </w:pPr>
      <w:r w:rsidRPr="002E6038">
        <w:rPr>
          <w:rFonts w:cs="Times New Roman"/>
          <w:szCs w:val="24"/>
        </w:rPr>
        <w:t>pasiūlyti korupcijos riziką ir (ar) jos veiksnius mažinančias priemones.</w:t>
      </w:r>
    </w:p>
    <w:p w14:paraId="60B50580" w14:textId="77777777" w:rsidR="00B93DC8" w:rsidRPr="002E6038" w:rsidRDefault="00B93DC8" w:rsidP="00B93DC8">
      <w:pPr>
        <w:pStyle w:val="Betarp"/>
        <w:spacing w:line="360" w:lineRule="auto"/>
        <w:ind w:firstLine="810"/>
        <w:jc w:val="both"/>
        <w:rPr>
          <w:rFonts w:ascii="Times New Roman" w:hAnsi="Times New Roman" w:cs="Times New Roman"/>
          <w:b/>
          <w:sz w:val="24"/>
          <w:szCs w:val="24"/>
        </w:rPr>
      </w:pPr>
      <w:r w:rsidRPr="002E6038">
        <w:rPr>
          <w:rFonts w:ascii="Times New Roman" w:hAnsi="Times New Roman" w:cs="Times New Roman"/>
          <w:b/>
          <w:sz w:val="24"/>
          <w:szCs w:val="24"/>
        </w:rPr>
        <w:t>Objektas:</w:t>
      </w:r>
    </w:p>
    <w:p w14:paraId="060BCD8E" w14:textId="6892DE6C" w:rsidR="00E41800" w:rsidRPr="002E6038" w:rsidRDefault="00E41800" w:rsidP="00B93DC8">
      <w:pPr>
        <w:pStyle w:val="Betarp"/>
        <w:spacing w:line="360" w:lineRule="auto"/>
        <w:ind w:firstLine="810"/>
        <w:jc w:val="both"/>
        <w:rPr>
          <w:rFonts w:ascii="Times New Roman" w:hAnsi="Times New Roman" w:cs="Times New Roman"/>
          <w:sz w:val="24"/>
          <w:szCs w:val="24"/>
        </w:rPr>
      </w:pPr>
      <w:r w:rsidRPr="002E6038">
        <w:rPr>
          <w:rFonts w:ascii="Times New Roman" w:hAnsi="Times New Roman" w:cs="Times New Roman"/>
          <w:sz w:val="24"/>
          <w:szCs w:val="24"/>
        </w:rPr>
        <w:t xml:space="preserve">Mažmeninės prekybos alkoholiniais gėrimais </w:t>
      </w:r>
      <w:r w:rsidR="00606738">
        <w:rPr>
          <w:rFonts w:ascii="Times New Roman" w:hAnsi="Times New Roman" w:cs="Times New Roman"/>
          <w:sz w:val="24"/>
          <w:szCs w:val="24"/>
        </w:rPr>
        <w:t>licencijų išdavimo</w:t>
      </w:r>
      <w:r w:rsidRPr="002E6038">
        <w:rPr>
          <w:rFonts w:ascii="Times New Roman" w:hAnsi="Times New Roman" w:cs="Times New Roman"/>
          <w:sz w:val="24"/>
          <w:szCs w:val="24"/>
        </w:rPr>
        <w:t>, mažmeninės prekybos alkoholiniais gėrimais priežiūros bei licencijų išdavimo savivaldybėse veiksmų koordinavimo ir stebėsenos procesai.</w:t>
      </w:r>
    </w:p>
    <w:p w14:paraId="09115E7E" w14:textId="14867A3A" w:rsidR="00B93DC8" w:rsidRPr="002E6038" w:rsidRDefault="00B93DC8" w:rsidP="00B93DC8">
      <w:pPr>
        <w:pStyle w:val="Betarp"/>
        <w:spacing w:line="360" w:lineRule="auto"/>
        <w:ind w:firstLine="810"/>
        <w:jc w:val="both"/>
        <w:rPr>
          <w:rFonts w:ascii="Times New Roman" w:hAnsi="Times New Roman" w:cs="Times New Roman"/>
          <w:sz w:val="24"/>
          <w:szCs w:val="24"/>
        </w:rPr>
      </w:pPr>
      <w:r w:rsidRPr="002E6038">
        <w:rPr>
          <w:rFonts w:ascii="Times New Roman" w:hAnsi="Times New Roman" w:cs="Times New Roman"/>
          <w:sz w:val="24"/>
          <w:szCs w:val="24"/>
        </w:rPr>
        <w:t>Analizuotas 202</w:t>
      </w:r>
      <w:r w:rsidR="0053224D" w:rsidRPr="002E6038">
        <w:rPr>
          <w:rFonts w:ascii="Times New Roman" w:hAnsi="Times New Roman" w:cs="Times New Roman"/>
          <w:sz w:val="24"/>
          <w:szCs w:val="24"/>
        </w:rPr>
        <w:t>2</w:t>
      </w:r>
      <w:r w:rsidRPr="002E6038">
        <w:rPr>
          <w:rFonts w:ascii="Times New Roman" w:hAnsi="Times New Roman" w:cs="Times New Roman"/>
          <w:sz w:val="24"/>
          <w:szCs w:val="24"/>
        </w:rPr>
        <w:t>-0</w:t>
      </w:r>
      <w:r w:rsidR="0053224D" w:rsidRPr="002E6038">
        <w:rPr>
          <w:rFonts w:ascii="Times New Roman" w:hAnsi="Times New Roman" w:cs="Times New Roman"/>
          <w:sz w:val="24"/>
          <w:szCs w:val="24"/>
        </w:rPr>
        <w:t>1</w:t>
      </w:r>
      <w:r w:rsidRPr="002E6038">
        <w:rPr>
          <w:rFonts w:ascii="Times New Roman" w:hAnsi="Times New Roman" w:cs="Times New Roman"/>
          <w:sz w:val="24"/>
          <w:szCs w:val="24"/>
        </w:rPr>
        <w:t xml:space="preserve">-01 </w:t>
      </w:r>
      <w:r w:rsidRPr="002E6038">
        <w:rPr>
          <w:rFonts w:cs="Times New Roman"/>
          <w:szCs w:val="24"/>
        </w:rPr>
        <w:t>–</w:t>
      </w:r>
      <w:r w:rsidRPr="002E6038">
        <w:rPr>
          <w:rFonts w:ascii="Times New Roman" w:hAnsi="Times New Roman" w:cs="Times New Roman"/>
          <w:sz w:val="24"/>
          <w:szCs w:val="24"/>
        </w:rPr>
        <w:t xml:space="preserve">  2024-</w:t>
      </w:r>
      <w:r w:rsidR="0053224D" w:rsidRPr="002E6038">
        <w:rPr>
          <w:rFonts w:ascii="Times New Roman" w:hAnsi="Times New Roman" w:cs="Times New Roman"/>
          <w:sz w:val="24"/>
          <w:szCs w:val="24"/>
        </w:rPr>
        <w:t>12</w:t>
      </w:r>
      <w:r w:rsidRPr="002E6038">
        <w:rPr>
          <w:rFonts w:ascii="Times New Roman" w:hAnsi="Times New Roman" w:cs="Times New Roman"/>
          <w:sz w:val="24"/>
          <w:szCs w:val="24"/>
        </w:rPr>
        <w:t xml:space="preserve">-01 laikotarpis. </w:t>
      </w:r>
    </w:p>
    <w:p w14:paraId="7A62AD16" w14:textId="518693F4" w:rsidR="00B93DC8" w:rsidRPr="002E6038" w:rsidRDefault="00B93DC8" w:rsidP="00B93DC8">
      <w:pPr>
        <w:pStyle w:val="Betarp"/>
        <w:spacing w:line="360" w:lineRule="auto"/>
        <w:ind w:firstLine="810"/>
        <w:jc w:val="both"/>
        <w:rPr>
          <w:rFonts w:ascii="Times New Roman" w:hAnsi="Times New Roman" w:cs="Times New Roman"/>
          <w:b/>
          <w:sz w:val="24"/>
          <w:szCs w:val="24"/>
        </w:rPr>
      </w:pPr>
      <w:r w:rsidRPr="002E6038">
        <w:rPr>
          <w:rFonts w:ascii="Times New Roman" w:hAnsi="Times New Roman" w:cs="Times New Roman"/>
          <w:b/>
          <w:sz w:val="24"/>
          <w:szCs w:val="24"/>
        </w:rPr>
        <w:t>Subjekta</w:t>
      </w:r>
      <w:r w:rsidR="001E1EF9" w:rsidRPr="002E6038">
        <w:rPr>
          <w:rFonts w:ascii="Times New Roman" w:hAnsi="Times New Roman" w:cs="Times New Roman"/>
          <w:b/>
          <w:sz w:val="24"/>
          <w:szCs w:val="24"/>
        </w:rPr>
        <w:t>i</w:t>
      </w:r>
      <w:r w:rsidRPr="002E6038">
        <w:rPr>
          <w:rFonts w:ascii="Times New Roman" w:hAnsi="Times New Roman" w:cs="Times New Roman"/>
          <w:b/>
          <w:sz w:val="24"/>
          <w:szCs w:val="24"/>
        </w:rPr>
        <w:t>:</w:t>
      </w:r>
    </w:p>
    <w:p w14:paraId="3697105E" w14:textId="4BDA4B03" w:rsidR="00B93DC8" w:rsidRPr="002E6038" w:rsidRDefault="001E1EF9" w:rsidP="00B93DC8">
      <w:pPr>
        <w:pStyle w:val="Betarp"/>
        <w:spacing w:line="360" w:lineRule="auto"/>
        <w:ind w:firstLine="810"/>
        <w:jc w:val="both"/>
        <w:rPr>
          <w:rFonts w:ascii="Times New Roman" w:hAnsi="Times New Roman" w:cs="Times New Roman"/>
          <w:sz w:val="24"/>
          <w:szCs w:val="24"/>
        </w:rPr>
      </w:pPr>
      <w:r w:rsidRPr="002E6038">
        <w:rPr>
          <w:rFonts w:ascii="Times New Roman" w:hAnsi="Times New Roman" w:cs="Times New Roman"/>
          <w:sz w:val="24"/>
          <w:szCs w:val="24"/>
        </w:rPr>
        <w:t xml:space="preserve">Narkotikų, tabako ir alkoholio kontrolės departamentas, </w:t>
      </w:r>
      <w:bookmarkStart w:id="14" w:name="_Hlk193114237"/>
      <w:r w:rsidRPr="002E6038">
        <w:rPr>
          <w:rFonts w:ascii="Times New Roman" w:hAnsi="Times New Roman" w:cs="Times New Roman"/>
          <w:sz w:val="24"/>
          <w:szCs w:val="24"/>
        </w:rPr>
        <w:t>Vilniaus miesto savivaldybė</w:t>
      </w:r>
      <w:r w:rsidR="003805E9">
        <w:rPr>
          <w:rFonts w:ascii="Times New Roman" w:hAnsi="Times New Roman" w:cs="Times New Roman"/>
          <w:sz w:val="24"/>
          <w:szCs w:val="24"/>
        </w:rPr>
        <w:t>s</w:t>
      </w:r>
      <w:r w:rsidRPr="002E6038">
        <w:rPr>
          <w:rFonts w:ascii="Times New Roman" w:hAnsi="Times New Roman" w:cs="Times New Roman"/>
          <w:sz w:val="24"/>
          <w:szCs w:val="24"/>
        </w:rPr>
        <w:t>, Klaipėdos rajono savivaldybė</w:t>
      </w:r>
      <w:r w:rsidR="003805E9">
        <w:rPr>
          <w:rFonts w:ascii="Times New Roman" w:hAnsi="Times New Roman" w:cs="Times New Roman"/>
          <w:sz w:val="24"/>
          <w:szCs w:val="24"/>
        </w:rPr>
        <w:t>s</w:t>
      </w:r>
      <w:r w:rsidRPr="002E6038">
        <w:rPr>
          <w:rFonts w:ascii="Times New Roman" w:hAnsi="Times New Roman" w:cs="Times New Roman"/>
          <w:sz w:val="24"/>
          <w:szCs w:val="24"/>
        </w:rPr>
        <w:t>, Jurbarko rajono savivaldybė</w:t>
      </w:r>
      <w:r w:rsidR="003805E9">
        <w:rPr>
          <w:rFonts w:ascii="Times New Roman" w:hAnsi="Times New Roman" w:cs="Times New Roman"/>
          <w:sz w:val="24"/>
          <w:szCs w:val="24"/>
        </w:rPr>
        <w:t>s</w:t>
      </w:r>
      <w:r w:rsidRPr="002E6038">
        <w:rPr>
          <w:rFonts w:ascii="Times New Roman" w:hAnsi="Times New Roman" w:cs="Times New Roman"/>
          <w:sz w:val="24"/>
          <w:szCs w:val="24"/>
        </w:rPr>
        <w:t>, Šalčininkų rajono savivaldybė</w:t>
      </w:r>
      <w:r w:rsidR="003805E9">
        <w:rPr>
          <w:rFonts w:ascii="Times New Roman" w:hAnsi="Times New Roman" w:cs="Times New Roman"/>
          <w:sz w:val="24"/>
          <w:szCs w:val="24"/>
        </w:rPr>
        <w:t>s</w:t>
      </w:r>
      <w:r w:rsidRPr="002E6038">
        <w:rPr>
          <w:rFonts w:ascii="Times New Roman" w:hAnsi="Times New Roman" w:cs="Times New Roman"/>
          <w:sz w:val="24"/>
          <w:szCs w:val="24"/>
        </w:rPr>
        <w:t xml:space="preserve"> bei Druskininkų savivaldybė</w:t>
      </w:r>
      <w:r w:rsidR="003805E9">
        <w:rPr>
          <w:rFonts w:ascii="Times New Roman" w:hAnsi="Times New Roman" w:cs="Times New Roman"/>
          <w:sz w:val="24"/>
          <w:szCs w:val="24"/>
        </w:rPr>
        <w:t>s administracijos</w:t>
      </w:r>
      <w:r w:rsidRPr="002E6038">
        <w:rPr>
          <w:rFonts w:ascii="Times New Roman" w:hAnsi="Times New Roman" w:cs="Times New Roman"/>
          <w:sz w:val="24"/>
          <w:szCs w:val="24"/>
        </w:rPr>
        <w:t>.</w:t>
      </w:r>
    </w:p>
    <w:bookmarkEnd w:id="14"/>
    <w:p w14:paraId="5C5BA4DD" w14:textId="77777777" w:rsidR="00B93DC8" w:rsidRPr="002E6038" w:rsidRDefault="00B93DC8" w:rsidP="00B93DC8">
      <w:pPr>
        <w:pStyle w:val="Betarp"/>
        <w:spacing w:line="360" w:lineRule="auto"/>
        <w:ind w:firstLine="810"/>
        <w:jc w:val="both"/>
        <w:rPr>
          <w:rFonts w:ascii="Times New Roman" w:hAnsi="Times New Roman" w:cs="Times New Roman"/>
          <w:b/>
          <w:color w:val="000000"/>
          <w:sz w:val="24"/>
          <w:szCs w:val="24"/>
        </w:rPr>
      </w:pPr>
      <w:r w:rsidRPr="002E6038">
        <w:rPr>
          <w:rFonts w:ascii="Times New Roman" w:hAnsi="Times New Roman" w:cs="Times New Roman"/>
          <w:b/>
          <w:sz w:val="24"/>
          <w:szCs w:val="24"/>
        </w:rPr>
        <w:t>Duomenų rinkimo ir vertinimo metodai:</w:t>
      </w:r>
    </w:p>
    <w:p w14:paraId="42D08D66" w14:textId="77777777" w:rsidR="00B93DC8" w:rsidRPr="002E6038" w:rsidRDefault="00B93DC8" w:rsidP="00B93DC8">
      <w:pPr>
        <w:pStyle w:val="Betarp"/>
        <w:numPr>
          <w:ilvl w:val="0"/>
          <w:numId w:val="1"/>
        </w:numPr>
        <w:tabs>
          <w:tab w:val="left" w:pos="1134"/>
        </w:tabs>
        <w:spacing w:line="360" w:lineRule="auto"/>
        <w:ind w:left="0" w:firstLine="851"/>
        <w:jc w:val="both"/>
        <w:rPr>
          <w:rFonts w:ascii="Times New Roman" w:hAnsi="Times New Roman" w:cs="Times New Roman"/>
          <w:sz w:val="24"/>
          <w:szCs w:val="24"/>
        </w:rPr>
      </w:pPr>
      <w:r w:rsidRPr="002E6038">
        <w:rPr>
          <w:rFonts w:ascii="Times New Roman" w:hAnsi="Times New Roman" w:cs="Times New Roman"/>
          <w:sz w:val="24"/>
          <w:szCs w:val="24"/>
        </w:rPr>
        <w:t>Teisės aktų ir dokumentų turinio analizė.</w:t>
      </w:r>
    </w:p>
    <w:p w14:paraId="55CD5719" w14:textId="77777777" w:rsidR="00B93DC8" w:rsidRPr="002E6038" w:rsidRDefault="00B93DC8" w:rsidP="00B93DC8">
      <w:pPr>
        <w:pStyle w:val="Betarp"/>
        <w:numPr>
          <w:ilvl w:val="0"/>
          <w:numId w:val="1"/>
        </w:numPr>
        <w:tabs>
          <w:tab w:val="left" w:pos="1134"/>
        </w:tabs>
        <w:spacing w:line="360" w:lineRule="auto"/>
        <w:ind w:left="0" w:firstLine="851"/>
        <w:jc w:val="both"/>
        <w:rPr>
          <w:rFonts w:ascii="Times New Roman" w:hAnsi="Times New Roman" w:cs="Times New Roman"/>
          <w:sz w:val="24"/>
          <w:szCs w:val="24"/>
        </w:rPr>
      </w:pPr>
      <w:r w:rsidRPr="002E6038">
        <w:rPr>
          <w:rFonts w:ascii="Times New Roman" w:hAnsi="Times New Roman" w:cs="Times New Roman"/>
          <w:sz w:val="24"/>
          <w:szCs w:val="24"/>
        </w:rPr>
        <w:t>Teisės aktų praktinio įgyvendinimo vertinimas.</w:t>
      </w:r>
    </w:p>
    <w:p w14:paraId="41933A24" w14:textId="4BC40632" w:rsidR="00B93DC8" w:rsidRPr="002E6038" w:rsidRDefault="00B93DC8" w:rsidP="00B93DC8">
      <w:pPr>
        <w:pStyle w:val="Betarp"/>
        <w:numPr>
          <w:ilvl w:val="0"/>
          <w:numId w:val="1"/>
        </w:numPr>
        <w:tabs>
          <w:tab w:val="left" w:pos="1134"/>
        </w:tabs>
        <w:spacing w:line="360" w:lineRule="auto"/>
        <w:ind w:left="0" w:firstLine="851"/>
        <w:jc w:val="both"/>
        <w:rPr>
          <w:rFonts w:ascii="Times New Roman" w:hAnsi="Times New Roman" w:cs="Times New Roman"/>
          <w:sz w:val="24"/>
          <w:szCs w:val="24"/>
        </w:rPr>
      </w:pPr>
      <w:r w:rsidRPr="002E6038">
        <w:rPr>
          <w:rFonts w:ascii="Times New Roman" w:hAnsi="Times New Roman" w:cs="Times New Roman"/>
          <w:sz w:val="24"/>
          <w:szCs w:val="24"/>
        </w:rPr>
        <w:t>Interviu metodas (</w:t>
      </w:r>
      <w:r w:rsidR="00490FC3" w:rsidRPr="002E6038">
        <w:rPr>
          <w:rFonts w:ascii="Times New Roman" w:hAnsi="Times New Roman" w:cs="Times New Roman"/>
          <w:sz w:val="24"/>
          <w:szCs w:val="24"/>
        </w:rPr>
        <w:t>analizės subjektų</w:t>
      </w:r>
      <w:r w:rsidRPr="002E6038">
        <w:rPr>
          <w:rFonts w:ascii="Times New Roman" w:hAnsi="Times New Roman" w:cs="Times New Roman"/>
          <w:sz w:val="24"/>
          <w:szCs w:val="24"/>
        </w:rPr>
        <w:t xml:space="preserve"> darbuotojams pateikt</w:t>
      </w:r>
      <w:r w:rsidR="00490FC3" w:rsidRPr="002E6038">
        <w:rPr>
          <w:rFonts w:ascii="Times New Roman" w:hAnsi="Times New Roman" w:cs="Times New Roman"/>
          <w:sz w:val="24"/>
          <w:szCs w:val="24"/>
        </w:rPr>
        <w:t>i</w:t>
      </w:r>
      <w:r w:rsidRPr="002E6038">
        <w:rPr>
          <w:rFonts w:ascii="Times New Roman" w:hAnsi="Times New Roman" w:cs="Times New Roman"/>
          <w:sz w:val="24"/>
          <w:szCs w:val="24"/>
        </w:rPr>
        <w:t xml:space="preserve"> klausimyna</w:t>
      </w:r>
      <w:r w:rsidR="00490FC3" w:rsidRPr="002E6038">
        <w:rPr>
          <w:rFonts w:ascii="Times New Roman" w:hAnsi="Times New Roman" w:cs="Times New Roman"/>
          <w:sz w:val="24"/>
          <w:szCs w:val="24"/>
        </w:rPr>
        <w:t>i</w:t>
      </w:r>
      <w:r w:rsidRPr="002E6038">
        <w:rPr>
          <w:rFonts w:ascii="Times New Roman" w:hAnsi="Times New Roman" w:cs="Times New Roman"/>
          <w:sz w:val="24"/>
          <w:szCs w:val="24"/>
        </w:rPr>
        <w:t>).</w:t>
      </w:r>
    </w:p>
    <w:p w14:paraId="482A4BAC" w14:textId="77777777" w:rsidR="00B93DC8" w:rsidRPr="002E6038" w:rsidRDefault="00B93DC8" w:rsidP="00B93DC8">
      <w:pPr>
        <w:pStyle w:val="Betarp"/>
        <w:numPr>
          <w:ilvl w:val="0"/>
          <w:numId w:val="1"/>
        </w:numPr>
        <w:tabs>
          <w:tab w:val="left" w:pos="1134"/>
        </w:tabs>
        <w:spacing w:line="360" w:lineRule="auto"/>
        <w:ind w:left="0" w:firstLine="851"/>
        <w:jc w:val="both"/>
        <w:rPr>
          <w:rFonts w:ascii="Times New Roman" w:hAnsi="Times New Roman" w:cs="Times New Roman"/>
          <w:sz w:val="24"/>
          <w:szCs w:val="24"/>
        </w:rPr>
      </w:pPr>
      <w:r w:rsidRPr="002E6038">
        <w:rPr>
          <w:rFonts w:ascii="Times New Roman" w:hAnsi="Times New Roman" w:cs="Times New Roman"/>
          <w:sz w:val="24"/>
          <w:szCs w:val="24"/>
        </w:rPr>
        <w:t xml:space="preserve">Viešai skelbiamos informacijos stebėjimas ir analizavimas. </w:t>
      </w:r>
    </w:p>
    <w:p w14:paraId="14C66B8F" w14:textId="05B3F064" w:rsidR="00E03B07" w:rsidRPr="004961CD" w:rsidRDefault="00B93DC8" w:rsidP="00E03B07">
      <w:pPr>
        <w:pStyle w:val="Betarp"/>
        <w:numPr>
          <w:ilvl w:val="0"/>
          <w:numId w:val="1"/>
        </w:numPr>
        <w:tabs>
          <w:tab w:val="left" w:pos="1134"/>
        </w:tabs>
        <w:spacing w:line="360" w:lineRule="auto"/>
        <w:ind w:left="0" w:firstLine="851"/>
        <w:jc w:val="both"/>
        <w:rPr>
          <w:rFonts w:ascii="Times New Roman" w:hAnsi="Times New Roman" w:cs="Times New Roman"/>
          <w:sz w:val="24"/>
          <w:szCs w:val="24"/>
        </w:rPr>
      </w:pPr>
      <w:r w:rsidRPr="002E6038">
        <w:rPr>
          <w:rFonts w:ascii="Times New Roman" w:hAnsi="Times New Roman" w:cs="Times New Roman"/>
          <w:sz w:val="24"/>
          <w:szCs w:val="24"/>
        </w:rPr>
        <w:t>Valstybės registruose ir informacinėse sistemose sukauptos informacijos analizė.</w:t>
      </w:r>
    </w:p>
    <w:p w14:paraId="0BDFA00B" w14:textId="13CC041C" w:rsidR="00B93DC8" w:rsidRPr="002E6038" w:rsidRDefault="00B93DC8" w:rsidP="00E03B07">
      <w:pPr>
        <w:pStyle w:val="Betarp"/>
        <w:tabs>
          <w:tab w:val="left" w:pos="1134"/>
        </w:tabs>
        <w:spacing w:line="360" w:lineRule="auto"/>
        <w:ind w:firstLine="851"/>
        <w:jc w:val="both"/>
        <w:rPr>
          <w:rFonts w:ascii="Times New Roman" w:hAnsi="Times New Roman" w:cs="Times New Roman"/>
          <w:b/>
          <w:sz w:val="24"/>
          <w:szCs w:val="24"/>
        </w:rPr>
      </w:pPr>
      <w:r w:rsidRPr="002E6038">
        <w:rPr>
          <w:rFonts w:ascii="Times New Roman" w:hAnsi="Times New Roman" w:cs="Times New Roman"/>
          <w:b/>
          <w:sz w:val="24"/>
          <w:szCs w:val="24"/>
        </w:rPr>
        <w:t>Atliekant korupcijos rizikos analizę išnagrinėta ir (ar) įvertinta:</w:t>
      </w:r>
    </w:p>
    <w:p w14:paraId="1D0B7A00" w14:textId="54A03039" w:rsidR="00B93DC8" w:rsidRPr="002E6038" w:rsidRDefault="00B93DC8" w:rsidP="008A134C">
      <w:pPr>
        <w:numPr>
          <w:ilvl w:val="0"/>
          <w:numId w:val="2"/>
        </w:numPr>
        <w:tabs>
          <w:tab w:val="left" w:pos="851"/>
          <w:tab w:val="left" w:pos="1134"/>
        </w:tabs>
        <w:spacing w:line="360" w:lineRule="auto"/>
        <w:ind w:left="0" w:firstLine="810"/>
        <w:jc w:val="both"/>
        <w:rPr>
          <w:rFonts w:cs="Times New Roman"/>
          <w:szCs w:val="24"/>
        </w:rPr>
      </w:pPr>
      <w:r w:rsidRPr="002E6038">
        <w:rPr>
          <w:rFonts w:cs="Times New Roman"/>
          <w:szCs w:val="24"/>
        </w:rPr>
        <w:t>Korupcijos rizikos analizės išvados priede nurodyti teisės aktai.</w:t>
      </w:r>
    </w:p>
    <w:p w14:paraId="5C5407B9" w14:textId="013BE754" w:rsidR="00B93DC8" w:rsidRPr="002E6038" w:rsidRDefault="006B6C27" w:rsidP="008A134C">
      <w:pPr>
        <w:numPr>
          <w:ilvl w:val="0"/>
          <w:numId w:val="2"/>
        </w:numPr>
        <w:tabs>
          <w:tab w:val="left" w:pos="851"/>
          <w:tab w:val="left" w:pos="1134"/>
        </w:tabs>
        <w:spacing w:line="360" w:lineRule="auto"/>
        <w:ind w:left="0" w:firstLine="810"/>
        <w:jc w:val="both"/>
        <w:rPr>
          <w:rFonts w:cs="Times New Roman"/>
          <w:szCs w:val="24"/>
        </w:rPr>
      </w:pPr>
      <w:r w:rsidRPr="002E6038">
        <w:rPr>
          <w:rFonts w:cs="Times New Roman"/>
          <w:szCs w:val="24"/>
        </w:rPr>
        <w:t>Departamento ir savivaldybių</w:t>
      </w:r>
      <w:r w:rsidR="00B93DC8" w:rsidRPr="002E6038">
        <w:rPr>
          <w:rFonts w:cs="Times New Roman"/>
          <w:szCs w:val="24"/>
        </w:rPr>
        <w:t xml:space="preserve"> interneto svetainė</w:t>
      </w:r>
      <w:r w:rsidRPr="002E6038">
        <w:rPr>
          <w:rFonts w:cs="Times New Roman"/>
          <w:szCs w:val="24"/>
        </w:rPr>
        <w:t>se</w:t>
      </w:r>
      <w:r w:rsidR="00B93DC8" w:rsidRPr="002E6038">
        <w:rPr>
          <w:rFonts w:cs="Times New Roman"/>
          <w:szCs w:val="24"/>
        </w:rPr>
        <w:t xml:space="preserve"> ir kita viešai skelbiama informacija, susijusi su analizuojamais procesais.</w:t>
      </w:r>
    </w:p>
    <w:p w14:paraId="1EB9271D" w14:textId="495C1DD5" w:rsidR="00B93DC8" w:rsidRPr="002E6038" w:rsidRDefault="006B6C27" w:rsidP="008A134C">
      <w:pPr>
        <w:numPr>
          <w:ilvl w:val="0"/>
          <w:numId w:val="2"/>
        </w:numPr>
        <w:tabs>
          <w:tab w:val="left" w:pos="851"/>
          <w:tab w:val="left" w:pos="1134"/>
        </w:tabs>
        <w:spacing w:line="360" w:lineRule="auto"/>
        <w:ind w:left="0" w:firstLine="810"/>
        <w:jc w:val="both"/>
        <w:rPr>
          <w:rFonts w:cs="Times New Roman"/>
          <w:szCs w:val="24"/>
        </w:rPr>
      </w:pPr>
      <w:r w:rsidRPr="002E6038">
        <w:rPr>
          <w:rFonts w:cs="Times New Roman"/>
          <w:szCs w:val="24"/>
        </w:rPr>
        <w:lastRenderedPageBreak/>
        <w:t>Subjektų</w:t>
      </w:r>
      <w:r w:rsidR="00B93DC8" w:rsidRPr="002E6038">
        <w:rPr>
          <w:rFonts w:cs="Times New Roman"/>
          <w:szCs w:val="24"/>
        </w:rPr>
        <w:t xml:space="preserve"> </w:t>
      </w:r>
      <w:r w:rsidR="00B93DC8" w:rsidRPr="002E6038">
        <w:t>Lietuvos Respublikos s</w:t>
      </w:r>
      <w:r w:rsidR="00B93DC8" w:rsidRPr="002E6038">
        <w:rPr>
          <w:rFonts w:cs="Times New Roman"/>
          <w:color w:val="000000"/>
        </w:rPr>
        <w:t>pecialiųjų tyrimų tarnybai (toliau – STT)</w:t>
      </w:r>
      <w:r w:rsidR="00B93DC8" w:rsidRPr="002E6038">
        <w:rPr>
          <w:rStyle w:val="Puslapioinaosnuoroda"/>
          <w:rFonts w:cs="Times New Roman"/>
          <w:szCs w:val="24"/>
        </w:rPr>
        <w:t xml:space="preserve"> </w:t>
      </w:r>
      <w:r w:rsidR="00B93DC8" w:rsidRPr="002E6038">
        <w:rPr>
          <w:rFonts w:cs="Times New Roman"/>
          <w:szCs w:val="24"/>
        </w:rPr>
        <w:t>pateikti dokumentai ir informacija apie analizuojamus procesus reglamentuojančius teisės aktus ir jų įgyvendinimo praktiką.</w:t>
      </w:r>
    </w:p>
    <w:p w14:paraId="401E5462" w14:textId="77777777" w:rsidR="00B93DC8" w:rsidRPr="002E6038" w:rsidRDefault="00B93DC8" w:rsidP="008A134C">
      <w:pPr>
        <w:numPr>
          <w:ilvl w:val="0"/>
          <w:numId w:val="2"/>
        </w:numPr>
        <w:tabs>
          <w:tab w:val="left" w:pos="851"/>
          <w:tab w:val="left" w:pos="1134"/>
        </w:tabs>
        <w:spacing w:line="360" w:lineRule="auto"/>
        <w:ind w:left="0" w:firstLine="810"/>
        <w:jc w:val="both"/>
        <w:rPr>
          <w:rFonts w:cs="Times New Roman"/>
          <w:szCs w:val="24"/>
        </w:rPr>
      </w:pPr>
      <w:r w:rsidRPr="002E6038">
        <w:rPr>
          <w:rFonts w:cs="Times New Roman"/>
          <w:color w:val="000000"/>
          <w:szCs w:val="24"/>
        </w:rPr>
        <w:t xml:space="preserve">Kita </w:t>
      </w:r>
      <w:r w:rsidRPr="002E6038">
        <w:rPr>
          <w:rFonts w:cs="Times New Roman"/>
          <w:color w:val="000000"/>
        </w:rPr>
        <w:t xml:space="preserve">Korupcijos rizikos analizės atlikimo tvarkos aprašo, patvirtinto </w:t>
      </w:r>
      <w:r w:rsidRPr="002E6038">
        <w:t>STT</w:t>
      </w:r>
      <w:r w:rsidRPr="002E6038">
        <w:rPr>
          <w:rFonts w:cs="Times New Roman"/>
          <w:color w:val="000000"/>
        </w:rPr>
        <w:t xml:space="preserve"> direktoriaus 2021-11-09 įsakymu Nr. 2-229</w:t>
      </w:r>
      <w:r w:rsidRPr="002E6038">
        <w:rPr>
          <w:rStyle w:val="Puslapioinaosnuoroda"/>
          <w:rFonts w:cs="Times New Roman"/>
          <w:color w:val="000000"/>
        </w:rPr>
        <w:footnoteReference w:id="2"/>
      </w:r>
      <w:r w:rsidRPr="002E6038">
        <w:rPr>
          <w:rFonts w:cs="Times New Roman"/>
          <w:color w:val="000000"/>
        </w:rPr>
        <w:t xml:space="preserve">, 15 punkte nurodyta </w:t>
      </w:r>
      <w:r w:rsidRPr="00FA05E0">
        <w:rPr>
          <w:rFonts w:cs="Times New Roman"/>
          <w:color w:val="000000"/>
          <w:szCs w:val="24"/>
        </w:rPr>
        <w:t>informacija, reikalinga korupcijos rizikos analizei atlikti.</w:t>
      </w:r>
    </w:p>
    <w:p w14:paraId="66980D10" w14:textId="77777777" w:rsidR="00B93DC8" w:rsidRPr="002E6038" w:rsidRDefault="00B93DC8" w:rsidP="00B93DC8">
      <w:pPr>
        <w:tabs>
          <w:tab w:val="left" w:pos="1134"/>
        </w:tabs>
        <w:spacing w:line="360" w:lineRule="auto"/>
        <w:ind w:firstLine="851"/>
        <w:contextualSpacing/>
        <w:jc w:val="both"/>
        <w:rPr>
          <w:rFonts w:cs="Times New Roman"/>
          <w:b/>
          <w:color w:val="000000"/>
          <w:szCs w:val="24"/>
        </w:rPr>
      </w:pPr>
      <w:r w:rsidRPr="002E6038">
        <w:rPr>
          <w:rFonts w:cs="Times New Roman"/>
          <w:b/>
          <w:color w:val="000000"/>
          <w:szCs w:val="24"/>
        </w:rPr>
        <w:t>Korupcijos rizikos analizės išvados padarytos remiantis nurodytų dokumentų ir duomenų analize, vertinant:</w:t>
      </w:r>
    </w:p>
    <w:p w14:paraId="723A1A5E"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r w:rsidRPr="002E6038">
        <w:rPr>
          <w:rFonts w:cs="Times New Roman"/>
          <w:color w:val="000000"/>
          <w:szCs w:val="24"/>
          <w:lang w:eastAsia="lt-LT"/>
        </w:rPr>
        <w:t>Sociologinių tyrimų duomenis.</w:t>
      </w:r>
    </w:p>
    <w:p w14:paraId="3A127625"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bookmarkStart w:id="15" w:name="part_c268b1d9cb4c480e9badb5a445baa3d6"/>
      <w:bookmarkEnd w:id="15"/>
      <w:r w:rsidRPr="002E6038">
        <w:rPr>
          <w:rFonts w:cs="Times New Roman"/>
          <w:color w:val="000000"/>
          <w:szCs w:val="24"/>
          <w:lang w:eastAsia="lt-LT"/>
        </w:rPr>
        <w:t>Galimybę vienam darbuotojui priimti sprendimus.</w:t>
      </w:r>
    </w:p>
    <w:p w14:paraId="714B35CA"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r w:rsidRPr="002E6038">
        <w:rPr>
          <w:rFonts w:cs="Times New Roman"/>
          <w:color w:val="000000"/>
          <w:szCs w:val="24"/>
          <w:lang w:eastAsia="lt-LT"/>
        </w:rPr>
        <w:t xml:space="preserve">Darbuotojų savarankiškumą priimant sprendimus ir sprendimų priėmimo </w:t>
      </w:r>
      <w:proofErr w:type="spellStart"/>
      <w:r w:rsidRPr="002E6038">
        <w:rPr>
          <w:rFonts w:cs="Times New Roman"/>
          <w:color w:val="000000"/>
          <w:szCs w:val="24"/>
          <w:lang w:eastAsia="lt-LT"/>
        </w:rPr>
        <w:t>diskreciją</w:t>
      </w:r>
      <w:proofErr w:type="spellEnd"/>
      <w:r w:rsidRPr="002E6038">
        <w:rPr>
          <w:rFonts w:cs="Times New Roman"/>
          <w:color w:val="000000"/>
          <w:szCs w:val="24"/>
          <w:lang w:eastAsia="lt-LT"/>
        </w:rPr>
        <w:t xml:space="preserve"> (valstybės tarnautojo ar įstaigos teisė spręsti kokį nors klausimą savo nuožiūra).</w:t>
      </w:r>
    </w:p>
    <w:p w14:paraId="6D5B8A1B"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bookmarkStart w:id="16" w:name="part_e13fbb2f770046a7a5b501f9bda3a200"/>
      <w:bookmarkEnd w:id="16"/>
      <w:r w:rsidRPr="002E6038">
        <w:rPr>
          <w:rFonts w:cs="Times New Roman"/>
          <w:color w:val="000000"/>
          <w:szCs w:val="24"/>
          <w:lang w:eastAsia="lt-LT"/>
        </w:rPr>
        <w:t>Darbuotojų ir padalinių priežiūros ir kontrolės lygį.</w:t>
      </w:r>
    </w:p>
    <w:p w14:paraId="6BCE143C"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szCs w:val="24"/>
          <w:lang w:eastAsia="lt-LT"/>
        </w:rPr>
      </w:pPr>
      <w:bookmarkStart w:id="17" w:name="part_fb2df735373944aabb46d66a80c7a51d"/>
      <w:bookmarkStart w:id="18" w:name="part_8516d358ac744b448b73c1c354b11aaf"/>
      <w:bookmarkEnd w:id="17"/>
      <w:bookmarkEnd w:id="18"/>
      <w:r w:rsidRPr="002E6038">
        <w:rPr>
          <w:rFonts w:cs="Times New Roman"/>
          <w:szCs w:val="24"/>
          <w:lang w:eastAsia="lt-LT"/>
        </w:rPr>
        <w:t>Darbuotojų rotacijos lygį.</w:t>
      </w:r>
    </w:p>
    <w:p w14:paraId="5BEB2753"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bookmarkStart w:id="19" w:name="part_56d43654bb074da6b2d380076a8a4e89"/>
      <w:bookmarkEnd w:id="19"/>
      <w:r w:rsidRPr="002E6038">
        <w:rPr>
          <w:rFonts w:cs="Times New Roman"/>
          <w:color w:val="000000"/>
          <w:szCs w:val="24"/>
          <w:lang w:eastAsia="lt-LT"/>
        </w:rPr>
        <w:t>Atliekamos veiklos dokumentavimų reikalavimus.</w:t>
      </w:r>
    </w:p>
    <w:p w14:paraId="675079C9" w14:textId="77777777" w:rsidR="00B93DC8" w:rsidRPr="002E6038" w:rsidRDefault="00B93DC8" w:rsidP="00B93DC8">
      <w:pPr>
        <w:pStyle w:val="Sraopastraipa"/>
        <w:numPr>
          <w:ilvl w:val="0"/>
          <w:numId w:val="3"/>
        </w:numPr>
        <w:tabs>
          <w:tab w:val="left" w:pos="1134"/>
        </w:tabs>
        <w:spacing w:line="360" w:lineRule="auto"/>
        <w:ind w:left="0" w:firstLine="851"/>
        <w:jc w:val="both"/>
        <w:rPr>
          <w:rFonts w:cs="Times New Roman"/>
          <w:color w:val="000000"/>
          <w:szCs w:val="24"/>
          <w:lang w:eastAsia="lt-LT"/>
        </w:rPr>
      </w:pPr>
      <w:bookmarkStart w:id="20" w:name="part_fb968a93785b482799c80d2126f85613"/>
      <w:bookmarkEnd w:id="20"/>
      <w:r w:rsidRPr="002E6038">
        <w:rPr>
          <w:rFonts w:cs="Times New Roman"/>
          <w:color w:val="000000"/>
          <w:szCs w:val="24"/>
          <w:lang w:eastAsia="lt-LT"/>
        </w:rPr>
        <w:t>Viešojo sektoriaus subjekto veiklos vidaus ir (ar) išorės audito informaciją.</w:t>
      </w:r>
    </w:p>
    <w:p w14:paraId="155CFDAC" w14:textId="77777777" w:rsidR="00B93DC8" w:rsidRPr="002E6038" w:rsidRDefault="00B93DC8" w:rsidP="00B93DC8">
      <w:pPr>
        <w:pStyle w:val="Sraopastraipa"/>
        <w:numPr>
          <w:ilvl w:val="0"/>
          <w:numId w:val="3"/>
        </w:numPr>
        <w:tabs>
          <w:tab w:val="left" w:pos="851"/>
          <w:tab w:val="left" w:pos="1134"/>
        </w:tabs>
        <w:spacing w:line="360" w:lineRule="auto"/>
        <w:ind w:left="0" w:firstLine="851"/>
        <w:jc w:val="both"/>
        <w:rPr>
          <w:rFonts w:cs="Times New Roman"/>
          <w:color w:val="000000"/>
          <w:szCs w:val="24"/>
          <w:lang w:eastAsia="lt-LT"/>
        </w:rPr>
      </w:pPr>
      <w:bookmarkStart w:id="21" w:name="part_29957c36057a4c929c58da381882ce52"/>
      <w:bookmarkEnd w:id="21"/>
      <w:r w:rsidRPr="002E6038">
        <w:rPr>
          <w:rFonts w:cs="Times New Roman"/>
          <w:color w:val="000000"/>
          <w:szCs w:val="24"/>
          <w:lang w:eastAsia="lt-LT"/>
        </w:rPr>
        <w:t>Teisės aktų priėmimo ir vertinimo sistemą.</w:t>
      </w:r>
    </w:p>
    <w:p w14:paraId="2B7C674F" w14:textId="77777777" w:rsidR="00B93DC8" w:rsidRPr="002E6038" w:rsidRDefault="00B93DC8" w:rsidP="00B93DC8">
      <w:pPr>
        <w:pStyle w:val="Sraopastraipa"/>
        <w:numPr>
          <w:ilvl w:val="0"/>
          <w:numId w:val="3"/>
        </w:numPr>
        <w:tabs>
          <w:tab w:val="left" w:pos="851"/>
          <w:tab w:val="left" w:pos="1134"/>
        </w:tabs>
        <w:spacing w:line="360" w:lineRule="auto"/>
        <w:ind w:left="0" w:firstLine="851"/>
        <w:jc w:val="both"/>
        <w:rPr>
          <w:rFonts w:cs="Times New Roman"/>
          <w:color w:val="000000"/>
          <w:szCs w:val="24"/>
          <w:lang w:eastAsia="lt-LT"/>
        </w:rPr>
      </w:pPr>
      <w:r w:rsidRPr="002E6038">
        <w:rPr>
          <w:rFonts w:cs="Times New Roman"/>
          <w:color w:val="000000"/>
          <w:szCs w:val="24"/>
        </w:rPr>
        <w:t>STT turimą informaciją, susijusią su procesu, kuriame atliekama korupcijos rizikos analizė.</w:t>
      </w:r>
      <w:bookmarkStart w:id="22" w:name="part_386eba064a644c99a162891e7efd292a"/>
      <w:bookmarkEnd w:id="22"/>
    </w:p>
    <w:p w14:paraId="5E940189" w14:textId="77777777" w:rsidR="00B93DC8" w:rsidRPr="002E6038" w:rsidRDefault="00B93DC8" w:rsidP="00B93DC8">
      <w:pPr>
        <w:pStyle w:val="Sraopastraipa"/>
        <w:numPr>
          <w:ilvl w:val="0"/>
          <w:numId w:val="3"/>
        </w:numPr>
        <w:tabs>
          <w:tab w:val="left" w:pos="851"/>
          <w:tab w:val="left" w:pos="1134"/>
          <w:tab w:val="left" w:pos="1276"/>
        </w:tabs>
        <w:spacing w:line="360" w:lineRule="auto"/>
        <w:ind w:left="0" w:firstLine="851"/>
        <w:jc w:val="both"/>
        <w:rPr>
          <w:rFonts w:cs="Times New Roman"/>
          <w:color w:val="000000"/>
          <w:szCs w:val="24"/>
          <w:lang w:eastAsia="lt-LT"/>
        </w:rPr>
      </w:pPr>
      <w:r w:rsidRPr="002E6038">
        <w:rPr>
          <w:rFonts w:cs="Times New Roman"/>
          <w:color w:val="000000"/>
          <w:szCs w:val="24"/>
        </w:rPr>
        <w:t xml:space="preserve"> </w:t>
      </w:r>
      <w:r w:rsidRPr="002E6038">
        <w:rPr>
          <w:rFonts w:cs="Times New Roman"/>
          <w:color w:val="000000"/>
          <w:szCs w:val="24"/>
          <w:lang w:eastAsia="lt-LT"/>
        </w:rPr>
        <w:t>Kitą informaciją, kurios reikia korupcijos rizikos analizei atlikti.</w:t>
      </w:r>
    </w:p>
    <w:p w14:paraId="6F0BDBAE" w14:textId="77777777" w:rsidR="00B93DC8" w:rsidRPr="002E6038" w:rsidRDefault="00B93DC8" w:rsidP="00B93DC8">
      <w:pPr>
        <w:tabs>
          <w:tab w:val="left" w:pos="1276"/>
        </w:tabs>
        <w:spacing w:line="360" w:lineRule="auto"/>
        <w:ind w:firstLine="851"/>
        <w:jc w:val="both"/>
        <w:rPr>
          <w:rFonts w:cs="Times New Roman"/>
          <w:szCs w:val="24"/>
        </w:rPr>
      </w:pPr>
    </w:p>
    <w:p w14:paraId="34F7862B" w14:textId="77777777" w:rsidR="00B93DC8" w:rsidRPr="002E6038" w:rsidRDefault="00B93DC8" w:rsidP="00B93DC8">
      <w:pPr>
        <w:tabs>
          <w:tab w:val="left" w:pos="1418"/>
        </w:tabs>
        <w:spacing w:line="360" w:lineRule="auto"/>
        <w:ind w:firstLine="851"/>
        <w:jc w:val="both"/>
        <w:rPr>
          <w:rFonts w:cs="Times New Roman"/>
          <w:szCs w:val="24"/>
        </w:rPr>
      </w:pPr>
      <w:r w:rsidRPr="002E6038">
        <w:rPr>
          <w:rFonts w:cs="Times New Roman"/>
          <w:szCs w:val="24"/>
        </w:rPr>
        <w:t xml:space="preserve">Jeigu korupcijos rizikos analizės metu prašomi dokumentai ar duomenys nebuvo pateikti, </w:t>
      </w:r>
      <w:r w:rsidRPr="002E6038">
        <w:rPr>
          <w:rFonts w:cs="Times New Roman"/>
          <w:b/>
          <w:bCs/>
          <w:szCs w:val="24"/>
        </w:rPr>
        <w:t>laikoma, kad jų nėra</w:t>
      </w:r>
      <w:r w:rsidRPr="002E6038">
        <w:rPr>
          <w:rFonts w:cs="Times New Roman"/>
          <w:szCs w:val="24"/>
        </w:rPr>
        <w:t>.</w:t>
      </w:r>
    </w:p>
    <w:p w14:paraId="16E2DF17" w14:textId="77777777" w:rsidR="00B93DC8" w:rsidRPr="002E6038" w:rsidRDefault="00B93DC8" w:rsidP="00B93DC8">
      <w:pPr>
        <w:spacing w:line="360" w:lineRule="auto"/>
        <w:jc w:val="both"/>
        <w:rPr>
          <w:rFonts w:cs="Times New Roman"/>
          <w:iCs/>
          <w:szCs w:val="24"/>
        </w:rPr>
      </w:pPr>
    </w:p>
    <w:p w14:paraId="18952311" w14:textId="77777777" w:rsidR="00B93DC8" w:rsidRPr="002E6038" w:rsidRDefault="00B93DC8" w:rsidP="00B93DC8">
      <w:pPr>
        <w:spacing w:line="360" w:lineRule="auto"/>
        <w:jc w:val="both"/>
        <w:rPr>
          <w:rFonts w:cs="Times New Roman"/>
          <w:bCs/>
          <w:color w:val="FF0000"/>
        </w:rPr>
      </w:pPr>
    </w:p>
    <w:p w14:paraId="2C6EEF03" w14:textId="77777777" w:rsidR="00B93DC8" w:rsidRPr="002E6038" w:rsidRDefault="00B93DC8" w:rsidP="00B93DC8">
      <w:pPr>
        <w:spacing w:line="360" w:lineRule="auto"/>
        <w:jc w:val="both"/>
        <w:rPr>
          <w:rFonts w:cs="Times New Roman"/>
          <w:b/>
          <w:color w:val="2D2D2D"/>
          <w:w w:val="110"/>
        </w:rPr>
      </w:pPr>
    </w:p>
    <w:p w14:paraId="36D40388" w14:textId="58185EC0" w:rsidR="00B93DC8" w:rsidRDefault="00B93DC8" w:rsidP="00B93DC8">
      <w:pPr>
        <w:spacing w:line="360" w:lineRule="auto"/>
        <w:jc w:val="both"/>
        <w:rPr>
          <w:rFonts w:cs="Times New Roman"/>
          <w:iCs/>
          <w:szCs w:val="24"/>
        </w:rPr>
      </w:pPr>
    </w:p>
    <w:p w14:paraId="127A3A13" w14:textId="37CB618A" w:rsidR="00DD2025" w:rsidRDefault="00DD2025" w:rsidP="00B93DC8">
      <w:pPr>
        <w:spacing w:line="360" w:lineRule="auto"/>
        <w:jc w:val="both"/>
        <w:rPr>
          <w:rFonts w:cs="Times New Roman"/>
          <w:iCs/>
          <w:szCs w:val="24"/>
        </w:rPr>
      </w:pPr>
    </w:p>
    <w:p w14:paraId="1069B5C4" w14:textId="2C1EBD53" w:rsidR="00DD2025" w:rsidRDefault="00DD2025" w:rsidP="00B93DC8">
      <w:pPr>
        <w:spacing w:line="360" w:lineRule="auto"/>
        <w:jc w:val="both"/>
        <w:rPr>
          <w:rFonts w:cs="Times New Roman"/>
          <w:iCs/>
          <w:szCs w:val="24"/>
        </w:rPr>
      </w:pPr>
    </w:p>
    <w:p w14:paraId="3D018F97" w14:textId="7FA426DE" w:rsidR="004D6A66" w:rsidRDefault="004D6A66" w:rsidP="00B93DC8">
      <w:pPr>
        <w:spacing w:line="360" w:lineRule="auto"/>
        <w:jc w:val="both"/>
        <w:rPr>
          <w:rFonts w:cs="Times New Roman"/>
          <w:iCs/>
          <w:szCs w:val="24"/>
        </w:rPr>
      </w:pPr>
    </w:p>
    <w:p w14:paraId="57742030" w14:textId="77777777" w:rsidR="004D6A66" w:rsidRPr="002E6038" w:rsidRDefault="004D6A66" w:rsidP="00B93DC8">
      <w:pPr>
        <w:spacing w:line="360" w:lineRule="auto"/>
        <w:jc w:val="both"/>
        <w:rPr>
          <w:rFonts w:cs="Times New Roman"/>
          <w:iCs/>
          <w:szCs w:val="24"/>
        </w:rPr>
      </w:pPr>
    </w:p>
    <w:p w14:paraId="513DEACF" w14:textId="0650B62F" w:rsidR="00B93DC8" w:rsidRPr="00091023" w:rsidRDefault="00B93DC8" w:rsidP="00B93DC8">
      <w:pPr>
        <w:pStyle w:val="Antrat1"/>
        <w:jc w:val="center"/>
        <w:rPr>
          <w:lang w:val="lt-LT"/>
        </w:rPr>
      </w:pPr>
      <w:bookmarkStart w:id="23" w:name="_Toc201235750"/>
      <w:r w:rsidRPr="00091023">
        <w:rPr>
          <w:lang w:val="lt-LT"/>
        </w:rPr>
        <w:lastRenderedPageBreak/>
        <w:t>2. ĮŽANGA</w:t>
      </w:r>
      <w:bookmarkEnd w:id="23"/>
    </w:p>
    <w:p w14:paraId="248A886A" w14:textId="77777777" w:rsidR="00B75BA2" w:rsidRPr="002E6038" w:rsidRDefault="009D1183" w:rsidP="009D1183">
      <w:pPr>
        <w:spacing w:line="360" w:lineRule="auto"/>
        <w:ind w:firstLine="851"/>
        <w:jc w:val="both"/>
      </w:pPr>
      <w:r w:rsidRPr="002E6038">
        <w:rPr>
          <w:rFonts w:cs="Times New Roman"/>
          <w:szCs w:val="24"/>
        </w:rPr>
        <w:t>Alkoholio rinkos reguliavimas ir priežiūra tiesiogiai susiję su visuomenės sveikata, ekonomika ir verslo aplinka, todėl būtina užtikrinti, kad licencijų išdavimo ir priežiūros mechanizmai būtų skaidrūs, nuoseklūs ir vienodai taikomi visiems ūkio subjektams.</w:t>
      </w:r>
      <w:r w:rsidR="000530DA" w:rsidRPr="002E6038">
        <w:rPr>
          <w:rFonts w:cs="Times New Roman"/>
          <w:szCs w:val="24"/>
        </w:rPr>
        <w:t xml:space="preserve"> </w:t>
      </w:r>
      <w:r w:rsidR="006E2EAA" w:rsidRPr="002E6038">
        <w:t>Remiantis Lietuvos korupcijos žemėlapio 2023/2024 m. duomenimis</w:t>
      </w:r>
      <w:r w:rsidR="006E2EAA" w:rsidRPr="002E6038">
        <w:rPr>
          <w:rStyle w:val="Puslapioinaosnuoroda"/>
        </w:rPr>
        <w:footnoteReference w:id="3"/>
      </w:r>
      <w:r w:rsidR="006E2EAA" w:rsidRPr="002E6038">
        <w:t xml:space="preserve">, alkoholinių gėrimų rinka laikoma viena iš sričių, kuriose dažniausiai siekiama daryti įtaką sprendimų priėmimui Lietuvoje. Apklausa parodė, kad iš visų pateiktų problemų, korupcija atsidūrė 7-oje vietoje, po narkotikų vartojimo, sveikatos apsaugos problemų, mažų atlyginimų, didelių kainų, azartinių lošimų ir alkoholizmo. </w:t>
      </w:r>
    </w:p>
    <w:p w14:paraId="5571DC82" w14:textId="0164DD56" w:rsidR="00C12F8D" w:rsidRPr="002E6038" w:rsidRDefault="00B75BA2" w:rsidP="00303DBC">
      <w:pPr>
        <w:spacing w:line="360" w:lineRule="auto"/>
        <w:ind w:firstLine="851"/>
        <w:jc w:val="both"/>
      </w:pPr>
      <w:r w:rsidRPr="002E6038">
        <w:t>A</w:t>
      </w:r>
      <w:r w:rsidR="006E2EAA" w:rsidRPr="002E6038">
        <w:t xml:space="preserve">lkoholio produktų rinkos reguliavimas pasižymi </w:t>
      </w:r>
      <w:r w:rsidR="002C0708" w:rsidRPr="002E6038">
        <w:t>dinamiškumu</w:t>
      </w:r>
      <w:r w:rsidR="006E2EAA" w:rsidRPr="002E6038">
        <w:t xml:space="preserve"> – </w:t>
      </w:r>
      <w:r w:rsidRPr="002E6038">
        <w:t>Lietuvos Respublikos a</w:t>
      </w:r>
      <w:r w:rsidR="006E2EAA" w:rsidRPr="002E6038">
        <w:t>lkoholio kontrolės įstatymas (</w:t>
      </w:r>
      <w:r w:rsidR="002C0708" w:rsidRPr="002E6038">
        <w:t>tol</w:t>
      </w:r>
      <w:r w:rsidR="00D82453" w:rsidRPr="002E6038">
        <w:t>i</w:t>
      </w:r>
      <w:r w:rsidR="002C0708" w:rsidRPr="002E6038">
        <w:t xml:space="preserve">au - </w:t>
      </w:r>
      <w:r w:rsidR="006E2EAA" w:rsidRPr="002E6038">
        <w:t xml:space="preserve">AKĮ) </w:t>
      </w:r>
      <w:r w:rsidRPr="002E6038">
        <w:t xml:space="preserve">nuo jo priėmimo 1995 m. </w:t>
      </w:r>
      <w:r w:rsidR="006E2EAA" w:rsidRPr="002E6038">
        <w:t xml:space="preserve">buvo keičiamas </w:t>
      </w:r>
      <w:r w:rsidR="00FA4CF5">
        <w:t>70</w:t>
      </w:r>
      <w:r w:rsidR="006E2EAA" w:rsidRPr="002E6038">
        <w:t xml:space="preserve"> kart</w:t>
      </w:r>
      <w:r w:rsidR="00FA4CF5">
        <w:t>ų</w:t>
      </w:r>
      <w:r w:rsidR="00303DBC" w:rsidRPr="002E6038">
        <w:rPr>
          <w:rStyle w:val="Puslapioinaosnuoroda"/>
        </w:rPr>
        <w:footnoteReference w:id="4"/>
      </w:r>
      <w:r w:rsidR="002C0708" w:rsidRPr="002E6038">
        <w:t xml:space="preserve">. </w:t>
      </w:r>
      <w:r w:rsidR="00093BCD" w:rsidRPr="002E6038">
        <w:rPr>
          <w:rFonts w:cs="Times New Roman"/>
          <w:szCs w:val="24"/>
        </w:rPr>
        <w:t>AKĮ</w:t>
      </w:r>
      <w:r w:rsidR="00C12F8D" w:rsidRPr="002E6038">
        <w:rPr>
          <w:rFonts w:cs="Times New Roman"/>
          <w:szCs w:val="24"/>
        </w:rPr>
        <w:t xml:space="preserve"> yra pagrindinis teisės aktas, reglamentuojantis alkoholinių gėrimų gamybą, prekybą, vartojimą, reklamą ir kitus su alkoholio rinkos reguliavimu susijusius aspektus. Šio įstatymo pagrindinis tikslas – mažinti bendrąjį alkoholio suvartojimą, jo prieinamumą, ypač nepilnamečiams</w:t>
      </w:r>
      <w:r w:rsidR="00EC7E02" w:rsidRPr="002E6038">
        <w:rPr>
          <w:rStyle w:val="Puslapioinaosnuoroda"/>
          <w:rFonts w:cs="Times New Roman"/>
          <w:szCs w:val="24"/>
        </w:rPr>
        <w:footnoteReference w:id="5"/>
      </w:r>
      <w:r w:rsidR="00C12F8D" w:rsidRPr="002E6038">
        <w:rPr>
          <w:rFonts w:cs="Times New Roman"/>
          <w:szCs w:val="24"/>
        </w:rPr>
        <w:t xml:space="preserve">, piktnaudžiavimą alkoholiu, jo daromą žalą sveikatai ir ūkiui, nustatyti teisės gaminti, parduoti, įvežti, importuoti ir eksportuoti šiame </w:t>
      </w:r>
      <w:r w:rsidR="004357BD" w:rsidRPr="002E6038">
        <w:rPr>
          <w:rFonts w:cs="Times New Roman"/>
          <w:szCs w:val="24"/>
        </w:rPr>
        <w:t>į</w:t>
      </w:r>
      <w:r w:rsidR="00C12F8D" w:rsidRPr="002E6038">
        <w:rPr>
          <w:rFonts w:cs="Times New Roman"/>
          <w:szCs w:val="24"/>
        </w:rPr>
        <w:t xml:space="preserve">statyme reglamentuojamus alkoholio produktus suteikimo ūkio subjektams teisinius pagrindus. </w:t>
      </w:r>
      <w:r w:rsidR="00CF47E5" w:rsidRPr="002E6038">
        <w:rPr>
          <w:rFonts w:cs="Times New Roman"/>
          <w:szCs w:val="24"/>
        </w:rPr>
        <w:t xml:space="preserve"> </w:t>
      </w:r>
    </w:p>
    <w:p w14:paraId="2FFB70A2" w14:textId="27736980" w:rsidR="00856E5C" w:rsidRPr="002E6038" w:rsidRDefault="00856E5C" w:rsidP="00856E5C">
      <w:pPr>
        <w:spacing w:line="360" w:lineRule="auto"/>
        <w:ind w:firstLine="851"/>
        <w:jc w:val="both"/>
        <w:rPr>
          <w:rFonts w:cs="Times New Roman"/>
          <w:szCs w:val="24"/>
        </w:rPr>
      </w:pPr>
      <w:r w:rsidRPr="002E6038">
        <w:rPr>
          <w:rFonts w:cs="Times New Roman"/>
          <w:szCs w:val="24"/>
        </w:rPr>
        <w:t>Nepaisant aiškių AKĮ tikslų, praktikoje gali pasitaikyti atvejų, kai tam tikros teisinės spragos ar nepakankama administracinė priežiūra sudaro prielaidas neskaidriems procesams, piktnaudžiavimui ar reguliavimo apėjimui. Dėl šių priežasčių korupcijos rizikos analizės metu vertinti</w:t>
      </w:r>
      <w:r w:rsidR="00D91D19" w:rsidRPr="002E6038">
        <w:rPr>
          <w:rFonts w:cs="Times New Roman"/>
          <w:szCs w:val="24"/>
        </w:rPr>
        <w:t xml:space="preserve">: </w:t>
      </w:r>
      <w:r w:rsidR="00D512D1" w:rsidRPr="002E6038">
        <w:rPr>
          <w:rFonts w:cs="Times New Roman"/>
          <w:szCs w:val="24"/>
        </w:rPr>
        <w:t>licencij</w:t>
      </w:r>
      <w:r w:rsidR="00D512D1">
        <w:rPr>
          <w:rFonts w:cs="Times New Roman"/>
          <w:szCs w:val="24"/>
        </w:rPr>
        <w:t>ų išdavimo</w:t>
      </w:r>
      <w:r w:rsidR="00D512D1" w:rsidRPr="002E6038">
        <w:rPr>
          <w:rFonts w:cs="Times New Roman"/>
          <w:szCs w:val="24"/>
        </w:rPr>
        <w:t xml:space="preserve"> </w:t>
      </w:r>
      <w:r w:rsidR="00C14238" w:rsidRPr="002E6038">
        <w:rPr>
          <w:rFonts w:cs="Times New Roman"/>
          <w:szCs w:val="24"/>
        </w:rPr>
        <w:t>procesas</w:t>
      </w:r>
      <w:r w:rsidR="00D512D1">
        <w:rPr>
          <w:rFonts w:cs="Times New Roman"/>
          <w:szCs w:val="24"/>
        </w:rPr>
        <w:t xml:space="preserve"> (įskaitant jo stebėseną ir koordinavimą)</w:t>
      </w:r>
      <w:r w:rsidRPr="002E6038">
        <w:rPr>
          <w:rFonts w:cs="Times New Roman"/>
          <w:szCs w:val="24"/>
        </w:rPr>
        <w:t>; ūkio subjektų priežiūra; viešųjų registrų, duomenų tarp institucijų mainų ir skaidrumo užtikrinimo mechanizmai.</w:t>
      </w:r>
    </w:p>
    <w:p w14:paraId="47E15B1C" w14:textId="77777777" w:rsidR="00C14238" w:rsidRPr="002E6038" w:rsidRDefault="00C14238" w:rsidP="00C14238">
      <w:pPr>
        <w:spacing w:line="360" w:lineRule="auto"/>
        <w:ind w:firstLine="851"/>
        <w:jc w:val="both"/>
        <w:rPr>
          <w:rFonts w:cs="Times New Roman"/>
          <w:szCs w:val="24"/>
        </w:rPr>
      </w:pPr>
      <w:r w:rsidRPr="002E6038">
        <w:rPr>
          <w:rFonts w:cs="Times New Roman"/>
          <w:szCs w:val="24"/>
        </w:rPr>
        <w:t xml:space="preserve">Licencijas verstis mažmenine prekyba alkoholiniais gėrimais išduoda, papildo, rekvizitus patikslina, apie galimą jų galiojimo sustabdymą ar panaikinimą įspėja, galiojimą sustabdo, galiojimo sustabdymą ar licencijos galiojimą panaikina atitinkamos savivaldybės meras arba jo įgaliota savivaldybės administracija. Valstybės alkoholio kontrolę pagal kompetenciją atlieka ministerijos, Departamentas, Valstybinė maisto ir veterinarijos tarnyba (toliau – VMVT), kitos valstybės institucijos, savivaldybių merai arba jų įgaliotos savivaldybių administracijos, policija, sveikatos </w:t>
      </w:r>
      <w:r w:rsidRPr="002E6038">
        <w:rPr>
          <w:rFonts w:cs="Times New Roman"/>
          <w:szCs w:val="24"/>
        </w:rPr>
        <w:lastRenderedPageBreak/>
        <w:t xml:space="preserve">priežiūros įstaigos. Departamentas taip pat vykdo licencijų išdavimo savivaldybėse veiksmų koordinavimą ir atlieka šių veiksmų stebėseną. </w:t>
      </w:r>
    </w:p>
    <w:p w14:paraId="5D4F579F" w14:textId="36B411F7" w:rsidR="00C14238" w:rsidRPr="002E6038" w:rsidRDefault="00C14238" w:rsidP="00C14238">
      <w:pPr>
        <w:tabs>
          <w:tab w:val="left" w:pos="993"/>
        </w:tabs>
        <w:spacing w:line="360" w:lineRule="auto"/>
        <w:ind w:firstLine="851"/>
        <w:jc w:val="both"/>
        <w:rPr>
          <w:rFonts w:cs="Times New Roman"/>
          <w:szCs w:val="24"/>
        </w:rPr>
      </w:pPr>
      <w:r w:rsidRPr="002E6038">
        <w:rPr>
          <w:rFonts w:cs="Times New Roman"/>
          <w:szCs w:val="24"/>
        </w:rPr>
        <w:t xml:space="preserve">Žemiau pateikiama schema, parodanti kiekvienos institucijos (įstaigos) </w:t>
      </w:r>
      <w:r w:rsidR="00A706CC" w:rsidRPr="002E6038">
        <w:rPr>
          <w:rFonts w:cs="Times New Roman"/>
          <w:szCs w:val="24"/>
        </w:rPr>
        <w:t>vykdomas</w:t>
      </w:r>
      <w:r w:rsidRPr="002E6038">
        <w:rPr>
          <w:rFonts w:cs="Times New Roman"/>
          <w:szCs w:val="24"/>
        </w:rPr>
        <w:t xml:space="preserve"> funkcijas </w:t>
      </w:r>
      <w:r w:rsidR="009C4971" w:rsidRPr="002E6038">
        <w:rPr>
          <w:rFonts w:cs="Times New Roman"/>
          <w:szCs w:val="24"/>
        </w:rPr>
        <w:t>licencij</w:t>
      </w:r>
      <w:r w:rsidR="009C4971">
        <w:rPr>
          <w:rFonts w:cs="Times New Roman"/>
          <w:szCs w:val="24"/>
        </w:rPr>
        <w:t>ų išdavimo</w:t>
      </w:r>
      <w:r w:rsidRPr="002E6038">
        <w:rPr>
          <w:rFonts w:cs="Times New Roman"/>
          <w:szCs w:val="24"/>
        </w:rPr>
        <w:t>, priežiūros, stebėsenos ir koordinavimo procesuose</w:t>
      </w:r>
      <w:r w:rsidR="006B499D" w:rsidRPr="002E6038">
        <w:rPr>
          <w:rFonts w:cs="Times New Roman"/>
          <w:szCs w:val="24"/>
        </w:rPr>
        <w:t>, vadovaujantis AKĮ.</w:t>
      </w:r>
    </w:p>
    <w:p w14:paraId="1625E3E3" w14:textId="78030D40" w:rsidR="00B93DC8" w:rsidRPr="00D72D68" w:rsidRDefault="008104D6" w:rsidP="00370D3E">
      <w:pPr>
        <w:shd w:val="clear" w:color="auto" w:fill="A8D08D" w:themeFill="accent6" w:themeFillTint="99"/>
        <w:spacing w:before="120" w:after="120" w:line="360" w:lineRule="auto"/>
        <w:jc w:val="both"/>
        <w:rPr>
          <w:rFonts w:cs="Times New Roman"/>
          <w:szCs w:val="24"/>
        </w:rPr>
      </w:pPr>
      <w:r w:rsidRPr="002E6038">
        <w:rPr>
          <w:rFonts w:cs="Times New Roman"/>
          <w:noProof/>
          <w:color w:val="FF0000"/>
          <w:lang w:eastAsia="lt-LT"/>
        </w:rPr>
        <mc:AlternateContent>
          <mc:Choice Requires="wps">
            <w:drawing>
              <wp:anchor distT="0" distB="0" distL="114300" distR="114300" simplePos="0" relativeHeight="251659264" behindDoc="1" locked="0" layoutInCell="1" allowOverlap="1" wp14:anchorId="5C214B9C" wp14:editId="171CDA96">
                <wp:simplePos x="0" y="0"/>
                <wp:positionH relativeFrom="margin">
                  <wp:align>right</wp:align>
                </wp:positionH>
                <wp:positionV relativeFrom="paragraph">
                  <wp:posOffset>371475</wp:posOffset>
                </wp:positionV>
                <wp:extent cx="6115050" cy="1381125"/>
                <wp:effectExtent l="0" t="0" r="19050" b="28575"/>
                <wp:wrapThrough wrapText="bothSides">
                  <wp:wrapPolygon edited="0">
                    <wp:start x="0" y="0"/>
                    <wp:lineTo x="0" y="21749"/>
                    <wp:lineTo x="21600" y="21749"/>
                    <wp:lineTo x="21600" y="0"/>
                    <wp:lineTo x="0" y="0"/>
                  </wp:wrapPolygon>
                </wp:wrapThrough>
                <wp:docPr id="6" name="Struktūrinė schema: procesas 6"/>
                <wp:cNvGraphicFramePr/>
                <a:graphic xmlns:a="http://schemas.openxmlformats.org/drawingml/2006/main">
                  <a:graphicData uri="http://schemas.microsoft.com/office/word/2010/wordprocessingShape">
                    <wps:wsp>
                      <wps:cNvSpPr/>
                      <wps:spPr>
                        <a:xfrm>
                          <a:off x="0" y="0"/>
                          <a:ext cx="6115050" cy="1381125"/>
                        </a:xfrm>
                        <a:prstGeom prst="flowChartProcess">
                          <a:avLst/>
                        </a:prstGeom>
                        <a:solidFill>
                          <a:schemeClr val="accent6">
                            <a:lumMod val="20000"/>
                            <a:lumOff val="80000"/>
                          </a:schemeClr>
                        </a:solidFill>
                        <a:ln w="25400">
                          <a:solidFill>
                            <a:schemeClr val="accent6">
                              <a:lumMod val="75000"/>
                            </a:schemeClr>
                          </a:solidFill>
                          <a:prstDash val="sysDot"/>
                          <a:extLst>
                            <a:ext uri="{C807C97D-BFC1-408E-A445-0C87EB9F89A2}">
                              <ask:lineSketchStyleProps xmlns:ask="http://schemas.microsoft.com/office/drawing/2018/sketchyshapes" sd="1219033472">
                                <a:custGeom>
                                  <a:avLst/>
                                  <a:gdLst>
                                    <a:gd name="connsiteX0" fmla="*/ 0 w 5238750"/>
                                    <a:gd name="connsiteY0" fmla="*/ 142878 h 857250"/>
                                    <a:gd name="connsiteX1" fmla="*/ 142878 w 5238750"/>
                                    <a:gd name="connsiteY1" fmla="*/ 0 h 857250"/>
                                    <a:gd name="connsiteX2" fmla="*/ 861062 w 5238750"/>
                                    <a:gd name="connsiteY2" fmla="*/ 0 h 857250"/>
                                    <a:gd name="connsiteX3" fmla="*/ 1430656 w 5238750"/>
                                    <a:gd name="connsiteY3" fmla="*/ 0 h 857250"/>
                                    <a:gd name="connsiteX4" fmla="*/ 1950721 w 5238750"/>
                                    <a:gd name="connsiteY4" fmla="*/ 0 h 857250"/>
                                    <a:gd name="connsiteX5" fmla="*/ 2619375 w 5238750"/>
                                    <a:gd name="connsiteY5" fmla="*/ 0 h 857250"/>
                                    <a:gd name="connsiteX6" fmla="*/ 3188969 w 5238750"/>
                                    <a:gd name="connsiteY6" fmla="*/ 0 h 857250"/>
                                    <a:gd name="connsiteX7" fmla="*/ 3907153 w 5238750"/>
                                    <a:gd name="connsiteY7" fmla="*/ 0 h 857250"/>
                                    <a:gd name="connsiteX8" fmla="*/ 4427218 w 5238750"/>
                                    <a:gd name="connsiteY8" fmla="*/ 0 h 857250"/>
                                    <a:gd name="connsiteX9" fmla="*/ 5095872 w 5238750"/>
                                    <a:gd name="connsiteY9" fmla="*/ 0 h 857250"/>
                                    <a:gd name="connsiteX10" fmla="*/ 5238750 w 5238750"/>
                                    <a:gd name="connsiteY10" fmla="*/ 142878 h 857250"/>
                                    <a:gd name="connsiteX11" fmla="*/ 5238750 w 5238750"/>
                                    <a:gd name="connsiteY11" fmla="*/ 714372 h 857250"/>
                                    <a:gd name="connsiteX12" fmla="*/ 5095872 w 5238750"/>
                                    <a:gd name="connsiteY12" fmla="*/ 857250 h 857250"/>
                                    <a:gd name="connsiteX13" fmla="*/ 4476748 w 5238750"/>
                                    <a:gd name="connsiteY13" fmla="*/ 857250 h 857250"/>
                                    <a:gd name="connsiteX14" fmla="*/ 3956683 w 5238750"/>
                                    <a:gd name="connsiteY14" fmla="*/ 857250 h 857250"/>
                                    <a:gd name="connsiteX15" fmla="*/ 3337559 w 5238750"/>
                                    <a:gd name="connsiteY15" fmla="*/ 857250 h 857250"/>
                                    <a:gd name="connsiteX16" fmla="*/ 2619375 w 5238750"/>
                                    <a:gd name="connsiteY16" fmla="*/ 857250 h 857250"/>
                                    <a:gd name="connsiteX17" fmla="*/ 2000251 w 5238750"/>
                                    <a:gd name="connsiteY17" fmla="*/ 857250 h 857250"/>
                                    <a:gd name="connsiteX18" fmla="*/ 1529716 w 5238750"/>
                                    <a:gd name="connsiteY18" fmla="*/ 857250 h 857250"/>
                                    <a:gd name="connsiteX19" fmla="*/ 1009652 w 5238750"/>
                                    <a:gd name="connsiteY19" fmla="*/ 857250 h 857250"/>
                                    <a:gd name="connsiteX20" fmla="*/ 142878 w 5238750"/>
                                    <a:gd name="connsiteY20" fmla="*/ 857250 h 857250"/>
                                    <a:gd name="connsiteX21" fmla="*/ 0 w 5238750"/>
                                    <a:gd name="connsiteY21" fmla="*/ 714372 h 857250"/>
                                    <a:gd name="connsiteX22" fmla="*/ 0 w 5238750"/>
                                    <a:gd name="connsiteY22" fmla="*/ 142878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38750" h="857250" extrusionOk="0">
                                      <a:moveTo>
                                        <a:pt x="0" y="142878"/>
                                      </a:moveTo>
                                      <a:cubicBezTo>
                                        <a:pt x="-16510" y="53785"/>
                                        <a:pt x="48351" y="5862"/>
                                        <a:pt x="142878" y="0"/>
                                      </a:cubicBezTo>
                                      <a:cubicBezTo>
                                        <a:pt x="306840" y="25183"/>
                                        <a:pt x="709250" y="-35045"/>
                                        <a:pt x="861062" y="0"/>
                                      </a:cubicBezTo>
                                      <a:cubicBezTo>
                                        <a:pt x="1012874" y="35045"/>
                                        <a:pt x="1249214" y="22116"/>
                                        <a:pt x="1430656" y="0"/>
                                      </a:cubicBezTo>
                                      <a:cubicBezTo>
                                        <a:pt x="1612098" y="-22116"/>
                                        <a:pt x="1771108" y="-20541"/>
                                        <a:pt x="1950721" y="0"/>
                                      </a:cubicBezTo>
                                      <a:cubicBezTo>
                                        <a:pt x="2130335" y="20541"/>
                                        <a:pt x="2412432" y="-5526"/>
                                        <a:pt x="2619375" y="0"/>
                                      </a:cubicBezTo>
                                      <a:cubicBezTo>
                                        <a:pt x="2826318" y="5526"/>
                                        <a:pt x="2956909" y="27269"/>
                                        <a:pt x="3188969" y="0"/>
                                      </a:cubicBezTo>
                                      <a:cubicBezTo>
                                        <a:pt x="3421029" y="-27269"/>
                                        <a:pt x="3752664" y="-32204"/>
                                        <a:pt x="3907153" y="0"/>
                                      </a:cubicBezTo>
                                      <a:cubicBezTo>
                                        <a:pt x="4061642" y="32204"/>
                                        <a:pt x="4312538" y="-16920"/>
                                        <a:pt x="4427218" y="0"/>
                                      </a:cubicBezTo>
                                      <a:cubicBezTo>
                                        <a:pt x="4541899" y="16920"/>
                                        <a:pt x="4828849" y="11859"/>
                                        <a:pt x="5095872" y="0"/>
                                      </a:cubicBezTo>
                                      <a:cubicBezTo>
                                        <a:pt x="5179971" y="1248"/>
                                        <a:pt x="5233103" y="63056"/>
                                        <a:pt x="5238750" y="142878"/>
                                      </a:cubicBezTo>
                                      <a:cubicBezTo>
                                        <a:pt x="5261379" y="333272"/>
                                        <a:pt x="5267159" y="556059"/>
                                        <a:pt x="5238750" y="714372"/>
                                      </a:cubicBezTo>
                                      <a:cubicBezTo>
                                        <a:pt x="5251129" y="781049"/>
                                        <a:pt x="5189106" y="848013"/>
                                        <a:pt x="5095872" y="857250"/>
                                      </a:cubicBezTo>
                                      <a:cubicBezTo>
                                        <a:pt x="4966875" y="853095"/>
                                        <a:pt x="4726119" y="851799"/>
                                        <a:pt x="4476748" y="857250"/>
                                      </a:cubicBezTo>
                                      <a:cubicBezTo>
                                        <a:pt x="4227377" y="862701"/>
                                        <a:pt x="4215776" y="833648"/>
                                        <a:pt x="3956683" y="857250"/>
                                      </a:cubicBezTo>
                                      <a:cubicBezTo>
                                        <a:pt x="3697590" y="880852"/>
                                        <a:pt x="3566836" y="866312"/>
                                        <a:pt x="3337559" y="857250"/>
                                      </a:cubicBezTo>
                                      <a:cubicBezTo>
                                        <a:pt x="3108282" y="848188"/>
                                        <a:pt x="2895076" y="836655"/>
                                        <a:pt x="2619375" y="857250"/>
                                      </a:cubicBezTo>
                                      <a:cubicBezTo>
                                        <a:pt x="2343674" y="877845"/>
                                        <a:pt x="2199090" y="873985"/>
                                        <a:pt x="2000251" y="857250"/>
                                      </a:cubicBezTo>
                                      <a:cubicBezTo>
                                        <a:pt x="1801412" y="840515"/>
                                        <a:pt x="1633832" y="844755"/>
                                        <a:pt x="1529716" y="857250"/>
                                      </a:cubicBezTo>
                                      <a:cubicBezTo>
                                        <a:pt x="1425601" y="869745"/>
                                        <a:pt x="1221408" y="834406"/>
                                        <a:pt x="1009652" y="857250"/>
                                      </a:cubicBezTo>
                                      <a:cubicBezTo>
                                        <a:pt x="797896" y="880094"/>
                                        <a:pt x="324663" y="886743"/>
                                        <a:pt x="142878" y="857250"/>
                                      </a:cubicBezTo>
                                      <a:cubicBezTo>
                                        <a:pt x="67953" y="856407"/>
                                        <a:pt x="1688" y="809313"/>
                                        <a:pt x="0" y="714372"/>
                                      </a:cubicBezTo>
                                      <a:cubicBezTo>
                                        <a:pt x="22911" y="569356"/>
                                        <a:pt x="8882" y="284991"/>
                                        <a:pt x="0" y="142878"/>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A7ECCE4" w14:textId="42BE3839" w:rsidR="00B93DC8" w:rsidRPr="008104D6" w:rsidRDefault="00321C99" w:rsidP="008A1635">
                            <w:pPr>
                              <w:shd w:val="clear" w:color="auto" w:fill="E2EFD9" w:themeFill="accent6" w:themeFillTint="33"/>
                              <w:jc w:val="center"/>
                              <w:rPr>
                                <w:b/>
                                <w:bCs/>
                                <w:sz w:val="22"/>
                              </w:rPr>
                            </w:pPr>
                            <w:r w:rsidRPr="008104D6">
                              <w:rPr>
                                <w:b/>
                                <w:bCs/>
                                <w:sz w:val="22"/>
                              </w:rPr>
                              <w:t>Departamentas</w:t>
                            </w:r>
                            <w:r w:rsidR="00B93DC8" w:rsidRPr="008104D6">
                              <w:rPr>
                                <w:b/>
                                <w:bCs/>
                                <w:sz w:val="22"/>
                              </w:rPr>
                              <w:t>:</w:t>
                            </w:r>
                          </w:p>
                          <w:p w14:paraId="2300BE34" w14:textId="097B764F" w:rsidR="006C1D73" w:rsidRDefault="006C1D73" w:rsidP="008A1635">
                            <w:pPr>
                              <w:shd w:val="clear" w:color="auto" w:fill="E2EFD9" w:themeFill="accent6" w:themeFillTint="33"/>
                              <w:jc w:val="both"/>
                              <w:rPr>
                                <w:sz w:val="22"/>
                              </w:rPr>
                            </w:pPr>
                            <w:r>
                              <w:rPr>
                                <w:sz w:val="22"/>
                              </w:rPr>
                              <w:t>- teikia savivaldybėms informaciją apie tai</w:t>
                            </w:r>
                            <w:r w:rsidRPr="006C1D73">
                              <w:rPr>
                                <w:sz w:val="22"/>
                              </w:rPr>
                              <w:t xml:space="preserve">, ar licencijos prašytojas atitinka </w:t>
                            </w:r>
                            <w:r>
                              <w:rPr>
                                <w:sz w:val="22"/>
                              </w:rPr>
                              <w:t>AKĮ</w:t>
                            </w:r>
                            <w:r w:rsidRPr="006C1D73">
                              <w:rPr>
                                <w:sz w:val="22"/>
                              </w:rPr>
                              <w:t xml:space="preserve"> nustatytus reikalavimus</w:t>
                            </w:r>
                            <w:r>
                              <w:rPr>
                                <w:sz w:val="22"/>
                              </w:rPr>
                              <w:t>;</w:t>
                            </w:r>
                          </w:p>
                          <w:p w14:paraId="7D8734E5" w14:textId="6AB7A9FA" w:rsidR="00B93DC8" w:rsidRPr="008104D6" w:rsidRDefault="00B93DC8" w:rsidP="008A1635">
                            <w:pPr>
                              <w:shd w:val="clear" w:color="auto" w:fill="E2EFD9" w:themeFill="accent6" w:themeFillTint="33"/>
                              <w:jc w:val="both"/>
                              <w:rPr>
                                <w:sz w:val="22"/>
                              </w:rPr>
                            </w:pPr>
                            <w:r w:rsidRPr="008104D6">
                              <w:rPr>
                                <w:sz w:val="22"/>
                              </w:rPr>
                              <w:t xml:space="preserve">- </w:t>
                            </w:r>
                            <w:r w:rsidR="00396670" w:rsidRPr="008104D6">
                              <w:rPr>
                                <w:sz w:val="22"/>
                              </w:rPr>
                              <w:t xml:space="preserve">prižiūri, kaip laikomasi </w:t>
                            </w:r>
                            <w:r w:rsidR="00BC2738">
                              <w:rPr>
                                <w:sz w:val="22"/>
                              </w:rPr>
                              <w:t xml:space="preserve">mažmeninės </w:t>
                            </w:r>
                            <w:r w:rsidR="00396670" w:rsidRPr="008104D6">
                              <w:rPr>
                                <w:sz w:val="22"/>
                              </w:rPr>
                              <w:t>prekybos alkoholiu ribojimų, vykdo alkoholio reklamos kontrolę</w:t>
                            </w:r>
                            <w:r w:rsidRPr="008104D6">
                              <w:rPr>
                                <w:sz w:val="22"/>
                              </w:rPr>
                              <w:t>;</w:t>
                            </w:r>
                          </w:p>
                          <w:p w14:paraId="135AE463" w14:textId="35221356" w:rsidR="005004CD" w:rsidRDefault="00321C99" w:rsidP="00C64EDC">
                            <w:pPr>
                              <w:shd w:val="clear" w:color="auto" w:fill="E2EFD9" w:themeFill="accent6" w:themeFillTint="33"/>
                              <w:jc w:val="both"/>
                              <w:rPr>
                                <w:sz w:val="22"/>
                              </w:rPr>
                            </w:pPr>
                            <w:r w:rsidRPr="008104D6">
                              <w:rPr>
                                <w:sz w:val="22"/>
                              </w:rPr>
                              <w:t xml:space="preserve">- </w:t>
                            </w:r>
                            <w:r w:rsidR="005004CD" w:rsidRPr="008104D6">
                              <w:rPr>
                                <w:sz w:val="22"/>
                              </w:rPr>
                              <w:t xml:space="preserve">nagrinėja skundus ir pranešimus apie pažeidimus, gali inicijuoti </w:t>
                            </w:r>
                            <w:r w:rsidR="00C64EDC">
                              <w:rPr>
                                <w:sz w:val="22"/>
                              </w:rPr>
                              <w:t xml:space="preserve">bei atlikti </w:t>
                            </w:r>
                            <w:r w:rsidR="005004CD" w:rsidRPr="008104D6">
                              <w:rPr>
                                <w:sz w:val="22"/>
                              </w:rPr>
                              <w:t>patikrinimus</w:t>
                            </w:r>
                            <w:r w:rsidR="00E846E3">
                              <w:rPr>
                                <w:sz w:val="22"/>
                              </w:rPr>
                              <w:t xml:space="preserve"> (</w:t>
                            </w:r>
                            <w:r w:rsidR="00C078E5">
                              <w:rPr>
                                <w:sz w:val="22"/>
                              </w:rPr>
                              <w:t>kontrolinius pirkimus</w:t>
                            </w:r>
                            <w:r w:rsidR="00E846E3">
                              <w:rPr>
                                <w:sz w:val="22"/>
                              </w:rPr>
                              <w:t>)</w:t>
                            </w:r>
                            <w:r w:rsidR="005004CD" w:rsidRPr="008104D6">
                              <w:rPr>
                                <w:sz w:val="22"/>
                              </w:rPr>
                              <w:t>;</w:t>
                            </w:r>
                          </w:p>
                          <w:p w14:paraId="7F3C4163" w14:textId="3EB29D9D" w:rsidR="00E55E94" w:rsidRPr="008104D6" w:rsidRDefault="00E55E94" w:rsidP="008A1635">
                            <w:pPr>
                              <w:shd w:val="clear" w:color="auto" w:fill="E2EFD9" w:themeFill="accent6" w:themeFillTint="33"/>
                              <w:jc w:val="both"/>
                              <w:rPr>
                                <w:sz w:val="22"/>
                              </w:rPr>
                            </w:pPr>
                            <w:r w:rsidRPr="008104D6">
                              <w:rPr>
                                <w:sz w:val="22"/>
                              </w:rPr>
                              <w:t xml:space="preserve">- </w:t>
                            </w:r>
                            <w:r w:rsidR="00EB28FB">
                              <w:rPr>
                                <w:sz w:val="22"/>
                              </w:rPr>
                              <w:t>skiria baudas</w:t>
                            </w:r>
                            <w:r>
                              <w:rPr>
                                <w:sz w:val="22"/>
                              </w:rPr>
                              <w:t xml:space="preserve"> už mažmeninės prekybos alkoholiniais gėrimais tvarkos pažeidimus;</w:t>
                            </w:r>
                          </w:p>
                          <w:p w14:paraId="2CE4209E" w14:textId="60BE46FD" w:rsidR="00B93DC8" w:rsidRPr="008104D6" w:rsidRDefault="0027761E" w:rsidP="008A1635">
                            <w:pPr>
                              <w:shd w:val="clear" w:color="auto" w:fill="E2EFD9" w:themeFill="accent6" w:themeFillTint="33"/>
                              <w:jc w:val="both"/>
                              <w:rPr>
                                <w:sz w:val="22"/>
                              </w:rPr>
                            </w:pPr>
                            <w:r w:rsidRPr="008104D6">
                              <w:rPr>
                                <w:sz w:val="22"/>
                              </w:rPr>
                              <w:t xml:space="preserve">- </w:t>
                            </w:r>
                            <w:r w:rsidR="00DE3541" w:rsidRPr="008104D6">
                              <w:rPr>
                                <w:color w:val="000000"/>
                                <w:sz w:val="22"/>
                              </w:rPr>
                              <w:t>koordinuoja licencijų išdavimo savivaldybėse veiksmus ir atlieka jų stebėseną,</w:t>
                            </w:r>
                            <w:r w:rsidR="00686D1D" w:rsidRPr="008104D6">
                              <w:rPr>
                                <w:sz w:val="22"/>
                              </w:rPr>
                              <w:t xml:space="preserve"> teikia metodinę pagalbą</w:t>
                            </w:r>
                            <w:r w:rsidR="001B1D7A">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14B9C" id="_x0000_t109" coordsize="21600,21600" o:spt="109" path="m,l,21600r21600,l21600,xe">
                <v:stroke joinstyle="miter"/>
                <v:path gradientshapeok="t" o:connecttype="rect"/>
              </v:shapetype>
              <v:shape id="Struktūrinė schema: procesas 6" o:spid="_x0000_s1026" type="#_x0000_t109" style="position:absolute;left:0;text-align:left;margin-left:430.3pt;margin-top:29.25pt;width:481.5pt;height:108.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" fillcolor="#e2efd9 [665]" strokecolor="#538135 [2409]" strokeweight="2pt">
                <v:stroke dashstyle="1 1"/>
                <v:textbox>
                  <w:txbxContent>
                    <w:p w14:paraId="4A7ECCE4" w14:textId="42BE3839" w:rsidR="00B93DC8" w:rsidRPr="008104D6" w:rsidRDefault="00321C99" w:rsidP="008A1635">
                      <w:pPr>
                        <w:shd w:val="clear" w:color="auto" w:fill="E2EFD9" w:themeFill="accent6" w:themeFillTint="33"/>
                        <w:jc w:val="center"/>
                        <w:rPr>
                          <w:b/>
                          <w:bCs/>
                          <w:sz w:val="22"/>
                        </w:rPr>
                      </w:pPr>
                      <w:r w:rsidRPr="008104D6">
                        <w:rPr>
                          <w:b/>
                          <w:bCs/>
                          <w:sz w:val="22"/>
                        </w:rPr>
                        <w:t>Departamentas</w:t>
                      </w:r>
                      <w:r w:rsidR="00B93DC8" w:rsidRPr="008104D6">
                        <w:rPr>
                          <w:b/>
                          <w:bCs/>
                          <w:sz w:val="22"/>
                        </w:rPr>
                        <w:t>:</w:t>
                      </w:r>
                    </w:p>
                    <w:p w14:paraId="2300BE34" w14:textId="097B764F" w:rsidR="006C1D73" w:rsidRDefault="006C1D73" w:rsidP="008A1635">
                      <w:pPr>
                        <w:shd w:val="clear" w:color="auto" w:fill="E2EFD9" w:themeFill="accent6" w:themeFillTint="33"/>
                        <w:jc w:val="both"/>
                        <w:rPr>
                          <w:sz w:val="22"/>
                        </w:rPr>
                      </w:pPr>
                      <w:r>
                        <w:rPr>
                          <w:sz w:val="22"/>
                        </w:rPr>
                        <w:t>- teikia savivaldybėms informaciją apie tai</w:t>
                      </w:r>
                      <w:r w:rsidRPr="006C1D73">
                        <w:rPr>
                          <w:sz w:val="22"/>
                        </w:rPr>
                        <w:t xml:space="preserve">, ar licencijos prašytojas atitinka </w:t>
                      </w:r>
                      <w:r>
                        <w:rPr>
                          <w:sz w:val="22"/>
                        </w:rPr>
                        <w:t>AKĮ</w:t>
                      </w:r>
                      <w:r w:rsidRPr="006C1D73">
                        <w:rPr>
                          <w:sz w:val="22"/>
                        </w:rPr>
                        <w:t xml:space="preserve"> nustatytus reikalavimus</w:t>
                      </w:r>
                      <w:r>
                        <w:rPr>
                          <w:sz w:val="22"/>
                        </w:rPr>
                        <w:t>;</w:t>
                      </w:r>
                    </w:p>
                    <w:p w14:paraId="7D8734E5" w14:textId="6AB7A9FA" w:rsidR="00B93DC8" w:rsidRPr="008104D6" w:rsidRDefault="00B93DC8" w:rsidP="008A1635">
                      <w:pPr>
                        <w:shd w:val="clear" w:color="auto" w:fill="E2EFD9" w:themeFill="accent6" w:themeFillTint="33"/>
                        <w:jc w:val="both"/>
                        <w:rPr>
                          <w:sz w:val="22"/>
                        </w:rPr>
                      </w:pPr>
                      <w:r w:rsidRPr="008104D6">
                        <w:rPr>
                          <w:sz w:val="22"/>
                        </w:rPr>
                        <w:t xml:space="preserve">- </w:t>
                      </w:r>
                      <w:r w:rsidR="00396670" w:rsidRPr="008104D6">
                        <w:rPr>
                          <w:sz w:val="22"/>
                        </w:rPr>
                        <w:t xml:space="preserve">prižiūri, kaip laikomasi </w:t>
                      </w:r>
                      <w:r w:rsidR="00BC2738">
                        <w:rPr>
                          <w:sz w:val="22"/>
                        </w:rPr>
                        <w:t xml:space="preserve">mažmeninės </w:t>
                      </w:r>
                      <w:r w:rsidR="00396670" w:rsidRPr="008104D6">
                        <w:rPr>
                          <w:sz w:val="22"/>
                        </w:rPr>
                        <w:t>prekybos alkoholiu ribojimų, vykdo alkoholio reklamos kontrolę</w:t>
                      </w:r>
                      <w:r w:rsidRPr="008104D6">
                        <w:rPr>
                          <w:sz w:val="22"/>
                        </w:rPr>
                        <w:t>;</w:t>
                      </w:r>
                    </w:p>
                    <w:p w14:paraId="135AE463" w14:textId="35221356" w:rsidR="005004CD" w:rsidRDefault="00321C99" w:rsidP="00C64EDC">
                      <w:pPr>
                        <w:shd w:val="clear" w:color="auto" w:fill="E2EFD9" w:themeFill="accent6" w:themeFillTint="33"/>
                        <w:jc w:val="both"/>
                        <w:rPr>
                          <w:sz w:val="22"/>
                        </w:rPr>
                      </w:pPr>
                      <w:r w:rsidRPr="008104D6">
                        <w:rPr>
                          <w:sz w:val="22"/>
                        </w:rPr>
                        <w:t xml:space="preserve">- </w:t>
                      </w:r>
                      <w:r w:rsidR="005004CD" w:rsidRPr="008104D6">
                        <w:rPr>
                          <w:sz w:val="22"/>
                        </w:rPr>
                        <w:t xml:space="preserve">nagrinėja skundus ir pranešimus apie pažeidimus, gali inicijuoti </w:t>
                      </w:r>
                      <w:r w:rsidR="00C64EDC">
                        <w:rPr>
                          <w:sz w:val="22"/>
                        </w:rPr>
                        <w:t xml:space="preserve">bei atlikti </w:t>
                      </w:r>
                      <w:r w:rsidR="005004CD" w:rsidRPr="008104D6">
                        <w:rPr>
                          <w:sz w:val="22"/>
                        </w:rPr>
                        <w:t>patikrinimus</w:t>
                      </w:r>
                      <w:r w:rsidR="00E846E3">
                        <w:rPr>
                          <w:sz w:val="22"/>
                        </w:rPr>
                        <w:t xml:space="preserve"> (</w:t>
                      </w:r>
                      <w:r w:rsidR="00C078E5">
                        <w:rPr>
                          <w:sz w:val="22"/>
                        </w:rPr>
                        <w:t>kontrolinius pirkimus</w:t>
                      </w:r>
                      <w:r w:rsidR="00E846E3">
                        <w:rPr>
                          <w:sz w:val="22"/>
                        </w:rPr>
                        <w:t>)</w:t>
                      </w:r>
                      <w:r w:rsidR="005004CD" w:rsidRPr="008104D6">
                        <w:rPr>
                          <w:sz w:val="22"/>
                        </w:rPr>
                        <w:t>;</w:t>
                      </w:r>
                    </w:p>
                    <w:p w14:paraId="7F3C4163" w14:textId="3EB29D9D" w:rsidR="00E55E94" w:rsidRPr="008104D6" w:rsidRDefault="00E55E94" w:rsidP="008A1635">
                      <w:pPr>
                        <w:shd w:val="clear" w:color="auto" w:fill="E2EFD9" w:themeFill="accent6" w:themeFillTint="33"/>
                        <w:jc w:val="both"/>
                        <w:rPr>
                          <w:sz w:val="22"/>
                        </w:rPr>
                      </w:pPr>
                      <w:r w:rsidRPr="008104D6">
                        <w:rPr>
                          <w:sz w:val="22"/>
                        </w:rPr>
                        <w:t xml:space="preserve">- </w:t>
                      </w:r>
                      <w:r w:rsidR="00EB28FB">
                        <w:rPr>
                          <w:sz w:val="22"/>
                        </w:rPr>
                        <w:t>skiria baudas</w:t>
                      </w:r>
                      <w:r>
                        <w:rPr>
                          <w:sz w:val="22"/>
                        </w:rPr>
                        <w:t xml:space="preserve"> už mažmeninės prekybos alkoholiniais gėrimais tvarkos pažeidimus;</w:t>
                      </w:r>
                    </w:p>
                    <w:p w14:paraId="2CE4209E" w14:textId="60BE46FD" w:rsidR="00B93DC8" w:rsidRPr="008104D6" w:rsidRDefault="0027761E" w:rsidP="008A1635">
                      <w:pPr>
                        <w:shd w:val="clear" w:color="auto" w:fill="E2EFD9" w:themeFill="accent6" w:themeFillTint="33"/>
                        <w:jc w:val="both"/>
                        <w:rPr>
                          <w:sz w:val="22"/>
                        </w:rPr>
                      </w:pPr>
                      <w:r w:rsidRPr="008104D6">
                        <w:rPr>
                          <w:sz w:val="22"/>
                        </w:rPr>
                        <w:t xml:space="preserve">- </w:t>
                      </w:r>
                      <w:r w:rsidR="00DE3541" w:rsidRPr="008104D6">
                        <w:rPr>
                          <w:color w:val="000000"/>
                          <w:sz w:val="22"/>
                        </w:rPr>
                        <w:t>koordinuoja licencijų išdavimo savivaldybėse veiksmus ir atlieka jų stebėseną,</w:t>
                      </w:r>
                      <w:r w:rsidR="00686D1D" w:rsidRPr="008104D6">
                        <w:rPr>
                          <w:sz w:val="22"/>
                        </w:rPr>
                        <w:t xml:space="preserve"> teikia metodinę pagalbą</w:t>
                      </w:r>
                      <w:r w:rsidR="001B1D7A">
                        <w:rPr>
                          <w:sz w:val="22"/>
                        </w:rPr>
                        <w:t>.</w:t>
                      </w:r>
                    </w:p>
                  </w:txbxContent>
                </v:textbox>
                <w10:wrap type="through" anchorx="margin"/>
              </v:shape>
            </w:pict>
          </mc:Fallback>
        </mc:AlternateContent>
      </w:r>
      <w:r w:rsidR="00B93DC8" w:rsidRPr="002E6038">
        <w:rPr>
          <w:rFonts w:cs="Times New Roman"/>
          <w:b/>
          <w:bCs/>
          <w:szCs w:val="24"/>
        </w:rPr>
        <w:t xml:space="preserve"> </w:t>
      </w:r>
      <w:bookmarkStart w:id="24" w:name="_Hlk195529609"/>
      <w:r w:rsidR="00B93DC8" w:rsidRPr="002E6038">
        <w:rPr>
          <w:rFonts w:cs="Times New Roman"/>
          <w:b/>
          <w:bCs/>
          <w:szCs w:val="24"/>
        </w:rPr>
        <w:t>1 pav.</w:t>
      </w:r>
      <w:r w:rsidR="00B93DC8" w:rsidRPr="00FA05E0">
        <w:rPr>
          <w:rFonts w:cs="Times New Roman"/>
          <w:szCs w:val="24"/>
        </w:rPr>
        <w:t xml:space="preserve"> </w:t>
      </w:r>
      <w:r w:rsidR="00A46FE7" w:rsidRPr="00FA05E0">
        <w:rPr>
          <w:rFonts w:cs="Times New Roman"/>
          <w:b/>
          <w:bCs/>
          <w:szCs w:val="24"/>
        </w:rPr>
        <w:t>Analizuojamuose procesuose dalyvaujančios</w:t>
      </w:r>
      <w:r w:rsidR="00B93DC8" w:rsidRPr="008B0291">
        <w:rPr>
          <w:rFonts w:cs="Times New Roman"/>
          <w:b/>
          <w:bCs/>
          <w:szCs w:val="24"/>
        </w:rPr>
        <w:t xml:space="preserve"> institucijos</w:t>
      </w:r>
      <w:r w:rsidR="00273BDE" w:rsidRPr="00D72D68">
        <w:rPr>
          <w:rFonts w:cs="Times New Roman"/>
          <w:b/>
          <w:bCs/>
          <w:szCs w:val="24"/>
        </w:rPr>
        <w:t xml:space="preserve"> (įstaigos)</w:t>
      </w:r>
      <w:bookmarkEnd w:id="24"/>
    </w:p>
    <w:p w14:paraId="46A44BDD" w14:textId="6E1110FF" w:rsidR="00B93DC8" w:rsidRPr="002E6038" w:rsidRDefault="00D06667" w:rsidP="00B93DC8">
      <w:pPr>
        <w:tabs>
          <w:tab w:val="left" w:pos="2640"/>
          <w:tab w:val="left" w:pos="2730"/>
          <w:tab w:val="center" w:pos="5244"/>
        </w:tabs>
        <w:autoSpaceDE w:val="0"/>
        <w:autoSpaceDN w:val="0"/>
        <w:adjustRightInd w:val="0"/>
        <w:spacing w:before="120" w:after="120" w:line="360" w:lineRule="auto"/>
        <w:ind w:firstLine="851"/>
        <w:jc w:val="both"/>
        <w:rPr>
          <w:rFonts w:cs="Times New Roman"/>
          <w:color w:val="FF0000"/>
        </w:rPr>
      </w:pPr>
      <w:r w:rsidRPr="002E6038">
        <w:rPr>
          <w:rFonts w:cs="Times New Roman"/>
          <w:noProof/>
          <w:color w:val="FF0000"/>
          <w:lang w:eastAsia="lt-LT"/>
        </w:rPr>
        <mc:AlternateContent>
          <mc:Choice Requires="wps">
            <w:drawing>
              <wp:anchor distT="0" distB="0" distL="114300" distR="114300" simplePos="0" relativeHeight="251663360" behindDoc="1" locked="0" layoutInCell="1" allowOverlap="1" wp14:anchorId="220867E8" wp14:editId="49BEDBAA">
                <wp:simplePos x="0" y="0"/>
                <wp:positionH relativeFrom="margin">
                  <wp:align>right</wp:align>
                </wp:positionH>
                <wp:positionV relativeFrom="paragraph">
                  <wp:posOffset>1413510</wp:posOffset>
                </wp:positionV>
                <wp:extent cx="2400300" cy="1838325"/>
                <wp:effectExtent l="0" t="0" r="19050" b="28575"/>
                <wp:wrapThrough wrapText="bothSides">
                  <wp:wrapPolygon edited="0">
                    <wp:start x="0" y="0"/>
                    <wp:lineTo x="0" y="21712"/>
                    <wp:lineTo x="21600" y="21712"/>
                    <wp:lineTo x="21600" y="0"/>
                    <wp:lineTo x="0" y="0"/>
                  </wp:wrapPolygon>
                </wp:wrapThrough>
                <wp:docPr id="10" name="Stačiakampis 10"/>
                <wp:cNvGraphicFramePr/>
                <a:graphic xmlns:a="http://schemas.openxmlformats.org/drawingml/2006/main">
                  <a:graphicData uri="http://schemas.microsoft.com/office/word/2010/wordprocessingShape">
                    <wps:wsp>
                      <wps:cNvSpPr/>
                      <wps:spPr>
                        <a:xfrm>
                          <a:off x="0" y="0"/>
                          <a:ext cx="2400300" cy="1838325"/>
                        </a:xfrm>
                        <a:prstGeom prst="rect">
                          <a:avLst/>
                        </a:prstGeom>
                        <a:solidFill>
                          <a:schemeClr val="bg1"/>
                        </a:solidFill>
                        <a:ln w="25400">
                          <a:solidFill>
                            <a:schemeClr val="accent6">
                              <a:lumMod val="75000"/>
                            </a:schemeClr>
                          </a:solidFill>
                          <a:prstDash val="sysDot"/>
                          <a:extLst>
                            <a:ext uri="{C807C97D-BFC1-408E-A445-0C87EB9F89A2}">
                              <ask:lineSketchStyleProps xmlns:ask="http://schemas.microsoft.com/office/drawing/2018/sketchyshapes">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35B102B" w14:textId="77777777" w:rsidR="007A4034" w:rsidRDefault="00D03B7A" w:rsidP="00BC4163">
                            <w:pPr>
                              <w:jc w:val="both"/>
                              <w:rPr>
                                <w:b/>
                                <w:bCs/>
                                <w:sz w:val="22"/>
                              </w:rPr>
                            </w:pPr>
                            <w:r w:rsidRPr="00915B3B">
                              <w:rPr>
                                <w:b/>
                                <w:bCs/>
                                <w:sz w:val="22"/>
                              </w:rPr>
                              <w:t>Valstybinė mokesčių inspekcija</w:t>
                            </w:r>
                            <w:r>
                              <w:rPr>
                                <w:b/>
                                <w:bCs/>
                                <w:sz w:val="22"/>
                              </w:rPr>
                              <w:t>, Socialinio draudimo fondo valdyba</w:t>
                            </w:r>
                            <w:r w:rsidR="007A4034">
                              <w:rPr>
                                <w:b/>
                                <w:bCs/>
                                <w:sz w:val="22"/>
                              </w:rPr>
                              <w:t>:</w:t>
                            </w:r>
                            <w:r w:rsidR="00094509">
                              <w:rPr>
                                <w:b/>
                                <w:bCs/>
                                <w:sz w:val="22"/>
                              </w:rPr>
                              <w:t xml:space="preserve"> </w:t>
                            </w:r>
                          </w:p>
                          <w:p w14:paraId="617923C2" w14:textId="649EB8F5" w:rsidR="00D03B7A" w:rsidRDefault="007A4034" w:rsidP="00E75CF5">
                            <w:pPr>
                              <w:jc w:val="both"/>
                            </w:pPr>
                            <w:r>
                              <w:rPr>
                                <w:b/>
                                <w:bCs/>
                                <w:sz w:val="22"/>
                              </w:rPr>
                              <w:t xml:space="preserve">- </w:t>
                            </w:r>
                            <w:r w:rsidR="00BC4163">
                              <w:t>teikia informaciją apie</w:t>
                            </w:r>
                            <w:r>
                              <w:t xml:space="preserve">: </w:t>
                            </w:r>
                            <w:r w:rsidR="00CE103D">
                              <w:t>licencijos prašytojo</w:t>
                            </w:r>
                            <w:r w:rsidR="00BC4163">
                              <w:t xml:space="preserve"> turimus įsiskolinimus</w:t>
                            </w:r>
                            <w:r w:rsidR="00475AB5">
                              <w:t xml:space="preserve"> biudžetams ir fondams</w:t>
                            </w:r>
                            <w:r w:rsidR="00A642AF">
                              <w:t xml:space="preserve"> (VMI ir SODRA); įmonės </w:t>
                            </w:r>
                            <w:r w:rsidR="00A642AF" w:rsidRPr="00A642AF">
                              <w:t>vadovui ar</w:t>
                            </w:r>
                            <w:r w:rsidR="00CE103D">
                              <w:t xml:space="preserve"> </w:t>
                            </w:r>
                            <w:r w:rsidR="00A642AF">
                              <w:t xml:space="preserve">AKĮ </w:t>
                            </w:r>
                            <w:r w:rsidR="00CE103D">
                              <w:t>nurodytiems darbuotojams paskirtas administracines nuobaudas</w:t>
                            </w:r>
                            <w:r w:rsidR="00D71E6A">
                              <w:t xml:space="preserve"> (VMI)</w:t>
                            </w:r>
                            <w:r w:rsidR="00A642AF">
                              <w:t>.</w:t>
                            </w:r>
                            <w:r>
                              <w:t xml:space="preserve"> </w:t>
                            </w:r>
                          </w:p>
                          <w:p w14:paraId="382A75F5" w14:textId="0197E646" w:rsidR="00D60EEA" w:rsidRPr="007A4034" w:rsidRDefault="00D60EEA" w:rsidP="00E75CF5">
                            <w:pPr>
                              <w:jc w:val="both"/>
                              <w:rPr>
                                <w:b/>
                                <w:bCs/>
                                <w:sz w:val="22"/>
                              </w:rPr>
                            </w:pPr>
                            <w:r>
                              <w:t xml:space="preserve">VMI </w:t>
                            </w:r>
                            <w:r w:rsidR="009D6B47">
                              <w:t>taiko</w:t>
                            </w:r>
                            <w:r>
                              <w:t xml:space="preserve"> ekonomines sankcijas </w:t>
                            </w:r>
                            <w:r w:rsidR="009D6B47">
                              <w:t xml:space="preserve"> įmonėms </w:t>
                            </w:r>
                            <w:r>
                              <w:t>AKĮ numatytais atvejais.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867E8" id="Stačiakampis 10" o:spid="_x0000_s1027" style="position:absolute;left:0;text-align:left;margin-left:137.8pt;margin-top:111.3pt;width:189pt;height:144.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" fillcolor="white [3212]" strokecolor="#538135 [2409]" strokeweight="2pt">
                <v:stroke dashstyle="1 1"/>
                <v:textbox>
                  <w:txbxContent>
                    <w:p w14:paraId="235B102B" w14:textId="77777777" w:rsidR="007A4034" w:rsidRDefault="00D03B7A" w:rsidP="00BC4163">
                      <w:pPr>
                        <w:jc w:val="both"/>
                        <w:rPr>
                          <w:b/>
                          <w:bCs/>
                          <w:sz w:val="22"/>
                        </w:rPr>
                      </w:pPr>
                      <w:r w:rsidRPr="00915B3B">
                        <w:rPr>
                          <w:b/>
                          <w:bCs/>
                          <w:sz w:val="22"/>
                        </w:rPr>
                        <w:t>Valstybinė mokesčių inspekcija</w:t>
                      </w:r>
                      <w:r>
                        <w:rPr>
                          <w:b/>
                          <w:bCs/>
                          <w:sz w:val="22"/>
                        </w:rPr>
                        <w:t>, Socialinio draudimo fondo valdyba</w:t>
                      </w:r>
                      <w:r w:rsidR="007A4034">
                        <w:rPr>
                          <w:b/>
                          <w:bCs/>
                          <w:sz w:val="22"/>
                        </w:rPr>
                        <w:t>:</w:t>
                      </w:r>
                      <w:r w:rsidR="00094509">
                        <w:rPr>
                          <w:b/>
                          <w:bCs/>
                          <w:sz w:val="22"/>
                        </w:rPr>
                        <w:t xml:space="preserve"> </w:t>
                      </w:r>
                    </w:p>
                    <w:p w14:paraId="617923C2" w14:textId="649EB8F5" w:rsidR="00D03B7A" w:rsidRDefault="007A4034" w:rsidP="00E75CF5">
                      <w:pPr>
                        <w:jc w:val="both"/>
                      </w:pPr>
                      <w:r>
                        <w:rPr>
                          <w:b/>
                          <w:bCs/>
                          <w:sz w:val="22"/>
                        </w:rPr>
                        <w:t xml:space="preserve">- </w:t>
                      </w:r>
                      <w:r w:rsidR="00BC4163">
                        <w:t>teikia informaciją apie</w:t>
                      </w:r>
                      <w:r>
                        <w:t xml:space="preserve">: </w:t>
                      </w:r>
                      <w:r w:rsidR="00CE103D">
                        <w:t>licencijos prašytojo</w:t>
                      </w:r>
                      <w:r w:rsidR="00BC4163">
                        <w:t xml:space="preserve"> turimus įsiskolinimus</w:t>
                      </w:r>
                      <w:r w:rsidR="00475AB5">
                        <w:t xml:space="preserve"> biudžetams ir fondams</w:t>
                      </w:r>
                      <w:r w:rsidR="00A642AF">
                        <w:t xml:space="preserve"> (VMI ir SODRA); įmonės </w:t>
                      </w:r>
                      <w:r w:rsidR="00A642AF" w:rsidRPr="00A642AF">
                        <w:t>vadovui ar</w:t>
                      </w:r>
                      <w:r w:rsidR="00CE103D">
                        <w:t xml:space="preserve"> </w:t>
                      </w:r>
                      <w:r w:rsidR="00A642AF">
                        <w:t xml:space="preserve">AKĮ </w:t>
                      </w:r>
                      <w:r w:rsidR="00CE103D">
                        <w:t>nurodytiems darbuotojams paskirtas administracines nuobaudas</w:t>
                      </w:r>
                      <w:r w:rsidR="00D71E6A">
                        <w:t xml:space="preserve"> (VMI)</w:t>
                      </w:r>
                      <w:r w:rsidR="00A642AF">
                        <w:t>.</w:t>
                      </w:r>
                      <w:r>
                        <w:t xml:space="preserve"> </w:t>
                      </w:r>
                    </w:p>
                    <w:p w14:paraId="382A75F5" w14:textId="0197E646" w:rsidR="00D60EEA" w:rsidRPr="007A4034" w:rsidRDefault="00D60EEA" w:rsidP="00E75CF5">
                      <w:pPr>
                        <w:jc w:val="both"/>
                        <w:rPr>
                          <w:b/>
                          <w:bCs/>
                          <w:sz w:val="22"/>
                        </w:rPr>
                      </w:pPr>
                      <w:r>
                        <w:t xml:space="preserve">VMI </w:t>
                      </w:r>
                      <w:r w:rsidR="009D6B47">
                        <w:t>taiko</w:t>
                      </w:r>
                      <w:r>
                        <w:t xml:space="preserve"> ekonomines sankcijas </w:t>
                      </w:r>
                      <w:r w:rsidR="009D6B47">
                        <w:t xml:space="preserve"> įmonėms </w:t>
                      </w:r>
                      <w:r>
                        <w:t>AKĮ numatytais atvejais.</w:t>
                      </w:r>
                    </w:p>
                  </w:txbxContent>
                </v:textbox>
                <w10:wrap type="through" anchorx="margin"/>
              </v:rect>
            </w:pict>
          </mc:Fallback>
        </mc:AlternateContent>
      </w:r>
      <w:r w:rsidR="00424D26" w:rsidRPr="00091023">
        <w:rPr>
          <w:rFonts w:cs="Times New Roman"/>
          <w:noProof/>
          <w:color w:val="FF0000"/>
          <w:lang w:eastAsia="lt-LT"/>
        </w:rPr>
        <mc:AlternateContent>
          <mc:Choice Requires="wps">
            <w:drawing>
              <wp:anchor distT="0" distB="0" distL="114300" distR="114300" simplePos="0" relativeHeight="251660288" behindDoc="1" locked="0" layoutInCell="1" allowOverlap="1" wp14:anchorId="20147E7A" wp14:editId="644E5789">
                <wp:simplePos x="0" y="0"/>
                <wp:positionH relativeFrom="column">
                  <wp:posOffset>1358265</wp:posOffset>
                </wp:positionH>
                <wp:positionV relativeFrom="paragraph">
                  <wp:posOffset>1464945</wp:posOffset>
                </wp:positionV>
                <wp:extent cx="419100" cy="342900"/>
                <wp:effectExtent l="19050" t="0" r="19050" b="38100"/>
                <wp:wrapNone/>
                <wp:docPr id="7" name="Rodyklė: žemyn 7"/>
                <wp:cNvGraphicFramePr/>
                <a:graphic xmlns:a="http://schemas.openxmlformats.org/drawingml/2006/main">
                  <a:graphicData uri="http://schemas.microsoft.com/office/word/2010/wordprocessingShape">
                    <wps:wsp>
                      <wps:cNvSpPr/>
                      <wps:spPr>
                        <a:xfrm>
                          <a:off x="0" y="0"/>
                          <a:ext cx="419100" cy="342900"/>
                        </a:xfrm>
                        <a:prstGeom prst="down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158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 o:spid="_x0000_s1026" type="#_x0000_t67" style="position:absolute;margin-left:106.95pt;margin-top:115.35pt;width:33pt;height:2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" adj="10800" fillcolor="#a8d08d [1945]" strokecolor="#538135 [2409]" strokeweight="1pt"/>
            </w:pict>
          </mc:Fallback>
        </mc:AlternateContent>
      </w:r>
      <w:r w:rsidR="00B93DC8" w:rsidRPr="002E6038">
        <w:rPr>
          <w:rFonts w:cs="Times New Roman"/>
          <w:color w:val="FF0000"/>
        </w:rPr>
        <w:tab/>
      </w:r>
      <w:r w:rsidR="00B93DC8" w:rsidRPr="002E6038">
        <w:rPr>
          <w:rFonts w:cs="Times New Roman"/>
          <w:color w:val="FF0000"/>
        </w:rPr>
        <w:tab/>
      </w:r>
    </w:p>
    <w:p w14:paraId="626397AD" w14:textId="1ED303EB" w:rsidR="00A26700" w:rsidRPr="002E6038" w:rsidRDefault="0059387A" w:rsidP="00A26700">
      <w:pPr>
        <w:tabs>
          <w:tab w:val="left" w:pos="5910"/>
        </w:tabs>
        <w:autoSpaceDE w:val="0"/>
        <w:autoSpaceDN w:val="0"/>
        <w:adjustRightInd w:val="0"/>
        <w:spacing w:line="360" w:lineRule="auto"/>
        <w:ind w:firstLine="851"/>
        <w:jc w:val="both"/>
        <w:rPr>
          <w:rFonts w:cs="Times New Roman"/>
          <w:b/>
          <w:bCs/>
          <w:sz w:val="22"/>
        </w:rPr>
      </w:pPr>
      <w:r w:rsidRPr="002E6038">
        <w:rPr>
          <w:rFonts w:cs="Times New Roman"/>
          <w:noProof/>
          <w:color w:val="FF0000"/>
          <w:lang w:eastAsia="lt-LT"/>
        </w:rPr>
        <mc:AlternateContent>
          <mc:Choice Requires="wps">
            <w:drawing>
              <wp:anchor distT="0" distB="0" distL="114300" distR="114300" simplePos="0" relativeHeight="251662336" behindDoc="1" locked="0" layoutInCell="1" allowOverlap="1" wp14:anchorId="4D9BF3CD" wp14:editId="56D8DE17">
                <wp:simplePos x="0" y="0"/>
                <wp:positionH relativeFrom="margin">
                  <wp:align>left</wp:align>
                </wp:positionH>
                <wp:positionV relativeFrom="paragraph">
                  <wp:posOffset>114300</wp:posOffset>
                </wp:positionV>
                <wp:extent cx="3200400" cy="3200400"/>
                <wp:effectExtent l="0" t="0" r="19050" b="19050"/>
                <wp:wrapNone/>
                <wp:docPr id="9" name="Stačiakampis 9"/>
                <wp:cNvGraphicFramePr/>
                <a:graphic xmlns:a="http://schemas.openxmlformats.org/drawingml/2006/main">
                  <a:graphicData uri="http://schemas.microsoft.com/office/word/2010/wordprocessingShape">
                    <wps:wsp>
                      <wps:cNvSpPr/>
                      <wps:spPr>
                        <a:xfrm>
                          <a:off x="0" y="0"/>
                          <a:ext cx="3200400" cy="3200400"/>
                        </a:xfrm>
                        <a:prstGeom prst="rect">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3F562" w14:textId="77777777" w:rsidR="00B93DC8" w:rsidRPr="00BB2A45" w:rsidRDefault="00B93DC8" w:rsidP="00157BD2">
                            <w:pPr>
                              <w:keepLines/>
                              <w:ind w:right="4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BF3CD" id="Stačiakampis 9" o:spid="_x0000_s1028" style="position:absolute;left:0;text-align:left;margin-left:0;margin-top:9pt;width:252pt;height:252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" fillcolor="#a8d08d [1945]" strokecolor="#538135 [2409]" strokeweight="1pt">
                <v:textbox>
                  <w:txbxContent>
                    <w:p w14:paraId="2603F562" w14:textId="77777777" w:rsidR="00B93DC8" w:rsidRPr="00BB2A45" w:rsidRDefault="00B93DC8" w:rsidP="00157BD2">
                      <w:pPr>
                        <w:keepLines/>
                        <w:ind w:right="47"/>
                      </w:pPr>
                    </w:p>
                  </w:txbxContent>
                </v:textbox>
                <w10:wrap anchorx="margin"/>
              </v:rect>
            </w:pict>
          </mc:Fallback>
        </mc:AlternateContent>
      </w:r>
    </w:p>
    <w:p w14:paraId="045FFEE5" w14:textId="6E28F63E" w:rsidR="00B93DC8" w:rsidRPr="00FA05E0" w:rsidRDefault="008B5DE8" w:rsidP="00157BD2">
      <w:pPr>
        <w:tabs>
          <w:tab w:val="left" w:pos="5910"/>
        </w:tabs>
        <w:autoSpaceDE w:val="0"/>
        <w:autoSpaceDN w:val="0"/>
        <w:adjustRightInd w:val="0"/>
        <w:ind w:left="142" w:right="4676" w:firstLine="851"/>
        <w:jc w:val="both"/>
        <w:rPr>
          <w:rFonts w:cs="Times New Roman"/>
        </w:rPr>
      </w:pPr>
      <w:bookmarkStart w:id="25" w:name="_Hlk175230073"/>
      <w:r w:rsidRPr="002E6038">
        <w:rPr>
          <w:rFonts w:cs="Times New Roman"/>
          <w:b/>
          <w:bCs/>
          <w:sz w:val="22"/>
        </w:rPr>
        <w:t xml:space="preserve">               </w:t>
      </w:r>
      <w:r w:rsidR="001D72E3" w:rsidRPr="002E6038">
        <w:rPr>
          <w:rFonts w:cs="Times New Roman"/>
          <w:b/>
          <w:bCs/>
          <w:sz w:val="22"/>
        </w:rPr>
        <w:t>Savivaldybės</w:t>
      </w:r>
      <w:r w:rsidR="00B93DC8" w:rsidRPr="00FA05E0">
        <w:rPr>
          <w:rFonts w:cs="Times New Roman"/>
          <w:b/>
          <w:bCs/>
          <w:sz w:val="22"/>
        </w:rPr>
        <w:t>:</w:t>
      </w:r>
      <w:bookmarkEnd w:id="25"/>
    </w:p>
    <w:p w14:paraId="7FFB80D4" w14:textId="347B88A8" w:rsidR="00591F80" w:rsidRPr="002E6038" w:rsidRDefault="007A4034" w:rsidP="00591F80">
      <w:pPr>
        <w:keepLines/>
        <w:tabs>
          <w:tab w:val="left" w:pos="993"/>
          <w:tab w:val="left" w:pos="4536"/>
        </w:tabs>
        <w:autoSpaceDE w:val="0"/>
        <w:autoSpaceDN w:val="0"/>
        <w:adjustRightInd w:val="0"/>
        <w:ind w:left="142" w:right="4676"/>
        <w:jc w:val="both"/>
        <w:rPr>
          <w:rFonts w:cs="Times New Roman"/>
          <w:sz w:val="22"/>
        </w:rPr>
      </w:pPr>
      <w:r w:rsidRPr="002E6038">
        <w:rPr>
          <w:noProof/>
          <w:color w:val="FF0000"/>
          <w:sz w:val="22"/>
          <w:lang w:eastAsia="lt-LT"/>
        </w:rPr>
        <mc:AlternateContent>
          <mc:Choice Requires="wps">
            <w:drawing>
              <wp:anchor distT="0" distB="0" distL="114300" distR="114300" simplePos="0" relativeHeight="251670528" behindDoc="1" locked="0" layoutInCell="1" allowOverlap="1" wp14:anchorId="44ABCEEF" wp14:editId="287AB1D8">
                <wp:simplePos x="0" y="0"/>
                <wp:positionH relativeFrom="column">
                  <wp:posOffset>3244215</wp:posOffset>
                </wp:positionH>
                <wp:positionV relativeFrom="paragraph">
                  <wp:posOffset>32385</wp:posOffset>
                </wp:positionV>
                <wp:extent cx="342900" cy="371475"/>
                <wp:effectExtent l="19050" t="19050" r="19050" b="47625"/>
                <wp:wrapNone/>
                <wp:docPr id="1" name="Rodyklė: kairėn 1"/>
                <wp:cNvGraphicFramePr/>
                <a:graphic xmlns:a="http://schemas.openxmlformats.org/drawingml/2006/main">
                  <a:graphicData uri="http://schemas.microsoft.com/office/word/2010/wordprocessingShape">
                    <wps:wsp>
                      <wps:cNvSpPr/>
                      <wps:spPr>
                        <a:xfrm>
                          <a:off x="0" y="0"/>
                          <a:ext cx="342900" cy="371475"/>
                        </a:xfrm>
                        <a:prstGeom prst="left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D6B7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1" o:spid="_x0000_s1026" type="#_x0000_t66" style="position:absolute;margin-left:255.45pt;margin-top:2.55pt;width:27pt;height:29.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" adj="10800" fillcolor="#a8d08d [1945]" strokecolor="#538135 [2409]" strokeweight="1pt"/>
            </w:pict>
          </mc:Fallback>
        </mc:AlternateContent>
      </w:r>
      <w:r w:rsidR="0051167A" w:rsidRPr="002E6038">
        <w:rPr>
          <w:rFonts w:cs="Times New Roman"/>
          <w:b/>
          <w:bCs/>
          <w:sz w:val="22"/>
        </w:rPr>
        <w:t xml:space="preserve">- </w:t>
      </w:r>
      <w:r w:rsidR="00157BD2" w:rsidRPr="002E6038">
        <w:rPr>
          <w:rFonts w:cs="Times New Roman"/>
          <w:b/>
          <w:bCs/>
          <w:sz w:val="22"/>
        </w:rPr>
        <w:t xml:space="preserve"> </w:t>
      </w:r>
      <w:r w:rsidR="00157BD2" w:rsidRPr="002E6038">
        <w:rPr>
          <w:rFonts w:cs="Times New Roman"/>
          <w:sz w:val="22"/>
        </w:rPr>
        <w:t>išduoda, papildo</w:t>
      </w:r>
      <w:r w:rsidR="00591F80" w:rsidRPr="002E6038">
        <w:rPr>
          <w:rFonts w:cs="Times New Roman"/>
          <w:sz w:val="22"/>
        </w:rPr>
        <w:t xml:space="preserve"> licencijas</w:t>
      </w:r>
      <w:r w:rsidR="00157BD2" w:rsidRPr="002E6038">
        <w:rPr>
          <w:rFonts w:cs="Times New Roman"/>
          <w:sz w:val="22"/>
        </w:rPr>
        <w:t>, patikslina</w:t>
      </w:r>
      <w:r w:rsidR="00591F80" w:rsidRPr="002E6038">
        <w:rPr>
          <w:rFonts w:cs="Times New Roman"/>
          <w:sz w:val="22"/>
        </w:rPr>
        <w:t xml:space="preserve"> jų rekvizitus</w:t>
      </w:r>
      <w:r w:rsidR="00157BD2" w:rsidRPr="002E6038">
        <w:rPr>
          <w:rFonts w:cs="Times New Roman"/>
          <w:sz w:val="22"/>
        </w:rPr>
        <w:t xml:space="preserve">, </w:t>
      </w:r>
      <w:r w:rsidR="00591F80" w:rsidRPr="002E6038">
        <w:rPr>
          <w:rFonts w:cs="Times New Roman"/>
          <w:sz w:val="22"/>
        </w:rPr>
        <w:t xml:space="preserve">įspėja </w:t>
      </w:r>
      <w:r w:rsidR="00157BD2" w:rsidRPr="002E6038">
        <w:rPr>
          <w:rFonts w:cs="Times New Roman"/>
          <w:sz w:val="22"/>
        </w:rPr>
        <w:t>apie galimą licencijos galiojimo sustabdymą ar panaikinimą, sustabdo</w:t>
      </w:r>
      <w:r w:rsidR="00591F80" w:rsidRPr="002E6038">
        <w:rPr>
          <w:rFonts w:cs="Times New Roman"/>
          <w:sz w:val="22"/>
        </w:rPr>
        <w:t xml:space="preserve"> licencijos galiojimą</w:t>
      </w:r>
      <w:r w:rsidR="00157BD2" w:rsidRPr="002E6038">
        <w:rPr>
          <w:rFonts w:cs="Times New Roman"/>
          <w:sz w:val="22"/>
        </w:rPr>
        <w:t xml:space="preserve">, </w:t>
      </w:r>
      <w:r w:rsidR="00591F80" w:rsidRPr="002E6038">
        <w:rPr>
          <w:rFonts w:cs="Times New Roman"/>
          <w:sz w:val="22"/>
        </w:rPr>
        <w:t xml:space="preserve">panaikina </w:t>
      </w:r>
      <w:r w:rsidR="00157BD2" w:rsidRPr="002E6038">
        <w:rPr>
          <w:rFonts w:cs="Times New Roman"/>
          <w:sz w:val="22"/>
        </w:rPr>
        <w:t>licencijos galiojimo sustabdymą ar licencijos galiojimą</w:t>
      </w:r>
      <w:r w:rsidR="00591F80" w:rsidRPr="002E6038">
        <w:rPr>
          <w:rFonts w:cs="Times New Roman"/>
          <w:sz w:val="22"/>
        </w:rPr>
        <w:t>;</w:t>
      </w:r>
    </w:p>
    <w:p w14:paraId="4E252549" w14:textId="021DCB28" w:rsidR="0051167A" w:rsidRPr="002E6038" w:rsidRDefault="007A4034" w:rsidP="00591F80">
      <w:pPr>
        <w:keepLines/>
        <w:tabs>
          <w:tab w:val="left" w:pos="993"/>
          <w:tab w:val="left" w:pos="4536"/>
        </w:tabs>
        <w:autoSpaceDE w:val="0"/>
        <w:autoSpaceDN w:val="0"/>
        <w:adjustRightInd w:val="0"/>
        <w:ind w:left="142" w:right="4676"/>
        <w:jc w:val="both"/>
        <w:rPr>
          <w:color w:val="000000"/>
          <w:sz w:val="22"/>
        </w:rPr>
      </w:pPr>
      <w:r w:rsidRPr="002E6038">
        <w:rPr>
          <w:noProof/>
          <w:color w:val="FF0000"/>
          <w:sz w:val="22"/>
          <w:lang w:eastAsia="lt-LT"/>
        </w:rPr>
        <mc:AlternateContent>
          <mc:Choice Requires="wps">
            <w:drawing>
              <wp:anchor distT="0" distB="0" distL="114300" distR="114300" simplePos="0" relativeHeight="251666432" behindDoc="1" locked="0" layoutInCell="1" allowOverlap="1" wp14:anchorId="5593431F" wp14:editId="06FFFCAC">
                <wp:simplePos x="0" y="0"/>
                <wp:positionH relativeFrom="column">
                  <wp:posOffset>3244215</wp:posOffset>
                </wp:positionH>
                <wp:positionV relativeFrom="paragraph">
                  <wp:posOffset>424180</wp:posOffset>
                </wp:positionV>
                <wp:extent cx="342900" cy="371475"/>
                <wp:effectExtent l="19050" t="19050" r="19050" b="47625"/>
                <wp:wrapNone/>
                <wp:docPr id="14" name="Rodyklė: kairėn 14"/>
                <wp:cNvGraphicFramePr/>
                <a:graphic xmlns:a="http://schemas.openxmlformats.org/drawingml/2006/main">
                  <a:graphicData uri="http://schemas.microsoft.com/office/word/2010/wordprocessingShape">
                    <wps:wsp>
                      <wps:cNvSpPr/>
                      <wps:spPr>
                        <a:xfrm>
                          <a:off x="0" y="0"/>
                          <a:ext cx="342900" cy="371475"/>
                        </a:xfrm>
                        <a:prstGeom prst="left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9B13A9" id="Rodyklė: kairėn 14" o:spid="_x0000_s1026" type="#_x0000_t66" style="position:absolute;margin-left:255.45pt;margin-top:33.4pt;width:27pt;height:29.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" adj="10800" fillcolor="#a8d08d [1945]" strokecolor="#538135 [2409]" strokeweight="1pt"/>
            </w:pict>
          </mc:Fallback>
        </mc:AlternateContent>
      </w:r>
      <w:r w:rsidRPr="00091023">
        <w:rPr>
          <w:rFonts w:cs="Times New Roman"/>
          <w:noProof/>
          <w:color w:val="FF0000"/>
          <w:lang w:eastAsia="lt-LT"/>
        </w:rPr>
        <mc:AlternateContent>
          <mc:Choice Requires="wps">
            <w:drawing>
              <wp:anchor distT="0" distB="0" distL="114300" distR="114300" simplePos="0" relativeHeight="251667456" behindDoc="1" locked="0" layoutInCell="1" allowOverlap="1" wp14:anchorId="6FE0AF2A" wp14:editId="5988D3CC">
                <wp:simplePos x="0" y="0"/>
                <wp:positionH relativeFrom="margin">
                  <wp:align>right</wp:align>
                </wp:positionH>
                <wp:positionV relativeFrom="paragraph">
                  <wp:posOffset>365760</wp:posOffset>
                </wp:positionV>
                <wp:extent cx="2400300" cy="1143000"/>
                <wp:effectExtent l="0" t="0" r="19050" b="19050"/>
                <wp:wrapNone/>
                <wp:docPr id="15" name="Struktūrinė schema: procesas 15"/>
                <wp:cNvGraphicFramePr/>
                <a:graphic xmlns:a="http://schemas.openxmlformats.org/drawingml/2006/main">
                  <a:graphicData uri="http://schemas.microsoft.com/office/word/2010/wordprocessingShape">
                    <wps:wsp>
                      <wps:cNvSpPr/>
                      <wps:spPr>
                        <a:xfrm>
                          <a:off x="0" y="0"/>
                          <a:ext cx="2400300" cy="1143000"/>
                        </a:xfrm>
                        <a:prstGeom prst="flowChartProcess">
                          <a:avLst/>
                        </a:prstGeom>
                        <a:noFill/>
                        <a:ln w="25400">
                          <a:solidFill>
                            <a:schemeClr val="accent6">
                              <a:lumMod val="75000"/>
                            </a:schemeClr>
                          </a:solidFill>
                          <a:prstDash val="sysDot"/>
                          <a:extLst>
                            <a:ext uri="{C807C97D-BFC1-408E-A445-0C87EB9F89A2}">
                              <ask:lineSketchStyleProps xmlns:ask="http://schemas.microsoft.com/office/drawing/2018/sketchyshapes" sd="1219033472">
                                <a:custGeom>
                                  <a:avLst/>
                                  <a:gdLst>
                                    <a:gd name="connsiteX0" fmla="*/ 0 w 5238750"/>
                                    <a:gd name="connsiteY0" fmla="*/ 142878 h 857250"/>
                                    <a:gd name="connsiteX1" fmla="*/ 142878 w 5238750"/>
                                    <a:gd name="connsiteY1" fmla="*/ 0 h 857250"/>
                                    <a:gd name="connsiteX2" fmla="*/ 861062 w 5238750"/>
                                    <a:gd name="connsiteY2" fmla="*/ 0 h 857250"/>
                                    <a:gd name="connsiteX3" fmla="*/ 1430656 w 5238750"/>
                                    <a:gd name="connsiteY3" fmla="*/ 0 h 857250"/>
                                    <a:gd name="connsiteX4" fmla="*/ 1950721 w 5238750"/>
                                    <a:gd name="connsiteY4" fmla="*/ 0 h 857250"/>
                                    <a:gd name="connsiteX5" fmla="*/ 2619375 w 5238750"/>
                                    <a:gd name="connsiteY5" fmla="*/ 0 h 857250"/>
                                    <a:gd name="connsiteX6" fmla="*/ 3188969 w 5238750"/>
                                    <a:gd name="connsiteY6" fmla="*/ 0 h 857250"/>
                                    <a:gd name="connsiteX7" fmla="*/ 3907153 w 5238750"/>
                                    <a:gd name="connsiteY7" fmla="*/ 0 h 857250"/>
                                    <a:gd name="connsiteX8" fmla="*/ 4427218 w 5238750"/>
                                    <a:gd name="connsiteY8" fmla="*/ 0 h 857250"/>
                                    <a:gd name="connsiteX9" fmla="*/ 5095872 w 5238750"/>
                                    <a:gd name="connsiteY9" fmla="*/ 0 h 857250"/>
                                    <a:gd name="connsiteX10" fmla="*/ 5238750 w 5238750"/>
                                    <a:gd name="connsiteY10" fmla="*/ 142878 h 857250"/>
                                    <a:gd name="connsiteX11" fmla="*/ 5238750 w 5238750"/>
                                    <a:gd name="connsiteY11" fmla="*/ 714372 h 857250"/>
                                    <a:gd name="connsiteX12" fmla="*/ 5095872 w 5238750"/>
                                    <a:gd name="connsiteY12" fmla="*/ 857250 h 857250"/>
                                    <a:gd name="connsiteX13" fmla="*/ 4476748 w 5238750"/>
                                    <a:gd name="connsiteY13" fmla="*/ 857250 h 857250"/>
                                    <a:gd name="connsiteX14" fmla="*/ 3956683 w 5238750"/>
                                    <a:gd name="connsiteY14" fmla="*/ 857250 h 857250"/>
                                    <a:gd name="connsiteX15" fmla="*/ 3337559 w 5238750"/>
                                    <a:gd name="connsiteY15" fmla="*/ 857250 h 857250"/>
                                    <a:gd name="connsiteX16" fmla="*/ 2619375 w 5238750"/>
                                    <a:gd name="connsiteY16" fmla="*/ 857250 h 857250"/>
                                    <a:gd name="connsiteX17" fmla="*/ 2000251 w 5238750"/>
                                    <a:gd name="connsiteY17" fmla="*/ 857250 h 857250"/>
                                    <a:gd name="connsiteX18" fmla="*/ 1529716 w 5238750"/>
                                    <a:gd name="connsiteY18" fmla="*/ 857250 h 857250"/>
                                    <a:gd name="connsiteX19" fmla="*/ 1009652 w 5238750"/>
                                    <a:gd name="connsiteY19" fmla="*/ 857250 h 857250"/>
                                    <a:gd name="connsiteX20" fmla="*/ 142878 w 5238750"/>
                                    <a:gd name="connsiteY20" fmla="*/ 857250 h 857250"/>
                                    <a:gd name="connsiteX21" fmla="*/ 0 w 5238750"/>
                                    <a:gd name="connsiteY21" fmla="*/ 714372 h 857250"/>
                                    <a:gd name="connsiteX22" fmla="*/ 0 w 5238750"/>
                                    <a:gd name="connsiteY22" fmla="*/ 142878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38750" h="857250" extrusionOk="0">
                                      <a:moveTo>
                                        <a:pt x="0" y="142878"/>
                                      </a:moveTo>
                                      <a:cubicBezTo>
                                        <a:pt x="-16510" y="53785"/>
                                        <a:pt x="48351" y="5862"/>
                                        <a:pt x="142878" y="0"/>
                                      </a:cubicBezTo>
                                      <a:cubicBezTo>
                                        <a:pt x="306840" y="25183"/>
                                        <a:pt x="709250" y="-35045"/>
                                        <a:pt x="861062" y="0"/>
                                      </a:cubicBezTo>
                                      <a:cubicBezTo>
                                        <a:pt x="1012874" y="35045"/>
                                        <a:pt x="1249214" y="22116"/>
                                        <a:pt x="1430656" y="0"/>
                                      </a:cubicBezTo>
                                      <a:cubicBezTo>
                                        <a:pt x="1612098" y="-22116"/>
                                        <a:pt x="1771108" y="-20541"/>
                                        <a:pt x="1950721" y="0"/>
                                      </a:cubicBezTo>
                                      <a:cubicBezTo>
                                        <a:pt x="2130335" y="20541"/>
                                        <a:pt x="2412432" y="-5526"/>
                                        <a:pt x="2619375" y="0"/>
                                      </a:cubicBezTo>
                                      <a:cubicBezTo>
                                        <a:pt x="2826318" y="5526"/>
                                        <a:pt x="2956909" y="27269"/>
                                        <a:pt x="3188969" y="0"/>
                                      </a:cubicBezTo>
                                      <a:cubicBezTo>
                                        <a:pt x="3421029" y="-27269"/>
                                        <a:pt x="3752664" y="-32204"/>
                                        <a:pt x="3907153" y="0"/>
                                      </a:cubicBezTo>
                                      <a:cubicBezTo>
                                        <a:pt x="4061642" y="32204"/>
                                        <a:pt x="4312538" y="-16920"/>
                                        <a:pt x="4427218" y="0"/>
                                      </a:cubicBezTo>
                                      <a:cubicBezTo>
                                        <a:pt x="4541899" y="16920"/>
                                        <a:pt x="4828849" y="11859"/>
                                        <a:pt x="5095872" y="0"/>
                                      </a:cubicBezTo>
                                      <a:cubicBezTo>
                                        <a:pt x="5179971" y="1248"/>
                                        <a:pt x="5233103" y="63056"/>
                                        <a:pt x="5238750" y="142878"/>
                                      </a:cubicBezTo>
                                      <a:cubicBezTo>
                                        <a:pt x="5261379" y="333272"/>
                                        <a:pt x="5267159" y="556059"/>
                                        <a:pt x="5238750" y="714372"/>
                                      </a:cubicBezTo>
                                      <a:cubicBezTo>
                                        <a:pt x="5251129" y="781049"/>
                                        <a:pt x="5189106" y="848013"/>
                                        <a:pt x="5095872" y="857250"/>
                                      </a:cubicBezTo>
                                      <a:cubicBezTo>
                                        <a:pt x="4966875" y="853095"/>
                                        <a:pt x="4726119" y="851799"/>
                                        <a:pt x="4476748" y="857250"/>
                                      </a:cubicBezTo>
                                      <a:cubicBezTo>
                                        <a:pt x="4227377" y="862701"/>
                                        <a:pt x="4215776" y="833648"/>
                                        <a:pt x="3956683" y="857250"/>
                                      </a:cubicBezTo>
                                      <a:cubicBezTo>
                                        <a:pt x="3697590" y="880852"/>
                                        <a:pt x="3566836" y="866312"/>
                                        <a:pt x="3337559" y="857250"/>
                                      </a:cubicBezTo>
                                      <a:cubicBezTo>
                                        <a:pt x="3108282" y="848188"/>
                                        <a:pt x="2895076" y="836655"/>
                                        <a:pt x="2619375" y="857250"/>
                                      </a:cubicBezTo>
                                      <a:cubicBezTo>
                                        <a:pt x="2343674" y="877845"/>
                                        <a:pt x="2199090" y="873985"/>
                                        <a:pt x="2000251" y="857250"/>
                                      </a:cubicBezTo>
                                      <a:cubicBezTo>
                                        <a:pt x="1801412" y="840515"/>
                                        <a:pt x="1633832" y="844755"/>
                                        <a:pt x="1529716" y="857250"/>
                                      </a:cubicBezTo>
                                      <a:cubicBezTo>
                                        <a:pt x="1425601" y="869745"/>
                                        <a:pt x="1221408" y="834406"/>
                                        <a:pt x="1009652" y="857250"/>
                                      </a:cubicBezTo>
                                      <a:cubicBezTo>
                                        <a:pt x="797896" y="880094"/>
                                        <a:pt x="324663" y="886743"/>
                                        <a:pt x="142878" y="857250"/>
                                      </a:cubicBezTo>
                                      <a:cubicBezTo>
                                        <a:pt x="67953" y="856407"/>
                                        <a:pt x="1688" y="809313"/>
                                        <a:pt x="0" y="714372"/>
                                      </a:cubicBezTo>
                                      <a:cubicBezTo>
                                        <a:pt x="22911" y="569356"/>
                                        <a:pt x="8882" y="284991"/>
                                        <a:pt x="0" y="142878"/>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4DB50F87" w14:textId="7CD45082" w:rsidR="00B93DC8" w:rsidRPr="00297BD5" w:rsidRDefault="006D7C2D" w:rsidP="00331B98">
                            <w:pPr>
                              <w:jc w:val="both"/>
                              <w:rPr>
                                <w:b/>
                                <w:bCs/>
                                <w:sz w:val="22"/>
                              </w:rPr>
                            </w:pPr>
                            <w:r>
                              <w:rPr>
                                <w:b/>
                                <w:bCs/>
                                <w:sz w:val="22"/>
                              </w:rPr>
                              <w:t>VMVT</w:t>
                            </w:r>
                            <w:r w:rsidR="00773440">
                              <w:rPr>
                                <w:b/>
                                <w:bCs/>
                                <w:sz w:val="22"/>
                              </w:rPr>
                              <w:t xml:space="preserve"> </w:t>
                            </w:r>
                            <w:r w:rsidR="00865EAD">
                              <w:rPr>
                                <w:color w:val="000000"/>
                              </w:rPr>
                              <w:t xml:space="preserve">registruoja (patvirtina) maisto tvarkymo subjektus, atlieka </w:t>
                            </w:r>
                            <w:r w:rsidR="00331B98">
                              <w:rPr>
                                <w:color w:val="000000"/>
                              </w:rPr>
                              <w:t>jų</w:t>
                            </w:r>
                            <w:r w:rsidR="00865EAD">
                              <w:rPr>
                                <w:color w:val="000000"/>
                              </w:rPr>
                              <w:t xml:space="preserve"> patikrinimus ir už nustatytus pažeidimus </w:t>
                            </w:r>
                            <w:r w:rsidR="00C33ACB">
                              <w:rPr>
                                <w:color w:val="000000"/>
                              </w:rPr>
                              <w:t>sustabdo</w:t>
                            </w:r>
                            <w:r w:rsidR="00331B98">
                              <w:rPr>
                                <w:color w:val="000000"/>
                              </w:rPr>
                              <w:t xml:space="preserve"> </w:t>
                            </w:r>
                            <w:r w:rsidR="00C33ACB">
                              <w:rPr>
                                <w:color w:val="000000"/>
                              </w:rPr>
                              <w:t xml:space="preserve">/ panaikina registraciją (patvirtinimą), </w:t>
                            </w:r>
                            <w:r w:rsidR="00865EAD">
                              <w:rPr>
                                <w:color w:val="000000"/>
                              </w:rPr>
                              <w:t>skiria baudas.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0AF2A" id="Struktūrinė schema: procesas 15" o:spid="_x0000_s1029" type="#_x0000_t109" style="position:absolute;left:0;text-align:left;margin-left:137.8pt;margin-top:28.8pt;width:189pt;height:90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" filled="f" strokecolor="#538135 [2409]" strokeweight="2pt">
                <v:stroke dashstyle="1 1"/>
                <v:textbox>
                  <w:txbxContent>
                    <w:p w14:paraId="4DB50F87" w14:textId="7CD45082" w:rsidR="00B93DC8" w:rsidRPr="00297BD5" w:rsidRDefault="006D7C2D" w:rsidP="00331B98">
                      <w:pPr>
                        <w:jc w:val="both"/>
                        <w:rPr>
                          <w:b/>
                          <w:bCs/>
                          <w:sz w:val="22"/>
                        </w:rPr>
                      </w:pPr>
                      <w:r>
                        <w:rPr>
                          <w:b/>
                          <w:bCs/>
                          <w:sz w:val="22"/>
                        </w:rPr>
                        <w:t>VMVT</w:t>
                      </w:r>
                      <w:r w:rsidR="00773440">
                        <w:rPr>
                          <w:b/>
                          <w:bCs/>
                          <w:sz w:val="22"/>
                        </w:rPr>
                        <w:t xml:space="preserve"> </w:t>
                      </w:r>
                      <w:r w:rsidR="00865EAD">
                        <w:rPr>
                          <w:color w:val="000000"/>
                        </w:rPr>
                        <w:t xml:space="preserve">registruoja (patvirtina) maisto tvarkymo subjektus, atlieka </w:t>
                      </w:r>
                      <w:r w:rsidR="00331B98">
                        <w:rPr>
                          <w:color w:val="000000"/>
                        </w:rPr>
                        <w:t>jų</w:t>
                      </w:r>
                      <w:r w:rsidR="00865EAD">
                        <w:rPr>
                          <w:color w:val="000000"/>
                        </w:rPr>
                        <w:t xml:space="preserve"> patikrinimus ir už nustatytus pažeidimus </w:t>
                      </w:r>
                      <w:r w:rsidR="00C33ACB">
                        <w:rPr>
                          <w:color w:val="000000"/>
                        </w:rPr>
                        <w:t>sustabdo</w:t>
                      </w:r>
                      <w:r w:rsidR="00331B98">
                        <w:rPr>
                          <w:color w:val="000000"/>
                        </w:rPr>
                        <w:t xml:space="preserve"> </w:t>
                      </w:r>
                      <w:r w:rsidR="00C33ACB">
                        <w:rPr>
                          <w:color w:val="000000"/>
                        </w:rPr>
                        <w:t xml:space="preserve">/ panaikina registraciją (patvirtinimą), </w:t>
                      </w:r>
                      <w:r w:rsidR="00865EAD">
                        <w:rPr>
                          <w:color w:val="000000"/>
                        </w:rPr>
                        <w:t>skiria baudas.</w:t>
                      </w:r>
                    </w:p>
                  </w:txbxContent>
                </v:textbox>
                <w10:wrap anchorx="margin"/>
              </v:shape>
            </w:pict>
          </mc:Fallback>
        </mc:AlternateContent>
      </w:r>
      <w:r w:rsidR="00591F80" w:rsidRPr="002E6038">
        <w:rPr>
          <w:rFonts w:cs="Times New Roman"/>
          <w:b/>
          <w:bCs/>
          <w:sz w:val="22"/>
        </w:rPr>
        <w:t>-</w:t>
      </w:r>
      <w:r w:rsidR="00591F80" w:rsidRPr="002E6038">
        <w:rPr>
          <w:rFonts w:cs="Times New Roman"/>
          <w:sz w:val="22"/>
        </w:rPr>
        <w:t xml:space="preserve"> </w:t>
      </w:r>
      <w:r w:rsidR="00157BD2" w:rsidRPr="00FA05E0">
        <w:rPr>
          <w:rFonts w:cs="Times New Roman"/>
          <w:sz w:val="22"/>
        </w:rPr>
        <w:t xml:space="preserve"> </w:t>
      </w:r>
      <w:r w:rsidR="0059387A" w:rsidRPr="00FA05E0">
        <w:rPr>
          <w:color w:val="000000"/>
          <w:sz w:val="22"/>
        </w:rPr>
        <w:t>turi teisę riboti ar uždrausti prekybą alkoholiniais gėrimais švenčių, parodų, koncertų, teatro spektaklių, cirko ir kitų masinių renginių metu;</w:t>
      </w:r>
    </w:p>
    <w:p w14:paraId="0CD16DBA" w14:textId="5C3FD6BD" w:rsidR="0059387A" w:rsidRPr="002E6038" w:rsidRDefault="007A4034" w:rsidP="00591F80">
      <w:pPr>
        <w:keepLines/>
        <w:tabs>
          <w:tab w:val="left" w:pos="993"/>
          <w:tab w:val="left" w:pos="4536"/>
        </w:tabs>
        <w:autoSpaceDE w:val="0"/>
        <w:autoSpaceDN w:val="0"/>
        <w:adjustRightInd w:val="0"/>
        <w:ind w:left="142" w:right="4676"/>
        <w:jc w:val="both"/>
        <w:rPr>
          <w:rFonts w:cs="Times New Roman"/>
          <w:sz w:val="22"/>
        </w:rPr>
      </w:pPr>
      <w:r w:rsidRPr="002E6038">
        <w:rPr>
          <w:noProof/>
          <w:color w:val="FF0000"/>
          <w:sz w:val="22"/>
          <w:lang w:eastAsia="lt-LT"/>
        </w:rPr>
        <mc:AlternateContent>
          <mc:Choice Requires="wps">
            <w:drawing>
              <wp:anchor distT="0" distB="0" distL="114300" distR="114300" simplePos="0" relativeHeight="251672576" behindDoc="1" locked="0" layoutInCell="1" allowOverlap="1" wp14:anchorId="0773EE9E" wp14:editId="6641741E">
                <wp:simplePos x="0" y="0"/>
                <wp:positionH relativeFrom="column">
                  <wp:posOffset>3248025</wp:posOffset>
                </wp:positionH>
                <wp:positionV relativeFrom="paragraph">
                  <wp:posOffset>1063625</wp:posOffset>
                </wp:positionV>
                <wp:extent cx="342900" cy="371475"/>
                <wp:effectExtent l="19050" t="19050" r="19050" b="47625"/>
                <wp:wrapNone/>
                <wp:docPr id="3" name="Rodyklė: kairėn 3"/>
                <wp:cNvGraphicFramePr/>
                <a:graphic xmlns:a="http://schemas.openxmlformats.org/drawingml/2006/main">
                  <a:graphicData uri="http://schemas.microsoft.com/office/word/2010/wordprocessingShape">
                    <wps:wsp>
                      <wps:cNvSpPr/>
                      <wps:spPr>
                        <a:xfrm>
                          <a:off x="0" y="0"/>
                          <a:ext cx="342900" cy="371475"/>
                        </a:xfrm>
                        <a:prstGeom prst="left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17171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 o:spid="_x0000_s1026" type="#_x0000_t66" style="position:absolute;margin-left:255.75pt;margin-top:83.75pt;width:27pt;height:29.2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" adj="10800" fillcolor="#a8d08d [1945]" strokecolor="#538135 [2409]" strokeweight="1pt"/>
            </w:pict>
          </mc:Fallback>
        </mc:AlternateContent>
      </w:r>
      <w:r w:rsidRPr="00091023">
        <w:rPr>
          <w:noProof/>
          <w:lang w:eastAsia="lt-LT"/>
        </w:rPr>
        <mc:AlternateContent>
          <mc:Choice Requires="wps">
            <w:drawing>
              <wp:anchor distT="0" distB="0" distL="114300" distR="114300" simplePos="0" relativeHeight="251665408" behindDoc="1" locked="0" layoutInCell="1" allowOverlap="1" wp14:anchorId="52B6499C" wp14:editId="1FB84BA7">
                <wp:simplePos x="0" y="0"/>
                <wp:positionH relativeFrom="margin">
                  <wp:posOffset>3691255</wp:posOffset>
                </wp:positionH>
                <wp:positionV relativeFrom="paragraph">
                  <wp:posOffset>1068705</wp:posOffset>
                </wp:positionV>
                <wp:extent cx="2419350" cy="952500"/>
                <wp:effectExtent l="0" t="0" r="19050" b="19050"/>
                <wp:wrapNone/>
                <wp:docPr id="13" name="Struktūrinė schema: procesas 13"/>
                <wp:cNvGraphicFramePr/>
                <a:graphic xmlns:a="http://schemas.openxmlformats.org/drawingml/2006/main">
                  <a:graphicData uri="http://schemas.microsoft.com/office/word/2010/wordprocessingShape">
                    <wps:wsp>
                      <wps:cNvSpPr/>
                      <wps:spPr>
                        <a:xfrm>
                          <a:off x="0" y="0"/>
                          <a:ext cx="2419350" cy="952500"/>
                        </a:xfrm>
                        <a:prstGeom prst="flowChartProcess">
                          <a:avLst/>
                        </a:prstGeom>
                        <a:noFill/>
                        <a:ln w="25400">
                          <a:solidFill>
                            <a:schemeClr val="accent6">
                              <a:lumMod val="75000"/>
                            </a:schemeClr>
                          </a:solidFill>
                          <a:prstDash val="sysDot"/>
                          <a:extLst>
                            <a:ext uri="{C807C97D-BFC1-408E-A445-0C87EB9F89A2}">
                              <ask:lineSketchStyleProps xmlns:ask="http://schemas.microsoft.com/office/drawing/2018/sketchyshapes" sd="1219033472">
                                <a:custGeom>
                                  <a:avLst/>
                                  <a:gdLst>
                                    <a:gd name="connsiteX0" fmla="*/ 0 w 5238750"/>
                                    <a:gd name="connsiteY0" fmla="*/ 142878 h 857250"/>
                                    <a:gd name="connsiteX1" fmla="*/ 142878 w 5238750"/>
                                    <a:gd name="connsiteY1" fmla="*/ 0 h 857250"/>
                                    <a:gd name="connsiteX2" fmla="*/ 861062 w 5238750"/>
                                    <a:gd name="connsiteY2" fmla="*/ 0 h 857250"/>
                                    <a:gd name="connsiteX3" fmla="*/ 1430656 w 5238750"/>
                                    <a:gd name="connsiteY3" fmla="*/ 0 h 857250"/>
                                    <a:gd name="connsiteX4" fmla="*/ 1950721 w 5238750"/>
                                    <a:gd name="connsiteY4" fmla="*/ 0 h 857250"/>
                                    <a:gd name="connsiteX5" fmla="*/ 2619375 w 5238750"/>
                                    <a:gd name="connsiteY5" fmla="*/ 0 h 857250"/>
                                    <a:gd name="connsiteX6" fmla="*/ 3188969 w 5238750"/>
                                    <a:gd name="connsiteY6" fmla="*/ 0 h 857250"/>
                                    <a:gd name="connsiteX7" fmla="*/ 3907153 w 5238750"/>
                                    <a:gd name="connsiteY7" fmla="*/ 0 h 857250"/>
                                    <a:gd name="connsiteX8" fmla="*/ 4427218 w 5238750"/>
                                    <a:gd name="connsiteY8" fmla="*/ 0 h 857250"/>
                                    <a:gd name="connsiteX9" fmla="*/ 5095872 w 5238750"/>
                                    <a:gd name="connsiteY9" fmla="*/ 0 h 857250"/>
                                    <a:gd name="connsiteX10" fmla="*/ 5238750 w 5238750"/>
                                    <a:gd name="connsiteY10" fmla="*/ 142878 h 857250"/>
                                    <a:gd name="connsiteX11" fmla="*/ 5238750 w 5238750"/>
                                    <a:gd name="connsiteY11" fmla="*/ 714372 h 857250"/>
                                    <a:gd name="connsiteX12" fmla="*/ 5095872 w 5238750"/>
                                    <a:gd name="connsiteY12" fmla="*/ 857250 h 857250"/>
                                    <a:gd name="connsiteX13" fmla="*/ 4476748 w 5238750"/>
                                    <a:gd name="connsiteY13" fmla="*/ 857250 h 857250"/>
                                    <a:gd name="connsiteX14" fmla="*/ 3956683 w 5238750"/>
                                    <a:gd name="connsiteY14" fmla="*/ 857250 h 857250"/>
                                    <a:gd name="connsiteX15" fmla="*/ 3337559 w 5238750"/>
                                    <a:gd name="connsiteY15" fmla="*/ 857250 h 857250"/>
                                    <a:gd name="connsiteX16" fmla="*/ 2619375 w 5238750"/>
                                    <a:gd name="connsiteY16" fmla="*/ 857250 h 857250"/>
                                    <a:gd name="connsiteX17" fmla="*/ 2000251 w 5238750"/>
                                    <a:gd name="connsiteY17" fmla="*/ 857250 h 857250"/>
                                    <a:gd name="connsiteX18" fmla="*/ 1529716 w 5238750"/>
                                    <a:gd name="connsiteY18" fmla="*/ 857250 h 857250"/>
                                    <a:gd name="connsiteX19" fmla="*/ 1009652 w 5238750"/>
                                    <a:gd name="connsiteY19" fmla="*/ 857250 h 857250"/>
                                    <a:gd name="connsiteX20" fmla="*/ 142878 w 5238750"/>
                                    <a:gd name="connsiteY20" fmla="*/ 857250 h 857250"/>
                                    <a:gd name="connsiteX21" fmla="*/ 0 w 5238750"/>
                                    <a:gd name="connsiteY21" fmla="*/ 714372 h 857250"/>
                                    <a:gd name="connsiteX22" fmla="*/ 0 w 5238750"/>
                                    <a:gd name="connsiteY22" fmla="*/ 142878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38750" h="857250" extrusionOk="0">
                                      <a:moveTo>
                                        <a:pt x="0" y="142878"/>
                                      </a:moveTo>
                                      <a:cubicBezTo>
                                        <a:pt x="-16510" y="53785"/>
                                        <a:pt x="48351" y="5862"/>
                                        <a:pt x="142878" y="0"/>
                                      </a:cubicBezTo>
                                      <a:cubicBezTo>
                                        <a:pt x="306840" y="25183"/>
                                        <a:pt x="709250" y="-35045"/>
                                        <a:pt x="861062" y="0"/>
                                      </a:cubicBezTo>
                                      <a:cubicBezTo>
                                        <a:pt x="1012874" y="35045"/>
                                        <a:pt x="1249214" y="22116"/>
                                        <a:pt x="1430656" y="0"/>
                                      </a:cubicBezTo>
                                      <a:cubicBezTo>
                                        <a:pt x="1612098" y="-22116"/>
                                        <a:pt x="1771108" y="-20541"/>
                                        <a:pt x="1950721" y="0"/>
                                      </a:cubicBezTo>
                                      <a:cubicBezTo>
                                        <a:pt x="2130335" y="20541"/>
                                        <a:pt x="2412432" y="-5526"/>
                                        <a:pt x="2619375" y="0"/>
                                      </a:cubicBezTo>
                                      <a:cubicBezTo>
                                        <a:pt x="2826318" y="5526"/>
                                        <a:pt x="2956909" y="27269"/>
                                        <a:pt x="3188969" y="0"/>
                                      </a:cubicBezTo>
                                      <a:cubicBezTo>
                                        <a:pt x="3421029" y="-27269"/>
                                        <a:pt x="3752664" y="-32204"/>
                                        <a:pt x="3907153" y="0"/>
                                      </a:cubicBezTo>
                                      <a:cubicBezTo>
                                        <a:pt x="4061642" y="32204"/>
                                        <a:pt x="4312538" y="-16920"/>
                                        <a:pt x="4427218" y="0"/>
                                      </a:cubicBezTo>
                                      <a:cubicBezTo>
                                        <a:pt x="4541899" y="16920"/>
                                        <a:pt x="4828849" y="11859"/>
                                        <a:pt x="5095872" y="0"/>
                                      </a:cubicBezTo>
                                      <a:cubicBezTo>
                                        <a:pt x="5179971" y="1248"/>
                                        <a:pt x="5233103" y="63056"/>
                                        <a:pt x="5238750" y="142878"/>
                                      </a:cubicBezTo>
                                      <a:cubicBezTo>
                                        <a:pt x="5261379" y="333272"/>
                                        <a:pt x="5267159" y="556059"/>
                                        <a:pt x="5238750" y="714372"/>
                                      </a:cubicBezTo>
                                      <a:cubicBezTo>
                                        <a:pt x="5251129" y="781049"/>
                                        <a:pt x="5189106" y="848013"/>
                                        <a:pt x="5095872" y="857250"/>
                                      </a:cubicBezTo>
                                      <a:cubicBezTo>
                                        <a:pt x="4966875" y="853095"/>
                                        <a:pt x="4726119" y="851799"/>
                                        <a:pt x="4476748" y="857250"/>
                                      </a:cubicBezTo>
                                      <a:cubicBezTo>
                                        <a:pt x="4227377" y="862701"/>
                                        <a:pt x="4215776" y="833648"/>
                                        <a:pt x="3956683" y="857250"/>
                                      </a:cubicBezTo>
                                      <a:cubicBezTo>
                                        <a:pt x="3697590" y="880852"/>
                                        <a:pt x="3566836" y="866312"/>
                                        <a:pt x="3337559" y="857250"/>
                                      </a:cubicBezTo>
                                      <a:cubicBezTo>
                                        <a:pt x="3108282" y="848188"/>
                                        <a:pt x="2895076" y="836655"/>
                                        <a:pt x="2619375" y="857250"/>
                                      </a:cubicBezTo>
                                      <a:cubicBezTo>
                                        <a:pt x="2343674" y="877845"/>
                                        <a:pt x="2199090" y="873985"/>
                                        <a:pt x="2000251" y="857250"/>
                                      </a:cubicBezTo>
                                      <a:cubicBezTo>
                                        <a:pt x="1801412" y="840515"/>
                                        <a:pt x="1633832" y="844755"/>
                                        <a:pt x="1529716" y="857250"/>
                                      </a:cubicBezTo>
                                      <a:cubicBezTo>
                                        <a:pt x="1425601" y="869745"/>
                                        <a:pt x="1221408" y="834406"/>
                                        <a:pt x="1009652" y="857250"/>
                                      </a:cubicBezTo>
                                      <a:cubicBezTo>
                                        <a:pt x="797896" y="880094"/>
                                        <a:pt x="324663" y="886743"/>
                                        <a:pt x="142878" y="857250"/>
                                      </a:cubicBezTo>
                                      <a:cubicBezTo>
                                        <a:pt x="67953" y="856407"/>
                                        <a:pt x="1688" y="809313"/>
                                        <a:pt x="0" y="714372"/>
                                      </a:cubicBezTo>
                                      <a:cubicBezTo>
                                        <a:pt x="22911" y="569356"/>
                                        <a:pt x="8882" y="284991"/>
                                        <a:pt x="0" y="142878"/>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1C962DA" w14:textId="408A41BE" w:rsidR="00B93DC8" w:rsidRPr="002233EB" w:rsidRDefault="00297BD5" w:rsidP="00D75921">
                            <w:pPr>
                              <w:jc w:val="both"/>
                            </w:pPr>
                            <w:r>
                              <w:rPr>
                                <w:b/>
                                <w:bCs/>
                                <w:sz w:val="22"/>
                              </w:rPr>
                              <w:t>Muitinė</w:t>
                            </w:r>
                            <w:r w:rsidR="00A46FE7">
                              <w:rPr>
                                <w:b/>
                                <w:bCs/>
                                <w:sz w:val="22"/>
                              </w:rPr>
                              <w:t xml:space="preserve">, </w:t>
                            </w:r>
                            <w:r w:rsidR="00D75921">
                              <w:rPr>
                                <w:b/>
                                <w:bCs/>
                                <w:sz w:val="22"/>
                              </w:rPr>
                              <w:t>Informatikos ir ryšių departamentas</w:t>
                            </w:r>
                            <w:r w:rsidR="002233EB">
                              <w:rPr>
                                <w:b/>
                                <w:bCs/>
                                <w:sz w:val="22"/>
                              </w:rPr>
                              <w:t xml:space="preserve"> </w:t>
                            </w:r>
                            <w:r w:rsidR="002233EB" w:rsidRPr="002233EB">
                              <w:rPr>
                                <w:sz w:val="22"/>
                              </w:rPr>
                              <w:t xml:space="preserve">teikia informaciją apie </w:t>
                            </w:r>
                            <w:r w:rsidR="002233EB">
                              <w:rPr>
                                <w:sz w:val="22"/>
                              </w:rPr>
                              <w:t>licencijos prašytojui, jo vadovui ar AKĮ nurodytiems darbuotojams</w:t>
                            </w:r>
                            <w:r w:rsidR="00046DE0">
                              <w:rPr>
                                <w:sz w:val="22"/>
                              </w:rPr>
                              <w:t xml:space="preserve"> paskirtas administracines nuobaudas.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6499C" id="Struktūrinė schema: procesas 13" o:spid="_x0000_s1030" type="#_x0000_t109" style="position:absolute;left:0;text-align:left;margin-left:290.65pt;margin-top:84.15pt;width:190.5pt;height: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" filled="f" strokecolor="#538135 [2409]" strokeweight="2pt">
                <v:stroke dashstyle="1 1"/>
                <v:textbox>
                  <w:txbxContent>
                    <w:p w14:paraId="21C962DA" w14:textId="408A41BE" w:rsidR="00B93DC8" w:rsidRPr="002233EB" w:rsidRDefault="00297BD5" w:rsidP="00D75921">
                      <w:pPr>
                        <w:jc w:val="both"/>
                      </w:pPr>
                      <w:r>
                        <w:rPr>
                          <w:b/>
                          <w:bCs/>
                          <w:sz w:val="22"/>
                        </w:rPr>
                        <w:t>Muitinė</w:t>
                      </w:r>
                      <w:r w:rsidR="00A46FE7">
                        <w:rPr>
                          <w:b/>
                          <w:bCs/>
                          <w:sz w:val="22"/>
                        </w:rPr>
                        <w:t xml:space="preserve">, </w:t>
                      </w:r>
                      <w:r w:rsidR="00D75921">
                        <w:rPr>
                          <w:b/>
                          <w:bCs/>
                          <w:sz w:val="22"/>
                        </w:rPr>
                        <w:t>Informatikos ir ryšių departamentas</w:t>
                      </w:r>
                      <w:r w:rsidR="002233EB">
                        <w:rPr>
                          <w:b/>
                          <w:bCs/>
                          <w:sz w:val="22"/>
                        </w:rPr>
                        <w:t xml:space="preserve"> </w:t>
                      </w:r>
                      <w:r w:rsidR="002233EB" w:rsidRPr="002233EB">
                        <w:rPr>
                          <w:sz w:val="22"/>
                        </w:rPr>
                        <w:t xml:space="preserve">teikia informaciją apie </w:t>
                      </w:r>
                      <w:r w:rsidR="002233EB">
                        <w:rPr>
                          <w:sz w:val="22"/>
                        </w:rPr>
                        <w:t>licencijos prašytojui, jo vadovui ar AKĮ nurodytiems darbuotojams</w:t>
                      </w:r>
                      <w:r w:rsidR="00046DE0">
                        <w:rPr>
                          <w:sz w:val="22"/>
                        </w:rPr>
                        <w:t xml:space="preserve"> paskirtas administracines nuobaudas.</w:t>
                      </w:r>
                    </w:p>
                  </w:txbxContent>
                </v:textbox>
                <w10:wrap anchorx="margin"/>
              </v:shape>
            </w:pict>
          </mc:Fallback>
        </mc:AlternateContent>
      </w:r>
      <w:r w:rsidR="0059387A" w:rsidRPr="002E6038">
        <w:rPr>
          <w:rFonts w:cs="Times New Roman"/>
          <w:b/>
          <w:bCs/>
          <w:sz w:val="22"/>
        </w:rPr>
        <w:t>-</w:t>
      </w:r>
      <w:r w:rsidR="0059387A" w:rsidRPr="002E6038">
        <w:rPr>
          <w:rFonts w:cs="Times New Roman"/>
          <w:sz w:val="22"/>
        </w:rPr>
        <w:t xml:space="preserve"> </w:t>
      </w:r>
      <w:r w:rsidR="0059387A" w:rsidRPr="00FA05E0">
        <w:rPr>
          <w:color w:val="000000"/>
          <w:sz w:val="22"/>
        </w:rPr>
        <w:t xml:space="preserve">siekdamos užtikrinti viešąją tvarką ir visuomenės saugumą ir įvertinusios prekybos alkoholiniais gėrimais </w:t>
      </w:r>
      <w:r w:rsidR="0059387A" w:rsidRPr="002E6038">
        <w:rPr>
          <w:color w:val="000000"/>
          <w:sz w:val="22"/>
        </w:rPr>
        <w:t>vietą, gyventojų, bendrijų, bendruomenių ar jų atstovų, asociacijų ar kitų institucijų raštu pareikštą nuomonę, policijos komisariatų pasiūlymus, turi teisę riboti laiką, kuriuo leidžiama prekiauti alkoholiniais gėrimais, nustatyti vietas ir (ar) teritorijas, kuriose draudžiama prekiauti alkoholiniais gėrimais,</w:t>
      </w:r>
      <w:r w:rsidR="0059387A" w:rsidRPr="002E6038">
        <w:rPr>
          <w:b/>
          <w:bCs/>
          <w:color w:val="000000"/>
          <w:sz w:val="22"/>
        </w:rPr>
        <w:t> </w:t>
      </w:r>
      <w:r w:rsidR="0059387A" w:rsidRPr="002E6038">
        <w:rPr>
          <w:color w:val="000000"/>
          <w:sz w:val="22"/>
        </w:rPr>
        <w:t>neišduoti licencijos verstis mažmenine prekyba alkoholiniais gėrimais</w:t>
      </w:r>
      <w:r w:rsidR="001B1D7A" w:rsidRPr="002E6038">
        <w:rPr>
          <w:color w:val="000000"/>
          <w:sz w:val="22"/>
        </w:rPr>
        <w:t>.</w:t>
      </w:r>
    </w:p>
    <w:p w14:paraId="2CE18D30" w14:textId="78FFDD08" w:rsidR="00342ED3" w:rsidRPr="002E6038" w:rsidRDefault="001B1D7A" w:rsidP="00CE103D">
      <w:pPr>
        <w:keepLines/>
        <w:tabs>
          <w:tab w:val="left" w:pos="993"/>
          <w:tab w:val="left" w:pos="4536"/>
        </w:tabs>
        <w:autoSpaceDE w:val="0"/>
        <w:autoSpaceDN w:val="0"/>
        <w:adjustRightInd w:val="0"/>
        <w:spacing w:line="360" w:lineRule="auto"/>
        <w:jc w:val="right"/>
        <w:rPr>
          <w:rFonts w:cs="Times New Roman"/>
          <w:sz w:val="22"/>
        </w:rPr>
      </w:pPr>
      <w:r w:rsidRPr="002E6038">
        <w:rPr>
          <w:noProof/>
          <w:color w:val="FF0000"/>
          <w:sz w:val="22"/>
        </w:rPr>
        <mc:AlternateContent>
          <mc:Choice Requires="wps">
            <w:drawing>
              <wp:anchor distT="0" distB="0" distL="114300" distR="114300" simplePos="0" relativeHeight="251675648" behindDoc="0" locked="0" layoutInCell="1" allowOverlap="1" wp14:anchorId="40BC5C41" wp14:editId="618B0EFC">
                <wp:simplePos x="0" y="0"/>
                <wp:positionH relativeFrom="column">
                  <wp:posOffset>1405890</wp:posOffset>
                </wp:positionH>
                <wp:positionV relativeFrom="paragraph">
                  <wp:posOffset>97790</wp:posOffset>
                </wp:positionV>
                <wp:extent cx="361950" cy="352425"/>
                <wp:effectExtent l="19050" t="19050" r="38100" b="28575"/>
                <wp:wrapNone/>
                <wp:docPr id="5" name="Rodyklė: į viršų 5"/>
                <wp:cNvGraphicFramePr/>
                <a:graphic xmlns:a="http://schemas.openxmlformats.org/drawingml/2006/main">
                  <a:graphicData uri="http://schemas.microsoft.com/office/word/2010/wordprocessingShape">
                    <wps:wsp>
                      <wps:cNvSpPr/>
                      <wps:spPr>
                        <a:xfrm>
                          <a:off x="0" y="0"/>
                          <a:ext cx="361950" cy="352425"/>
                        </a:xfrm>
                        <a:prstGeom prst="upArrow">
                          <a:avLst/>
                        </a:prstGeom>
                        <a:solidFill>
                          <a:schemeClr val="accent6">
                            <a:lumMod val="60000"/>
                            <a:lumOff val="40000"/>
                          </a:schemeClr>
                        </a:solidFill>
                        <a:ln w="3175">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466C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į viršų 5" o:spid="_x0000_s1026" type="#_x0000_t68" style="position:absolute;margin-left:110.7pt;margin-top:7.7pt;width:28.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" adj="10800" fillcolor="#a8d08d [1945]" strokecolor="#538135 [2409]" strokeweight=".25pt"/>
            </w:pict>
          </mc:Fallback>
        </mc:AlternateContent>
      </w:r>
    </w:p>
    <w:p w14:paraId="22515F2D" w14:textId="7F480AD8" w:rsidR="00B93DC8" w:rsidRPr="002E6038" w:rsidRDefault="00B93DC8" w:rsidP="00B93DC8">
      <w:pPr>
        <w:pStyle w:val="Sraopastraipa"/>
        <w:keepLines/>
        <w:tabs>
          <w:tab w:val="left" w:pos="284"/>
          <w:tab w:val="left" w:pos="6285"/>
        </w:tabs>
        <w:autoSpaceDE w:val="0"/>
        <w:autoSpaceDN w:val="0"/>
        <w:adjustRightInd w:val="0"/>
        <w:ind w:left="142" w:firstLine="142"/>
        <w:jc w:val="both"/>
        <w:rPr>
          <w:color w:val="FF0000"/>
          <w:sz w:val="22"/>
        </w:rPr>
      </w:pPr>
      <w:r w:rsidRPr="002E6038">
        <w:rPr>
          <w:color w:val="FF0000"/>
          <w:sz w:val="22"/>
        </w:rPr>
        <w:tab/>
      </w:r>
    </w:p>
    <w:p w14:paraId="2E1C0C4B" w14:textId="0090B4E3" w:rsidR="00B93DC8" w:rsidRPr="002E6038" w:rsidRDefault="007847A4" w:rsidP="00D940C5">
      <w:pPr>
        <w:pStyle w:val="Sraopastraipa"/>
        <w:keepLines/>
        <w:tabs>
          <w:tab w:val="left" w:pos="284"/>
        </w:tabs>
        <w:autoSpaceDE w:val="0"/>
        <w:autoSpaceDN w:val="0"/>
        <w:adjustRightInd w:val="0"/>
        <w:ind w:left="142"/>
        <w:jc w:val="both"/>
        <w:rPr>
          <w:color w:val="FF0000"/>
          <w:sz w:val="22"/>
        </w:rPr>
      </w:pPr>
      <w:r w:rsidRPr="002E6038">
        <w:rPr>
          <w:rFonts w:cs="Times New Roman"/>
          <w:noProof/>
          <w:color w:val="FF0000"/>
          <w:lang w:eastAsia="lt-LT"/>
        </w:rPr>
        <mc:AlternateContent>
          <mc:Choice Requires="wps">
            <w:drawing>
              <wp:anchor distT="0" distB="0" distL="114300" distR="114300" simplePos="0" relativeHeight="251674624" behindDoc="1" locked="0" layoutInCell="1" allowOverlap="1" wp14:anchorId="30512ECA" wp14:editId="5E163B55">
                <wp:simplePos x="0" y="0"/>
                <wp:positionH relativeFrom="margin">
                  <wp:align>left</wp:align>
                </wp:positionH>
                <wp:positionV relativeFrom="paragraph">
                  <wp:posOffset>125095</wp:posOffset>
                </wp:positionV>
                <wp:extent cx="3638550" cy="600075"/>
                <wp:effectExtent l="0" t="0" r="19050" b="28575"/>
                <wp:wrapNone/>
                <wp:docPr id="4" name="Struktūrinė schema: procesas 4"/>
                <wp:cNvGraphicFramePr/>
                <a:graphic xmlns:a="http://schemas.openxmlformats.org/drawingml/2006/main">
                  <a:graphicData uri="http://schemas.microsoft.com/office/word/2010/wordprocessingShape">
                    <wps:wsp>
                      <wps:cNvSpPr/>
                      <wps:spPr>
                        <a:xfrm>
                          <a:off x="0" y="0"/>
                          <a:ext cx="3638550" cy="600075"/>
                        </a:xfrm>
                        <a:prstGeom prst="flowChartProcess">
                          <a:avLst/>
                        </a:prstGeom>
                        <a:noFill/>
                        <a:ln w="25400">
                          <a:solidFill>
                            <a:schemeClr val="accent6">
                              <a:lumMod val="75000"/>
                            </a:schemeClr>
                          </a:solidFill>
                          <a:prstDash val="sysDot"/>
                          <a:extLst>
                            <a:ext uri="{C807C97D-BFC1-408E-A445-0C87EB9F89A2}">
                              <ask:lineSketchStyleProps xmlns:ask="http://schemas.microsoft.com/office/drawing/2018/sketchyshapes" sd="1219033472">
                                <a:custGeom>
                                  <a:avLst/>
                                  <a:gdLst>
                                    <a:gd name="connsiteX0" fmla="*/ 0 w 5238750"/>
                                    <a:gd name="connsiteY0" fmla="*/ 142878 h 857250"/>
                                    <a:gd name="connsiteX1" fmla="*/ 142878 w 5238750"/>
                                    <a:gd name="connsiteY1" fmla="*/ 0 h 857250"/>
                                    <a:gd name="connsiteX2" fmla="*/ 861062 w 5238750"/>
                                    <a:gd name="connsiteY2" fmla="*/ 0 h 857250"/>
                                    <a:gd name="connsiteX3" fmla="*/ 1430656 w 5238750"/>
                                    <a:gd name="connsiteY3" fmla="*/ 0 h 857250"/>
                                    <a:gd name="connsiteX4" fmla="*/ 1950721 w 5238750"/>
                                    <a:gd name="connsiteY4" fmla="*/ 0 h 857250"/>
                                    <a:gd name="connsiteX5" fmla="*/ 2619375 w 5238750"/>
                                    <a:gd name="connsiteY5" fmla="*/ 0 h 857250"/>
                                    <a:gd name="connsiteX6" fmla="*/ 3188969 w 5238750"/>
                                    <a:gd name="connsiteY6" fmla="*/ 0 h 857250"/>
                                    <a:gd name="connsiteX7" fmla="*/ 3907153 w 5238750"/>
                                    <a:gd name="connsiteY7" fmla="*/ 0 h 857250"/>
                                    <a:gd name="connsiteX8" fmla="*/ 4427218 w 5238750"/>
                                    <a:gd name="connsiteY8" fmla="*/ 0 h 857250"/>
                                    <a:gd name="connsiteX9" fmla="*/ 5095872 w 5238750"/>
                                    <a:gd name="connsiteY9" fmla="*/ 0 h 857250"/>
                                    <a:gd name="connsiteX10" fmla="*/ 5238750 w 5238750"/>
                                    <a:gd name="connsiteY10" fmla="*/ 142878 h 857250"/>
                                    <a:gd name="connsiteX11" fmla="*/ 5238750 w 5238750"/>
                                    <a:gd name="connsiteY11" fmla="*/ 714372 h 857250"/>
                                    <a:gd name="connsiteX12" fmla="*/ 5095872 w 5238750"/>
                                    <a:gd name="connsiteY12" fmla="*/ 857250 h 857250"/>
                                    <a:gd name="connsiteX13" fmla="*/ 4476748 w 5238750"/>
                                    <a:gd name="connsiteY13" fmla="*/ 857250 h 857250"/>
                                    <a:gd name="connsiteX14" fmla="*/ 3956683 w 5238750"/>
                                    <a:gd name="connsiteY14" fmla="*/ 857250 h 857250"/>
                                    <a:gd name="connsiteX15" fmla="*/ 3337559 w 5238750"/>
                                    <a:gd name="connsiteY15" fmla="*/ 857250 h 857250"/>
                                    <a:gd name="connsiteX16" fmla="*/ 2619375 w 5238750"/>
                                    <a:gd name="connsiteY16" fmla="*/ 857250 h 857250"/>
                                    <a:gd name="connsiteX17" fmla="*/ 2000251 w 5238750"/>
                                    <a:gd name="connsiteY17" fmla="*/ 857250 h 857250"/>
                                    <a:gd name="connsiteX18" fmla="*/ 1529716 w 5238750"/>
                                    <a:gd name="connsiteY18" fmla="*/ 857250 h 857250"/>
                                    <a:gd name="connsiteX19" fmla="*/ 1009652 w 5238750"/>
                                    <a:gd name="connsiteY19" fmla="*/ 857250 h 857250"/>
                                    <a:gd name="connsiteX20" fmla="*/ 142878 w 5238750"/>
                                    <a:gd name="connsiteY20" fmla="*/ 857250 h 857250"/>
                                    <a:gd name="connsiteX21" fmla="*/ 0 w 5238750"/>
                                    <a:gd name="connsiteY21" fmla="*/ 714372 h 857250"/>
                                    <a:gd name="connsiteX22" fmla="*/ 0 w 5238750"/>
                                    <a:gd name="connsiteY22" fmla="*/ 142878 h 857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238750" h="857250" extrusionOk="0">
                                      <a:moveTo>
                                        <a:pt x="0" y="142878"/>
                                      </a:moveTo>
                                      <a:cubicBezTo>
                                        <a:pt x="-16510" y="53785"/>
                                        <a:pt x="48351" y="5862"/>
                                        <a:pt x="142878" y="0"/>
                                      </a:cubicBezTo>
                                      <a:cubicBezTo>
                                        <a:pt x="306840" y="25183"/>
                                        <a:pt x="709250" y="-35045"/>
                                        <a:pt x="861062" y="0"/>
                                      </a:cubicBezTo>
                                      <a:cubicBezTo>
                                        <a:pt x="1012874" y="35045"/>
                                        <a:pt x="1249214" y="22116"/>
                                        <a:pt x="1430656" y="0"/>
                                      </a:cubicBezTo>
                                      <a:cubicBezTo>
                                        <a:pt x="1612098" y="-22116"/>
                                        <a:pt x="1771108" y="-20541"/>
                                        <a:pt x="1950721" y="0"/>
                                      </a:cubicBezTo>
                                      <a:cubicBezTo>
                                        <a:pt x="2130335" y="20541"/>
                                        <a:pt x="2412432" y="-5526"/>
                                        <a:pt x="2619375" y="0"/>
                                      </a:cubicBezTo>
                                      <a:cubicBezTo>
                                        <a:pt x="2826318" y="5526"/>
                                        <a:pt x="2956909" y="27269"/>
                                        <a:pt x="3188969" y="0"/>
                                      </a:cubicBezTo>
                                      <a:cubicBezTo>
                                        <a:pt x="3421029" y="-27269"/>
                                        <a:pt x="3752664" y="-32204"/>
                                        <a:pt x="3907153" y="0"/>
                                      </a:cubicBezTo>
                                      <a:cubicBezTo>
                                        <a:pt x="4061642" y="32204"/>
                                        <a:pt x="4312538" y="-16920"/>
                                        <a:pt x="4427218" y="0"/>
                                      </a:cubicBezTo>
                                      <a:cubicBezTo>
                                        <a:pt x="4541899" y="16920"/>
                                        <a:pt x="4828849" y="11859"/>
                                        <a:pt x="5095872" y="0"/>
                                      </a:cubicBezTo>
                                      <a:cubicBezTo>
                                        <a:pt x="5179971" y="1248"/>
                                        <a:pt x="5233103" y="63056"/>
                                        <a:pt x="5238750" y="142878"/>
                                      </a:cubicBezTo>
                                      <a:cubicBezTo>
                                        <a:pt x="5261379" y="333272"/>
                                        <a:pt x="5267159" y="556059"/>
                                        <a:pt x="5238750" y="714372"/>
                                      </a:cubicBezTo>
                                      <a:cubicBezTo>
                                        <a:pt x="5251129" y="781049"/>
                                        <a:pt x="5189106" y="848013"/>
                                        <a:pt x="5095872" y="857250"/>
                                      </a:cubicBezTo>
                                      <a:cubicBezTo>
                                        <a:pt x="4966875" y="853095"/>
                                        <a:pt x="4726119" y="851799"/>
                                        <a:pt x="4476748" y="857250"/>
                                      </a:cubicBezTo>
                                      <a:cubicBezTo>
                                        <a:pt x="4227377" y="862701"/>
                                        <a:pt x="4215776" y="833648"/>
                                        <a:pt x="3956683" y="857250"/>
                                      </a:cubicBezTo>
                                      <a:cubicBezTo>
                                        <a:pt x="3697590" y="880852"/>
                                        <a:pt x="3566836" y="866312"/>
                                        <a:pt x="3337559" y="857250"/>
                                      </a:cubicBezTo>
                                      <a:cubicBezTo>
                                        <a:pt x="3108282" y="848188"/>
                                        <a:pt x="2895076" y="836655"/>
                                        <a:pt x="2619375" y="857250"/>
                                      </a:cubicBezTo>
                                      <a:cubicBezTo>
                                        <a:pt x="2343674" y="877845"/>
                                        <a:pt x="2199090" y="873985"/>
                                        <a:pt x="2000251" y="857250"/>
                                      </a:cubicBezTo>
                                      <a:cubicBezTo>
                                        <a:pt x="1801412" y="840515"/>
                                        <a:pt x="1633832" y="844755"/>
                                        <a:pt x="1529716" y="857250"/>
                                      </a:cubicBezTo>
                                      <a:cubicBezTo>
                                        <a:pt x="1425601" y="869745"/>
                                        <a:pt x="1221408" y="834406"/>
                                        <a:pt x="1009652" y="857250"/>
                                      </a:cubicBezTo>
                                      <a:cubicBezTo>
                                        <a:pt x="797896" y="880094"/>
                                        <a:pt x="324663" y="886743"/>
                                        <a:pt x="142878" y="857250"/>
                                      </a:cubicBezTo>
                                      <a:cubicBezTo>
                                        <a:pt x="67953" y="856407"/>
                                        <a:pt x="1688" y="809313"/>
                                        <a:pt x="0" y="714372"/>
                                      </a:cubicBezTo>
                                      <a:cubicBezTo>
                                        <a:pt x="22911" y="569356"/>
                                        <a:pt x="8882" y="284991"/>
                                        <a:pt x="0" y="142878"/>
                                      </a:cubicBezTo>
                                      <a:close/>
                                    </a:path>
                                  </a:pathLst>
                                </a:custGeom>
                                <ask:type>
                                  <ask:lineSketchNon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36FE16FF" w14:textId="4A781426" w:rsidR="00FF1B82" w:rsidRPr="00297BD5" w:rsidRDefault="00FF1B82" w:rsidP="00FF1B82">
                            <w:pPr>
                              <w:ind w:right="-112"/>
                              <w:jc w:val="both"/>
                              <w:rPr>
                                <w:b/>
                                <w:bCs/>
                                <w:sz w:val="22"/>
                              </w:rPr>
                            </w:pPr>
                            <w:r>
                              <w:rPr>
                                <w:b/>
                                <w:bCs/>
                                <w:sz w:val="22"/>
                              </w:rPr>
                              <w:t xml:space="preserve">Policija </w:t>
                            </w:r>
                            <w:r w:rsidR="00BF3BE9" w:rsidRPr="00BF3BE9">
                              <w:rPr>
                                <w:sz w:val="22"/>
                              </w:rPr>
                              <w:t xml:space="preserve">teikia </w:t>
                            </w:r>
                            <w:r w:rsidR="00BF3BE9">
                              <w:rPr>
                                <w:sz w:val="22"/>
                              </w:rPr>
                              <w:t xml:space="preserve">savivaldybėms nuomonę AKĮ 18 str. 9 d. nurodytu klausimu; atlieka kontrolinius pirkimus, už nustatytus AKĮ pažeidimus skiria baudas.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2ECA" id="Struktūrinė schema: procesas 4" o:spid="_x0000_s1031" type="#_x0000_t109" style="position:absolute;left:0;text-align:left;margin-left:0;margin-top:9.85pt;width:286.5pt;height:47.25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" filled="f" strokecolor="#538135 [2409]" strokeweight="2pt">
                <v:stroke dashstyle="1 1"/>
                <v:textbox>
                  <w:txbxContent>
                    <w:p w14:paraId="36FE16FF" w14:textId="4A781426" w:rsidR="00FF1B82" w:rsidRPr="00297BD5" w:rsidRDefault="00FF1B82" w:rsidP="00FF1B82">
                      <w:pPr>
                        <w:ind w:right="-112"/>
                        <w:jc w:val="both"/>
                        <w:rPr>
                          <w:b/>
                          <w:bCs/>
                          <w:sz w:val="22"/>
                        </w:rPr>
                      </w:pPr>
                      <w:r>
                        <w:rPr>
                          <w:b/>
                          <w:bCs/>
                          <w:sz w:val="22"/>
                        </w:rPr>
                        <w:t xml:space="preserve">Policija </w:t>
                      </w:r>
                      <w:r w:rsidR="00BF3BE9" w:rsidRPr="00BF3BE9">
                        <w:rPr>
                          <w:sz w:val="22"/>
                        </w:rPr>
                        <w:t xml:space="preserve">teikia </w:t>
                      </w:r>
                      <w:r w:rsidR="00BF3BE9">
                        <w:rPr>
                          <w:sz w:val="22"/>
                        </w:rPr>
                        <w:t xml:space="preserve">savivaldybėms nuomonę AKĮ 18 str. 9 d. nurodytu klausimu; atlieka kontrolinius pirkimus, už nustatytus AKĮ pažeidimus skiria baudas. </w:t>
                      </w:r>
                    </w:p>
                  </w:txbxContent>
                </v:textbox>
                <w10:wrap anchorx="margin"/>
              </v:shape>
            </w:pict>
          </mc:Fallback>
        </mc:AlternateContent>
      </w:r>
      <w:r w:rsidR="00D06667" w:rsidRPr="002E6038">
        <w:rPr>
          <w:color w:val="FF0000"/>
          <w:sz w:val="22"/>
        </w:rPr>
        <w:tab/>
      </w:r>
    </w:p>
    <w:p w14:paraId="5E87196D" w14:textId="3DA8B437" w:rsidR="00B93DC8" w:rsidRPr="002E6038" w:rsidRDefault="00B93DC8" w:rsidP="00C465BD">
      <w:pPr>
        <w:keepLines/>
        <w:tabs>
          <w:tab w:val="left" w:pos="284"/>
        </w:tabs>
        <w:autoSpaceDE w:val="0"/>
        <w:autoSpaceDN w:val="0"/>
        <w:adjustRightInd w:val="0"/>
        <w:jc w:val="both"/>
        <w:rPr>
          <w:color w:val="FF0000"/>
          <w:sz w:val="22"/>
        </w:rPr>
      </w:pPr>
    </w:p>
    <w:p w14:paraId="5A61C7F3" w14:textId="7AC4C775" w:rsidR="00B93DC8" w:rsidRPr="002E6038" w:rsidRDefault="00B93DC8" w:rsidP="003C3E9C">
      <w:pPr>
        <w:keepLines/>
        <w:tabs>
          <w:tab w:val="left" w:pos="284"/>
        </w:tabs>
        <w:autoSpaceDE w:val="0"/>
        <w:autoSpaceDN w:val="0"/>
        <w:adjustRightInd w:val="0"/>
        <w:ind w:left="142"/>
        <w:jc w:val="both"/>
        <w:rPr>
          <w:color w:val="FF0000"/>
          <w:sz w:val="22"/>
        </w:rPr>
      </w:pPr>
    </w:p>
    <w:p w14:paraId="285C962E" w14:textId="05A92FC4" w:rsidR="00A26700" w:rsidRPr="002E6038" w:rsidRDefault="00B93DC8" w:rsidP="001B1D7A">
      <w:pPr>
        <w:keepLines/>
        <w:tabs>
          <w:tab w:val="left" w:pos="6225"/>
        </w:tabs>
        <w:autoSpaceDE w:val="0"/>
        <w:autoSpaceDN w:val="0"/>
        <w:adjustRightInd w:val="0"/>
        <w:spacing w:line="360" w:lineRule="auto"/>
        <w:ind w:firstLine="851"/>
        <w:rPr>
          <w:rFonts w:cs="Times New Roman"/>
          <w:color w:val="FF0000"/>
          <w:sz w:val="22"/>
        </w:rPr>
      </w:pPr>
      <w:r w:rsidRPr="002E6038">
        <w:rPr>
          <w:rFonts w:cs="Times New Roman"/>
          <w:color w:val="FF0000"/>
          <w:sz w:val="22"/>
        </w:rPr>
        <w:tab/>
      </w:r>
    </w:p>
    <w:p w14:paraId="2BB684E1" w14:textId="77777777" w:rsidR="008A3EED" w:rsidRPr="002E6038" w:rsidRDefault="008A3EED" w:rsidP="007E2F22">
      <w:pPr>
        <w:spacing w:line="360" w:lineRule="auto"/>
        <w:ind w:firstLine="851"/>
        <w:jc w:val="both"/>
        <w:rPr>
          <w:rFonts w:cs="Times New Roman"/>
          <w:szCs w:val="24"/>
        </w:rPr>
      </w:pPr>
    </w:p>
    <w:p w14:paraId="4228BBBC" w14:textId="15003C53" w:rsidR="00353153" w:rsidRPr="002E6038" w:rsidRDefault="007E2F22" w:rsidP="005E1B98">
      <w:pPr>
        <w:spacing w:line="360" w:lineRule="auto"/>
        <w:ind w:firstLine="851"/>
        <w:jc w:val="both"/>
        <w:rPr>
          <w:rFonts w:cs="Times New Roman"/>
          <w:szCs w:val="24"/>
        </w:rPr>
      </w:pPr>
      <w:r w:rsidRPr="002E6038">
        <w:rPr>
          <w:rFonts w:cs="Times New Roman"/>
          <w:szCs w:val="24"/>
        </w:rPr>
        <w:t>Šia korupcijos rizikos analize siekiama įvertinti, ar esamos teisinės ir organizacinės priemonės yra pakankamos skaidrumui užtikrinti ir ar jose nėra spragų, sudarančių sąlygas galimam favoritizmui, teisinio reguliavimo apėjimui ar neskaidrių sprendimų priėmimui</w:t>
      </w:r>
      <w:r w:rsidR="000266AD">
        <w:rPr>
          <w:rFonts w:cs="Times New Roman"/>
          <w:szCs w:val="24"/>
        </w:rPr>
        <w:t>,</w:t>
      </w:r>
      <w:r w:rsidRPr="002E6038">
        <w:rPr>
          <w:rFonts w:cs="Times New Roman"/>
          <w:szCs w:val="24"/>
        </w:rPr>
        <w:t xml:space="preserve"> ir nustatyti galimus sisteminius trūkumus, kurie galėtų lemti neteisėtą įtaką sprendimų priėmimui, neefektyvią priežiūrą ar perteklinę administracinę naštą, sudarančią sąlygas galimoms korupcijos apraiškoms.</w:t>
      </w:r>
    </w:p>
    <w:p w14:paraId="2B40E3F9" w14:textId="2139FDB2" w:rsidR="005B283A" w:rsidRPr="00091023" w:rsidRDefault="005B283A" w:rsidP="00BF6A60">
      <w:pPr>
        <w:pStyle w:val="Antrat1"/>
        <w:jc w:val="center"/>
        <w:rPr>
          <w:rStyle w:val="Antrat1Diagrama"/>
          <w:b/>
          <w:bCs/>
          <w:lang w:val="lt-LT"/>
        </w:rPr>
      </w:pPr>
      <w:bookmarkStart w:id="26" w:name="_Toc201235751"/>
      <w:r w:rsidRPr="00091023">
        <w:rPr>
          <w:lang w:val="lt-LT"/>
        </w:rPr>
        <w:lastRenderedPageBreak/>
        <w:t>3.</w:t>
      </w:r>
      <w:r w:rsidRPr="00091023">
        <w:rPr>
          <w:b w:val="0"/>
          <w:bCs w:val="0"/>
          <w:lang w:val="lt-LT"/>
        </w:rPr>
        <w:t xml:space="preserve"> </w:t>
      </w:r>
      <w:r w:rsidRPr="00091023">
        <w:rPr>
          <w:rStyle w:val="Antrat1Diagrama"/>
          <w:b/>
          <w:bCs/>
          <w:lang w:val="lt-LT"/>
        </w:rPr>
        <w:t>KORUPCIJOS RIZIK</w:t>
      </w:r>
      <w:r w:rsidR="009526C6" w:rsidRPr="00091023">
        <w:rPr>
          <w:rStyle w:val="Antrat1Diagrama"/>
          <w:b/>
          <w:bCs/>
          <w:lang w:val="lt-LT"/>
        </w:rPr>
        <w:t>OS</w:t>
      </w:r>
      <w:r w:rsidRPr="00091023">
        <w:rPr>
          <w:rStyle w:val="Antrat1Diagrama"/>
          <w:b/>
          <w:bCs/>
          <w:lang w:val="lt-LT"/>
        </w:rPr>
        <w:t xml:space="preserve"> MAŽMENINĖS PREKYBOS ALKOHOLINIAIS GĖRIMAIS LICENCIJ</w:t>
      </w:r>
      <w:r w:rsidR="00490D92" w:rsidRPr="00091023">
        <w:rPr>
          <w:rStyle w:val="Antrat1Diagrama"/>
          <w:b/>
          <w:bCs/>
          <w:lang w:val="lt-LT"/>
        </w:rPr>
        <w:t>Ų IŠDAVIMO</w:t>
      </w:r>
      <w:r w:rsidRPr="00091023">
        <w:rPr>
          <w:rStyle w:val="Antrat1Diagrama"/>
          <w:b/>
          <w:bCs/>
          <w:lang w:val="lt-LT"/>
        </w:rPr>
        <w:t xml:space="preserve"> PROCESE</w:t>
      </w:r>
      <w:bookmarkEnd w:id="26"/>
    </w:p>
    <w:p w14:paraId="518945D8" w14:textId="23CB731B" w:rsidR="00534B62" w:rsidRPr="002E6038" w:rsidRDefault="00A408F5" w:rsidP="00432E4D">
      <w:pPr>
        <w:spacing w:line="360" w:lineRule="auto"/>
        <w:ind w:firstLine="851"/>
        <w:jc w:val="both"/>
      </w:pPr>
      <w:r w:rsidRPr="002E6038">
        <w:t xml:space="preserve">Valstybės leidimų sistemos (licencijavimo) nustatymas yra ūkinės veiklos teisinio reguliavimo priemonė, kuria siekiama užtikrinti tam tikrose specifinėse ūkinės veiklos srityse būtiną didesnę valstybės kontrolę. Prekyba alkoholio produktais yra licencijuojama veikla, konstituciškai pagrįsta dėl </w:t>
      </w:r>
      <w:r w:rsidRPr="002E6038">
        <w:rPr>
          <w:i/>
          <w:iCs/>
        </w:rPr>
        <w:t>inter alia</w:t>
      </w:r>
      <w:r w:rsidRPr="002E6038">
        <w:t xml:space="preserve"> visiems žinomų neigiamų padarinių, kuriuos žmonių sveikatai, viešajai tvarkai ir visuomenės narių saugumui, kitoms teisės saugomoms ir ginamoms vertybėms gali sukelti alkoholio vartojimas</w:t>
      </w:r>
      <w:r w:rsidRPr="002E6038">
        <w:rPr>
          <w:rStyle w:val="Puslapioinaosnuoroda"/>
        </w:rPr>
        <w:footnoteReference w:id="6"/>
      </w:r>
      <w:r w:rsidRPr="002E6038">
        <w:t xml:space="preserve">. </w:t>
      </w:r>
      <w:r w:rsidR="00534B62" w:rsidRPr="002E6038">
        <w:t xml:space="preserve">Mažmeninės prekybos alkoholiniais gėrimais licencijavimas – tai procesas, kuriame </w:t>
      </w:r>
      <w:r w:rsidR="00796309" w:rsidRPr="002E6038">
        <w:t>persipina</w:t>
      </w:r>
      <w:r w:rsidR="00534B62" w:rsidRPr="002E6038">
        <w:t xml:space="preserve"> verslo interesai, visuomenės saugumo </w:t>
      </w:r>
      <w:r w:rsidR="00E37673" w:rsidRPr="002E6038">
        <w:t xml:space="preserve">(viešojo intereso) </w:t>
      </w:r>
      <w:r w:rsidR="00534B62" w:rsidRPr="002E6038">
        <w:t>tikslai ir vieš</w:t>
      </w:r>
      <w:r w:rsidR="00E37673" w:rsidRPr="002E6038">
        <w:t>ojo</w:t>
      </w:r>
      <w:r w:rsidR="00534B62" w:rsidRPr="002E6038">
        <w:t xml:space="preserve"> administravim</w:t>
      </w:r>
      <w:r w:rsidR="00E37673" w:rsidRPr="002E6038">
        <w:t>o įgaliojimus turin</w:t>
      </w:r>
      <w:r w:rsidR="00796309" w:rsidRPr="002E6038">
        <w:t>čių</w:t>
      </w:r>
      <w:r w:rsidR="00E37673" w:rsidRPr="002E6038">
        <w:t xml:space="preserve"> subjekt</w:t>
      </w:r>
      <w:r w:rsidR="00796309" w:rsidRPr="002E6038">
        <w:t xml:space="preserve">ų diskrecija, todėl </w:t>
      </w:r>
      <w:r w:rsidR="00534B62" w:rsidRPr="002E6038">
        <w:t xml:space="preserve">korupcijos prevencijos požiūriu, </w:t>
      </w:r>
      <w:r w:rsidR="00D3643B" w:rsidRPr="002E6038">
        <w:t>toks procesas</w:t>
      </w:r>
      <w:r w:rsidR="00534B62" w:rsidRPr="002E6038">
        <w:t xml:space="preserve"> turi būti griežtai reglamentuotas, skaidriai vykdomas ir reguliariai vertinamas.</w:t>
      </w:r>
    </w:p>
    <w:p w14:paraId="4F0B9951" w14:textId="77777777" w:rsidR="005721A8" w:rsidRPr="00BA50D0" w:rsidRDefault="005721A8" w:rsidP="00432E4D">
      <w:pPr>
        <w:spacing w:line="360" w:lineRule="auto"/>
        <w:ind w:firstLine="851"/>
        <w:jc w:val="both"/>
      </w:pPr>
    </w:p>
    <w:p w14:paraId="441D9EB5" w14:textId="756A2365" w:rsidR="000F34B7" w:rsidRPr="00BA50D0" w:rsidRDefault="00976FCD" w:rsidP="00276208">
      <w:pPr>
        <w:pStyle w:val="Antrat2"/>
        <w:spacing w:before="0" w:line="360" w:lineRule="auto"/>
        <w:ind w:firstLine="851"/>
        <w:jc w:val="both"/>
        <w:rPr>
          <w:rFonts w:ascii="Times New Roman" w:hAnsi="Times New Roman" w:cs="Times New Roman"/>
          <w:b/>
          <w:bCs/>
          <w:i/>
          <w:iCs/>
          <w:color w:val="auto"/>
          <w:sz w:val="24"/>
          <w:szCs w:val="24"/>
        </w:rPr>
      </w:pPr>
      <w:bookmarkStart w:id="27" w:name="_Toc201235752"/>
      <w:r w:rsidRPr="00BA50D0">
        <w:rPr>
          <w:rFonts w:ascii="Times New Roman" w:hAnsi="Times New Roman" w:cs="Times New Roman"/>
          <w:b/>
          <w:bCs/>
          <w:i/>
          <w:iCs/>
          <w:color w:val="auto"/>
          <w:sz w:val="24"/>
          <w:szCs w:val="24"/>
        </w:rPr>
        <w:t xml:space="preserve">3.1. </w:t>
      </w:r>
      <w:r w:rsidR="005721A8" w:rsidRPr="00BA50D0">
        <w:rPr>
          <w:rFonts w:ascii="Times New Roman" w:hAnsi="Times New Roman" w:cs="Times New Roman"/>
          <w:b/>
          <w:bCs/>
          <w:i/>
          <w:iCs/>
          <w:color w:val="auto"/>
          <w:sz w:val="24"/>
          <w:szCs w:val="24"/>
        </w:rPr>
        <w:t>Nustatyti korupcijos rizikos veiksniai kelia nepagrįstų sprendimų išduoti ar atsisakyti išduoti licencijas</w:t>
      </w:r>
      <w:r w:rsidR="00B252AF" w:rsidRPr="00BA50D0">
        <w:rPr>
          <w:rFonts w:ascii="Times New Roman" w:hAnsi="Times New Roman" w:cs="Times New Roman"/>
          <w:b/>
          <w:bCs/>
          <w:i/>
          <w:iCs/>
          <w:color w:val="auto"/>
          <w:sz w:val="24"/>
          <w:szCs w:val="24"/>
        </w:rPr>
        <w:t xml:space="preserve"> priėmimo</w:t>
      </w:r>
      <w:r w:rsidR="005721A8" w:rsidRPr="00BA50D0">
        <w:rPr>
          <w:rFonts w:ascii="Times New Roman" w:hAnsi="Times New Roman" w:cs="Times New Roman"/>
          <w:b/>
          <w:bCs/>
          <w:i/>
          <w:iCs/>
          <w:color w:val="auto"/>
          <w:sz w:val="24"/>
          <w:szCs w:val="24"/>
        </w:rPr>
        <w:t xml:space="preserve"> riziką.</w:t>
      </w:r>
      <w:bookmarkEnd w:id="27"/>
      <w:r w:rsidR="005721A8" w:rsidRPr="00BA50D0">
        <w:rPr>
          <w:rFonts w:ascii="Times New Roman" w:hAnsi="Times New Roman" w:cs="Times New Roman"/>
          <w:b/>
          <w:bCs/>
          <w:i/>
          <w:iCs/>
          <w:color w:val="auto"/>
          <w:sz w:val="24"/>
          <w:szCs w:val="24"/>
        </w:rPr>
        <w:t xml:space="preserve"> </w:t>
      </w:r>
    </w:p>
    <w:p w14:paraId="10DA2DBB" w14:textId="528236D4" w:rsidR="008F7CA2" w:rsidRPr="002E6038" w:rsidRDefault="006E4C5E" w:rsidP="00A94A48">
      <w:pPr>
        <w:spacing w:line="360" w:lineRule="auto"/>
        <w:ind w:firstLine="851"/>
        <w:jc w:val="both"/>
      </w:pPr>
      <w:r w:rsidRPr="00BA50D0">
        <w:t xml:space="preserve">AKĮ </w:t>
      </w:r>
      <w:r w:rsidR="00A94A48" w:rsidRPr="002E6038">
        <w:t>15</w:t>
      </w:r>
      <w:r w:rsidR="00A94A48" w:rsidRPr="002E6038">
        <w:rPr>
          <w:vertAlign w:val="superscript"/>
        </w:rPr>
        <w:t>1 </w:t>
      </w:r>
      <w:r w:rsidR="00A94A48" w:rsidRPr="00FA05E0">
        <w:t>straipsni</w:t>
      </w:r>
      <w:r w:rsidR="00A94A48" w:rsidRPr="008B0291">
        <w:t>o 1 dalies 3-9 punkt</w:t>
      </w:r>
      <w:r w:rsidR="00E240C7" w:rsidRPr="005D467B">
        <w:t>ai</w:t>
      </w:r>
      <w:r w:rsidR="00A94A48" w:rsidRPr="00D72D68">
        <w:t xml:space="preserve"> reglamentuo</w:t>
      </w:r>
      <w:r w:rsidR="00E240C7" w:rsidRPr="00D72D68">
        <w:t>ja</w:t>
      </w:r>
      <w:r w:rsidR="00A94A48" w:rsidRPr="00D72D68">
        <w:t xml:space="preserve"> mažmeninės prekybos alkoholiniais gėrimais licencijų rūš</w:t>
      </w:r>
      <w:r w:rsidR="00E240C7" w:rsidRPr="002E6038">
        <w:t>i</w:t>
      </w:r>
      <w:r w:rsidR="00A94A48" w:rsidRPr="002E6038">
        <w:t>s. Pagal galiojimo terminus jas galima suskirstyti į 3 grupes</w:t>
      </w:r>
      <w:r w:rsidR="00700919" w:rsidRPr="002E6038">
        <w:t xml:space="preserve"> (</w:t>
      </w:r>
      <w:r w:rsidR="00700919" w:rsidRPr="002E6038">
        <w:rPr>
          <w:i/>
          <w:iCs/>
        </w:rPr>
        <w:t>ž</w:t>
      </w:r>
      <w:r w:rsidR="00A94A48" w:rsidRPr="002E6038">
        <w:rPr>
          <w:i/>
          <w:iCs/>
        </w:rPr>
        <w:t>r. 2 pav</w:t>
      </w:r>
      <w:r w:rsidR="00A94A48" w:rsidRPr="002E6038">
        <w:t>.</w:t>
      </w:r>
      <w:r w:rsidR="00700919" w:rsidRPr="002E6038">
        <w:t>).</w:t>
      </w:r>
    </w:p>
    <w:p w14:paraId="6749F3A8" w14:textId="2B34CF4F" w:rsidR="00564113" w:rsidRPr="00BA50D0" w:rsidRDefault="00564113" w:rsidP="00564113">
      <w:pPr>
        <w:spacing w:line="360" w:lineRule="auto"/>
        <w:jc w:val="both"/>
      </w:pPr>
      <w:r w:rsidRPr="00BA50D0">
        <w:rPr>
          <w:noProof/>
        </w:rPr>
        <mc:AlternateContent>
          <mc:Choice Requires="wps">
            <w:drawing>
              <wp:anchor distT="0" distB="0" distL="114300" distR="114300" simplePos="0" relativeHeight="251676672" behindDoc="0" locked="0" layoutInCell="1" allowOverlap="1" wp14:anchorId="296B1E45" wp14:editId="72C5ED61">
                <wp:simplePos x="0" y="0"/>
                <wp:positionH relativeFrom="margin">
                  <wp:align>left</wp:align>
                </wp:positionH>
                <wp:positionV relativeFrom="paragraph">
                  <wp:posOffset>47624</wp:posOffset>
                </wp:positionV>
                <wp:extent cx="6134100" cy="276225"/>
                <wp:effectExtent l="0" t="0" r="19050" b="28575"/>
                <wp:wrapNone/>
                <wp:docPr id="2" name="Stačiakampis 2"/>
                <wp:cNvGraphicFramePr/>
                <a:graphic xmlns:a="http://schemas.openxmlformats.org/drawingml/2006/main">
                  <a:graphicData uri="http://schemas.microsoft.com/office/word/2010/wordprocessingShape">
                    <wps:wsp>
                      <wps:cNvSpPr/>
                      <wps:spPr>
                        <a:xfrm>
                          <a:off x="0" y="0"/>
                          <a:ext cx="6134100" cy="2762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8B87A06" w14:textId="46B1EA4C" w:rsidR="00564113" w:rsidRPr="00564113" w:rsidRDefault="00564113" w:rsidP="00564113">
                            <w:pPr>
                              <w:jc w:val="both"/>
                              <w:rPr>
                                <w:b/>
                                <w:bCs/>
                              </w:rPr>
                            </w:pPr>
                            <w:r w:rsidRPr="00564113">
                              <w:rPr>
                                <w:b/>
                                <w:bCs/>
                              </w:rPr>
                              <w:t>2 pav. Mažmeninės prekybos alkoholiniais gėrimais licencijų rūšys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6B1E45" id="Stačiakampis 2" o:spid="_x0000_s1032" style="position:absolute;left:0;text-align:left;margin-left:0;margin-top:3.75pt;width:483pt;height:21.7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" fillcolor="#9ecb81 [2169]" strokecolor="#70ad47 [3209]" strokeweight=".5pt">
                <v:fill color2="#8ac066 [2617]" rotate="t" colors="0 #b5d5a7;.5 #aace99;1 #9cca86" focus="100%" type="gradient">
                  <o:fill v:ext="view" type="gradientUnscaled"/>
                </v:fill>
                <v:textbox>
                  <w:txbxContent>
                    <w:p w14:paraId="48B87A06" w14:textId="46B1EA4C" w:rsidR="00564113" w:rsidRPr="00564113" w:rsidRDefault="00564113" w:rsidP="00564113">
                      <w:pPr>
                        <w:jc w:val="both"/>
                        <w:rPr>
                          <w:b/>
                          <w:bCs/>
                        </w:rPr>
                      </w:pPr>
                      <w:r w:rsidRPr="00564113">
                        <w:rPr>
                          <w:b/>
                          <w:bCs/>
                        </w:rPr>
                        <w:t>2 pav. Mažmeninės prekybos alkoholiniais gėrimais licencijų rūšys</w:t>
                      </w:r>
                    </w:p>
                  </w:txbxContent>
                </v:textbox>
                <w10:wrap anchorx="margin"/>
              </v:rect>
            </w:pict>
          </mc:Fallback>
        </mc:AlternateContent>
      </w:r>
    </w:p>
    <w:p w14:paraId="6BCA9823" w14:textId="5B13C9F2" w:rsidR="0075655C" w:rsidRPr="00BA50D0" w:rsidRDefault="00D629F4" w:rsidP="0075655C">
      <w:r w:rsidRPr="00BA50D0">
        <w:rPr>
          <w:noProof/>
        </w:rPr>
        <mc:AlternateContent>
          <mc:Choice Requires="wps">
            <w:drawing>
              <wp:anchor distT="0" distB="0" distL="114300" distR="114300" simplePos="0" relativeHeight="251683840" behindDoc="1" locked="0" layoutInCell="1" allowOverlap="1" wp14:anchorId="772DB8A9" wp14:editId="44E7D4EB">
                <wp:simplePos x="0" y="0"/>
                <wp:positionH relativeFrom="column">
                  <wp:posOffset>4987290</wp:posOffset>
                </wp:positionH>
                <wp:positionV relativeFrom="paragraph">
                  <wp:posOffset>146685</wp:posOffset>
                </wp:positionV>
                <wp:extent cx="304800" cy="295275"/>
                <wp:effectExtent l="19050" t="0" r="19050" b="47625"/>
                <wp:wrapNone/>
                <wp:docPr id="16" name="Rodyklė: žemyn 16"/>
                <wp:cNvGraphicFramePr/>
                <a:graphic xmlns:a="http://schemas.openxmlformats.org/drawingml/2006/main">
                  <a:graphicData uri="http://schemas.microsoft.com/office/word/2010/wordprocessingShape">
                    <wps:wsp>
                      <wps:cNvSpPr/>
                      <wps:spPr>
                        <a:xfrm>
                          <a:off x="0" y="0"/>
                          <a:ext cx="304800" cy="295275"/>
                        </a:xfrm>
                        <a:prstGeom prst="down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D686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6" o:spid="_x0000_s1026" type="#_x0000_t67" style="position:absolute;margin-left:392.7pt;margin-top:11.55pt;width:24pt;height:23.2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" adj="10800" fillcolor="#a8d08d [1945]" strokecolor="#538135 [2409]" strokeweight="1pt"/>
            </w:pict>
          </mc:Fallback>
        </mc:AlternateContent>
      </w:r>
      <w:r w:rsidRPr="00BA50D0">
        <w:rPr>
          <w:noProof/>
        </w:rPr>
        <mc:AlternateContent>
          <mc:Choice Requires="wps">
            <w:drawing>
              <wp:anchor distT="0" distB="0" distL="114300" distR="114300" simplePos="0" relativeHeight="251681792" behindDoc="1" locked="0" layoutInCell="1" allowOverlap="1" wp14:anchorId="11F4D2D8" wp14:editId="160E33D8">
                <wp:simplePos x="0" y="0"/>
                <wp:positionH relativeFrom="margin">
                  <wp:posOffset>3031490</wp:posOffset>
                </wp:positionH>
                <wp:positionV relativeFrom="paragraph">
                  <wp:posOffset>146050</wp:posOffset>
                </wp:positionV>
                <wp:extent cx="304800" cy="295275"/>
                <wp:effectExtent l="19050" t="0" r="19050" b="47625"/>
                <wp:wrapNone/>
                <wp:docPr id="12" name="Rodyklė: žemyn 12"/>
                <wp:cNvGraphicFramePr/>
                <a:graphic xmlns:a="http://schemas.openxmlformats.org/drawingml/2006/main">
                  <a:graphicData uri="http://schemas.microsoft.com/office/word/2010/wordprocessingShape">
                    <wps:wsp>
                      <wps:cNvSpPr/>
                      <wps:spPr>
                        <a:xfrm>
                          <a:off x="0" y="0"/>
                          <a:ext cx="304800" cy="295275"/>
                        </a:xfrm>
                        <a:prstGeom prst="down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BB334" id="Rodyklė: žemyn 12" o:spid="_x0000_s1026" type="#_x0000_t67" style="position:absolute;margin-left:238.7pt;margin-top:11.5pt;width:24pt;height:23.25pt;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" adj="10800" fillcolor="#a8d08d [1945]" strokecolor="#538135 [2409]" strokeweight="1pt">
                <w10:wrap anchorx="margin"/>
              </v:shape>
            </w:pict>
          </mc:Fallback>
        </mc:AlternateContent>
      </w:r>
      <w:r w:rsidR="00E07CB2" w:rsidRPr="00BA50D0">
        <w:rPr>
          <w:noProof/>
        </w:rPr>
        <mc:AlternateContent>
          <mc:Choice Requires="wps">
            <w:drawing>
              <wp:anchor distT="0" distB="0" distL="114300" distR="114300" simplePos="0" relativeHeight="251677696" behindDoc="1" locked="0" layoutInCell="1" allowOverlap="1" wp14:anchorId="5DFE0B94" wp14:editId="5B20FADF">
                <wp:simplePos x="0" y="0"/>
                <wp:positionH relativeFrom="column">
                  <wp:posOffset>853440</wp:posOffset>
                </wp:positionH>
                <wp:positionV relativeFrom="paragraph">
                  <wp:posOffset>146685</wp:posOffset>
                </wp:positionV>
                <wp:extent cx="304800" cy="295275"/>
                <wp:effectExtent l="19050" t="0" r="19050" b="47625"/>
                <wp:wrapNone/>
                <wp:docPr id="8" name="Rodyklė: žemyn 8"/>
                <wp:cNvGraphicFramePr/>
                <a:graphic xmlns:a="http://schemas.openxmlformats.org/drawingml/2006/main">
                  <a:graphicData uri="http://schemas.microsoft.com/office/word/2010/wordprocessingShape">
                    <wps:wsp>
                      <wps:cNvSpPr/>
                      <wps:spPr>
                        <a:xfrm>
                          <a:off x="0" y="0"/>
                          <a:ext cx="304800" cy="295275"/>
                        </a:xfrm>
                        <a:prstGeom prst="downArrow">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9F2ECD" id="Rodyklė: žemyn 8" o:spid="_x0000_s1026" type="#_x0000_t67" style="position:absolute;margin-left:67.2pt;margin-top:11.55pt;width:24pt;height:23.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" adj="10800" fillcolor="#a8d08d [1945]" strokecolor="#538135 [2409]" strokeweight="1pt"/>
            </w:pict>
          </mc:Fallback>
        </mc:AlternateContent>
      </w:r>
    </w:p>
    <w:p w14:paraId="0E0A3F20" w14:textId="7A2CFEB8" w:rsidR="00E07CB2" w:rsidRPr="00BA50D0" w:rsidRDefault="00E07CB2" w:rsidP="00E07CB2">
      <w:pPr>
        <w:tabs>
          <w:tab w:val="left" w:pos="7380"/>
        </w:tabs>
      </w:pPr>
    </w:p>
    <w:p w14:paraId="032E5FBE" w14:textId="1C0B21F1" w:rsidR="00D629F4" w:rsidRPr="00BA50D0" w:rsidRDefault="00D629F4" w:rsidP="00E07CB2">
      <w:pPr>
        <w:tabs>
          <w:tab w:val="left" w:pos="7380"/>
        </w:tabs>
      </w:pPr>
      <w:r w:rsidRPr="00BA50D0">
        <w:rPr>
          <w:noProof/>
        </w:rPr>
        <mc:AlternateContent>
          <mc:Choice Requires="wps">
            <w:drawing>
              <wp:anchor distT="0" distB="0" distL="114300" distR="114300" simplePos="0" relativeHeight="251688960" behindDoc="0" locked="0" layoutInCell="1" allowOverlap="1" wp14:anchorId="1BBF15B6" wp14:editId="3EC68FDC">
                <wp:simplePos x="0" y="0"/>
                <wp:positionH relativeFrom="column">
                  <wp:posOffset>4025265</wp:posOffset>
                </wp:positionH>
                <wp:positionV relativeFrom="paragraph">
                  <wp:posOffset>167640</wp:posOffset>
                </wp:positionV>
                <wp:extent cx="2095500" cy="3676650"/>
                <wp:effectExtent l="0" t="0" r="19050" b="19050"/>
                <wp:wrapNone/>
                <wp:docPr id="19" name="Stačiakampis: suapvalinti kampai 19"/>
                <wp:cNvGraphicFramePr/>
                <a:graphic xmlns:a="http://schemas.openxmlformats.org/drawingml/2006/main">
                  <a:graphicData uri="http://schemas.microsoft.com/office/word/2010/wordprocessingShape">
                    <wps:wsp>
                      <wps:cNvSpPr/>
                      <wps:spPr>
                        <a:xfrm>
                          <a:off x="0" y="0"/>
                          <a:ext cx="2095500" cy="3676650"/>
                        </a:xfrm>
                        <a:prstGeom prst="roundRect">
                          <a:avLst/>
                        </a:prstGeom>
                        <a:solidFill>
                          <a:schemeClr val="accent6">
                            <a:lumMod val="20000"/>
                            <a:lumOff val="80000"/>
                          </a:schemeClr>
                        </a:solidFill>
                        <a:ln w="1905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743A74C" w14:textId="01C48938" w:rsidR="00E3461E" w:rsidRPr="00880AAC" w:rsidRDefault="004A0752" w:rsidP="00E3461E">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AAC">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Vienkartinės</w:t>
                            </w:r>
                          </w:p>
                          <w:p w14:paraId="6BD0C7D6" w14:textId="25319141"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parodose ir mugėse, rengiamose stacionariuose pastatuose;</w:t>
                            </w:r>
                          </w:p>
                          <w:p w14:paraId="799E2DE5" w14:textId="77CE3BD5"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alumi, alaus mišiniais su nealkoholiniais gėrimais, natūralios fermentacijos sidru, kurių tūrinė etilo alkoholio koncentracija neviršija 8,5 proc., sporto renginiuose;</w:t>
                            </w:r>
                          </w:p>
                          <w:p w14:paraId="3DDA6359" w14:textId="4FAD8127"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15 proc., parodose, mugėse ir masiniuose renginiuose, išskyrus sporto renginius.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F15B6" id="Stačiakampis: suapvalinti kampai 19" o:spid="_x0000_s1033" style="position:absolute;margin-left:316.95pt;margin-top:13.2pt;width:165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" fillcolor="#e2efd9 [665]" strokecolor="#538135 [2409]" strokeweight="1.5pt">
                <v:stroke dashstyle="3 1" joinstyle="miter"/>
                <v:textbox>
                  <w:txbxContent>
                    <w:p w14:paraId="3743A74C" w14:textId="01C48938" w:rsidR="00E3461E" w:rsidRPr="00880AAC" w:rsidRDefault="004A0752" w:rsidP="00E3461E">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AAC">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Vienkartinės</w:t>
                      </w:r>
                    </w:p>
                    <w:p w14:paraId="6BD0C7D6" w14:textId="25319141"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parodose ir mugėse, rengiamose stacionariuose pastatuose;</w:t>
                      </w:r>
                    </w:p>
                    <w:p w14:paraId="799E2DE5" w14:textId="77CE3BD5"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alumi, alaus mišiniais su nealkoholiniais gėrimais, natūralios fermentacijos sidru, kurių tūrinė etilo alkoholio koncentracija neviršija 8,5 proc., sporto renginiuose;</w:t>
                      </w:r>
                    </w:p>
                    <w:p w14:paraId="3DDA6359" w14:textId="4FAD8127" w:rsidR="004A0752" w:rsidRPr="004A0752" w:rsidRDefault="004A0752" w:rsidP="004A0752">
                      <w:pPr>
                        <w:pStyle w:val="Sraopastraipa"/>
                        <w:numPr>
                          <w:ilvl w:val="0"/>
                          <w:numId w:val="14"/>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15 proc., parodose, mugėse ir masiniuose renginiuose, išskyrus sporto renginius.</w:t>
                      </w:r>
                    </w:p>
                  </w:txbxContent>
                </v:textbox>
              </v:roundrect>
            </w:pict>
          </mc:Fallback>
        </mc:AlternateContent>
      </w:r>
    </w:p>
    <w:p w14:paraId="40961AFB" w14:textId="2D2A6B19" w:rsidR="0075655C" w:rsidRPr="00BA50D0" w:rsidRDefault="007A4C82" w:rsidP="00D629F4">
      <w:pPr>
        <w:tabs>
          <w:tab w:val="left" w:pos="3555"/>
          <w:tab w:val="left" w:pos="7380"/>
        </w:tabs>
      </w:pPr>
      <w:r w:rsidRPr="00BA50D0">
        <w:rPr>
          <w:noProof/>
        </w:rPr>
        <mc:AlternateContent>
          <mc:Choice Requires="wps">
            <w:drawing>
              <wp:anchor distT="0" distB="0" distL="114300" distR="114300" simplePos="0" relativeHeight="251686912" behindDoc="0" locked="0" layoutInCell="1" allowOverlap="1" wp14:anchorId="3FE6CA79" wp14:editId="7F7B4D42">
                <wp:simplePos x="0" y="0"/>
                <wp:positionH relativeFrom="column">
                  <wp:posOffset>2082165</wp:posOffset>
                </wp:positionH>
                <wp:positionV relativeFrom="paragraph">
                  <wp:posOffset>11430</wp:posOffset>
                </wp:positionV>
                <wp:extent cx="1905000" cy="2143125"/>
                <wp:effectExtent l="0" t="0" r="19050" b="28575"/>
                <wp:wrapNone/>
                <wp:docPr id="18" name="Stačiakampis: suapvalinti kampai 18"/>
                <wp:cNvGraphicFramePr/>
                <a:graphic xmlns:a="http://schemas.openxmlformats.org/drawingml/2006/main">
                  <a:graphicData uri="http://schemas.microsoft.com/office/word/2010/wordprocessingShape">
                    <wps:wsp>
                      <wps:cNvSpPr/>
                      <wps:spPr>
                        <a:xfrm>
                          <a:off x="0" y="0"/>
                          <a:ext cx="1905000" cy="2143125"/>
                        </a:xfrm>
                        <a:prstGeom prst="roundRect">
                          <a:avLst/>
                        </a:prstGeom>
                        <a:solidFill>
                          <a:schemeClr val="accent6">
                            <a:lumMod val="20000"/>
                            <a:lumOff val="80000"/>
                          </a:schemeClr>
                        </a:solidFill>
                        <a:ln w="1905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BAC64A8" w14:textId="1E746C04" w:rsidR="00E3461E" w:rsidRPr="001F580C" w:rsidRDefault="00C74C53" w:rsidP="00E3461E">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80C">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Sezoninės</w:t>
                            </w:r>
                          </w:p>
                          <w:p w14:paraId="7360A4B9" w14:textId="7E787BC2" w:rsidR="00C74C53" w:rsidRPr="00C74C53" w:rsidRDefault="00C74C53" w:rsidP="00C74C53">
                            <w:pPr>
                              <w:pStyle w:val="Sraopastraipa"/>
                              <w:numPr>
                                <w:ilvl w:val="0"/>
                                <w:numId w:val="13"/>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15 proc., kurortinio, poilsio ir turizmo sezonų laikotarpiu, kurį nustato atitinkamos savivaldybės taryba savo sprendimu.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6CA79" id="Stačiakampis: suapvalinti kampai 18" o:spid="_x0000_s1034" style="position:absolute;margin-left:163.95pt;margin-top:.9pt;width:150pt;height:16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" fillcolor="#e2efd9 [665]" strokecolor="#538135 [2409]" strokeweight="1.5pt">
                <v:stroke dashstyle="3 1" joinstyle="miter"/>
                <v:textbox>
                  <w:txbxContent>
                    <w:p w14:paraId="3BAC64A8" w14:textId="1E746C04" w:rsidR="00E3461E" w:rsidRPr="001F580C" w:rsidRDefault="00C74C53" w:rsidP="00E3461E">
                      <w:pPr>
                        <w:jc w:val="cente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580C">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Sezoninės</w:t>
                      </w:r>
                    </w:p>
                    <w:p w14:paraId="7360A4B9" w14:textId="7E787BC2" w:rsidR="00C74C53" w:rsidRPr="00C74C53" w:rsidRDefault="00C74C53" w:rsidP="00C74C53">
                      <w:pPr>
                        <w:pStyle w:val="Sraopastraipa"/>
                        <w:numPr>
                          <w:ilvl w:val="0"/>
                          <w:numId w:val="13"/>
                        </w:numPr>
                        <w:tabs>
                          <w:tab w:val="left" w:pos="142"/>
                        </w:tabs>
                        <w:ind w:left="0" w:firstLine="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15 proc., kurortinio, poilsio ir turizmo sezonų laikotarpiu, kurį nustato atitinkamos savivaldybės taryba savo sprendimu.</w:t>
                      </w:r>
                    </w:p>
                  </w:txbxContent>
                </v:textbox>
              </v:roundrect>
            </w:pict>
          </mc:Fallback>
        </mc:AlternateContent>
      </w:r>
      <w:r w:rsidRPr="00BA50D0">
        <w:rPr>
          <w:noProof/>
        </w:rPr>
        <mc:AlternateContent>
          <mc:Choice Requires="wps">
            <w:drawing>
              <wp:anchor distT="0" distB="0" distL="114300" distR="114300" simplePos="0" relativeHeight="251684864" behindDoc="0" locked="0" layoutInCell="1" allowOverlap="1" wp14:anchorId="3E66E4F3" wp14:editId="3EE77978">
                <wp:simplePos x="0" y="0"/>
                <wp:positionH relativeFrom="column">
                  <wp:posOffset>34290</wp:posOffset>
                </wp:positionH>
                <wp:positionV relativeFrom="paragraph">
                  <wp:posOffset>11430</wp:posOffset>
                </wp:positionV>
                <wp:extent cx="2009775" cy="3000375"/>
                <wp:effectExtent l="0" t="0" r="28575" b="28575"/>
                <wp:wrapNone/>
                <wp:docPr id="17" name="Stačiakampis: suapvalinti kampai 17"/>
                <wp:cNvGraphicFramePr/>
                <a:graphic xmlns:a="http://schemas.openxmlformats.org/drawingml/2006/main">
                  <a:graphicData uri="http://schemas.microsoft.com/office/word/2010/wordprocessingShape">
                    <wps:wsp>
                      <wps:cNvSpPr/>
                      <wps:spPr>
                        <a:xfrm>
                          <a:off x="0" y="0"/>
                          <a:ext cx="2009775" cy="3000375"/>
                        </a:xfrm>
                        <a:prstGeom prst="roundRect">
                          <a:avLst/>
                        </a:prstGeom>
                        <a:solidFill>
                          <a:schemeClr val="accent6">
                            <a:lumMod val="20000"/>
                            <a:lumOff val="80000"/>
                          </a:schemeClr>
                        </a:solidFill>
                        <a:ln w="1905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482959" w14:textId="569EA031" w:rsidR="00E3461E" w:rsidRPr="00FF202A" w:rsidRDefault="00516636" w:rsidP="001913EB">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202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Neterminuotos</w:t>
                            </w:r>
                          </w:p>
                          <w:p w14:paraId="79EBD9F0" w14:textId="30C77690" w:rsidR="00D24656" w:rsidRPr="00DF64D8" w:rsidRDefault="00DF64D8"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4D8">
                              <w:rPr>
                                <w:color w:val="000000"/>
                                <w:sz w:val="22"/>
                              </w:rPr>
                              <w:t>verstis mažmenine prekyba alkoholiniais gėrimais</w:t>
                            </w:r>
                            <w:r>
                              <w:rPr>
                                <w:color w:val="000000"/>
                                <w:sz w:val="22"/>
                              </w:rPr>
                              <w:t xml:space="preserve"> (visų rūšių gėrim</w:t>
                            </w:r>
                            <w:r w:rsidR="00D962E8">
                              <w:rPr>
                                <w:color w:val="000000"/>
                                <w:sz w:val="22"/>
                              </w:rPr>
                              <w:t>ais</w:t>
                            </w:r>
                            <w:r>
                              <w:rPr>
                                <w:color w:val="000000"/>
                                <w:sz w:val="22"/>
                              </w:rPr>
                              <w:t>)</w:t>
                            </w:r>
                            <w:r w:rsidR="00880AAC">
                              <w:rPr>
                                <w:color w:val="000000"/>
                                <w:sz w:val="22"/>
                              </w:rPr>
                              <w:t>;</w:t>
                            </w:r>
                          </w:p>
                          <w:p w14:paraId="4B274F02" w14:textId="471D04A2" w:rsidR="00DF64D8" w:rsidRPr="001913EB" w:rsidRDefault="00DF64D8"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22 proc</w:t>
                            </w:r>
                            <w:r w:rsidR="001913EB">
                              <w:rPr>
                                <w:color w:val="000000"/>
                                <w:sz w:val="22"/>
                              </w:rPr>
                              <w:t>.</w:t>
                            </w:r>
                          </w:p>
                          <w:p w14:paraId="3F47A5C6" w14:textId="09B6DF68" w:rsidR="001913EB" w:rsidRPr="00DF64D8" w:rsidRDefault="001913EB"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alumi, alaus mišiniais su nealkoholiniais gėrimais, natūralios fermentacijos sidru, kurių tūrinė etilo alkoholio koncentracija neviršija 8,5 proc.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6E4F3" id="Stačiakampis: suapvalinti kampai 17" o:spid="_x0000_s1035" style="position:absolute;margin-left:2.7pt;margin-top:.9pt;width:158.25pt;height:23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" fillcolor="#e2efd9 [665]" strokecolor="#538135 [2409]" strokeweight="1.5pt">
                <v:stroke dashstyle="3 1" joinstyle="miter"/>
                <v:textbox>
                  <w:txbxContent>
                    <w:p w14:paraId="74482959" w14:textId="569EA031" w:rsidR="00E3461E" w:rsidRPr="00FF202A" w:rsidRDefault="00516636" w:rsidP="001913EB">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202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Neterminuotos</w:t>
                      </w:r>
                    </w:p>
                    <w:p w14:paraId="79EBD9F0" w14:textId="30C77690" w:rsidR="00D24656" w:rsidRPr="00DF64D8" w:rsidRDefault="00DF64D8"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64D8">
                        <w:rPr>
                          <w:color w:val="000000"/>
                          <w:sz w:val="22"/>
                        </w:rPr>
                        <w:t>verstis mažmenine prekyba alkoholiniais gėrimais</w:t>
                      </w:r>
                      <w:r>
                        <w:rPr>
                          <w:color w:val="000000"/>
                          <w:sz w:val="22"/>
                        </w:rPr>
                        <w:t xml:space="preserve"> (visų rūšių gėrim</w:t>
                      </w:r>
                      <w:r w:rsidR="00D962E8">
                        <w:rPr>
                          <w:color w:val="000000"/>
                          <w:sz w:val="22"/>
                        </w:rPr>
                        <w:t>ais</w:t>
                      </w:r>
                      <w:r>
                        <w:rPr>
                          <w:color w:val="000000"/>
                          <w:sz w:val="22"/>
                        </w:rPr>
                        <w:t>)</w:t>
                      </w:r>
                      <w:r w:rsidR="00880AAC">
                        <w:rPr>
                          <w:color w:val="000000"/>
                          <w:sz w:val="22"/>
                        </w:rPr>
                        <w:t>;</w:t>
                      </w:r>
                    </w:p>
                    <w:p w14:paraId="4B274F02" w14:textId="471D04A2" w:rsidR="00DF64D8" w:rsidRPr="001913EB" w:rsidRDefault="00DF64D8"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alkoholiniais gėrimais, kurių tūrinė etilo alkoholio koncentracija neviršija 22 proc</w:t>
                      </w:r>
                      <w:r w:rsidR="001913EB">
                        <w:rPr>
                          <w:color w:val="000000"/>
                          <w:sz w:val="22"/>
                        </w:rPr>
                        <w:t>.</w:t>
                      </w:r>
                    </w:p>
                    <w:p w14:paraId="3F47A5C6" w14:textId="09B6DF68" w:rsidR="001913EB" w:rsidRPr="00DF64D8" w:rsidRDefault="001913EB" w:rsidP="001913EB">
                      <w:pPr>
                        <w:pStyle w:val="Sraopastraipa"/>
                        <w:numPr>
                          <w:ilvl w:val="0"/>
                          <w:numId w:val="12"/>
                        </w:numPr>
                        <w:tabs>
                          <w:tab w:val="left" w:pos="142"/>
                        </w:tabs>
                        <w:ind w:left="0" w:firstLine="0"/>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sz w:val="22"/>
                        </w:rPr>
                        <w:t>verstis mažmenine prekyba alumi, alaus mišiniais su nealkoholiniais gėrimais, natūralios fermentacijos sidru, kurių tūrinė etilo alkoholio koncentracija neviršija 8,5 proc.</w:t>
                      </w:r>
                    </w:p>
                  </w:txbxContent>
                </v:textbox>
              </v:roundrect>
            </w:pict>
          </mc:Fallback>
        </mc:AlternateContent>
      </w:r>
      <w:r w:rsidR="00E07CB2" w:rsidRPr="00BA50D0">
        <w:tab/>
      </w:r>
      <w:r w:rsidR="00D629F4" w:rsidRPr="00BA50D0">
        <w:tab/>
      </w:r>
    </w:p>
    <w:p w14:paraId="2FC70CDF" w14:textId="62742972" w:rsidR="00B10F1F" w:rsidRPr="00BA50D0" w:rsidRDefault="00B10F1F" w:rsidP="00B10F1F"/>
    <w:p w14:paraId="1D66EF61" w14:textId="2CD35A93" w:rsidR="00B10F1F" w:rsidRPr="00BA50D0" w:rsidRDefault="00B10F1F" w:rsidP="00B10F1F"/>
    <w:p w14:paraId="6755ED54" w14:textId="20503573" w:rsidR="00B10F1F" w:rsidRPr="00BA50D0" w:rsidRDefault="00B10F1F" w:rsidP="00B10F1F"/>
    <w:p w14:paraId="20BE4A58" w14:textId="3F36CD50" w:rsidR="00B10F1F" w:rsidRPr="00BA50D0" w:rsidRDefault="00B10F1F" w:rsidP="00B10F1F"/>
    <w:p w14:paraId="346F4A82" w14:textId="6EA90CD0" w:rsidR="00B10F1F" w:rsidRPr="00BA50D0" w:rsidRDefault="00B10F1F" w:rsidP="00B10F1F"/>
    <w:p w14:paraId="4BC30C1E" w14:textId="4722E87F" w:rsidR="00B10F1F" w:rsidRPr="00BA50D0" w:rsidRDefault="00B10F1F" w:rsidP="00B10F1F"/>
    <w:p w14:paraId="737DE8B8" w14:textId="4055C099" w:rsidR="00B10F1F" w:rsidRPr="00BA50D0" w:rsidRDefault="00B10F1F" w:rsidP="00B10F1F"/>
    <w:p w14:paraId="34CA7AD6" w14:textId="56D721A2" w:rsidR="00B10F1F" w:rsidRPr="00BA50D0" w:rsidRDefault="00B10F1F" w:rsidP="00B10F1F"/>
    <w:p w14:paraId="16321F0B" w14:textId="1BDD9EA6" w:rsidR="00B10F1F" w:rsidRPr="00BA50D0" w:rsidRDefault="00B10F1F" w:rsidP="00B10F1F"/>
    <w:p w14:paraId="201BFBE1" w14:textId="6C9ABBB4" w:rsidR="00B10F1F" w:rsidRPr="00BA50D0" w:rsidRDefault="00B10F1F" w:rsidP="00B10F1F"/>
    <w:p w14:paraId="071FE7D9" w14:textId="6E0E2242" w:rsidR="00B10F1F" w:rsidRPr="00BA50D0" w:rsidRDefault="00B10F1F" w:rsidP="00B10F1F"/>
    <w:p w14:paraId="2F45212F" w14:textId="0A16CE6F" w:rsidR="00B10F1F" w:rsidRPr="00BA50D0" w:rsidRDefault="00B10F1F" w:rsidP="00B10F1F"/>
    <w:p w14:paraId="27FA414E" w14:textId="46A82407" w:rsidR="00B10F1F" w:rsidRPr="00BA50D0" w:rsidRDefault="00B10F1F" w:rsidP="00B10F1F"/>
    <w:p w14:paraId="3B7B0074" w14:textId="78CD28CB" w:rsidR="00B10F1F" w:rsidRPr="00BA50D0" w:rsidRDefault="00B10F1F" w:rsidP="00B10F1F"/>
    <w:p w14:paraId="71A2FEF6" w14:textId="151C1017" w:rsidR="00B10F1F" w:rsidRPr="00BA50D0" w:rsidRDefault="00B10F1F" w:rsidP="00B10F1F"/>
    <w:p w14:paraId="70A20B68" w14:textId="139C98CF" w:rsidR="00B10F1F" w:rsidRPr="00BA50D0" w:rsidRDefault="00B10F1F" w:rsidP="00B10F1F"/>
    <w:p w14:paraId="194CCC35" w14:textId="7A6862F6" w:rsidR="00B10F1F" w:rsidRDefault="00B10F1F" w:rsidP="00B10F1F"/>
    <w:p w14:paraId="11A96358" w14:textId="77777777" w:rsidR="00DA0FBA" w:rsidRPr="00BA50D0" w:rsidRDefault="00DA0FBA" w:rsidP="00B10F1F"/>
    <w:p w14:paraId="5FE40031" w14:textId="3CC2449C" w:rsidR="00C76BE3" w:rsidRPr="00D3283A" w:rsidRDefault="006E748B" w:rsidP="0040779A">
      <w:pPr>
        <w:spacing w:line="360" w:lineRule="auto"/>
        <w:ind w:firstLine="851"/>
        <w:jc w:val="both"/>
      </w:pPr>
      <w:r w:rsidRPr="00D3283A">
        <w:lastRenderedPageBreak/>
        <w:t>Neterminuotos</w:t>
      </w:r>
      <w:r w:rsidR="008C5B4B" w:rsidRPr="00D3283A">
        <w:t xml:space="preserve"> licencijos </w:t>
      </w:r>
      <w:r w:rsidR="00685225" w:rsidRPr="00D3283A">
        <w:t xml:space="preserve">suteikia </w:t>
      </w:r>
      <w:r w:rsidRPr="00D3283A">
        <w:t xml:space="preserve">neterminuotą </w:t>
      </w:r>
      <w:r w:rsidR="00685225" w:rsidRPr="00D3283A">
        <w:t xml:space="preserve">teisę </w:t>
      </w:r>
      <w:r w:rsidR="00DA190D" w:rsidRPr="00D3283A">
        <w:t>verstis mažmenine prekyba</w:t>
      </w:r>
      <w:r w:rsidR="00685225" w:rsidRPr="00D3283A">
        <w:t xml:space="preserve"> nurodyto</w:t>
      </w:r>
      <w:r w:rsidR="00DA4E08" w:rsidRPr="00D3283A">
        <w:t>s</w:t>
      </w:r>
      <w:r w:rsidR="00685225" w:rsidRPr="00D3283A">
        <w:t xml:space="preserve"> </w:t>
      </w:r>
      <w:r w:rsidR="00DA4E08" w:rsidRPr="00D3283A">
        <w:t>tūrinės etilo alkoholio koncentracijos</w:t>
      </w:r>
      <w:r w:rsidR="00685225" w:rsidRPr="00D3283A">
        <w:t xml:space="preserve"> </w:t>
      </w:r>
      <w:r w:rsidR="00E37F67" w:rsidRPr="00D3283A">
        <w:t xml:space="preserve">neviršijančiais </w:t>
      </w:r>
      <w:r w:rsidR="00685225" w:rsidRPr="00D3283A">
        <w:t>alkoholiniais gėrimais</w:t>
      </w:r>
      <w:r w:rsidR="0040779A" w:rsidRPr="00D3283A">
        <w:t>.</w:t>
      </w:r>
      <w:r w:rsidR="00685225" w:rsidRPr="00D3283A">
        <w:t xml:space="preserve"> Sezoninės licencijos suteikia teisę </w:t>
      </w:r>
      <w:r w:rsidR="00DA190D" w:rsidRPr="00D3283A">
        <w:t xml:space="preserve">verstis mažmenine prekyba alkoholiniais gėrimais, kurių tūrinė etilo alkoholio koncentracija neviršija 15 procentų, savivaldybių tarybų nustatyto kurortinio, poilsio bei turizmo sezono laikotarpiui. Vienkartinės licencijos išduodamos </w:t>
      </w:r>
      <w:r w:rsidR="009125B4" w:rsidRPr="00D3283A">
        <w:t xml:space="preserve">tik </w:t>
      </w:r>
      <w:r w:rsidR="00DA190D" w:rsidRPr="00D3283A">
        <w:t xml:space="preserve">teisę </w:t>
      </w:r>
      <w:r w:rsidR="00887FA8" w:rsidRPr="00D3283A">
        <w:t>(licencij</w:t>
      </w:r>
      <w:r w:rsidR="00887FA8">
        <w:t>ą</w:t>
      </w:r>
      <w:r w:rsidR="00887FA8" w:rsidRPr="00D3283A">
        <w:t xml:space="preserve">) </w:t>
      </w:r>
      <w:r w:rsidR="00DA190D" w:rsidRPr="00D3283A">
        <w:t>verstis mažmenine prekyba atitinkamų grupių alkoholiniais gėrimais</w:t>
      </w:r>
      <w:r w:rsidR="0056385D" w:rsidRPr="00D3283A">
        <w:t xml:space="preserve"> jau</w:t>
      </w:r>
      <w:r w:rsidR="00DA190D" w:rsidRPr="00D3283A">
        <w:t xml:space="preserve"> turinčioms įmonėms, Europos juridiniams asmenims ir jų filialams</w:t>
      </w:r>
      <w:r w:rsidR="00C76BE3" w:rsidRPr="00D3283A">
        <w:t xml:space="preserve"> </w:t>
      </w:r>
      <w:r w:rsidR="009125B4" w:rsidRPr="00D3283A">
        <w:t xml:space="preserve">ir tik </w:t>
      </w:r>
      <w:r w:rsidR="00DA190D" w:rsidRPr="00D3283A">
        <w:t>renginio (mugės, parodos, sporto</w:t>
      </w:r>
      <w:r w:rsidR="00713883">
        <w:t xml:space="preserve"> ar kt.</w:t>
      </w:r>
      <w:r w:rsidR="00DA190D" w:rsidRPr="00D3283A">
        <w:t xml:space="preserve"> renginio)</w:t>
      </w:r>
      <w:r w:rsidR="00D22FA4" w:rsidRPr="00D3283A">
        <w:t xml:space="preserve"> </w:t>
      </w:r>
      <w:r w:rsidR="00DA190D" w:rsidRPr="00D3283A">
        <w:t>trukmės laikui</w:t>
      </w:r>
      <w:r w:rsidR="008C5A06" w:rsidRPr="00D3283A">
        <w:t xml:space="preserve"> (AKĮ 16 straipsnio 3 dalis)</w:t>
      </w:r>
      <w:r w:rsidR="00DA190D" w:rsidRPr="00D3283A">
        <w:t>.</w:t>
      </w:r>
      <w:r w:rsidR="000A4533" w:rsidRPr="00D3283A">
        <w:t xml:space="preserve"> </w:t>
      </w:r>
    </w:p>
    <w:p w14:paraId="345DAEAA" w14:textId="45C5D591" w:rsidR="00034CDD" w:rsidRPr="002E6038" w:rsidRDefault="00AB7767" w:rsidP="00415827">
      <w:pPr>
        <w:spacing w:line="360" w:lineRule="auto"/>
        <w:ind w:firstLine="851"/>
        <w:jc w:val="both"/>
      </w:pPr>
      <w:r w:rsidRPr="002E6038">
        <w:t xml:space="preserve">Ūkio subjektas siekdamas, kad savivaldybė išduotų licenciją, turi </w:t>
      </w:r>
      <w:r w:rsidR="0078527D" w:rsidRPr="00D3283A">
        <w:t>per atstumą, elektroninėmis priemonėmis, elektroninėmis priemonėmis per kontaktinį centrą ar tiesiogiai savivaldybės merui ar jo įgaliotai savivaldybės administracijai</w:t>
      </w:r>
      <w:r w:rsidR="0078527D" w:rsidRPr="002E6038">
        <w:t xml:space="preserve"> </w:t>
      </w:r>
      <w:r w:rsidRPr="002E6038">
        <w:t xml:space="preserve">pateikti </w:t>
      </w:r>
      <w:r w:rsidRPr="00FA05E0">
        <w:t>visus prašomus ir teisingai užpildytus dokumentus</w:t>
      </w:r>
      <w:r w:rsidRPr="002E6038">
        <w:rPr>
          <w:rStyle w:val="Puslapioinaosnuoroda"/>
        </w:rPr>
        <w:footnoteReference w:id="7"/>
      </w:r>
      <w:r w:rsidR="00B55B03" w:rsidRPr="002E6038">
        <w:t xml:space="preserve">, </w:t>
      </w:r>
      <w:r w:rsidR="00366F84" w:rsidRPr="002E6038">
        <w:t xml:space="preserve">išvardintus </w:t>
      </w:r>
      <w:r w:rsidR="00366F84" w:rsidRPr="00FA05E0">
        <w:t>Didmeninės ir mažmeninės prekybos alkoholio produktais licencijavimo taisykl</w:t>
      </w:r>
      <w:r w:rsidR="00366F84" w:rsidRPr="005D467B">
        <w:t>ių</w:t>
      </w:r>
      <w:r w:rsidR="00366F84" w:rsidRPr="002E6038">
        <w:rPr>
          <w:rStyle w:val="Puslapioinaosnuoroda"/>
        </w:rPr>
        <w:footnoteReference w:id="8"/>
      </w:r>
      <w:r w:rsidR="00366F84" w:rsidRPr="002E6038">
        <w:t xml:space="preserve"> </w:t>
      </w:r>
      <w:r w:rsidR="00DC7778" w:rsidRPr="002E6038">
        <w:t xml:space="preserve">(toliau – Licencijavimo taisyklės) </w:t>
      </w:r>
      <w:r w:rsidR="00366F84" w:rsidRPr="00FA05E0">
        <w:t>23 punkte</w:t>
      </w:r>
      <w:r w:rsidRPr="005D467B">
        <w:t>, sumokėti valstybinę rinkliavą, atitikti AKĮ 18</w:t>
      </w:r>
      <w:r w:rsidRPr="002E6038">
        <w:rPr>
          <w:vertAlign w:val="superscript"/>
        </w:rPr>
        <w:t>1</w:t>
      </w:r>
      <w:r w:rsidRPr="002E6038">
        <w:t xml:space="preserve"> straipsnių reikalavimus </w:t>
      </w:r>
      <w:r w:rsidR="00EF42DE">
        <w:t>bei</w:t>
      </w:r>
      <w:r w:rsidR="00FB0EF2">
        <w:t xml:space="preserve"> </w:t>
      </w:r>
      <w:r w:rsidRPr="002E6038">
        <w:t>turi nebūti aplinkybių, išvardintų AKĮ 18</w:t>
      </w:r>
      <w:r w:rsidRPr="002E6038">
        <w:rPr>
          <w:vertAlign w:val="superscript"/>
        </w:rPr>
        <w:t>4</w:t>
      </w:r>
      <w:r w:rsidRPr="002E6038">
        <w:t xml:space="preserve"> straipsnyje (,,</w:t>
      </w:r>
      <w:r w:rsidR="00484246">
        <w:t>A</w:t>
      </w:r>
      <w:r w:rsidRPr="002E6038">
        <w:t xml:space="preserve">tsisakymo išduoti licenciją pagrindai“). </w:t>
      </w:r>
      <w:r w:rsidR="00456237" w:rsidRPr="002E6038">
        <w:t>Licenciją išduodanti institucija ne vėliau kaip per 5 darbo dienas nuo paraiškos ir dokumentų</w:t>
      </w:r>
      <w:r w:rsidR="00031390" w:rsidRPr="002E6038">
        <w:t xml:space="preserve"> </w:t>
      </w:r>
      <w:r w:rsidR="00456237" w:rsidRPr="002E6038">
        <w:t>gavimo raštu (elektroninėmis priemonėmis (jeigu licencijos prašytojas paraiškoje yra nurodęs savo elektroninio pašto adresą) arba laišku) išsiunčia licencijos prašytojui patvirtinimą</w:t>
      </w:r>
      <w:r w:rsidR="00FB25AA" w:rsidRPr="002E6038">
        <w:rPr>
          <w:rStyle w:val="Puslapioinaosnuoroda"/>
        </w:rPr>
        <w:footnoteReference w:id="9"/>
      </w:r>
      <w:r w:rsidR="00456237" w:rsidRPr="002E6038">
        <w:t>, kad paraiška ir dokumentai gauti. Licenciją išduodanti institucija, patikrinusi licencijos prašytojo paraišką išduoti licenciją ir nustačiusi</w:t>
      </w:r>
      <w:r w:rsidR="00B61398">
        <w:t xml:space="preserve"> trūkumus</w:t>
      </w:r>
      <w:r w:rsidR="00456237" w:rsidRPr="002E6038">
        <w:t xml:space="preserve">, ne vėliau kaip per 5 darbo dienas nuo šios paraiškos ir dokumentų gavimo praneša </w:t>
      </w:r>
      <w:r w:rsidR="00456237" w:rsidRPr="00B61398">
        <w:rPr>
          <w:u w:val="single"/>
        </w:rPr>
        <w:t>raštu</w:t>
      </w:r>
      <w:r w:rsidR="00456237" w:rsidRPr="002E6038">
        <w:t xml:space="preserve"> apie tai licencijos prašytojui ir nustato ne trumpesnį kaip 5 darbo dienų terminą </w:t>
      </w:r>
      <w:r w:rsidR="00B61398">
        <w:t>jų pašalinimui</w:t>
      </w:r>
      <w:r w:rsidR="00456237" w:rsidRPr="002E6038">
        <w:t xml:space="preserve">. </w:t>
      </w:r>
      <w:r w:rsidR="0042267C" w:rsidRPr="002E6038">
        <w:t>Licencija turi būti išduota ne vėliau kaip per 30 kalendorinių dienų nuo visų tinkamai įformintų dokumentų gavimo licencijas išduodančioje institucijoje dienos.</w:t>
      </w:r>
    </w:p>
    <w:p w14:paraId="27579DD4" w14:textId="4E99998C" w:rsidR="000A4395" w:rsidRPr="002E6038" w:rsidRDefault="00B84CFB" w:rsidP="00331A2B">
      <w:pPr>
        <w:spacing w:line="360" w:lineRule="auto"/>
        <w:ind w:firstLine="851"/>
        <w:jc w:val="both"/>
      </w:pPr>
      <w:r w:rsidRPr="002E6038">
        <w:t>Analizės metu</w:t>
      </w:r>
      <w:r w:rsidR="00C87F14" w:rsidRPr="002E6038">
        <w:t xml:space="preserve"> </w:t>
      </w:r>
      <w:r w:rsidR="00253EFD" w:rsidRPr="002E6038">
        <w:t>pastebėti atvejai, kai, galimai</w:t>
      </w:r>
      <w:r w:rsidR="003402C3" w:rsidRPr="002E6038">
        <w:t>,</w:t>
      </w:r>
      <w:r w:rsidR="00C87F14" w:rsidRPr="002E6038">
        <w:t xml:space="preserve"> </w:t>
      </w:r>
      <w:r w:rsidR="00253EFD" w:rsidRPr="002E6038">
        <w:t xml:space="preserve">nebuvo laikomasi </w:t>
      </w:r>
      <w:r w:rsidR="00C87F14" w:rsidRPr="002E6038">
        <w:t>licencijų išdavimo tvarkos</w:t>
      </w:r>
      <w:r w:rsidR="00D43D06" w:rsidRPr="002E6038">
        <w:t xml:space="preserve"> sąlygų dėl </w:t>
      </w:r>
      <w:r w:rsidR="003D576B">
        <w:t>sekančiuose poskirsniuose</w:t>
      </w:r>
      <w:r w:rsidR="00713651" w:rsidRPr="002E6038">
        <w:t xml:space="preserve"> išvardintų</w:t>
      </w:r>
      <w:r w:rsidR="00D43D06" w:rsidRPr="002E6038">
        <w:t xml:space="preserve"> priežasčių</w:t>
      </w:r>
      <w:r w:rsidR="00713651" w:rsidRPr="002E6038">
        <w:t>.</w:t>
      </w:r>
      <w:r w:rsidR="001F0FC9" w:rsidRPr="002E6038">
        <w:t xml:space="preserve"> </w:t>
      </w:r>
    </w:p>
    <w:p w14:paraId="7E337B75" w14:textId="77777777" w:rsidR="006A7EC7" w:rsidRPr="002E6038" w:rsidRDefault="006A7EC7" w:rsidP="00331A2B">
      <w:pPr>
        <w:spacing w:line="360" w:lineRule="auto"/>
        <w:ind w:firstLine="851"/>
        <w:jc w:val="both"/>
      </w:pPr>
    </w:p>
    <w:p w14:paraId="106551AF" w14:textId="3377D51D" w:rsidR="006A7EC7" w:rsidRPr="002E6038" w:rsidRDefault="006A7EC7" w:rsidP="006A7EC7">
      <w:pPr>
        <w:pStyle w:val="Antrat3"/>
        <w:spacing w:before="0" w:line="360" w:lineRule="auto"/>
        <w:ind w:firstLine="851"/>
        <w:jc w:val="both"/>
        <w:rPr>
          <w:rFonts w:ascii="Times New Roman" w:hAnsi="Times New Roman" w:cs="Times New Roman"/>
          <w:b/>
          <w:bCs/>
          <w:i/>
          <w:iCs/>
        </w:rPr>
      </w:pPr>
      <w:bookmarkStart w:id="28" w:name="_Toc201235753"/>
      <w:r w:rsidRPr="002E6038">
        <w:rPr>
          <w:rFonts w:ascii="Times New Roman" w:hAnsi="Times New Roman" w:cs="Times New Roman"/>
          <w:b/>
          <w:bCs/>
          <w:i/>
          <w:iCs/>
          <w:color w:val="auto"/>
        </w:rPr>
        <w:lastRenderedPageBreak/>
        <w:t>3.1.1. Nepagrįsti savivaldybių reikalavimai sukuria nelygias sąlygas ir prielaidas korupcijai</w:t>
      </w:r>
      <w:r w:rsidR="001E6245">
        <w:rPr>
          <w:rFonts w:ascii="Times New Roman" w:hAnsi="Times New Roman" w:cs="Times New Roman"/>
          <w:b/>
          <w:bCs/>
          <w:i/>
          <w:iCs/>
          <w:color w:val="auto"/>
        </w:rPr>
        <w:t xml:space="preserve"> (kritinė antikorupcinė pastaba)</w:t>
      </w:r>
      <w:r w:rsidRPr="002E6038">
        <w:rPr>
          <w:rFonts w:ascii="Times New Roman" w:hAnsi="Times New Roman" w:cs="Times New Roman"/>
          <w:b/>
          <w:bCs/>
          <w:i/>
          <w:iCs/>
          <w:color w:val="auto"/>
        </w:rPr>
        <w:t>.</w:t>
      </w:r>
      <w:bookmarkEnd w:id="28"/>
      <w:r w:rsidRPr="002E6038">
        <w:rPr>
          <w:rFonts w:ascii="Times New Roman" w:hAnsi="Times New Roman" w:cs="Times New Roman"/>
          <w:b/>
          <w:bCs/>
          <w:i/>
          <w:iCs/>
        </w:rPr>
        <w:t xml:space="preserve"> </w:t>
      </w:r>
    </w:p>
    <w:p w14:paraId="19FB60F2" w14:textId="7749BAC5" w:rsidR="006A7EC7" w:rsidRPr="002E6038" w:rsidRDefault="006A7EC7" w:rsidP="006A7EC7">
      <w:pPr>
        <w:tabs>
          <w:tab w:val="left" w:pos="993"/>
        </w:tabs>
        <w:spacing w:line="360" w:lineRule="auto"/>
        <w:ind w:firstLine="851"/>
        <w:jc w:val="both"/>
      </w:pPr>
      <w:r w:rsidRPr="002E6038">
        <w:t>Įvertinus savivaldybėse taikomą reikalingų pateikti dokumentų vertinimo praktiką nustatyta, kad ji nevienoda, o šiuo pagrindu priimti sprendimai atsisakyti išduoti licencijas, galimai, prieštarauja AKĮ nuostatoms. Pavyzdžiui, Klaipėdos r</w:t>
      </w:r>
      <w:r w:rsidR="0058079C">
        <w:t>.</w:t>
      </w:r>
      <w:r w:rsidRPr="002E6038">
        <w:t xml:space="preserve"> sav</w:t>
      </w:r>
      <w:r w:rsidR="0058079C">
        <w:t>.</w:t>
      </w:r>
      <w:r w:rsidRPr="002E6038">
        <w:rPr>
          <w:i/>
          <w:iCs/>
        </w:rPr>
        <w:t xml:space="preserve"> </w:t>
      </w:r>
      <w:r w:rsidRPr="002E6038">
        <w:t xml:space="preserve">tikrina, ar pastatas, kuriame numatoma vykdyti mažmeninę prekybą alkoholiniais gėrimais, yra registruotas 100 proc. baigtumu ir, ar patalpų, kuriose bus vykdoma licencijuojama veikla, paskirtis tinkama prekybai ir (ar) viešajam maitinimui. Vadovaujantis Licencijavimo taisyklių 8.2 papunkčiu, savivaldybės turi patikrinti Nekilnojamojo turto registro tvarkytojo interneto svetainėje, ar pastatas, kurio patalpose bus vykdoma mažmeninė prekyba alkoholiniais gėrimais, </w:t>
      </w:r>
      <w:r w:rsidRPr="002E6038">
        <w:rPr>
          <w:u w:val="single"/>
        </w:rPr>
        <w:t>yra įregistruotas</w:t>
      </w:r>
      <w:r w:rsidRPr="002E6038">
        <w:t xml:space="preserve"> </w:t>
      </w:r>
      <w:r w:rsidR="00470ACF">
        <w:t>šiame</w:t>
      </w:r>
      <w:r w:rsidRPr="002E6038">
        <w:t xml:space="preserve"> registre (tikrinama tais atvejais, kai prašoma licencijos, kuri gali būti išduota prekiauti alkoholiniais gėrimais tik stacionariuose pastatuose įrengtose prekybos ar viešojo maitinimo vietose). Taisyklėse nėra nustatyta savivaldybėms prievolės tikrinti, ar patalpų, kuriose planuojama vykdyti viešąjį maitinimą ar prekybą, paskirtis tinkama vykdomai veiklai, ar statinio statyba užbaigta 100 proc. Kita vertus, Lietuvos Respublikos statybos įstatymo 47 straipsnio 1 dalies 1 punktas nustato, kad statinių naudotojai privalo naudoti statinį (jo patalpas) pagal paskirtį, išskyrus Vyriausybės nustatytus atvejus ir tvarką. Šio įstatymo 49 straipsnio 1 dalies 3 punktas nurodo, kad statinių naudojimo priežiūra yra priskirta savivaldybių administracijoms, o to paties straipsnio 2 dalyje nurodoma, kad statinių naudojimo priežiūrą atliekantys viešojo administravimo subjektai tikrina, kaip statinių naudotojai vykdo šio įstatymo ir kitų Lietuvos Respublikos įstatymų bei teisės aktų nustatytus statinių techninės priežiūros ir naudojimo bei statinių saugos reikalavimus. </w:t>
      </w:r>
    </w:p>
    <w:p w14:paraId="5BC2EA7F" w14:textId="5B5A2DD2" w:rsidR="006A7EC7" w:rsidRPr="002E6038" w:rsidRDefault="006A7EC7" w:rsidP="006A7EC7">
      <w:pPr>
        <w:tabs>
          <w:tab w:val="left" w:pos="993"/>
        </w:tabs>
        <w:spacing w:line="360" w:lineRule="auto"/>
        <w:ind w:firstLine="851"/>
        <w:jc w:val="both"/>
      </w:pPr>
      <w:r w:rsidRPr="002E6038">
        <w:t>Remiantis viešoje erdvėje</w:t>
      </w:r>
      <w:r w:rsidRPr="002E6038">
        <w:rPr>
          <w:rStyle w:val="Puslapioinaosnuoroda"/>
        </w:rPr>
        <w:footnoteReference w:id="10"/>
      </w:r>
      <w:r w:rsidRPr="002E6038">
        <w:t xml:space="preserve"> pateikta Lietuvos Respublikos aplinkos ministerijos nuomone, Statybos įstatymas nuo pat jo priėmimo 1996 m. numatė pareigą naudoti statinius pagal paskirtį. Tas pats įstatymas paveda savivaldybėms vykdyti statinių naudojimo priežiūrą </w:t>
      </w:r>
      <w:r w:rsidR="000631BC">
        <w:t>ir</w:t>
      </w:r>
      <w:r w:rsidR="00386790">
        <w:t xml:space="preserve"> </w:t>
      </w:r>
      <w:r w:rsidRPr="002E6038">
        <w:t>skirti baudas už netink</w:t>
      </w:r>
      <w:r w:rsidRPr="00FA05E0">
        <w:t>amą statinių naudojimą. Iki Statybos įstatymo pakeitimų</w:t>
      </w:r>
      <w:r w:rsidRPr="002E6038">
        <w:rPr>
          <w:rStyle w:val="Puslapioinaosnuoroda"/>
        </w:rPr>
        <w:footnoteReference w:id="11"/>
      </w:r>
      <w:r w:rsidRPr="002E6038">
        <w:t xml:space="preserve"> buvo dažnai susiduriama su situacijomis, kai statiniai ir jų patalpos buvo naudojami ne pagal paskirtį, nors veiklos vykdytojai turėdavo VMVT išduotus leidimus</w:t>
      </w:r>
      <w:r w:rsidRPr="002E6038">
        <w:rPr>
          <w:rStyle w:val="Puslapioinaosnuoroda"/>
        </w:rPr>
        <w:footnoteReference w:id="12"/>
      </w:r>
      <w:r w:rsidRPr="002E6038">
        <w:t xml:space="preserve"> vykdyti veiklą šiuose pastatuose. Remiantis tame pačiame straipsnyje pateiktu VMVT išaiškinimu, ,,naujoji tvarka galioja tik naujoms kavinėms ar restoranams, o tie, kas veiklą pradėjo iki permainų, – pokyčių nepajus. Jei užsidarytų restoranas, veikęs ne </w:t>
      </w:r>
      <w:r w:rsidRPr="002E6038">
        <w:lastRenderedPageBreak/>
        <w:t xml:space="preserve">maitinimo paskirties patalpose (pvz., Vilniaus senamiestyje ar Operos ir baleto teatre), nauja maitinimo įstaiga veiklos negalėtų pradėti vykdyti, kol nebus pakeista pastato ar patalpų paskirtis“. </w:t>
      </w:r>
    </w:p>
    <w:p w14:paraId="5FAAE805" w14:textId="2AFB3C7E" w:rsidR="006A7EC7" w:rsidRPr="002E6038" w:rsidRDefault="006A7EC7" w:rsidP="006A7EC7">
      <w:pPr>
        <w:tabs>
          <w:tab w:val="left" w:pos="993"/>
        </w:tabs>
        <w:spacing w:line="360" w:lineRule="auto"/>
        <w:ind w:firstLine="851"/>
        <w:jc w:val="both"/>
      </w:pPr>
      <w:r w:rsidRPr="00AE4D8D">
        <w:rPr>
          <w:noProof/>
        </w:rPr>
        <mc:AlternateContent>
          <mc:Choice Requires="wps">
            <w:drawing>
              <wp:anchor distT="0" distB="0" distL="114300" distR="114300" simplePos="0" relativeHeight="251695104" behindDoc="0" locked="0" layoutInCell="1" allowOverlap="1" wp14:anchorId="29CBCA23" wp14:editId="301D1EE8">
                <wp:simplePos x="0" y="0"/>
                <wp:positionH relativeFrom="margin">
                  <wp:posOffset>-22860</wp:posOffset>
                </wp:positionH>
                <wp:positionV relativeFrom="paragraph">
                  <wp:posOffset>1249680</wp:posOffset>
                </wp:positionV>
                <wp:extent cx="6134100" cy="276225"/>
                <wp:effectExtent l="0" t="0" r="19050" b="28575"/>
                <wp:wrapNone/>
                <wp:docPr id="11" name="Stačiakampis 11"/>
                <wp:cNvGraphicFramePr/>
                <a:graphic xmlns:a="http://schemas.openxmlformats.org/drawingml/2006/main">
                  <a:graphicData uri="http://schemas.microsoft.com/office/word/2010/wordprocessingShape">
                    <wps:wsp>
                      <wps:cNvSpPr/>
                      <wps:spPr>
                        <a:xfrm>
                          <a:off x="0" y="0"/>
                          <a:ext cx="6134100" cy="2762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2047765" w14:textId="77777777" w:rsidR="006A7EC7" w:rsidRPr="00564113" w:rsidRDefault="006A7EC7" w:rsidP="006A7EC7">
                            <w:pPr>
                              <w:jc w:val="both"/>
                              <w:rPr>
                                <w:b/>
                                <w:bCs/>
                              </w:rPr>
                            </w:pPr>
                            <w:r>
                              <w:rPr>
                                <w:b/>
                                <w:bCs/>
                              </w:rPr>
                              <w:t>3</w:t>
                            </w:r>
                            <w:r w:rsidRPr="00564113">
                              <w:rPr>
                                <w:b/>
                                <w:bCs/>
                              </w:rPr>
                              <w:t xml:space="preserve"> pav. </w:t>
                            </w:r>
                            <w:r>
                              <w:rPr>
                                <w:b/>
                                <w:bCs/>
                              </w:rPr>
                              <w:t>Priimti sprendimai atsisakyti išduoti licenciją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CA23" id="Stačiakampis 11" o:spid="_x0000_s1036" style="position:absolute;left:0;text-align:left;margin-left:-1.8pt;margin-top:98.4pt;width:483pt;height:21.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" fillcolor="#b5d5a7" strokecolor="#70ad47" strokeweight=".5pt">
                <v:fill color2="#9cca86" rotate="t" colors="0 #b5d5a7;.5 #aace99;1 #9cca86" focus="100%" type="gradient">
                  <o:fill v:ext="view" type="gradientUnscaled"/>
                </v:fill>
                <v:textbox>
                  <w:txbxContent>
                    <w:p w14:paraId="52047765" w14:textId="77777777" w:rsidR="006A7EC7" w:rsidRPr="00564113" w:rsidRDefault="006A7EC7" w:rsidP="006A7EC7">
                      <w:pPr>
                        <w:jc w:val="both"/>
                        <w:rPr>
                          <w:b/>
                          <w:bCs/>
                        </w:rPr>
                      </w:pPr>
                      <w:r>
                        <w:rPr>
                          <w:b/>
                          <w:bCs/>
                        </w:rPr>
                        <w:t>3</w:t>
                      </w:r>
                      <w:r w:rsidRPr="00564113">
                        <w:rPr>
                          <w:b/>
                          <w:bCs/>
                        </w:rPr>
                        <w:t xml:space="preserve"> pav. </w:t>
                      </w:r>
                      <w:r>
                        <w:rPr>
                          <w:b/>
                          <w:bCs/>
                        </w:rPr>
                        <w:t>Priimti sprendimai atsisakyti išduoti licenciją</w:t>
                      </w:r>
                    </w:p>
                  </w:txbxContent>
                </v:textbox>
                <w10:wrap anchorx="margin"/>
              </v:rect>
            </w:pict>
          </mc:Fallback>
        </mc:AlternateContent>
      </w:r>
      <w:r w:rsidRPr="002E6038">
        <w:t>Susiklostė dviprasmiška situacija – viena vertus</w:t>
      </w:r>
      <w:r w:rsidR="00521C83">
        <w:t>,</w:t>
      </w:r>
      <w:r w:rsidRPr="002E6038">
        <w:t xml:space="preserve"> Klaipėdos r</w:t>
      </w:r>
      <w:r w:rsidR="0058079C">
        <w:t>.</w:t>
      </w:r>
      <w:r w:rsidRPr="002E6038">
        <w:t xml:space="preserve"> sav</w:t>
      </w:r>
      <w:r w:rsidR="0058079C">
        <w:t>.</w:t>
      </w:r>
      <w:r w:rsidRPr="002E6038">
        <w:t xml:space="preserve"> administracija siekė vykdyti jai tenkančią prievolę užtikrinti statinių naudojimą pagal paskirtį, kita vertus, prašė pateikti dokumentus ar atlikti veiksmus, nenumatytus Licencijavimo taisyklėse. Žemiau nurodyti keli atvejai, kai Klaipėdos r</w:t>
      </w:r>
      <w:r w:rsidR="0058079C">
        <w:t>.</w:t>
      </w:r>
      <w:r w:rsidRPr="002E6038">
        <w:t xml:space="preserve"> sav</w:t>
      </w:r>
      <w:r w:rsidR="0058079C">
        <w:t>.</w:t>
      </w:r>
      <w:r w:rsidRPr="002E6038">
        <w:t xml:space="preserve"> administracija atsisakė išduoti licenciją, galimai, nesant tam AKĮ 18</w:t>
      </w:r>
      <w:r w:rsidRPr="002E6038">
        <w:rPr>
          <w:vertAlign w:val="superscript"/>
        </w:rPr>
        <w:t>4</w:t>
      </w:r>
      <w:r w:rsidRPr="002E6038">
        <w:t xml:space="preserve"> straipsnyje nurodyto pagrindo.</w:t>
      </w:r>
    </w:p>
    <w:p w14:paraId="3A93F882" w14:textId="77777777" w:rsidR="006A7EC7" w:rsidRPr="002E6038" w:rsidRDefault="006A7EC7" w:rsidP="006A7EC7">
      <w:pPr>
        <w:tabs>
          <w:tab w:val="left" w:pos="993"/>
        </w:tabs>
        <w:spacing w:line="360" w:lineRule="auto"/>
        <w:ind w:firstLine="851"/>
        <w:jc w:val="both"/>
      </w:pPr>
    </w:p>
    <w:tbl>
      <w:tblPr>
        <w:tblStyle w:val="Lentelstinklelis"/>
        <w:tblW w:w="0" w:type="auto"/>
        <w:tblLook w:val="04A0" w:firstRow="1" w:lastRow="0" w:firstColumn="1" w:lastColumn="0" w:noHBand="0" w:noVBand="1"/>
      </w:tblPr>
      <w:tblGrid>
        <w:gridCol w:w="2830"/>
        <w:gridCol w:w="6798"/>
      </w:tblGrid>
      <w:tr w:rsidR="006A7EC7" w:rsidRPr="002E6038" w14:paraId="4EBF71B9" w14:textId="77777777" w:rsidTr="00B54595">
        <w:tc>
          <w:tcPr>
            <w:tcW w:w="2830" w:type="dxa"/>
            <w:shd w:val="clear" w:color="auto" w:fill="E2EFD9" w:themeFill="accent6" w:themeFillTint="33"/>
          </w:tcPr>
          <w:p w14:paraId="59B17442" w14:textId="77777777" w:rsidR="006A7EC7" w:rsidRPr="002E6038" w:rsidRDefault="006A7EC7" w:rsidP="002225C4">
            <w:pPr>
              <w:tabs>
                <w:tab w:val="left" w:pos="993"/>
              </w:tabs>
              <w:spacing w:line="276" w:lineRule="auto"/>
              <w:jc w:val="center"/>
              <w:rPr>
                <w:b/>
                <w:bCs/>
              </w:rPr>
            </w:pPr>
            <w:r w:rsidRPr="002E6038">
              <w:rPr>
                <w:b/>
                <w:bCs/>
              </w:rPr>
              <w:t>Įmonė</w:t>
            </w:r>
          </w:p>
        </w:tc>
        <w:tc>
          <w:tcPr>
            <w:tcW w:w="6798" w:type="dxa"/>
            <w:shd w:val="clear" w:color="auto" w:fill="E2EFD9" w:themeFill="accent6" w:themeFillTint="33"/>
          </w:tcPr>
          <w:p w14:paraId="07C5EA70" w14:textId="77777777" w:rsidR="006A7EC7" w:rsidRPr="002E6038" w:rsidRDefault="006A7EC7" w:rsidP="002225C4">
            <w:pPr>
              <w:tabs>
                <w:tab w:val="left" w:pos="993"/>
              </w:tabs>
              <w:spacing w:line="276" w:lineRule="auto"/>
              <w:jc w:val="center"/>
              <w:rPr>
                <w:b/>
                <w:bCs/>
              </w:rPr>
            </w:pPr>
            <w:r w:rsidRPr="002E6038">
              <w:rPr>
                <w:b/>
                <w:bCs/>
              </w:rPr>
              <w:t>Atsisakymo priežastis</w:t>
            </w:r>
            <w:r w:rsidRPr="002E6038">
              <w:rPr>
                <w:rStyle w:val="Puslapioinaosnuoroda"/>
                <w:b/>
                <w:bCs/>
              </w:rPr>
              <w:footnoteReference w:id="13"/>
            </w:r>
          </w:p>
        </w:tc>
      </w:tr>
      <w:tr w:rsidR="006A7EC7" w:rsidRPr="002E6038" w14:paraId="4B9D80C3" w14:textId="77777777" w:rsidTr="00B54595">
        <w:tc>
          <w:tcPr>
            <w:tcW w:w="2830" w:type="dxa"/>
            <w:shd w:val="clear" w:color="auto" w:fill="E2EFD9" w:themeFill="accent6" w:themeFillTint="33"/>
          </w:tcPr>
          <w:p w14:paraId="217AB866" w14:textId="77777777" w:rsidR="006A7EC7" w:rsidRPr="002E6038" w:rsidRDefault="006A7EC7" w:rsidP="002225C4">
            <w:pPr>
              <w:tabs>
                <w:tab w:val="left" w:pos="993"/>
              </w:tabs>
              <w:spacing w:line="276" w:lineRule="auto"/>
              <w:ind w:left="22" w:hanging="22"/>
              <w:jc w:val="both"/>
            </w:pPr>
            <w:proofErr w:type="spellStart"/>
            <w:r w:rsidRPr="002E6038">
              <w:t>Tamva</w:t>
            </w:r>
            <w:proofErr w:type="spellEnd"/>
            <w:r w:rsidRPr="002E6038">
              <w:t>, MB</w:t>
            </w:r>
          </w:p>
        </w:tc>
        <w:tc>
          <w:tcPr>
            <w:tcW w:w="6798" w:type="dxa"/>
          </w:tcPr>
          <w:p w14:paraId="7C00F3FF" w14:textId="77777777" w:rsidR="006A7EC7" w:rsidRPr="002E6038" w:rsidRDefault="006A7EC7" w:rsidP="002225C4">
            <w:pPr>
              <w:tabs>
                <w:tab w:val="left" w:pos="993"/>
              </w:tabs>
              <w:spacing w:line="276" w:lineRule="auto"/>
            </w:pPr>
            <w:r w:rsidRPr="002E6038">
              <w:t>Statinių paskirtis netinka prekybai, skola Sodrai, nesumokėta įmoka</w:t>
            </w:r>
          </w:p>
        </w:tc>
      </w:tr>
      <w:tr w:rsidR="006A7EC7" w:rsidRPr="002E6038" w14:paraId="1108BBC4" w14:textId="77777777" w:rsidTr="00B54595">
        <w:tc>
          <w:tcPr>
            <w:tcW w:w="2830" w:type="dxa"/>
            <w:shd w:val="clear" w:color="auto" w:fill="E2EFD9" w:themeFill="accent6" w:themeFillTint="33"/>
          </w:tcPr>
          <w:p w14:paraId="74618DE1" w14:textId="77777777" w:rsidR="006A7EC7" w:rsidRPr="002E6038" w:rsidRDefault="006A7EC7" w:rsidP="002225C4">
            <w:pPr>
              <w:tabs>
                <w:tab w:val="left" w:pos="993"/>
              </w:tabs>
              <w:spacing w:line="276" w:lineRule="auto"/>
              <w:ind w:left="22" w:hanging="22"/>
            </w:pPr>
            <w:r w:rsidRPr="002E6038">
              <w:t xml:space="preserve">Gėrimų mažmeninė prekyba, UAB </w:t>
            </w:r>
          </w:p>
        </w:tc>
        <w:tc>
          <w:tcPr>
            <w:tcW w:w="6798" w:type="dxa"/>
          </w:tcPr>
          <w:p w14:paraId="03F2B4A4" w14:textId="45B3D576" w:rsidR="006A7EC7" w:rsidRPr="002E6038" w:rsidRDefault="006A7EC7" w:rsidP="002225C4">
            <w:pPr>
              <w:tabs>
                <w:tab w:val="left" w:pos="993"/>
              </w:tabs>
              <w:spacing w:line="276" w:lineRule="auto"/>
              <w:jc w:val="both"/>
            </w:pPr>
            <w:r w:rsidRPr="002E6038">
              <w:t>Nepateiktas patikslintas prašymas su pilnu adresu, neregistruota nuoma VĮ Registrų centre, nėra sumokėta įmokos</w:t>
            </w:r>
          </w:p>
        </w:tc>
      </w:tr>
      <w:tr w:rsidR="006A7EC7" w:rsidRPr="002E6038" w14:paraId="74FF6016" w14:textId="77777777" w:rsidTr="00B54595">
        <w:tc>
          <w:tcPr>
            <w:tcW w:w="2830" w:type="dxa"/>
            <w:shd w:val="clear" w:color="auto" w:fill="E2EFD9" w:themeFill="accent6" w:themeFillTint="33"/>
          </w:tcPr>
          <w:p w14:paraId="17180CEC" w14:textId="77777777" w:rsidR="006A7EC7" w:rsidRPr="002E6038" w:rsidRDefault="006A7EC7" w:rsidP="002225C4">
            <w:pPr>
              <w:tabs>
                <w:tab w:val="left" w:pos="993"/>
              </w:tabs>
              <w:spacing w:line="276" w:lineRule="auto"/>
              <w:jc w:val="both"/>
            </w:pPr>
            <w:r w:rsidRPr="002E6038">
              <w:t>Senasis duonkepis, UAB</w:t>
            </w:r>
          </w:p>
        </w:tc>
        <w:tc>
          <w:tcPr>
            <w:tcW w:w="6798" w:type="dxa"/>
          </w:tcPr>
          <w:p w14:paraId="10B46E7D" w14:textId="77777777" w:rsidR="006A7EC7" w:rsidRPr="002E6038" w:rsidRDefault="006A7EC7" w:rsidP="002225C4">
            <w:pPr>
              <w:tabs>
                <w:tab w:val="left" w:pos="993"/>
              </w:tabs>
              <w:spacing w:line="276" w:lineRule="auto"/>
              <w:jc w:val="both"/>
            </w:pPr>
            <w:r w:rsidRPr="002E6038">
              <w:t>Statinio statyba nėra užbaigta</w:t>
            </w:r>
          </w:p>
        </w:tc>
      </w:tr>
      <w:tr w:rsidR="006A7EC7" w:rsidRPr="002E6038" w14:paraId="1E063ECD" w14:textId="77777777" w:rsidTr="00B54595">
        <w:tc>
          <w:tcPr>
            <w:tcW w:w="2830" w:type="dxa"/>
            <w:shd w:val="clear" w:color="auto" w:fill="E2EFD9" w:themeFill="accent6" w:themeFillTint="33"/>
          </w:tcPr>
          <w:p w14:paraId="0416326B" w14:textId="77777777" w:rsidR="006A7EC7" w:rsidRPr="002E6038" w:rsidRDefault="006A7EC7" w:rsidP="002225C4">
            <w:pPr>
              <w:tabs>
                <w:tab w:val="left" w:pos="993"/>
              </w:tabs>
              <w:spacing w:line="276" w:lineRule="auto"/>
              <w:ind w:left="22" w:hanging="22"/>
              <w:jc w:val="both"/>
            </w:pPr>
            <w:proofErr w:type="spellStart"/>
            <w:r w:rsidRPr="002E6038">
              <w:t>Nestus</w:t>
            </w:r>
            <w:proofErr w:type="spellEnd"/>
            <w:r w:rsidRPr="002E6038">
              <w:t xml:space="preserve"> LT, MB</w:t>
            </w:r>
          </w:p>
        </w:tc>
        <w:tc>
          <w:tcPr>
            <w:tcW w:w="6798" w:type="dxa"/>
          </w:tcPr>
          <w:p w14:paraId="6298E140" w14:textId="77777777" w:rsidR="006A7EC7" w:rsidRPr="002E6038" w:rsidRDefault="006A7EC7" w:rsidP="002225C4">
            <w:pPr>
              <w:tabs>
                <w:tab w:val="left" w:pos="993"/>
              </w:tabs>
              <w:spacing w:line="276" w:lineRule="auto"/>
              <w:jc w:val="both"/>
            </w:pPr>
            <w:r w:rsidRPr="002E6038">
              <w:t>Neregistruota nuoma VĮ Registrų centre, nepatikslinta veiklos rūšis, nesumokėta rinkliava</w:t>
            </w:r>
          </w:p>
        </w:tc>
      </w:tr>
      <w:tr w:rsidR="006A7EC7" w:rsidRPr="002E6038" w14:paraId="30BCF744" w14:textId="77777777" w:rsidTr="00B54595">
        <w:tc>
          <w:tcPr>
            <w:tcW w:w="2830" w:type="dxa"/>
            <w:shd w:val="clear" w:color="auto" w:fill="E2EFD9" w:themeFill="accent6" w:themeFillTint="33"/>
          </w:tcPr>
          <w:p w14:paraId="70A3FD2F" w14:textId="77777777" w:rsidR="006A7EC7" w:rsidRPr="002E6038" w:rsidRDefault="006A7EC7" w:rsidP="002225C4">
            <w:pPr>
              <w:tabs>
                <w:tab w:val="left" w:pos="993"/>
              </w:tabs>
              <w:spacing w:line="276" w:lineRule="auto"/>
              <w:ind w:left="22" w:hanging="22"/>
              <w:jc w:val="both"/>
            </w:pPr>
            <w:r w:rsidRPr="002E6038">
              <w:t>Amelijos batutai, MB</w:t>
            </w:r>
          </w:p>
        </w:tc>
        <w:tc>
          <w:tcPr>
            <w:tcW w:w="6798" w:type="dxa"/>
          </w:tcPr>
          <w:p w14:paraId="5E34F58C" w14:textId="77777777" w:rsidR="006A7EC7" w:rsidRPr="002E6038" w:rsidRDefault="006A7EC7" w:rsidP="002225C4">
            <w:pPr>
              <w:tabs>
                <w:tab w:val="left" w:pos="993"/>
              </w:tabs>
              <w:spacing w:line="276" w:lineRule="auto"/>
              <w:jc w:val="both"/>
            </w:pPr>
            <w:r w:rsidRPr="002E6038">
              <w:t>Statinių paskirtis netinka prekybai, neregistruota nuoma VĮ Registrų centre, nesumokėta rinkliava</w:t>
            </w:r>
          </w:p>
        </w:tc>
      </w:tr>
      <w:tr w:rsidR="006A7EC7" w:rsidRPr="002E6038" w14:paraId="1CE69AF0" w14:textId="77777777" w:rsidTr="00B54595">
        <w:tc>
          <w:tcPr>
            <w:tcW w:w="2830" w:type="dxa"/>
            <w:shd w:val="clear" w:color="auto" w:fill="E2EFD9" w:themeFill="accent6" w:themeFillTint="33"/>
          </w:tcPr>
          <w:p w14:paraId="5C66CBC3" w14:textId="77777777" w:rsidR="006A7EC7" w:rsidRPr="002E6038" w:rsidRDefault="006A7EC7" w:rsidP="002225C4">
            <w:pPr>
              <w:tabs>
                <w:tab w:val="left" w:pos="993"/>
              </w:tabs>
              <w:spacing w:line="276" w:lineRule="auto"/>
              <w:ind w:left="22" w:hanging="22"/>
              <w:jc w:val="both"/>
            </w:pPr>
            <w:r w:rsidRPr="002E6038">
              <w:t>Alaus mėgėjų kampas, MB</w:t>
            </w:r>
          </w:p>
        </w:tc>
        <w:tc>
          <w:tcPr>
            <w:tcW w:w="6798" w:type="dxa"/>
          </w:tcPr>
          <w:p w14:paraId="6EA3CC6E" w14:textId="77777777" w:rsidR="006A7EC7" w:rsidRPr="002E6038" w:rsidRDefault="006A7EC7" w:rsidP="002225C4">
            <w:pPr>
              <w:tabs>
                <w:tab w:val="left" w:pos="993"/>
              </w:tabs>
              <w:spacing w:line="276" w:lineRule="auto"/>
              <w:jc w:val="both"/>
            </w:pPr>
            <w:r w:rsidRPr="002E6038">
              <w:t>Neteisingas adresas, nenurodyta veiklos rūšis, keisti pastato paskirtį, nesumokėta rinkliava</w:t>
            </w:r>
          </w:p>
        </w:tc>
      </w:tr>
    </w:tbl>
    <w:p w14:paraId="55D2B025" w14:textId="67508EE1" w:rsidR="006A7EC7" w:rsidRPr="002E6038" w:rsidRDefault="006A7EC7" w:rsidP="00D6727C">
      <w:pPr>
        <w:tabs>
          <w:tab w:val="left" w:pos="993"/>
        </w:tabs>
        <w:spacing w:before="120" w:line="360" w:lineRule="auto"/>
        <w:ind w:firstLine="851"/>
        <w:jc w:val="both"/>
      </w:pPr>
      <w:r w:rsidRPr="002E6038">
        <w:t>Dar vienu atveju Klaipėdos r</w:t>
      </w:r>
      <w:r w:rsidR="001919AF">
        <w:t>.</w:t>
      </w:r>
      <w:r w:rsidRPr="002E6038">
        <w:t xml:space="preserve"> sav</w:t>
      </w:r>
      <w:r w:rsidR="001919AF">
        <w:t>.</w:t>
      </w:r>
      <w:r w:rsidRPr="002E6038">
        <w:t xml:space="preserve"> administracija prašė patikslinti paraišką, kadangi ,,išnagrinėjus prašymą ir Nekilnojamojo turto registro duomenis, nustatyta, kad minėtu adresu yra registruota daug pastatų, todėl prašyme būtina patikslinti (nurodant pastato unikalų numerį) &lt;..&gt;“</w:t>
      </w:r>
      <w:r w:rsidRPr="002E6038">
        <w:rPr>
          <w:rStyle w:val="Puslapioinaosnuoroda"/>
        </w:rPr>
        <w:footnoteReference w:id="14"/>
      </w:r>
      <w:r w:rsidRPr="002E6038">
        <w:t>. Licencijavimo taisyklių 23.1 papunktis įpareigoja nurodyti prekybos ar viešojo maitinimo vietos adresą ir pavadinimą. Savivaldybės prašymas nurodyti unikalų pastato numerį</w:t>
      </w:r>
      <w:r w:rsidR="006A17F6">
        <w:t>,</w:t>
      </w:r>
      <w:r w:rsidRPr="002E6038">
        <w:t xml:space="preserve"> </w:t>
      </w:r>
      <w:r w:rsidR="00BA6190" w:rsidRPr="002E6038">
        <w:t xml:space="preserve"> galimai</w:t>
      </w:r>
      <w:r w:rsidR="006A17F6">
        <w:t>,</w:t>
      </w:r>
      <w:r w:rsidR="00BA6190" w:rsidRPr="002E6038">
        <w:t xml:space="preserve"> </w:t>
      </w:r>
      <w:r w:rsidRPr="002E6038">
        <w:t>perteklinis</w:t>
      </w:r>
      <w:r w:rsidR="00D469D1">
        <w:t xml:space="preserve"> (</w:t>
      </w:r>
      <w:r w:rsidR="00820B3E">
        <w:t xml:space="preserve">tačiau </w:t>
      </w:r>
      <w:r w:rsidR="00036D94">
        <w:t>logiškai pagrįstas)</w:t>
      </w:r>
      <w:r w:rsidRPr="002E6038">
        <w:t xml:space="preserve">. </w:t>
      </w:r>
    </w:p>
    <w:p w14:paraId="0EBC55CF" w14:textId="086BF5C6" w:rsidR="006A7EC7" w:rsidRPr="002E6038" w:rsidRDefault="006A7EC7" w:rsidP="006A7EC7">
      <w:pPr>
        <w:tabs>
          <w:tab w:val="left" w:pos="993"/>
        </w:tabs>
        <w:spacing w:line="360" w:lineRule="auto"/>
        <w:ind w:firstLine="851"/>
        <w:jc w:val="both"/>
      </w:pPr>
      <w:r w:rsidRPr="002E6038">
        <w:t>Tarp paminėtų atsisakymo išduoti licenciją priežasčių</w:t>
      </w:r>
      <w:r w:rsidR="00BA6190" w:rsidRPr="002E6038">
        <w:t>, kuri nenumatyta Licencijavimo taisyklėse</w:t>
      </w:r>
      <w:r w:rsidR="008C157D">
        <w:t>,</w:t>
      </w:r>
      <w:r w:rsidRPr="002E6038">
        <w:t xml:space="preserve"> </w:t>
      </w:r>
      <w:r w:rsidR="0078360D">
        <w:t>–</w:t>
      </w:r>
      <w:r w:rsidRPr="002E6038">
        <w:t xml:space="preserve"> </w:t>
      </w:r>
      <w:r w:rsidR="0078360D" w:rsidRPr="002E6038">
        <w:t xml:space="preserve">VĮ Registrų centre </w:t>
      </w:r>
      <w:r w:rsidRPr="002E6038">
        <w:t>neregistruota</w:t>
      </w:r>
      <w:r w:rsidR="0078360D">
        <w:t>s patalpų</w:t>
      </w:r>
      <w:r w:rsidRPr="002E6038">
        <w:t xml:space="preserve"> nuom</w:t>
      </w:r>
      <w:r w:rsidR="0078360D">
        <w:t>os faktas</w:t>
      </w:r>
      <w:r w:rsidRPr="00FA05E0">
        <w:t>. Toks reikalavimas keliamas ne tik Klaipėdos r</w:t>
      </w:r>
      <w:r w:rsidR="00FE22A0">
        <w:t>.</w:t>
      </w:r>
      <w:r w:rsidRPr="00FA05E0">
        <w:t xml:space="preserve"> sav</w:t>
      </w:r>
      <w:r w:rsidR="00FE22A0">
        <w:t>.</w:t>
      </w:r>
      <w:r w:rsidRPr="00FA05E0">
        <w:t>, bet ir Jurbarko r</w:t>
      </w:r>
      <w:r w:rsidR="0026051D">
        <w:t>.</w:t>
      </w:r>
      <w:r w:rsidRPr="00FA05E0">
        <w:t xml:space="preserve"> bei Druskininkų sav. Klaipėdos </w:t>
      </w:r>
      <w:r w:rsidRPr="002E6038">
        <w:t>r</w:t>
      </w:r>
      <w:r w:rsidR="00025284">
        <w:t xml:space="preserve">. </w:t>
      </w:r>
      <w:r w:rsidRPr="002E6038">
        <w:t>sav</w:t>
      </w:r>
      <w:r w:rsidR="00025284">
        <w:t>.</w:t>
      </w:r>
      <w:r w:rsidRPr="002E6038">
        <w:t xml:space="preserve"> administracijos teigimu, ,,savivaldybė prašo nuomos/panaudos sutartį registruoti VĮ Registrų centre, nes, vadovaujantis teisės aktais, savivaldybė tikrina Nekilnojamojo turto registro išrašą, o ne nuomos/panaudos sutartis</w:t>
      </w:r>
      <w:r w:rsidRPr="002E6038">
        <w:rPr>
          <w:rStyle w:val="Puslapioinaosnuoroda"/>
        </w:rPr>
        <w:footnoteReference w:id="15"/>
      </w:r>
      <w:r w:rsidRPr="002E6038">
        <w:t>. Druskininkų sav</w:t>
      </w:r>
      <w:r w:rsidR="005C7A4C">
        <w:t>.</w:t>
      </w:r>
      <w:r w:rsidRPr="002E6038">
        <w:t xml:space="preserve"> l</w:t>
      </w:r>
      <w:r w:rsidRPr="00FA05E0">
        <w:t>icencijos prašytojai patalpų, kurios nepriklauso jiems nuosavybės teise, nuomos/panaudos sutarties, įregistruotos Nekilnojamojo turto registre,</w:t>
      </w:r>
      <w:r w:rsidRPr="002E6038">
        <w:t xml:space="preserve"> kopiją pateikia kartu su paraiška licencijai gauti. Jurbarko r</w:t>
      </w:r>
      <w:r w:rsidR="005C7A4C">
        <w:t>.</w:t>
      </w:r>
      <w:r w:rsidRPr="002E6038">
        <w:t xml:space="preserve"> sav</w:t>
      </w:r>
      <w:r w:rsidR="005C7A4C">
        <w:t>.</w:t>
      </w:r>
      <w:r w:rsidRPr="002E6038">
        <w:t xml:space="preserve"> </w:t>
      </w:r>
      <w:r w:rsidRPr="002E6038">
        <w:rPr>
          <w:rFonts w:cs="Times New Roman"/>
        </w:rPr>
        <w:t xml:space="preserve">taip pat reikalaujama iš licencijos prašytojų, kuriems patalpos nepriklauso nuosavybės teise, pateikti patalpų nuomos / panaudos sutartį. Toks reikalavimas </w:t>
      </w:r>
      <w:r w:rsidRPr="002E6038">
        <w:rPr>
          <w:rFonts w:cs="Times New Roman"/>
        </w:rPr>
        <w:lastRenderedPageBreak/>
        <w:t>Vilniaus m</w:t>
      </w:r>
      <w:r w:rsidR="000D2D11">
        <w:rPr>
          <w:rFonts w:cs="Times New Roman"/>
        </w:rPr>
        <w:t>.</w:t>
      </w:r>
      <w:r w:rsidRPr="002E6038">
        <w:rPr>
          <w:rFonts w:cs="Times New Roman"/>
        </w:rPr>
        <w:t xml:space="preserve"> sav</w:t>
      </w:r>
      <w:r w:rsidR="000D2D11">
        <w:rPr>
          <w:rFonts w:cs="Times New Roman"/>
        </w:rPr>
        <w:t>.</w:t>
      </w:r>
      <w:r w:rsidRPr="002E6038">
        <w:rPr>
          <w:rFonts w:cs="Times New Roman"/>
        </w:rPr>
        <w:t xml:space="preserve"> netaikomas, Šalčininkų r</w:t>
      </w:r>
      <w:r w:rsidR="00432164">
        <w:rPr>
          <w:rFonts w:cs="Times New Roman"/>
        </w:rPr>
        <w:t>.</w:t>
      </w:r>
      <w:r w:rsidRPr="002E6038">
        <w:rPr>
          <w:rFonts w:cs="Times New Roman"/>
        </w:rPr>
        <w:t xml:space="preserve"> sav</w:t>
      </w:r>
      <w:r w:rsidR="00432164">
        <w:rPr>
          <w:rFonts w:cs="Times New Roman"/>
        </w:rPr>
        <w:t>.</w:t>
      </w:r>
      <w:r w:rsidRPr="002E6038">
        <w:rPr>
          <w:rFonts w:cs="Times New Roman"/>
        </w:rPr>
        <w:t xml:space="preserve"> taip pat tokių dokumentų nereikalauja, tačiau kartais licencijos prašytojai juos pateikia savo iniciatyva. Departamento vertinimu, Licencijavimo taisyklėse nėra nustatyta savivaldybėms prievolės tikrinti, ar patalpos priklauso nuosavybės teise prašytojui (arba užregistruota patalpų nuomos sutartis). </w:t>
      </w:r>
    </w:p>
    <w:p w14:paraId="79D5FA1B" w14:textId="7651637C" w:rsidR="00B17D05" w:rsidRPr="002E6038" w:rsidRDefault="006A7EC7" w:rsidP="00595A6F">
      <w:pPr>
        <w:tabs>
          <w:tab w:val="left" w:pos="993"/>
        </w:tabs>
        <w:spacing w:line="360" w:lineRule="auto"/>
        <w:ind w:firstLine="851"/>
        <w:jc w:val="both"/>
      </w:pPr>
      <w:r w:rsidRPr="002E6038">
        <w:rPr>
          <w:b/>
          <w:bCs/>
        </w:rPr>
        <w:t>Pastab</w:t>
      </w:r>
      <w:r w:rsidR="00694FD0" w:rsidRPr="002E6038">
        <w:rPr>
          <w:b/>
          <w:bCs/>
        </w:rPr>
        <w:t>a</w:t>
      </w:r>
      <w:r w:rsidRPr="002E6038">
        <w:t xml:space="preserve">: </w:t>
      </w:r>
      <w:r w:rsidR="00B17D05">
        <w:t>Antikorupciniu požiūriu skirtinga savivaldybių praktika taikant papildomus reikalavimus licencijų išdavimui kelia sisteminę riziką dėl netolygios reguliavimo aplinkos ir galimų piktnaudžiavimo atvejų. Nors Klaipėdos r., Druskininkų ir Jurbarko r. sav</w:t>
      </w:r>
      <w:r w:rsidR="00416A33">
        <w:t xml:space="preserve">. administracijų </w:t>
      </w:r>
      <w:r w:rsidR="00B17D05">
        <w:t xml:space="preserve">sprendimai reikalauti papildomų dokumentų (pvz., dėl patalpų paskirties, statinio baigtumo ar įregistruotų nuomos sutarčių) gali būti vertinami kaip siekis užtikrinti teisės aktų laikymąsi ir netgi gali būti laikytini </w:t>
      </w:r>
      <w:r w:rsidR="00B17D05">
        <w:rPr>
          <w:rStyle w:val="Emfaz"/>
        </w:rPr>
        <w:t>gerąja administravimo praktika</w:t>
      </w:r>
      <w:r w:rsidR="00B17D05">
        <w:t xml:space="preserve">, tačiau formaliai tokie reikalavimai viršija Licencijavimo taisyklių suteiktus įgaliojimus. Toks reguliavimo perviršis nėra vienareikšmiškai neteisėtas, tačiau jis sukuria palankią terpę subjektyvumui, nelygioms konkurencijos sąlygoms ir selektyviam sprendimų taikymui. Tai gali sudaryti prielaidas ne tik korupcinėms praktikoms (pvz., </w:t>
      </w:r>
      <w:r w:rsidR="00775411">
        <w:t>paskatinti verslo atstovus ieškoti neformalių susitarimų</w:t>
      </w:r>
      <w:r w:rsidR="00B17D05">
        <w:t>), bet ir teisinio neapibrėžtumo rizikai, kurią sunku numatyti verslo subjektams. Todėl tokie atvejai rodo būtinybę centralizuotai peržiūrėti Licencijavimo taisykles bei aiškiai nustatyti, kokie reikalavimai yra privalomi visoms savivaldybėms, o kokie – pertekliniai ir galintys pažeisti teisėtumo bei skaidrumo principus.</w:t>
      </w:r>
    </w:p>
    <w:p w14:paraId="57CED22F" w14:textId="77777777" w:rsidR="008A620E" w:rsidRDefault="005C74A1" w:rsidP="002B5F5F">
      <w:pPr>
        <w:tabs>
          <w:tab w:val="left" w:pos="993"/>
        </w:tabs>
        <w:spacing w:line="360" w:lineRule="auto"/>
        <w:ind w:firstLine="851"/>
        <w:jc w:val="both"/>
      </w:pPr>
      <w:r w:rsidRPr="002E6038">
        <w:rPr>
          <w:b/>
          <w:bCs/>
        </w:rPr>
        <w:t>Pasiūlymai:</w:t>
      </w:r>
      <w:r w:rsidRPr="002E6038">
        <w:t xml:space="preserve"> </w:t>
      </w:r>
      <w:r w:rsidR="00687197" w:rsidRPr="002E6038">
        <w:t>siekdami eliminuoti perteklinius ar diskriminacinius reikalavimus</w:t>
      </w:r>
      <w:r w:rsidR="00853576" w:rsidRPr="002E6038">
        <w:t xml:space="preserve"> bei užtikrinti vieningą licencijavimo praktiką,</w:t>
      </w:r>
      <w:r w:rsidR="00687197" w:rsidRPr="002E6038">
        <w:t xml:space="preserve"> siūlome</w:t>
      </w:r>
      <w:r w:rsidR="00234CDF">
        <w:t>:</w:t>
      </w:r>
      <w:r w:rsidR="002B5F5F">
        <w:t xml:space="preserve"> </w:t>
      </w:r>
    </w:p>
    <w:p w14:paraId="40079B98" w14:textId="05CAC481" w:rsidR="005C74A1" w:rsidRDefault="00687197" w:rsidP="002B5F5F">
      <w:pPr>
        <w:tabs>
          <w:tab w:val="left" w:pos="993"/>
        </w:tabs>
        <w:spacing w:line="360" w:lineRule="auto"/>
        <w:ind w:firstLine="851"/>
        <w:jc w:val="both"/>
      </w:pPr>
      <w:r w:rsidRPr="002E6038">
        <w:t>1.</w:t>
      </w:r>
      <w:r w:rsidR="00EC3DDD" w:rsidRPr="00EC3DDD">
        <w:t xml:space="preserve"> </w:t>
      </w:r>
      <w:r w:rsidR="00EC3DDD" w:rsidRPr="002E6038">
        <w:t>Departamentui, kaip licencijų išdavimo savivaldybėse veiksmus koordinuojančiai ir jų stebėseną atliekančiai įstaigai,</w:t>
      </w:r>
      <w:r w:rsidRPr="002E6038">
        <w:t xml:space="preserve"> </w:t>
      </w:r>
      <w:r w:rsidR="005C74A1" w:rsidRPr="002E6038">
        <w:t xml:space="preserve">parengti vieningas gaires ar metodiką (rekomendaciją) dėl savivaldybių veiksmų vertinant pateiktus dokumentus ir taikomų reikalavimų atitiktį AKĮ </w:t>
      </w:r>
      <w:r w:rsidR="00A7030F">
        <w:t>bei</w:t>
      </w:r>
      <w:r w:rsidR="00A7030F" w:rsidRPr="002E6038">
        <w:t xml:space="preserve"> </w:t>
      </w:r>
      <w:r w:rsidR="005C74A1" w:rsidRPr="002E6038">
        <w:t>Licencijavimo taisyklėms</w:t>
      </w:r>
      <w:r w:rsidR="00D80EF9" w:rsidRPr="002E6038">
        <w:t>, kurioje</w:t>
      </w:r>
      <w:r w:rsidR="00006DC3">
        <w:t>, be kita ko,</w:t>
      </w:r>
      <w:r w:rsidR="00D80EF9" w:rsidRPr="002E6038">
        <w:t xml:space="preserve"> būtų aptarti atvejai, nurodyti šiame </w:t>
      </w:r>
      <w:r w:rsidR="008A620E">
        <w:t xml:space="preserve">bei kt. </w:t>
      </w:r>
      <w:r w:rsidR="00A55A23" w:rsidRPr="002E6038">
        <w:t>skirsn</w:t>
      </w:r>
      <w:r w:rsidR="008A620E">
        <w:t>iuose</w:t>
      </w:r>
      <w:r w:rsidR="00D80EF9" w:rsidRPr="002E6038">
        <w:t>.</w:t>
      </w:r>
    </w:p>
    <w:p w14:paraId="7E158E3B" w14:textId="06DD961C" w:rsidR="00DD66A6" w:rsidRPr="002E6038" w:rsidRDefault="00DD66A6" w:rsidP="00EA6F10">
      <w:pPr>
        <w:tabs>
          <w:tab w:val="left" w:pos="993"/>
        </w:tabs>
        <w:spacing w:line="360" w:lineRule="auto"/>
        <w:ind w:firstLine="851"/>
        <w:jc w:val="both"/>
      </w:pPr>
      <w:r>
        <w:t xml:space="preserve">2. Ekonomikos ir inovacijų ministerijai svarstyti </w:t>
      </w:r>
      <w:r w:rsidR="00EA6F10">
        <w:rPr>
          <w:rFonts w:cs="Times New Roman"/>
        </w:rPr>
        <w:t>korupcijos rizikos analizės išvados derinimo metu</w:t>
      </w:r>
      <w:r w:rsidR="00EA6F10">
        <w:t xml:space="preserve"> </w:t>
      </w:r>
      <w:r>
        <w:t xml:space="preserve">Departamento </w:t>
      </w:r>
      <w:r w:rsidR="007B061D">
        <w:t xml:space="preserve">pateiktą pasiūlymą </w:t>
      </w:r>
      <w:r w:rsidR="00C70E2B">
        <w:t>o</w:t>
      </w:r>
      <w:r w:rsidR="00C70E2B" w:rsidRPr="00C70E2B">
        <w:t>ptimizuoti mažmeninės prekybos alkoholiniais gėrimais licencijavimo procesą jį perduodant centralizuotai vykdyti Departamentui</w:t>
      </w:r>
      <w:r w:rsidR="00E45110">
        <w:rPr>
          <w:rFonts w:cs="Times New Roman"/>
        </w:rPr>
        <w:t>.</w:t>
      </w:r>
    </w:p>
    <w:p w14:paraId="6548A7D4" w14:textId="4C15D53C" w:rsidR="003B66BB" w:rsidRPr="002E6038" w:rsidRDefault="003B66BB" w:rsidP="006A7EC7">
      <w:pPr>
        <w:tabs>
          <w:tab w:val="left" w:pos="993"/>
        </w:tabs>
        <w:spacing w:line="360" w:lineRule="auto"/>
        <w:ind w:firstLine="851"/>
        <w:jc w:val="both"/>
      </w:pPr>
    </w:p>
    <w:p w14:paraId="4A971684" w14:textId="5992CCD0" w:rsidR="003B66BB" w:rsidRPr="002E6038" w:rsidRDefault="003B66BB" w:rsidP="003B66BB">
      <w:pPr>
        <w:pStyle w:val="Antrat3"/>
        <w:spacing w:before="0" w:line="360" w:lineRule="auto"/>
        <w:ind w:firstLine="851"/>
        <w:jc w:val="both"/>
        <w:rPr>
          <w:rFonts w:ascii="Times New Roman" w:hAnsi="Times New Roman" w:cs="Times New Roman"/>
          <w:b/>
          <w:bCs/>
          <w:i/>
          <w:iCs/>
          <w:color w:val="auto"/>
        </w:rPr>
      </w:pPr>
      <w:bookmarkStart w:id="29" w:name="_Toc201235754"/>
      <w:r w:rsidRPr="002E6038">
        <w:rPr>
          <w:rFonts w:ascii="Times New Roman" w:hAnsi="Times New Roman" w:cs="Times New Roman"/>
          <w:b/>
          <w:bCs/>
          <w:i/>
          <w:iCs/>
          <w:color w:val="auto"/>
        </w:rPr>
        <w:t>3.1.2. Praktikoje gali pasitaikyti nepagrįstų sprendimų išduoti licenciją priėmimo atvejų</w:t>
      </w:r>
      <w:r w:rsidR="00C00BF2">
        <w:rPr>
          <w:rFonts w:ascii="Times New Roman" w:hAnsi="Times New Roman" w:cs="Times New Roman"/>
          <w:b/>
          <w:bCs/>
          <w:i/>
          <w:iCs/>
          <w:color w:val="auto"/>
        </w:rPr>
        <w:t xml:space="preserve"> (kritinė antikorupcinė pastaba)</w:t>
      </w:r>
      <w:r w:rsidRPr="002E6038">
        <w:rPr>
          <w:rFonts w:ascii="Times New Roman" w:hAnsi="Times New Roman" w:cs="Times New Roman"/>
          <w:b/>
          <w:bCs/>
          <w:i/>
          <w:iCs/>
          <w:color w:val="auto"/>
        </w:rPr>
        <w:t>.</w:t>
      </w:r>
      <w:bookmarkEnd w:id="29"/>
      <w:r w:rsidRPr="002E6038">
        <w:rPr>
          <w:rFonts w:ascii="Times New Roman" w:hAnsi="Times New Roman" w:cs="Times New Roman"/>
          <w:b/>
          <w:bCs/>
          <w:i/>
          <w:iCs/>
          <w:color w:val="auto"/>
        </w:rPr>
        <w:t xml:space="preserve"> </w:t>
      </w:r>
    </w:p>
    <w:p w14:paraId="21479D06" w14:textId="2D0BBADF" w:rsidR="003B66BB" w:rsidRPr="002E6038" w:rsidRDefault="003B66BB" w:rsidP="003B66BB">
      <w:pPr>
        <w:spacing w:line="360" w:lineRule="auto"/>
        <w:ind w:firstLine="851"/>
        <w:jc w:val="both"/>
      </w:pPr>
      <w:r w:rsidRPr="002E6038">
        <w:t>Analizės metu įvertinti praktikoje pasitaikę</w:t>
      </w:r>
      <w:r w:rsidR="001E1F76" w:rsidRPr="002E6038">
        <w:t>, galimai,</w:t>
      </w:r>
      <w:r w:rsidRPr="002E6038">
        <w:t xml:space="preserve"> selektyvaus ir (ar) nepagrįsto licencijų išdavimo atvejai savivaldybėse:</w:t>
      </w:r>
    </w:p>
    <w:p w14:paraId="535FA534" w14:textId="2D9D69BD" w:rsidR="003B66BB" w:rsidRPr="002E6038" w:rsidRDefault="003B66BB" w:rsidP="003B66BB">
      <w:pPr>
        <w:spacing w:line="360" w:lineRule="auto"/>
        <w:ind w:firstLine="851"/>
        <w:jc w:val="both"/>
        <w:rPr>
          <w:rFonts w:eastAsia="Times New Roman" w:cs="Times New Roman"/>
          <w:color w:val="000000"/>
          <w:szCs w:val="24"/>
          <w:lang w:eastAsia="lt-LT"/>
        </w:rPr>
      </w:pPr>
      <w:r w:rsidRPr="002E6038">
        <w:t xml:space="preserve">1) </w:t>
      </w:r>
      <w:r w:rsidRPr="002E6038">
        <w:rPr>
          <w:rFonts w:eastAsia="Times New Roman" w:cs="Times New Roman"/>
          <w:color w:val="000000"/>
          <w:szCs w:val="24"/>
          <w:lang w:eastAsia="lt-LT"/>
        </w:rPr>
        <w:t xml:space="preserve">Regionų administraciniame teisme nagrinėtas ginčas tarp </w:t>
      </w:r>
      <w:r w:rsidRPr="002E6038">
        <w:t xml:space="preserve">UAB </w:t>
      </w:r>
      <w:r w:rsidR="00521CF1">
        <w:t>(duomenys neskelbtini)</w:t>
      </w:r>
      <w:r w:rsidRPr="002E6038">
        <w:t xml:space="preserve"> ir Vilniaus m. sav. </w:t>
      </w:r>
      <w:r w:rsidR="008B3033" w:rsidRPr="002E6038">
        <w:t xml:space="preserve">administracijos </w:t>
      </w:r>
      <w:r w:rsidRPr="002E6038">
        <w:t>dėl šios priimto sprendimo atsisakyti išduoti sezoninę licenciją</w:t>
      </w:r>
      <w:r w:rsidRPr="002E6038">
        <w:rPr>
          <w:rStyle w:val="Puslapioinaosnuoroda"/>
        </w:rPr>
        <w:footnoteReference w:id="16"/>
      </w:r>
      <w:r w:rsidRPr="002E6038">
        <w:t xml:space="preserve">, </w:t>
      </w:r>
      <w:r w:rsidRPr="002E6038">
        <w:lastRenderedPageBreak/>
        <w:t xml:space="preserve">motyvuojant tuo, kad </w:t>
      </w:r>
      <w:r w:rsidRPr="002E6038">
        <w:rPr>
          <w:rFonts w:eastAsia="Times New Roman" w:cs="Times New Roman"/>
          <w:color w:val="000000"/>
          <w:szCs w:val="24"/>
          <w:lang w:eastAsia="lt-LT"/>
        </w:rPr>
        <w:t xml:space="preserve">pareiškėja neatitiko </w:t>
      </w:r>
      <w:r w:rsidR="00521CF1">
        <w:rPr>
          <w:rFonts w:eastAsia="Times New Roman" w:cs="Times New Roman"/>
          <w:color w:val="000000"/>
          <w:szCs w:val="24"/>
          <w:lang w:eastAsia="lt-LT"/>
        </w:rPr>
        <w:t xml:space="preserve">AKĮ </w:t>
      </w:r>
      <w:r w:rsidRPr="002E6038">
        <w:rPr>
          <w:rFonts w:eastAsia="Times New Roman" w:cs="Times New Roman"/>
          <w:color w:val="000000"/>
          <w:szCs w:val="24"/>
          <w:lang w:eastAsia="lt-LT"/>
        </w:rPr>
        <w:t>18</w:t>
      </w:r>
      <w:r w:rsidRPr="00FA05E0">
        <w:rPr>
          <w:rFonts w:eastAsia="Times New Roman" w:cs="Times New Roman"/>
          <w:color w:val="000000"/>
          <w:szCs w:val="24"/>
          <w:vertAlign w:val="superscript"/>
          <w:lang w:eastAsia="lt-LT"/>
        </w:rPr>
        <w:t>1</w:t>
      </w:r>
      <w:r w:rsidRPr="00FA05E0">
        <w:rPr>
          <w:rFonts w:eastAsia="Times New Roman" w:cs="Times New Roman"/>
          <w:color w:val="000000"/>
          <w:szCs w:val="24"/>
          <w:lang w:eastAsia="lt-LT"/>
        </w:rPr>
        <w:t> </w:t>
      </w:r>
      <w:r w:rsidRPr="005D467B">
        <w:rPr>
          <w:rFonts w:eastAsia="Times New Roman" w:cs="Times New Roman"/>
          <w:color w:val="000000"/>
          <w:szCs w:val="24"/>
          <w:lang w:eastAsia="lt-LT"/>
        </w:rPr>
        <w:t xml:space="preserve">straipsnio 1 dalyje </w:t>
      </w:r>
      <w:r w:rsidRPr="00D72D68">
        <w:rPr>
          <w:rFonts w:eastAsia="Times New Roman" w:cs="Times New Roman"/>
          <w:color w:val="000000"/>
          <w:szCs w:val="24"/>
          <w:lang w:eastAsia="lt-LT"/>
        </w:rPr>
        <w:t>nustatytų reikalavimų</w:t>
      </w:r>
      <w:r w:rsidRPr="002E6038">
        <w:rPr>
          <w:rStyle w:val="Puslapioinaosnuoroda"/>
          <w:rFonts w:eastAsia="Times New Roman" w:cs="Times New Roman"/>
          <w:color w:val="000000"/>
          <w:szCs w:val="24"/>
          <w:lang w:eastAsia="lt-LT"/>
        </w:rPr>
        <w:footnoteReference w:id="17"/>
      </w:r>
      <w:r w:rsidRPr="002E6038">
        <w:rPr>
          <w:rFonts w:eastAsia="Times New Roman" w:cs="Times New Roman"/>
          <w:color w:val="000000"/>
          <w:szCs w:val="24"/>
          <w:lang w:eastAsia="lt-LT"/>
        </w:rPr>
        <w:t xml:space="preserve">. Iš teismo sprendimo ir Licencijų informacinės sistemos (toliau – LIS) duomenų matyti, kad esant tai pačiai aplinkybei (licencijos prašytojo vadovo atžvilgiu priimtas teismo nuosprendis) AKĮ reikalavimų neatitinkančiai įmonei licencijos buvo išduodamos ir tik paskutinį kartą, po kurio kilo teisminis ginčas, </w:t>
      </w:r>
      <w:r w:rsidR="001E2DED" w:rsidRPr="002E6038">
        <w:rPr>
          <w:rFonts w:eastAsia="Times New Roman" w:cs="Times New Roman"/>
          <w:color w:val="000000"/>
          <w:szCs w:val="24"/>
          <w:lang w:eastAsia="lt-LT"/>
        </w:rPr>
        <w:t>galimai</w:t>
      </w:r>
      <w:r w:rsidR="00C27E58">
        <w:rPr>
          <w:rFonts w:eastAsia="Times New Roman" w:cs="Times New Roman"/>
          <w:color w:val="000000"/>
          <w:szCs w:val="24"/>
          <w:lang w:eastAsia="lt-LT"/>
        </w:rPr>
        <w:t>,</w:t>
      </w:r>
      <w:r w:rsidR="001E2DED" w:rsidRPr="002E6038">
        <w:rPr>
          <w:rFonts w:eastAsia="Times New Roman" w:cs="Times New Roman"/>
          <w:color w:val="000000"/>
          <w:szCs w:val="24"/>
          <w:lang w:eastAsia="lt-LT"/>
        </w:rPr>
        <w:t xml:space="preserve"> </w:t>
      </w:r>
      <w:r w:rsidRPr="002E6038">
        <w:rPr>
          <w:rFonts w:eastAsia="Times New Roman" w:cs="Times New Roman"/>
          <w:color w:val="000000"/>
          <w:szCs w:val="24"/>
          <w:lang w:eastAsia="lt-LT"/>
        </w:rPr>
        <w:t>pagrįstai atsisakyta išduoti licenciją;</w:t>
      </w:r>
    </w:p>
    <w:p w14:paraId="1751944F" w14:textId="0B745340" w:rsidR="003B66BB" w:rsidRPr="002E6038" w:rsidRDefault="003B66BB" w:rsidP="003B66BB">
      <w:pPr>
        <w:spacing w:line="360" w:lineRule="auto"/>
        <w:ind w:firstLine="851"/>
        <w:jc w:val="both"/>
      </w:pPr>
      <w:r w:rsidRPr="002E6038">
        <w:rPr>
          <w:rFonts w:eastAsia="Times New Roman" w:cs="Times New Roman"/>
          <w:color w:val="000000"/>
          <w:szCs w:val="24"/>
          <w:lang w:eastAsia="lt-LT"/>
        </w:rPr>
        <w:t xml:space="preserve">2) Vilniaus m. sav. 2023-04-18 išdavė sezoninę licenciją UAB </w:t>
      </w:r>
      <w:r w:rsidR="0017774D">
        <w:rPr>
          <w:rFonts w:eastAsia="Times New Roman" w:cs="Times New Roman"/>
          <w:color w:val="000000"/>
          <w:szCs w:val="24"/>
          <w:lang w:eastAsia="lt-LT"/>
        </w:rPr>
        <w:t>(duomenys neskelbtini)</w:t>
      </w:r>
      <w:r w:rsidRPr="002E6038">
        <w:rPr>
          <w:rFonts w:eastAsia="Times New Roman" w:cs="Times New Roman"/>
          <w:color w:val="000000"/>
          <w:szCs w:val="24"/>
          <w:lang w:eastAsia="lt-LT"/>
        </w:rPr>
        <w:t xml:space="preserve">( Nr. </w:t>
      </w:r>
      <w:r w:rsidR="0017774D">
        <w:rPr>
          <w:rFonts w:eastAsia="Times New Roman" w:cs="Times New Roman"/>
          <w:color w:val="000000"/>
          <w:szCs w:val="24"/>
          <w:lang w:eastAsia="lt-LT"/>
        </w:rPr>
        <w:t>(duomenys neskelbtini</w:t>
      </w:r>
      <w:r w:rsidRPr="002E6038">
        <w:rPr>
          <w:rFonts w:eastAsia="Times New Roman" w:cs="Times New Roman"/>
          <w:color w:val="000000"/>
          <w:szCs w:val="24"/>
          <w:lang w:eastAsia="lt-LT"/>
        </w:rPr>
        <w:t xml:space="preserve">). 2023-08-02 Departamentas raštu kreipėsi į Vilniaus m. sav. nurodydamas, kad </w:t>
      </w:r>
      <w:r w:rsidR="00534792">
        <w:t>po atlikto</w:t>
      </w:r>
      <w:r w:rsidRPr="002E6038">
        <w:t xml:space="preserve"> neplanin</w:t>
      </w:r>
      <w:r w:rsidR="00534792">
        <w:t>io</w:t>
      </w:r>
      <w:r w:rsidRPr="002E6038">
        <w:t xml:space="preserve"> šios įmonės patikrinim</w:t>
      </w:r>
      <w:r w:rsidR="00534792">
        <w:t xml:space="preserve">o </w:t>
      </w:r>
      <w:r w:rsidRPr="002E6038">
        <w:t>pradėta teisena dėl įvairių AKĮ pažeidimų. Tyrimo metu taip pat nustatyta, kad įmonės vadovu nuo 2020-10-26 yra paskirtas (duomenys neskelbiami), kuriam, viešai skelbiamais ir Lietuvos Respublikos juridinių asmenų registro (toliau ir – JAR) duomenimis, teismo sprendimu apribotos teisės penkerius metus (t. y. iki 2027-12-01) eiti viešojo ir (ar) privataus juridinio asmens vadovo pareigas ar būti kolegialaus valdymo organo nariu. Nepaisant to, vadovaujantis JAR duomenimis</w:t>
      </w:r>
      <w:r w:rsidR="00534792">
        <w:t xml:space="preserve">, </w:t>
      </w:r>
      <w:r w:rsidRPr="002E6038">
        <w:t>(duomenys neskelbiami) iki tol ėjo direktoriaus pareigas. JAR nebuvo registruoto fakto apie kito įmonės vadovo paskyrimą. Išnagrinėjęs Vilniaus m. sav. administracijos pateiktus dokumentus, Departamentas nustatė, kad prašymą išduoti licenciją pasirašė „vadovas A.V.“. Duomenų apie įgaliojimą, patvirtinantį šio asmens teisę atstovauti įmonę, tarp savivaldybei pateiktų dokumentų nebuvo. Departamentas prašė atlikti tyrimą dėl licencijos išdavimo teisėtumo ir pagrįstumo. Vilniaus m. sav. nedelsdama panaikino rašte nurodytos licencijos galiojimą</w:t>
      </w:r>
      <w:r w:rsidRPr="002E6038">
        <w:rPr>
          <w:rStyle w:val="Puslapioinaosnuoroda"/>
        </w:rPr>
        <w:footnoteReference w:id="18"/>
      </w:r>
      <w:r w:rsidRPr="002E6038">
        <w:t xml:space="preserve">. </w:t>
      </w:r>
    </w:p>
    <w:p w14:paraId="42B28AAC" w14:textId="61BFD866" w:rsidR="00247577" w:rsidRDefault="003B66BB" w:rsidP="00247577">
      <w:pPr>
        <w:spacing w:line="360" w:lineRule="auto"/>
        <w:ind w:firstLine="851"/>
        <w:jc w:val="both"/>
        <w:rPr>
          <w:rFonts w:eastAsia="Times New Roman" w:cs="Times New Roman"/>
          <w:szCs w:val="24"/>
        </w:rPr>
      </w:pPr>
      <w:r w:rsidRPr="002E6038">
        <w:t xml:space="preserve">3) Departamento </w:t>
      </w:r>
      <w:r w:rsidRPr="002E6038">
        <w:rPr>
          <w:rFonts w:eastAsia="Times New Roman" w:cs="Times New Roman"/>
          <w:szCs w:val="24"/>
        </w:rPr>
        <w:t xml:space="preserve">2024-01-04 nutarime taikyti ekonomines sankcijas MB "Verslo valdymo paslaugos" (Nr. ATK2-1) nurodyta, jog </w:t>
      </w:r>
      <w:r w:rsidRPr="002E6038">
        <w:t>įmonė, jai priklausančioje viešojo maitinimo vietoje, kuri yra įrengta pastate, esančiame ugdymo įstaigos (duomenys neskelbiami) valdomos mokyklos, vykdančios bendrąjį ugdymą, teritorijoje (tame pačiame žemės sklype), vykdo prekybą alkoholiniais gėrimais</w:t>
      </w:r>
      <w:r w:rsidRPr="002E6038">
        <w:rPr>
          <w:rFonts w:eastAsia="Times New Roman" w:cs="Times New Roman"/>
          <w:szCs w:val="24"/>
        </w:rPr>
        <w:t xml:space="preserve">. Departamentas į klausimą, ar esant tokioms aplinkybėms įmonei licencija buvo išduota nepažeidžiant AKĮ, atsakė, jog Departamento nuomone, Anykščių rajono savivaldybės administracija neturėjo teisės išduoti licencijos, kadangi AKĮ 18 straipsnio 3 dalies 1 punkto nuostata draudžia </w:t>
      </w:r>
      <w:r w:rsidR="00895830">
        <w:rPr>
          <w:rFonts w:eastAsia="Times New Roman" w:cs="Times New Roman"/>
          <w:szCs w:val="24"/>
        </w:rPr>
        <w:t xml:space="preserve">prekybą </w:t>
      </w:r>
      <w:r w:rsidRPr="002E6038">
        <w:rPr>
          <w:rFonts w:eastAsia="Times New Roman" w:cs="Times New Roman"/>
          <w:szCs w:val="24"/>
        </w:rPr>
        <w:t>alkoholiniais gėrimais &lt;...&gt; ugdymo įstaigose, šių įstaigų &lt;...&gt; teritorijose</w:t>
      </w:r>
      <w:r w:rsidRPr="002E6038">
        <w:rPr>
          <w:rStyle w:val="Puslapioinaosnuoroda"/>
          <w:rFonts w:eastAsia="Times New Roman" w:cs="Times New Roman"/>
          <w:szCs w:val="24"/>
        </w:rPr>
        <w:footnoteReference w:id="19"/>
      </w:r>
      <w:r w:rsidRPr="002E6038">
        <w:rPr>
          <w:rFonts w:eastAsia="Times New Roman" w:cs="Times New Roman"/>
          <w:szCs w:val="24"/>
        </w:rPr>
        <w:t>.</w:t>
      </w:r>
    </w:p>
    <w:p w14:paraId="0EB94FC7" w14:textId="54C4A56D" w:rsidR="003B66BB" w:rsidRPr="00381723" w:rsidRDefault="003B66BB" w:rsidP="00381723">
      <w:pPr>
        <w:spacing w:line="360" w:lineRule="auto"/>
        <w:ind w:firstLine="851"/>
        <w:jc w:val="both"/>
        <w:rPr>
          <w:rFonts w:eastAsia="Times New Roman" w:cs="Times New Roman"/>
          <w:szCs w:val="24"/>
        </w:rPr>
      </w:pPr>
      <w:r w:rsidRPr="002E6038">
        <w:rPr>
          <w:rFonts w:eastAsia="Times New Roman" w:cs="Times New Roman"/>
          <w:szCs w:val="24"/>
        </w:rPr>
        <w:lastRenderedPageBreak/>
        <w:t xml:space="preserve">4) Nepagrįstą sprendimą išduoti licenciją gali lemti ir tokia AKĮ neatitinkanti praktika, kai </w:t>
      </w:r>
      <w:r w:rsidRPr="002E6038">
        <w:t>esant papildomų dokumentų poreikiui ar poreikiui patikslinti informaciją paraiškoje, pareiškėjas apie tai informuojamas žodžiu (telefonu). Tokia praktika taikoma Jurbarko r. sav.</w:t>
      </w:r>
      <w:r w:rsidR="00BB360D">
        <w:rPr>
          <w:rStyle w:val="Puslapioinaosnuoroda"/>
        </w:rPr>
        <w:footnoteReference w:id="20"/>
      </w:r>
      <w:r w:rsidR="00AB0EEC">
        <w:t>, nors</w:t>
      </w:r>
      <w:r w:rsidRPr="002E6038">
        <w:t xml:space="preserve"> AKĮ ir Licencijavimo taisyklės įpareigoja licenciją išduodančią instituciją apie nustatytus trūkumus pareiškėją informuoti raštu, taip pat raštu nustatyti trūkumų šalinimo terminą. </w:t>
      </w:r>
      <w:r w:rsidR="00AB0EEC" w:rsidRPr="00AB0EEC">
        <w:t xml:space="preserve">Tokia praktika sudaro prielaidas </w:t>
      </w:r>
      <w:r w:rsidR="00AB0EEC" w:rsidRPr="00381723">
        <w:t>neteisėtam automatiniam licencijų išdavimui</w:t>
      </w:r>
      <w:r w:rsidR="00DC3FA3">
        <w:rPr>
          <w:rStyle w:val="Puslapioinaosnuoroda"/>
        </w:rPr>
        <w:footnoteReference w:id="21"/>
      </w:r>
      <w:r w:rsidR="00AB0EEC" w:rsidRPr="00AB0EEC">
        <w:t>, kai</w:t>
      </w:r>
      <w:r w:rsidR="00AB0EEC">
        <w:t xml:space="preserve"> </w:t>
      </w:r>
      <w:r w:rsidR="00AB0EEC" w:rsidRPr="00381723">
        <w:t>trūkumai neįvardijami raštu</w:t>
      </w:r>
      <w:r w:rsidR="00AB0EEC" w:rsidRPr="00AB0EEC">
        <w:t xml:space="preserve">, </w:t>
      </w:r>
      <w:r w:rsidR="00AB0EEC">
        <w:t>nes, formaliai vertinant,</w:t>
      </w:r>
      <w:r w:rsidR="007477AF">
        <w:t xml:space="preserve"> tokiu atveju būtų</w:t>
      </w:r>
      <w:r w:rsidR="00AB0EEC">
        <w:t xml:space="preserve"> </w:t>
      </w:r>
      <w:r w:rsidR="00AB0EEC" w:rsidRPr="00AB0EEC">
        <w:t xml:space="preserve">laikoma, kad paraiška yra tinkama ir </w:t>
      </w:r>
      <w:r w:rsidR="00AB0EEC">
        <w:t xml:space="preserve">30-ies dienų terminas </w:t>
      </w:r>
      <w:r w:rsidR="00AB0EEC" w:rsidRPr="00AB0EEC">
        <w:t xml:space="preserve">skaičiuojamas nuo pirminio </w:t>
      </w:r>
      <w:r w:rsidR="00AB0EEC">
        <w:t xml:space="preserve">paraiškos bei dokumentų </w:t>
      </w:r>
      <w:r w:rsidR="00AB0EEC" w:rsidRPr="00AB0EEC">
        <w:t>pateikimo</w:t>
      </w:r>
      <w:r w:rsidR="00AB0EEC">
        <w:t xml:space="preserve">. </w:t>
      </w:r>
      <w:r w:rsidR="00AB0EEC" w:rsidRPr="00381723">
        <w:t>N</w:t>
      </w:r>
      <w:r w:rsidR="00AB0EEC">
        <w:t>esant</w:t>
      </w:r>
      <w:r w:rsidR="00AB0EEC" w:rsidRPr="00381723">
        <w:t xml:space="preserve"> dokumentinio pagrindo sprendimui</w:t>
      </w:r>
      <w:r w:rsidR="00AB0EEC" w:rsidRPr="00AB0EEC">
        <w:t xml:space="preserve"> – nei savivaldybės, nei trečiosios šalys negali atsekti, ar ir kokių trūkumų buvo, kada jie buvo nurodyti, ar pareiškėjas </w:t>
      </w:r>
      <w:r w:rsidR="00581131">
        <w:t xml:space="preserve">apie juos </w:t>
      </w:r>
      <w:r w:rsidR="00AB0EEC" w:rsidRPr="00AB0EEC">
        <w:t>buvo tinkamai informuotas.</w:t>
      </w:r>
    </w:p>
    <w:p w14:paraId="76364C66" w14:textId="77777777" w:rsidR="003B66BB" w:rsidRPr="002E6038" w:rsidRDefault="003B66BB" w:rsidP="003B66BB">
      <w:pPr>
        <w:spacing w:line="360" w:lineRule="auto"/>
        <w:ind w:firstLine="851"/>
        <w:jc w:val="both"/>
      </w:pPr>
      <w:r w:rsidRPr="002E6038">
        <w:t>Kiti galimų nepagrįstų sprendimų priėmimo atvejai pateikiami kituose skirsniuose (pvz., analizuojant vienkartinių licencijų išdavimo praktiką).</w:t>
      </w:r>
    </w:p>
    <w:p w14:paraId="1C1DCD5B" w14:textId="4718F4B3" w:rsidR="003B66BB" w:rsidRPr="002E6038" w:rsidRDefault="003B66BB" w:rsidP="003B66BB">
      <w:pPr>
        <w:spacing w:line="360" w:lineRule="auto"/>
        <w:ind w:firstLine="851"/>
        <w:jc w:val="both"/>
      </w:pPr>
      <w:r w:rsidRPr="002E6038">
        <w:t>Vadovaudamosi Licencijavimo taisyklių 7 punkto nuostatomis, savivaldybės, siekdamos nustatyti, ar licencijos prašytojas atitinka AKĮ 18</w:t>
      </w:r>
      <w:r w:rsidRPr="002E6038">
        <w:rPr>
          <w:vertAlign w:val="superscript"/>
        </w:rPr>
        <w:t>1</w:t>
      </w:r>
      <w:r w:rsidRPr="002E6038">
        <w:t xml:space="preserve"> straipsnio 1 ir 3 dalyse nustatytus reikalavimus licencijai gauti, kreipiasi į VMI, </w:t>
      </w:r>
      <w:r w:rsidR="00C30552">
        <w:t>SODRA</w:t>
      </w:r>
      <w:r w:rsidRPr="002E6038">
        <w:t>, teritorinę muitinę (kai nori</w:t>
      </w:r>
      <w:r w:rsidR="00C30552">
        <w:t>ma</w:t>
      </w:r>
      <w:r w:rsidRPr="002E6038">
        <w:t xml:space="preserve"> įsigyti licenciją verstis mažmenine prekyba alkoholiniais gėrimais neapmuitinamoje parduotuvėje), Informatikos ir ryšių departamentą prie Lietuvos Respublikos vidaus reikalų ministerijos bei VMVT. Šių taisyklių 7</w:t>
      </w:r>
      <w:r w:rsidRPr="002E6038">
        <w:rPr>
          <w:vertAlign w:val="superscript"/>
        </w:rPr>
        <w:t>1</w:t>
      </w:r>
      <w:r w:rsidRPr="002E6038">
        <w:t xml:space="preserve"> punktas numato, kad</w:t>
      </w:r>
      <w:r w:rsidR="00BA49F5">
        <w:t>,</w:t>
      </w:r>
      <w:r w:rsidRPr="002E6038">
        <w:t xml:space="preserve"> esant technin</w:t>
      </w:r>
      <w:r w:rsidR="00A91A84">
        <w:t>ėms</w:t>
      </w:r>
      <w:r w:rsidRPr="002E6038">
        <w:t xml:space="preserve"> galimyb</w:t>
      </w:r>
      <w:r w:rsidR="00A91A84">
        <w:t>ėms</w:t>
      </w:r>
      <w:r w:rsidR="00BA49F5">
        <w:t>,</w:t>
      </w:r>
      <w:r w:rsidRPr="002E6038">
        <w:t xml:space="preserve"> licenciją išduodanti institucija 7.1.1–7.1.5, 8.1 papunkčiuose ir 11 punkte nurodytą informaciją gauna iš valstybės informacinių sistemų ir registrų. Praktikoje savivaldybės nurodytą informaciją surenka savarankiškai, naudodamosi joms prieinamai</w:t>
      </w:r>
      <w:r w:rsidR="00227B99" w:rsidRPr="002E6038">
        <w:t>s</w:t>
      </w:r>
      <w:r w:rsidRPr="002E6038">
        <w:t xml:space="preserve"> registrais ir informacinėmis sistemomis</w:t>
      </w:r>
      <w:r w:rsidRPr="002E6038">
        <w:rPr>
          <w:rStyle w:val="Puslapioinaosnuoroda"/>
        </w:rPr>
        <w:footnoteReference w:id="22"/>
      </w:r>
      <w:r w:rsidRPr="002E6038">
        <w:t xml:space="preserve">. </w:t>
      </w:r>
      <w:r w:rsidRPr="00FA05E0">
        <w:t>Tai sumažina administracinę naštą tiek savivaldybėms, tiek minėtoms institucijoms (įstaigoms)</w:t>
      </w:r>
      <w:r w:rsidRPr="002E6038">
        <w:t xml:space="preserve"> dėl sumažėjusio</w:t>
      </w:r>
      <w:r w:rsidRPr="002E6038">
        <w:rPr>
          <w:rFonts w:eastAsia="Times New Roman" w:cs="Times New Roman"/>
          <w:szCs w:val="24"/>
          <w:lang w:eastAsia="lt-LT"/>
        </w:rPr>
        <w:t xml:space="preserve"> tarpinės korespondencijos kiekio, formų pildymo, informacijos dubliavimo</w:t>
      </w:r>
      <w:r w:rsidRPr="002E6038">
        <w:t xml:space="preserve">, o automatizuoti procesai leidžia pasiekti duomenis iš karto, prisidedant prie modernios viešojo administravimo sistemos. Tačiau sprendimas tampa labiau priklausomas nuo konkretaus administracijos darbuotojo veiksmų (ką jis patikrino, kaip interpretavo, ką pasirinko fiksuoti), o tai didina korupcijos tikimybę ir sudaro sąlygas manipuliuoti ar ignoruoti informaciją, jei ji </w:t>
      </w:r>
      <w:r w:rsidR="00E92315">
        <w:t>(</w:t>
      </w:r>
      <w:r w:rsidRPr="002E6038">
        <w:t>ne</w:t>
      </w:r>
      <w:r w:rsidR="00E92315">
        <w:t>)</w:t>
      </w:r>
      <w:r w:rsidRPr="002E6038">
        <w:t xml:space="preserve">paranki sprendimo priėmimui. </w:t>
      </w:r>
      <w:r w:rsidR="00A93995">
        <w:t xml:space="preserve">Dabartinė duomenų apie ūkio subjektą rinkimo praktika </w:t>
      </w:r>
      <w:r w:rsidR="00471417">
        <w:t>pasireiškia tuo, kad</w:t>
      </w:r>
      <w:r w:rsidR="00620401">
        <w:t xml:space="preserve"> </w:t>
      </w:r>
      <w:r w:rsidRPr="002E6038">
        <w:t>duomen</w:t>
      </w:r>
      <w:r w:rsidR="009B0F4D">
        <w:t>is savivaldybės</w:t>
      </w:r>
      <w:r w:rsidRPr="002E6038">
        <w:t xml:space="preserve"> gauna savarankiškai</w:t>
      </w:r>
      <w:r w:rsidR="00A97108">
        <w:t>, naudo</w:t>
      </w:r>
      <w:r w:rsidR="00170AB4">
        <w:t>damosi</w:t>
      </w:r>
      <w:r w:rsidR="00A97108">
        <w:t xml:space="preserve"> registrais</w:t>
      </w:r>
      <w:r w:rsidRPr="002E6038">
        <w:t xml:space="preserve">, </w:t>
      </w:r>
      <w:r w:rsidR="009B0F4D">
        <w:t xml:space="preserve">t. </w:t>
      </w:r>
      <w:r w:rsidR="009B0F4D">
        <w:lastRenderedPageBreak/>
        <w:t xml:space="preserve">y. </w:t>
      </w:r>
      <w:r w:rsidR="00471417">
        <w:t xml:space="preserve"> nebe</w:t>
      </w:r>
      <w:r w:rsidR="009B0F4D">
        <w:t xml:space="preserve">sikreipia </w:t>
      </w:r>
      <w:r w:rsidR="0078651B">
        <w:t xml:space="preserve">raštu </w:t>
      </w:r>
      <w:r w:rsidR="009B0F4D">
        <w:t>į</w:t>
      </w:r>
      <w:r w:rsidRPr="002E6038">
        <w:t xml:space="preserve"> institucij</w:t>
      </w:r>
      <w:r w:rsidR="009B0F4D">
        <w:t>as</w:t>
      </w:r>
      <w:r w:rsidRPr="002E6038">
        <w:t xml:space="preserve"> </w:t>
      </w:r>
      <w:r w:rsidR="009B0F4D">
        <w:t xml:space="preserve">(nėra rašytinio jų </w:t>
      </w:r>
      <w:r w:rsidRPr="002E6038">
        <w:t xml:space="preserve">atsakymo </w:t>
      </w:r>
      <w:r w:rsidR="009B0F4D">
        <w:t>(</w:t>
      </w:r>
      <w:r w:rsidRPr="002E6038">
        <w:t>dokumento</w:t>
      </w:r>
      <w:r w:rsidR="009B0F4D">
        <w:t>)</w:t>
      </w:r>
      <w:r w:rsidR="000E459F">
        <w:t>,</w:t>
      </w:r>
      <w:r w:rsidRPr="002E6038">
        <w:t xml:space="preserve"> kuris veiktų kaip oficialus įrodymas</w:t>
      </w:r>
      <w:r w:rsidR="009B0F4D">
        <w:t>)</w:t>
      </w:r>
      <w:r w:rsidRPr="002E6038">
        <w:t xml:space="preserve">, </w:t>
      </w:r>
      <w:r w:rsidR="00471417">
        <w:t xml:space="preserve">todėl </w:t>
      </w:r>
      <w:r w:rsidR="007030FC" w:rsidRPr="002E6038">
        <w:t>sudėtingiau</w:t>
      </w:r>
      <w:r w:rsidRPr="002E6038">
        <w:t xml:space="preserve"> patikrinti, ar sprendimo pagrindas buvo objektyvus ir ar surinkta informacija buvo teisingai įvertinta</w:t>
      </w:r>
      <w:r w:rsidR="00E17A5E">
        <w:rPr>
          <w:rStyle w:val="Puslapioinaosnuoroda"/>
        </w:rPr>
        <w:footnoteReference w:id="23"/>
      </w:r>
      <w:r w:rsidRPr="002E6038">
        <w:t xml:space="preserve">. </w:t>
      </w:r>
      <w:r w:rsidR="00365148" w:rsidRPr="002E6038">
        <w:t xml:space="preserve">Licencijavimo taisyklėse nėra reglamentuota, ar savivaldybės privalo kaupti (saugoti) </w:t>
      </w:r>
      <w:r w:rsidR="00AF538C">
        <w:t>savarankiškai</w:t>
      </w:r>
      <w:r w:rsidR="00857A8E">
        <w:t xml:space="preserve">, </w:t>
      </w:r>
      <w:r w:rsidR="00857A8E" w:rsidRPr="002E6038">
        <w:t>naudojantis registrais</w:t>
      </w:r>
      <w:r w:rsidR="00857A8E">
        <w:t>,</w:t>
      </w:r>
      <w:r w:rsidR="00AF538C">
        <w:t xml:space="preserve"> surinktus </w:t>
      </w:r>
      <w:r w:rsidR="00365148" w:rsidRPr="002E6038">
        <w:t>duomenis</w:t>
      </w:r>
      <w:r w:rsidR="000B72C8">
        <w:rPr>
          <w:rStyle w:val="Puslapioinaosnuoroda"/>
        </w:rPr>
        <w:footnoteReference w:id="24"/>
      </w:r>
      <w:r w:rsidR="00365148" w:rsidRPr="002E6038">
        <w:t>.</w:t>
      </w:r>
    </w:p>
    <w:p w14:paraId="3E5BEFE7" w14:textId="651C6382" w:rsidR="003B66BB" w:rsidRPr="002E6038" w:rsidRDefault="003B66BB" w:rsidP="003B66BB">
      <w:pPr>
        <w:spacing w:line="360" w:lineRule="auto"/>
        <w:ind w:firstLine="851"/>
        <w:jc w:val="both"/>
      </w:pPr>
      <w:r w:rsidRPr="002E6038">
        <w:t>Analizuojamu laikotarpiu nei vienoje iš 5 savivaldybių nebuvo atliktas licencijavimo proceso auditas ar kitu būdu įvertinta licencijavimo praktika. Departamentas, kuris atsakingas už licencijų išdavimo savivaldybėse veiksmų koordinavimą ir jų stebėseną, pasirinktinai kasmet įvertina 15</w:t>
      </w:r>
      <w:r w:rsidR="007F3541">
        <w:t>-os</w:t>
      </w:r>
      <w:r w:rsidRPr="002E6038">
        <w:t xml:space="preserve"> savivaldybių licencijų išdavimo praktiką, paprašydamas pateikti vidutiniškai po 5 </w:t>
      </w:r>
      <w:r w:rsidR="00465635" w:rsidRPr="002E6038">
        <w:t xml:space="preserve">atsitiktine tvarka atrinktas </w:t>
      </w:r>
      <w:r w:rsidRPr="002E6038">
        <w:t xml:space="preserve">licencijas (ir jų gavimui pateiktus dokumentus). Tiek nepagrįsti sprendimai atsisakyti išduoti licencijas, tiek nepagrįstas jų išdavimas </w:t>
      </w:r>
      <w:r w:rsidR="00A433E4" w:rsidRPr="002E6038">
        <w:t>gali rodyti</w:t>
      </w:r>
      <w:r w:rsidRPr="002E6038">
        <w:t xml:space="preserve"> nepakankamą proceso kontrolę. </w:t>
      </w:r>
    </w:p>
    <w:p w14:paraId="680F5492" w14:textId="12152B82" w:rsidR="003B66BB" w:rsidRPr="002E6038" w:rsidRDefault="003B66BB" w:rsidP="003B66BB">
      <w:pPr>
        <w:spacing w:line="360" w:lineRule="auto"/>
        <w:ind w:firstLine="851"/>
        <w:jc w:val="both"/>
      </w:pPr>
      <w:r w:rsidRPr="002E6038">
        <w:rPr>
          <w:b/>
          <w:bCs/>
        </w:rPr>
        <w:t>Pastaba</w:t>
      </w:r>
      <w:r w:rsidRPr="002E6038">
        <w:t xml:space="preserve">: </w:t>
      </w:r>
      <w:bookmarkStart w:id="30" w:name="_Hlk201304046"/>
      <w:r w:rsidR="00921492" w:rsidRPr="002E6038">
        <w:t>n</w:t>
      </w:r>
      <w:r w:rsidRPr="002E6038">
        <w:t xml:space="preserve">ustatyti nepagrįsti sprendimų išduoti licencijas atvejai leidžia daryti išvadą, kad savivaldybių savarankiškas informacijos apie licencijų prašytojus rinkimas per registrus (informacines sistemas) mažina administracinę naštą savivaldybėms bei institucijoms (įstaigoms), tačiau sudaro sąlygas </w:t>
      </w:r>
      <w:r w:rsidR="00216826" w:rsidRPr="002E6038">
        <w:t xml:space="preserve">neteisėtų susitarimų, </w:t>
      </w:r>
      <w:r w:rsidRPr="00FA05E0">
        <w:t xml:space="preserve">sprendimų priėmimo nepagrįstumui, </w:t>
      </w:r>
      <w:proofErr w:type="spellStart"/>
      <w:r w:rsidRPr="00FA05E0">
        <w:t>diskrecijos</w:t>
      </w:r>
      <w:proofErr w:type="spellEnd"/>
      <w:r w:rsidRPr="00FA05E0">
        <w:t xml:space="preserve"> rizikai ir sumažina sprendimų atsekamumą bei skaidrumą. Šią riziką didina tai, kad skiriamas nepakankamas dėmesys licencijų išdavimo proceso kontrolei</w:t>
      </w:r>
      <w:r w:rsidR="00D708E3">
        <w:t xml:space="preserve">: </w:t>
      </w:r>
      <w:r w:rsidRPr="00FA05E0">
        <w:t>neatliekamas</w:t>
      </w:r>
      <w:r w:rsidRPr="002E6038">
        <w:t xml:space="preserve"> vidaus auditas, silpnas savivaldybės veiksmų šiame procese koordinavimas.</w:t>
      </w:r>
    </w:p>
    <w:bookmarkEnd w:id="30"/>
    <w:p w14:paraId="4D888B1A" w14:textId="18548BD4" w:rsidR="00DF1986" w:rsidRPr="00FA05E0" w:rsidRDefault="00367D6A" w:rsidP="00DF1986">
      <w:pPr>
        <w:spacing w:line="360" w:lineRule="auto"/>
        <w:ind w:firstLine="851"/>
        <w:jc w:val="both"/>
      </w:pPr>
      <w:r w:rsidRPr="002E6038">
        <w:rPr>
          <w:b/>
          <w:bCs/>
        </w:rPr>
        <w:t>Pasiūlyma</w:t>
      </w:r>
      <w:r w:rsidR="00FF017A" w:rsidRPr="002E6038">
        <w:rPr>
          <w:b/>
          <w:bCs/>
        </w:rPr>
        <w:t>i</w:t>
      </w:r>
      <w:r w:rsidRPr="002E6038">
        <w:rPr>
          <w:b/>
          <w:bCs/>
        </w:rPr>
        <w:t>:</w:t>
      </w:r>
      <w:r w:rsidRPr="002E6038">
        <w:t xml:space="preserve"> </w:t>
      </w:r>
      <w:r w:rsidR="00D01688" w:rsidRPr="002E6038">
        <w:t xml:space="preserve">siekdami mažinti nepagrįstų sprendimų priėmimo riziką ir užtikrinti </w:t>
      </w:r>
      <w:r w:rsidR="00DF1B8A">
        <w:t xml:space="preserve">skaidrų </w:t>
      </w:r>
      <w:r w:rsidR="001C2318" w:rsidRPr="002E6038">
        <w:t>licencij</w:t>
      </w:r>
      <w:r w:rsidR="003F2B9D">
        <w:t>ų išdavimo</w:t>
      </w:r>
      <w:r w:rsidR="001C2318" w:rsidRPr="002E6038">
        <w:t xml:space="preserve"> procesą</w:t>
      </w:r>
      <w:r w:rsidR="00DF1986" w:rsidRPr="002E6038">
        <w:t>,</w:t>
      </w:r>
      <w:r w:rsidR="001C2318" w:rsidRPr="002E6038">
        <w:t xml:space="preserve"> siūlome</w:t>
      </w:r>
      <w:r w:rsidR="00DF1986" w:rsidRPr="002E6038">
        <w:t>:</w:t>
      </w:r>
      <w:r w:rsidR="001C2318" w:rsidRPr="00FA05E0">
        <w:t xml:space="preserve"> </w:t>
      </w:r>
    </w:p>
    <w:p w14:paraId="5F5B0C5A" w14:textId="7F279F53" w:rsidR="00367D6A" w:rsidRPr="002E6038" w:rsidRDefault="00DF1986" w:rsidP="00DF1986">
      <w:pPr>
        <w:spacing w:line="360" w:lineRule="auto"/>
        <w:ind w:firstLine="851"/>
        <w:jc w:val="both"/>
        <w:rPr>
          <w:b/>
          <w:bCs/>
        </w:rPr>
      </w:pPr>
      <w:r w:rsidRPr="002E6038">
        <w:t xml:space="preserve">1. </w:t>
      </w:r>
      <w:r w:rsidR="00367D6A" w:rsidRPr="002E6038">
        <w:t xml:space="preserve">Vilniaus m. sav. </w:t>
      </w:r>
      <w:r w:rsidR="004036AE">
        <w:t xml:space="preserve">administracijai </w:t>
      </w:r>
      <w:r w:rsidR="00320A5F">
        <w:t xml:space="preserve">atlikti </w:t>
      </w:r>
      <w:r w:rsidR="00367D6A" w:rsidRPr="002E6038">
        <w:rPr>
          <w:rStyle w:val="Grietas"/>
          <w:b w:val="0"/>
          <w:bCs w:val="0"/>
        </w:rPr>
        <w:t xml:space="preserve">licencijų išdavimo proceso vertinimą </w:t>
      </w:r>
      <w:r w:rsidR="00320A5F">
        <w:rPr>
          <w:rStyle w:val="Grietas"/>
          <w:b w:val="0"/>
          <w:bCs w:val="0"/>
        </w:rPr>
        <w:t xml:space="preserve">(auditą) </w:t>
      </w:r>
      <w:r w:rsidR="00EB3655">
        <w:rPr>
          <w:rStyle w:val="Grietas"/>
          <w:b w:val="0"/>
          <w:bCs w:val="0"/>
        </w:rPr>
        <w:t xml:space="preserve">(dėl šiame ir kituose skirsniuose </w:t>
      </w:r>
      <w:r w:rsidR="00902BB6">
        <w:rPr>
          <w:rStyle w:val="Grietas"/>
          <w:b w:val="0"/>
          <w:bCs w:val="0"/>
        </w:rPr>
        <w:t>nustatytų trūkumų</w:t>
      </w:r>
      <w:r w:rsidR="00EB3655">
        <w:rPr>
          <w:rStyle w:val="Grietas"/>
          <w:b w:val="0"/>
          <w:bCs w:val="0"/>
        </w:rPr>
        <w:t>)</w:t>
      </w:r>
      <w:r w:rsidR="009319D6">
        <w:rPr>
          <w:rStyle w:val="Grietas"/>
          <w:b w:val="0"/>
          <w:bCs w:val="0"/>
        </w:rPr>
        <w:t xml:space="preserve"> arba imtis</w:t>
      </w:r>
      <w:r w:rsidR="00D94AD6">
        <w:rPr>
          <w:rStyle w:val="Grietas"/>
          <w:b w:val="0"/>
          <w:bCs w:val="0"/>
        </w:rPr>
        <w:t xml:space="preserve"> </w:t>
      </w:r>
      <w:r w:rsidR="00EE32E2">
        <w:rPr>
          <w:rStyle w:val="Grietas"/>
          <w:b w:val="0"/>
          <w:bCs w:val="0"/>
        </w:rPr>
        <w:t>kitų</w:t>
      </w:r>
      <w:r w:rsidR="009319D6">
        <w:rPr>
          <w:rStyle w:val="Grietas"/>
          <w:b w:val="0"/>
          <w:bCs w:val="0"/>
        </w:rPr>
        <w:t xml:space="preserve"> priemonių šio proceso kontrolei stiprin</w:t>
      </w:r>
      <w:r w:rsidR="009319D6" w:rsidRPr="00165DD5">
        <w:rPr>
          <w:rStyle w:val="Grietas"/>
          <w:b w:val="0"/>
          <w:bCs w:val="0"/>
        </w:rPr>
        <w:t>ti</w:t>
      </w:r>
      <w:r w:rsidR="00367D6A" w:rsidRPr="00165DD5">
        <w:t>.</w:t>
      </w:r>
    </w:p>
    <w:p w14:paraId="03C6F0BE" w14:textId="02EBF20F" w:rsidR="00DF1986" w:rsidRDefault="00DF1986" w:rsidP="00DF1986">
      <w:pPr>
        <w:spacing w:line="360" w:lineRule="auto"/>
        <w:ind w:firstLine="851"/>
        <w:jc w:val="both"/>
      </w:pPr>
      <w:r w:rsidRPr="002E6038">
        <w:t>2. Jurbarko r. sav.</w:t>
      </w:r>
      <w:r w:rsidR="004036AE" w:rsidRPr="004036AE">
        <w:t xml:space="preserve"> </w:t>
      </w:r>
      <w:r w:rsidR="004036AE">
        <w:t>administracijai</w:t>
      </w:r>
      <w:r w:rsidRPr="002E6038">
        <w:t xml:space="preserve"> </w:t>
      </w:r>
      <w:r w:rsidR="00E01C48" w:rsidRPr="002E6038">
        <w:t xml:space="preserve">atsižvelgti į pastabą dėl </w:t>
      </w:r>
      <w:r w:rsidR="00FA5D7E" w:rsidRPr="002E6038">
        <w:t xml:space="preserve">dokumentų trūkumų šalinimo ir </w:t>
      </w:r>
      <w:r w:rsidR="00FB563C" w:rsidRPr="002E6038">
        <w:t xml:space="preserve">imtis priemonių užtikrinti, kad </w:t>
      </w:r>
      <w:r w:rsidR="00FA5D7E" w:rsidRPr="002E6038">
        <w:t>apie juos pareiškėj</w:t>
      </w:r>
      <w:r w:rsidR="00FB563C" w:rsidRPr="002E6038">
        <w:t>ai bus</w:t>
      </w:r>
      <w:r w:rsidR="00FA5D7E" w:rsidRPr="002E6038">
        <w:t xml:space="preserve"> informuo</w:t>
      </w:r>
      <w:r w:rsidR="00FB563C" w:rsidRPr="002E6038">
        <w:t>jami</w:t>
      </w:r>
      <w:r w:rsidR="00FA5D7E" w:rsidRPr="002E6038">
        <w:t xml:space="preserve"> AKĮ ir Licencijavimo taisyklėse nustatyta tvarka (raštu, nurodant terminą trūkumų pašalinimui).</w:t>
      </w:r>
      <w:r w:rsidR="00E01C48" w:rsidRPr="002E6038">
        <w:t xml:space="preserve"> </w:t>
      </w:r>
    </w:p>
    <w:p w14:paraId="30B1D01D" w14:textId="68AB3DFB" w:rsidR="00AC63C7" w:rsidRPr="002E6038" w:rsidRDefault="00AC63C7" w:rsidP="00DF1986">
      <w:pPr>
        <w:spacing w:line="360" w:lineRule="auto"/>
        <w:ind w:firstLine="851"/>
        <w:jc w:val="both"/>
      </w:pPr>
      <w:r>
        <w:lastRenderedPageBreak/>
        <w:t>3.</w:t>
      </w:r>
      <w:r w:rsidR="00E168B6">
        <w:t xml:space="preserve"> </w:t>
      </w:r>
      <w:r w:rsidR="00320A5F">
        <w:t xml:space="preserve">Druskininkų, Jurbarko r., Klaipėdos r. ir Šalčininkų r. sav. administracijoms, atsižvelgiant į šiame ir kituose skirsniuose nustatytus proceso trūkumus, įvertinti poreikį įtraukti </w:t>
      </w:r>
      <w:r w:rsidR="00320A5F" w:rsidRPr="002E6038">
        <w:rPr>
          <w:rStyle w:val="Grietas"/>
          <w:b w:val="0"/>
          <w:bCs w:val="0"/>
        </w:rPr>
        <w:t>licencijų išdavimo proceso vertinimą į vidaus audito planus</w:t>
      </w:r>
      <w:r w:rsidR="00320A5F">
        <w:rPr>
          <w:rStyle w:val="Grietas"/>
          <w:b w:val="0"/>
          <w:bCs w:val="0"/>
        </w:rPr>
        <w:t xml:space="preserve"> arba imtis kitų priemonių šio proceso kontrolei stiprinti.</w:t>
      </w:r>
    </w:p>
    <w:p w14:paraId="10383E5F" w14:textId="1AFC10ED" w:rsidR="008C0118" w:rsidRDefault="00AC63C7" w:rsidP="00DF1986">
      <w:pPr>
        <w:spacing w:line="360" w:lineRule="auto"/>
        <w:ind w:firstLine="851"/>
        <w:jc w:val="both"/>
      </w:pPr>
      <w:r>
        <w:t>4</w:t>
      </w:r>
      <w:r w:rsidR="008C0118" w:rsidRPr="002E6038">
        <w:t xml:space="preserve">. </w:t>
      </w:r>
      <w:r w:rsidR="00E44662" w:rsidRPr="002E6038">
        <w:t>Departamentui įvertinti poreikį kreiptis į Anykščių r. sav. administraciją dėl licencijos galiojimo panaikinimo.</w:t>
      </w:r>
    </w:p>
    <w:p w14:paraId="607CF73E" w14:textId="318214BF" w:rsidR="009B6917" w:rsidRDefault="00AC63C7" w:rsidP="00DF1986">
      <w:pPr>
        <w:spacing w:line="360" w:lineRule="auto"/>
        <w:ind w:firstLine="851"/>
        <w:jc w:val="both"/>
      </w:pPr>
      <w:r>
        <w:t>5</w:t>
      </w:r>
      <w:r w:rsidR="009B6917">
        <w:t xml:space="preserve">. Ekonomikos ir inovacijų ministerijai </w:t>
      </w:r>
      <w:r w:rsidR="0033790B">
        <w:t xml:space="preserve">svarstyti poreikį </w:t>
      </w:r>
      <w:r w:rsidR="009B6917">
        <w:t>tobulin</w:t>
      </w:r>
      <w:r w:rsidR="0033790B">
        <w:t>ti</w:t>
      </w:r>
      <w:r w:rsidR="009B6917">
        <w:t xml:space="preserve"> teisinį reglamentavimą, įpareigojant fiksuoti ir saugoti informacinių sistemų / registrų duomenis, kurių pagrindu išduota licencija arba ją atsisakyta išduoti.</w:t>
      </w:r>
      <w:r w:rsidR="00921993">
        <w:t xml:space="preserve"> Alternatyv</w:t>
      </w:r>
      <w:r w:rsidR="004878B0">
        <w:t xml:space="preserve">a šiam pasiūlymui – </w:t>
      </w:r>
      <w:r w:rsidR="001E1426">
        <w:t xml:space="preserve">sudaryti </w:t>
      </w:r>
      <w:r w:rsidR="004878B0">
        <w:t>galimyb</w:t>
      </w:r>
      <w:r w:rsidR="001E1426">
        <w:t>ę</w:t>
      </w:r>
      <w:r w:rsidR="004878B0">
        <w:t xml:space="preserve"> LIS skiltyje ,,Priedai“ kaupti (tvarkyti) su </w:t>
      </w:r>
      <w:r w:rsidR="0033790B">
        <w:t xml:space="preserve">(neterminuotos) </w:t>
      </w:r>
      <w:r w:rsidR="004878B0">
        <w:t>licencijos išdavimu susijusius dokumentus</w:t>
      </w:r>
      <w:r w:rsidR="001E1426">
        <w:t xml:space="preserve">, </w:t>
      </w:r>
      <w:r w:rsidR="00D1392B">
        <w:t>taip didinant</w:t>
      </w:r>
      <w:r w:rsidR="001E1426">
        <w:t xml:space="preserve"> proceso skaidrumą</w:t>
      </w:r>
      <w:r w:rsidR="00E21A0A">
        <w:t xml:space="preserve"> bei</w:t>
      </w:r>
      <w:r w:rsidR="00F45554">
        <w:t xml:space="preserve"> atsekamumą</w:t>
      </w:r>
      <w:r w:rsidR="001E1426">
        <w:t>.</w:t>
      </w:r>
    </w:p>
    <w:p w14:paraId="2D8680A8" w14:textId="4323C0A9" w:rsidR="00B562E1" w:rsidRPr="002E6038" w:rsidRDefault="00B562E1" w:rsidP="0045641D">
      <w:pPr>
        <w:spacing w:line="360" w:lineRule="auto"/>
        <w:jc w:val="both"/>
      </w:pPr>
    </w:p>
    <w:p w14:paraId="6C6E66AF" w14:textId="1EF24010" w:rsidR="001F5378" w:rsidRPr="002E6038" w:rsidRDefault="00713651" w:rsidP="00276208">
      <w:pPr>
        <w:pStyle w:val="Antrat3"/>
        <w:spacing w:before="0" w:line="360" w:lineRule="auto"/>
        <w:ind w:firstLine="851"/>
        <w:jc w:val="both"/>
        <w:rPr>
          <w:rFonts w:ascii="Times New Roman" w:hAnsi="Times New Roman" w:cs="Times New Roman"/>
          <w:b/>
          <w:bCs/>
          <w:i/>
          <w:iCs/>
          <w:color w:val="auto"/>
        </w:rPr>
      </w:pPr>
      <w:bookmarkStart w:id="31" w:name="_Toc201235755"/>
      <w:r w:rsidRPr="002E6038">
        <w:rPr>
          <w:rFonts w:ascii="Times New Roman" w:hAnsi="Times New Roman" w:cs="Times New Roman"/>
          <w:b/>
          <w:bCs/>
          <w:i/>
          <w:iCs/>
          <w:color w:val="auto"/>
        </w:rPr>
        <w:t>3.1.</w:t>
      </w:r>
      <w:r w:rsidR="0045641D" w:rsidRPr="002E6038">
        <w:rPr>
          <w:rFonts w:ascii="Times New Roman" w:hAnsi="Times New Roman" w:cs="Times New Roman"/>
          <w:b/>
          <w:bCs/>
          <w:i/>
          <w:iCs/>
          <w:color w:val="auto"/>
        </w:rPr>
        <w:t>3</w:t>
      </w:r>
      <w:r w:rsidR="001F6C72" w:rsidRPr="002E6038">
        <w:rPr>
          <w:rFonts w:ascii="Times New Roman" w:hAnsi="Times New Roman" w:cs="Times New Roman"/>
          <w:b/>
          <w:bCs/>
          <w:i/>
          <w:iCs/>
          <w:color w:val="auto"/>
        </w:rPr>
        <w:t xml:space="preserve">. </w:t>
      </w:r>
      <w:r w:rsidR="005D710B" w:rsidRPr="002E6038">
        <w:rPr>
          <w:rFonts w:ascii="Times New Roman" w:hAnsi="Times New Roman" w:cs="Times New Roman"/>
          <w:b/>
          <w:bCs/>
          <w:i/>
          <w:iCs/>
          <w:color w:val="auto"/>
        </w:rPr>
        <w:t xml:space="preserve">Dėl </w:t>
      </w:r>
      <w:r w:rsidR="0067348D" w:rsidRPr="002E6038">
        <w:rPr>
          <w:rFonts w:ascii="Times New Roman" w:hAnsi="Times New Roman" w:cs="Times New Roman"/>
          <w:b/>
          <w:bCs/>
          <w:i/>
          <w:iCs/>
          <w:color w:val="auto"/>
        </w:rPr>
        <w:t>teisinio neaiškumo</w:t>
      </w:r>
      <w:r w:rsidR="00A424AB" w:rsidRPr="002E6038">
        <w:rPr>
          <w:rFonts w:ascii="Times New Roman" w:hAnsi="Times New Roman" w:cs="Times New Roman"/>
          <w:b/>
          <w:bCs/>
          <w:i/>
          <w:iCs/>
          <w:color w:val="auto"/>
        </w:rPr>
        <w:t xml:space="preserve"> </w:t>
      </w:r>
      <w:r w:rsidR="005D710B" w:rsidRPr="002E6038">
        <w:rPr>
          <w:rFonts w:ascii="Times New Roman" w:hAnsi="Times New Roman" w:cs="Times New Roman"/>
          <w:b/>
          <w:bCs/>
          <w:i/>
          <w:iCs/>
          <w:color w:val="auto"/>
        </w:rPr>
        <w:t>nėra tinkam</w:t>
      </w:r>
      <w:r w:rsidR="0067348D" w:rsidRPr="002E6038">
        <w:rPr>
          <w:rFonts w:ascii="Times New Roman" w:hAnsi="Times New Roman" w:cs="Times New Roman"/>
          <w:b/>
          <w:bCs/>
          <w:i/>
          <w:iCs/>
          <w:color w:val="auto"/>
        </w:rPr>
        <w:t>ai</w:t>
      </w:r>
      <w:r w:rsidR="005D710B" w:rsidRPr="002E6038">
        <w:rPr>
          <w:rFonts w:ascii="Times New Roman" w:hAnsi="Times New Roman" w:cs="Times New Roman"/>
          <w:b/>
          <w:bCs/>
          <w:i/>
          <w:iCs/>
          <w:color w:val="auto"/>
        </w:rPr>
        <w:t xml:space="preserve"> renkam</w:t>
      </w:r>
      <w:r w:rsidR="0067348D" w:rsidRPr="002E6038">
        <w:rPr>
          <w:rFonts w:ascii="Times New Roman" w:hAnsi="Times New Roman" w:cs="Times New Roman"/>
          <w:b/>
          <w:bCs/>
          <w:i/>
          <w:iCs/>
          <w:color w:val="auto"/>
        </w:rPr>
        <w:t>i</w:t>
      </w:r>
      <w:r w:rsidR="005D710B" w:rsidRPr="002E6038">
        <w:rPr>
          <w:rFonts w:ascii="Times New Roman" w:hAnsi="Times New Roman" w:cs="Times New Roman"/>
          <w:b/>
          <w:bCs/>
          <w:i/>
          <w:iCs/>
          <w:color w:val="auto"/>
        </w:rPr>
        <w:t xml:space="preserve"> </w:t>
      </w:r>
      <w:r w:rsidR="0067348D" w:rsidRPr="002E6038">
        <w:rPr>
          <w:rFonts w:ascii="Times New Roman" w:hAnsi="Times New Roman" w:cs="Times New Roman"/>
          <w:b/>
          <w:bCs/>
          <w:i/>
          <w:iCs/>
          <w:color w:val="auto"/>
        </w:rPr>
        <w:t>duomenys</w:t>
      </w:r>
      <w:r w:rsidR="005D710B" w:rsidRPr="002E6038">
        <w:rPr>
          <w:rFonts w:ascii="Times New Roman" w:hAnsi="Times New Roman" w:cs="Times New Roman"/>
          <w:b/>
          <w:bCs/>
          <w:i/>
          <w:iCs/>
          <w:color w:val="auto"/>
        </w:rPr>
        <w:t xml:space="preserve"> apie </w:t>
      </w:r>
      <w:r w:rsidR="0067348D" w:rsidRPr="002E6038">
        <w:rPr>
          <w:rFonts w:ascii="Times New Roman" w:hAnsi="Times New Roman" w:cs="Times New Roman"/>
          <w:b/>
          <w:bCs/>
          <w:i/>
          <w:iCs/>
          <w:color w:val="auto"/>
        </w:rPr>
        <w:t>licencijos prašytoją (jo darbuotojus)</w:t>
      </w:r>
      <w:r w:rsidR="002E0121">
        <w:rPr>
          <w:rFonts w:ascii="Times New Roman" w:hAnsi="Times New Roman" w:cs="Times New Roman"/>
          <w:b/>
          <w:bCs/>
          <w:i/>
          <w:iCs/>
          <w:color w:val="auto"/>
        </w:rPr>
        <w:t xml:space="preserve"> (kita antikorupcinė pastaba)</w:t>
      </w:r>
      <w:r w:rsidR="00BC5C3F" w:rsidRPr="002E6038">
        <w:rPr>
          <w:rFonts w:ascii="Times New Roman" w:hAnsi="Times New Roman" w:cs="Times New Roman"/>
          <w:b/>
          <w:bCs/>
          <w:i/>
          <w:iCs/>
          <w:color w:val="auto"/>
        </w:rPr>
        <w:t>.</w:t>
      </w:r>
      <w:bookmarkEnd w:id="31"/>
    </w:p>
    <w:p w14:paraId="0AE327DB" w14:textId="206C721B" w:rsidR="007B0731" w:rsidRPr="002E6038" w:rsidRDefault="00362186" w:rsidP="00331A2B">
      <w:pPr>
        <w:spacing w:line="360" w:lineRule="auto"/>
        <w:ind w:firstLine="851"/>
        <w:jc w:val="both"/>
      </w:pPr>
      <w:r w:rsidRPr="002E6038">
        <w:t>AKĮ 18</w:t>
      </w:r>
      <w:r w:rsidRPr="002E6038">
        <w:rPr>
          <w:vertAlign w:val="superscript"/>
        </w:rPr>
        <w:t>1</w:t>
      </w:r>
      <w:r w:rsidRPr="002E6038">
        <w:t xml:space="preserve"> straipsnio 1 dal</w:t>
      </w:r>
      <w:r w:rsidR="00E91F2E" w:rsidRPr="002E6038">
        <w:t>ies 3, 6 ir 7</w:t>
      </w:r>
      <w:r w:rsidRPr="002E6038">
        <w:t xml:space="preserve"> </w:t>
      </w:r>
      <w:r w:rsidR="00E91F2E" w:rsidRPr="002E6038">
        <w:t xml:space="preserve">punktuose </w:t>
      </w:r>
      <w:r w:rsidRPr="002E6038">
        <w:t>nustatytos sąlygos, kurias</w:t>
      </w:r>
      <w:r w:rsidR="00CD37E8">
        <w:t xml:space="preserve">, </w:t>
      </w:r>
      <w:r w:rsidR="00CD37E8" w:rsidRPr="002E6038">
        <w:t>siek</w:t>
      </w:r>
      <w:r w:rsidR="00CD37E8">
        <w:t>iant</w:t>
      </w:r>
      <w:r w:rsidR="00CD37E8" w:rsidRPr="002E6038">
        <w:t xml:space="preserve"> gauti licenciją</w:t>
      </w:r>
      <w:r w:rsidR="00CD37E8">
        <w:t>,</w:t>
      </w:r>
      <w:r w:rsidRPr="002E6038">
        <w:t xml:space="preserve"> turi atitikti </w:t>
      </w:r>
      <w:r w:rsidR="00DA25B3" w:rsidRPr="002E6038">
        <w:t xml:space="preserve">ne tik </w:t>
      </w:r>
      <w:r w:rsidRPr="002E6038">
        <w:t>licencijos prašytojas, jo vadovas</w:t>
      </w:r>
      <w:r w:rsidR="00DA25B3" w:rsidRPr="002E6038">
        <w:t xml:space="preserve">, bet </w:t>
      </w:r>
      <w:r w:rsidRPr="002E6038">
        <w:t xml:space="preserve">ir </w:t>
      </w:r>
      <w:r w:rsidR="00776F93" w:rsidRPr="002E6038">
        <w:rPr>
          <w:i/>
          <w:iCs/>
        </w:rPr>
        <w:t xml:space="preserve">kiti </w:t>
      </w:r>
      <w:r w:rsidRPr="002E6038">
        <w:rPr>
          <w:i/>
          <w:iCs/>
        </w:rPr>
        <w:t>darbuotojai</w:t>
      </w:r>
      <w:r w:rsidR="00FB72B6" w:rsidRPr="002E6038">
        <w:rPr>
          <w:rStyle w:val="Puslapioinaosnuoroda"/>
        </w:rPr>
        <w:footnoteReference w:id="25"/>
      </w:r>
      <w:r w:rsidR="00FB72B6" w:rsidRPr="002E6038">
        <w:t>.</w:t>
      </w:r>
      <w:r w:rsidR="009174C1" w:rsidRPr="002E6038">
        <w:t xml:space="preserve"> </w:t>
      </w:r>
      <w:r w:rsidR="00A03D4F" w:rsidRPr="002E6038">
        <w:t>Šių</w:t>
      </w:r>
      <w:r w:rsidR="00CD17A5" w:rsidRPr="002E6038">
        <w:t xml:space="preserve"> punkt</w:t>
      </w:r>
      <w:r w:rsidR="00A03D4F" w:rsidRPr="002E6038">
        <w:t>ų nuostatose</w:t>
      </w:r>
      <w:r w:rsidR="00CD17A5" w:rsidRPr="002E6038">
        <w:t xml:space="preserve"> pateikta nuoroda į AKĮ 34 straipsnio 17 dalį, tačiau joje nėra </w:t>
      </w:r>
      <w:r w:rsidR="00CD17A5" w:rsidRPr="002E6038">
        <w:rPr>
          <w:i/>
          <w:iCs/>
        </w:rPr>
        <w:t xml:space="preserve">kitų darbuotojų </w:t>
      </w:r>
      <w:r w:rsidR="00141686" w:rsidRPr="002E6038">
        <w:t>apibrėžimo</w:t>
      </w:r>
      <w:r w:rsidR="00D9145F" w:rsidRPr="002E6038">
        <w:t xml:space="preserve"> ir vėl teikiama nuoroda į </w:t>
      </w:r>
      <w:r w:rsidR="00A03D4F" w:rsidRPr="002E6038">
        <w:t>pačią</w:t>
      </w:r>
      <w:r w:rsidR="00D9145F" w:rsidRPr="002E6038">
        <w:t xml:space="preserve"> 34 straipsnio 17 dalį: &lt;...&gt; ,,įmonės, Europos juridinio asmens ar jo filialo vadovui ar </w:t>
      </w:r>
      <w:r w:rsidR="00D9145F" w:rsidRPr="00544A77">
        <w:rPr>
          <w:i/>
          <w:iCs/>
        </w:rPr>
        <w:t>šio Įstatymo 34 straipsnio 17 dalyje nurodytiems darbuotojams</w:t>
      </w:r>
      <w:r w:rsidR="00D9145F" w:rsidRPr="002E6038">
        <w:t xml:space="preserve"> &lt;...&gt;“.</w:t>
      </w:r>
      <w:r w:rsidR="00B213CF" w:rsidRPr="002E6038">
        <w:t xml:space="preserve"> </w:t>
      </w:r>
      <w:r w:rsidR="00D8047D" w:rsidRPr="002E6038">
        <w:t>Šių straipsnių pakeitimo įstatymo projekto a</w:t>
      </w:r>
      <w:r w:rsidR="00303E2C" w:rsidRPr="002E6038">
        <w:t>iškinamajame rašte</w:t>
      </w:r>
      <w:r w:rsidR="00D8047D" w:rsidRPr="002E6038">
        <w:rPr>
          <w:rStyle w:val="Puslapioinaosnuoroda"/>
        </w:rPr>
        <w:footnoteReference w:id="26"/>
      </w:r>
      <w:r w:rsidR="003E61C9" w:rsidRPr="002E6038">
        <w:t xml:space="preserve"> </w:t>
      </w:r>
      <w:r w:rsidR="00043F7D" w:rsidRPr="002E6038">
        <w:t xml:space="preserve">nurodyta, kad </w:t>
      </w:r>
      <w:r w:rsidR="003E61C9" w:rsidRPr="002E6038">
        <w:t xml:space="preserve">,,AKĮ 37 straipsnio 17 dalyje vartojamą sąvoką „kitiems darbuotojams (jeigu jie veikė įmonės, Europos juridinio asmens ar jo filialo vardu ar dėl jų interesų)“ yra siūloma sukonkretinti ir vartoti sąvoką „vadovo įgaliotiems darbuotojams“. Toks siūlymas grindžiamas tuo, kad kontrolės institucijos, išduodamos licencijas, neturi galimybių patikrinti visų įmonės Europos juridinio asmens ir jo filialo, prašančio išduoti vienos ar kitokios rūšies licenciją, darbuotojų galiojančio teistumo ar jiems pritaikytos administracinės </w:t>
      </w:r>
      <w:r w:rsidR="003E61C9" w:rsidRPr="002E6038">
        <w:lastRenderedPageBreak/>
        <w:t xml:space="preserve">atsakomybės už alkoholio produktų kontrabandą, alkoholinių gėrimų be banderolių neteisėtą laikymą, gabenimą ar pardavimą, taip pat falsifikuotų alkoholio produktų pardavimą, gabenimą ar laikymą, todėl siūloma įtvirtinti reikalavimą tikrinti teistumą ir administracinę atsakomybę už nurodytas veikas tik tų darbuotojų, kurie yra darbdavio įgalioti (darbdavio įsakymu ar tos funkcijos numatytos pareiginiuose aprašymuose) veikti įmonės, Europos juridinio asmens ar jo filialo vardu ar dėl jų interesų. </w:t>
      </w:r>
      <w:r w:rsidR="00043F7D" w:rsidRPr="002E6038">
        <w:t xml:space="preserve">Anksčiau galiojusi 34 straipsnio 17 dalies nuostata </w:t>
      </w:r>
      <w:r w:rsidR="00043F7D" w:rsidRPr="002E6038">
        <w:rPr>
          <w:i/>
          <w:iCs/>
        </w:rPr>
        <w:t>kitus darbuotojus</w:t>
      </w:r>
      <w:r w:rsidR="00043F7D" w:rsidRPr="002E6038">
        <w:t xml:space="preserve"> </w:t>
      </w:r>
      <w:r w:rsidR="003A66FF" w:rsidRPr="002E6038">
        <w:t xml:space="preserve">apibrėžė kaip darbuotojus, </w:t>
      </w:r>
      <w:r w:rsidR="003A66FF" w:rsidRPr="002E6038">
        <w:rPr>
          <w:i/>
          <w:iCs/>
        </w:rPr>
        <w:t>kurie veikė įmonės, Europos juridinio asmens ar jo filialo vardu ar dėl jų interesų</w:t>
      </w:r>
      <w:r w:rsidR="003A66FF" w:rsidRPr="002E6038">
        <w:t xml:space="preserve">. </w:t>
      </w:r>
      <w:r w:rsidR="00521CE2">
        <w:t>Š</w:t>
      </w:r>
      <w:r w:rsidR="003A66FF" w:rsidRPr="002E6038">
        <w:t xml:space="preserve">iuo metu galiojančioje AKĮ redakcijoje </w:t>
      </w:r>
      <w:r w:rsidR="00347480" w:rsidRPr="002E6038">
        <w:t xml:space="preserve">apskritai neliko kitų darbuotojų sąvokos (nei </w:t>
      </w:r>
      <w:r w:rsidR="00347480" w:rsidRPr="002E6038">
        <w:rPr>
          <w:i/>
          <w:iCs/>
        </w:rPr>
        <w:t xml:space="preserve">kurie veikė įmonės, Europos juridinio asmens ar jo filialo vardu ar dėl jų interesų, </w:t>
      </w:r>
      <w:r w:rsidR="00347480" w:rsidRPr="002E6038">
        <w:t>nei</w:t>
      </w:r>
      <w:r w:rsidR="0027634A">
        <w:t>,</w:t>
      </w:r>
      <w:r w:rsidR="00347480" w:rsidRPr="002E6038">
        <w:t xml:space="preserve"> kaip siūlyta aiškinamajame rašte</w:t>
      </w:r>
      <w:r w:rsidR="0027634A">
        <w:t>,</w:t>
      </w:r>
      <w:r w:rsidR="00D52F61" w:rsidRPr="002E6038">
        <w:t xml:space="preserve"> - </w:t>
      </w:r>
      <w:r w:rsidR="00D52F61" w:rsidRPr="002E6038">
        <w:rPr>
          <w:i/>
          <w:iCs/>
        </w:rPr>
        <w:t>vadovo įgaliotiems darbuotojams</w:t>
      </w:r>
      <w:r w:rsidR="00D52F61" w:rsidRPr="002E6038">
        <w:t>)</w:t>
      </w:r>
      <w:r w:rsidR="00EE4F8A" w:rsidRPr="002E6038">
        <w:t xml:space="preserve">. </w:t>
      </w:r>
      <w:r w:rsidR="00DB7584" w:rsidRPr="002E6038">
        <w:t>Taigi, AKĮ 18</w:t>
      </w:r>
      <w:r w:rsidR="00DB7584" w:rsidRPr="002E6038">
        <w:rPr>
          <w:vertAlign w:val="superscript"/>
        </w:rPr>
        <w:t>1</w:t>
      </w:r>
      <w:r w:rsidR="00DB7584" w:rsidRPr="002E6038">
        <w:t xml:space="preserve"> straipsnio 1 dal</w:t>
      </w:r>
      <w:r w:rsidR="00150052" w:rsidRPr="002E6038">
        <w:t xml:space="preserve">is tiek ūkio subjektams, tiek licencijas išduodančioms institucijoms gali būti neaiški, kadangi nukreipia į </w:t>
      </w:r>
      <w:r w:rsidR="00B26665" w:rsidRPr="002E6038">
        <w:t>34 straipsnio 17 dal</w:t>
      </w:r>
      <w:r w:rsidR="00150052" w:rsidRPr="002E6038">
        <w:t xml:space="preserve">į, </w:t>
      </w:r>
      <w:r w:rsidR="008A3B7E" w:rsidRPr="002E6038">
        <w:t>kuri nedetalizuoja</w:t>
      </w:r>
      <w:r w:rsidR="00150052" w:rsidRPr="002E6038">
        <w:t xml:space="preserve"> darbuotojų sąvokos. </w:t>
      </w:r>
      <w:r w:rsidR="00C4378E" w:rsidRPr="002E6038">
        <w:t>Praktiniame procedūrų įgyvendinime kyla šios problemos: pirma,</w:t>
      </w:r>
      <w:r w:rsidR="00E6622A" w:rsidRPr="002E6038">
        <w:t xml:space="preserve"> </w:t>
      </w:r>
      <w:r w:rsidR="008A3B7E" w:rsidRPr="002E6038">
        <w:t xml:space="preserve">kaip minėta aiškinamajame rašte, </w:t>
      </w:r>
      <w:r w:rsidR="00E6622A" w:rsidRPr="002E6038">
        <w:t xml:space="preserve">atsakingi už licencijavimą asmenys neturi galimybių patikrinti visų įmonės Europos juridinio asmens ir jo filialo, prašančio išduoti vienos ar kitokios rūšies licenciją, darbuotojų galiojančio teistumo ar jiems pritaikytos administracinės atsakomybės; antra, </w:t>
      </w:r>
      <w:r w:rsidR="00175D6E" w:rsidRPr="002E6038">
        <w:t xml:space="preserve">ši </w:t>
      </w:r>
      <w:r w:rsidR="00175D6E" w:rsidRPr="002E6038">
        <w:rPr>
          <w:u w:val="single"/>
        </w:rPr>
        <w:t>nuostata neaiški ir praktikoje apskritai yra tikrinama tik ūkio subjekto vadovo atitiktis minėtiems reikalavimams</w:t>
      </w:r>
      <w:r w:rsidR="00175D6E" w:rsidRPr="002E6038">
        <w:t xml:space="preserve">. </w:t>
      </w:r>
      <w:r w:rsidR="008A3B7E" w:rsidRPr="002E6038">
        <w:t>Įvertinus keliasdešimt skirting</w:t>
      </w:r>
      <w:r w:rsidR="002826EF">
        <w:t>oms</w:t>
      </w:r>
      <w:r w:rsidR="009E30D9" w:rsidRPr="002E6038">
        <w:t xml:space="preserve"> savivaldybė</w:t>
      </w:r>
      <w:r w:rsidR="002826EF">
        <w:t>ms pateiktų</w:t>
      </w:r>
      <w:r w:rsidR="008A3B7E" w:rsidRPr="002E6038">
        <w:t xml:space="preserve"> užpildytų paraiškų</w:t>
      </w:r>
      <w:r w:rsidR="007B0731" w:rsidRPr="002E6038">
        <w:t xml:space="preserve"> </w:t>
      </w:r>
      <w:r w:rsidR="002826EF">
        <w:t xml:space="preserve">licencijai gauti </w:t>
      </w:r>
      <w:r w:rsidR="008A3B7E" w:rsidRPr="002E6038">
        <w:t>bei s</w:t>
      </w:r>
      <w:r w:rsidR="002B4E54" w:rsidRPr="002E6038">
        <w:t>avivaldyb</w:t>
      </w:r>
      <w:r w:rsidR="008A3B7E" w:rsidRPr="002E6038">
        <w:t>ių</w:t>
      </w:r>
      <w:r w:rsidR="002B4E54" w:rsidRPr="002E6038">
        <w:t xml:space="preserve"> </w:t>
      </w:r>
      <w:r w:rsidR="007B0731" w:rsidRPr="002E6038">
        <w:t xml:space="preserve">skelbiamas </w:t>
      </w:r>
      <w:r w:rsidR="002B4E54" w:rsidRPr="002E6038">
        <w:t>paraiškų pavyzdin</w:t>
      </w:r>
      <w:r w:rsidR="007B0731" w:rsidRPr="002E6038">
        <w:t>es</w:t>
      </w:r>
      <w:r w:rsidR="002B4E54" w:rsidRPr="002E6038">
        <w:t xml:space="preserve"> form</w:t>
      </w:r>
      <w:r w:rsidR="007B0731" w:rsidRPr="002E6038">
        <w:t>as, matyti, jog</w:t>
      </w:r>
      <w:r w:rsidR="002B4E54" w:rsidRPr="002E6038">
        <w:t xml:space="preserve"> </w:t>
      </w:r>
      <w:r w:rsidR="00DA55F7">
        <w:t>paraiškoje</w:t>
      </w:r>
      <w:r w:rsidR="007B0731" w:rsidRPr="002E6038">
        <w:t xml:space="preserve"> </w:t>
      </w:r>
      <w:r w:rsidR="002B4E54" w:rsidRPr="002E6038">
        <w:t>prašoma nurodyti tik įmonės vadovo duomenis (vardą, pavardę, asmens kodą).</w:t>
      </w:r>
      <w:r w:rsidR="00907348" w:rsidRPr="002E6038">
        <w:t xml:space="preserve"> </w:t>
      </w:r>
      <w:r w:rsidR="009E30D9" w:rsidRPr="002E6038">
        <w:t xml:space="preserve">Atkreiptinas dėmesys, kad ir Licencijavimo taisyklių 23.1 papunktyje nurodoma pateikti tik įmonės </w:t>
      </w:r>
      <w:r w:rsidR="009E30D9" w:rsidRPr="002E6038">
        <w:rPr>
          <w:u w:val="single"/>
        </w:rPr>
        <w:t>vadovų</w:t>
      </w:r>
      <w:r w:rsidR="009E30D9" w:rsidRPr="002E6038">
        <w:t xml:space="preserve"> vardus, pavardes ir asmens kodus arba gimimo datas. </w:t>
      </w:r>
    </w:p>
    <w:p w14:paraId="7320D0E5" w14:textId="3F23F3FD" w:rsidR="00067A6B" w:rsidRPr="002E6038" w:rsidRDefault="00515154" w:rsidP="00A4498E">
      <w:pPr>
        <w:spacing w:line="360" w:lineRule="auto"/>
        <w:ind w:firstLine="851"/>
        <w:jc w:val="both"/>
      </w:pPr>
      <w:r w:rsidRPr="002E6038">
        <w:rPr>
          <w:b/>
          <w:bCs/>
        </w:rPr>
        <w:t>Pastaba</w:t>
      </w:r>
      <w:r w:rsidR="008A1BB0" w:rsidRPr="002E6038">
        <w:t>:</w:t>
      </w:r>
      <w:r w:rsidR="00163288" w:rsidRPr="002E6038">
        <w:t xml:space="preserve"> </w:t>
      </w:r>
      <w:bookmarkStart w:id="32" w:name="_Hlk201305706"/>
      <w:r w:rsidR="008A1BB0" w:rsidRPr="002E6038">
        <w:t>t</w:t>
      </w:r>
      <w:r w:rsidR="00B740C6" w:rsidRPr="002E6038">
        <w:t>eisinio reguliavimo neaiškumas ir praktinės kontrolės neįgyvendinamumas gali sudaryti prielaidas selektyviam teisės taikymui ir nepakankamai veiksmingai asmenų, susijusių su licencijuojama veikla, reputacijos kontrolei.</w:t>
      </w:r>
    </w:p>
    <w:bookmarkEnd w:id="32"/>
    <w:p w14:paraId="26513513" w14:textId="71849C48" w:rsidR="00746FB7" w:rsidRDefault="006A099F" w:rsidP="00741190">
      <w:pPr>
        <w:spacing w:line="360" w:lineRule="auto"/>
        <w:ind w:firstLine="851"/>
        <w:jc w:val="both"/>
      </w:pPr>
      <w:r w:rsidRPr="002E6038">
        <w:rPr>
          <w:b/>
          <w:bCs/>
        </w:rPr>
        <w:t>Pasiūlymai</w:t>
      </w:r>
      <w:r w:rsidRPr="002E6038">
        <w:t>: siekdami teisinio aiškumo ir teisės aktų tinkamo veikimo, siūlome Ekonomikos ir inovacijų ministerijai tobulinti esamą reguliavimą, detalizuojant ,,kitų darbuotojų“ sąvoką arba jos atsisakant</w:t>
      </w:r>
      <w:r w:rsidR="007C4148">
        <w:t>, suderinant šio reikalavimo nuostatas su Licencijavimo taisyklių nuostatomis</w:t>
      </w:r>
      <w:r w:rsidRPr="002E6038">
        <w:t>.</w:t>
      </w:r>
    </w:p>
    <w:p w14:paraId="2B91CE2F" w14:textId="77777777" w:rsidR="00F74058" w:rsidRPr="002E6038" w:rsidRDefault="00F74058" w:rsidP="00741190">
      <w:pPr>
        <w:spacing w:line="360" w:lineRule="auto"/>
        <w:ind w:firstLine="851"/>
        <w:jc w:val="both"/>
      </w:pPr>
    </w:p>
    <w:p w14:paraId="0CDA363D" w14:textId="576F94B5" w:rsidR="00D7311D" w:rsidRPr="002E6038" w:rsidRDefault="00D25A25" w:rsidP="00A4498E">
      <w:pPr>
        <w:pStyle w:val="Antrat2"/>
        <w:spacing w:before="0" w:line="360" w:lineRule="auto"/>
        <w:ind w:firstLine="851"/>
        <w:jc w:val="both"/>
        <w:rPr>
          <w:rFonts w:ascii="Times New Roman" w:hAnsi="Times New Roman" w:cs="Times New Roman"/>
          <w:b/>
          <w:bCs/>
          <w:i/>
          <w:iCs/>
          <w:color w:val="auto"/>
          <w:sz w:val="24"/>
          <w:szCs w:val="24"/>
        </w:rPr>
      </w:pPr>
      <w:bookmarkStart w:id="33" w:name="_Toc201235756"/>
      <w:r w:rsidRPr="002E6038">
        <w:rPr>
          <w:rFonts w:ascii="Times New Roman" w:hAnsi="Times New Roman" w:cs="Times New Roman"/>
          <w:b/>
          <w:bCs/>
          <w:i/>
          <w:iCs/>
          <w:color w:val="auto"/>
          <w:sz w:val="24"/>
          <w:szCs w:val="24"/>
        </w:rPr>
        <w:t xml:space="preserve">3.2. </w:t>
      </w:r>
      <w:r w:rsidR="00B61D73" w:rsidRPr="002E6038">
        <w:rPr>
          <w:rFonts w:ascii="Times New Roman" w:hAnsi="Times New Roman" w:cs="Times New Roman"/>
          <w:b/>
          <w:bCs/>
          <w:i/>
          <w:iCs/>
          <w:color w:val="auto"/>
          <w:sz w:val="24"/>
          <w:szCs w:val="24"/>
        </w:rPr>
        <w:t>V</w:t>
      </w:r>
      <w:r w:rsidR="00C757F7" w:rsidRPr="002E6038">
        <w:rPr>
          <w:rFonts w:ascii="Times New Roman" w:hAnsi="Times New Roman" w:cs="Times New Roman"/>
          <w:b/>
          <w:bCs/>
          <w:i/>
          <w:iCs/>
          <w:color w:val="auto"/>
          <w:sz w:val="24"/>
          <w:szCs w:val="24"/>
        </w:rPr>
        <w:t>ienkartinių licencijų išdavimo praktika</w:t>
      </w:r>
      <w:r w:rsidR="00B61D73" w:rsidRPr="002E6038">
        <w:rPr>
          <w:rFonts w:ascii="Times New Roman" w:hAnsi="Times New Roman" w:cs="Times New Roman"/>
          <w:b/>
          <w:bCs/>
          <w:i/>
          <w:iCs/>
          <w:color w:val="auto"/>
          <w:sz w:val="24"/>
          <w:szCs w:val="24"/>
        </w:rPr>
        <w:t xml:space="preserve"> </w:t>
      </w:r>
      <w:r w:rsidR="00D7311D" w:rsidRPr="002E6038">
        <w:rPr>
          <w:rFonts w:ascii="Times New Roman" w:hAnsi="Times New Roman" w:cs="Times New Roman"/>
          <w:b/>
          <w:bCs/>
          <w:i/>
          <w:iCs/>
          <w:color w:val="auto"/>
          <w:sz w:val="24"/>
          <w:szCs w:val="24"/>
        </w:rPr>
        <w:t>prieštarauja teisės aktų nuostatoms</w:t>
      </w:r>
      <w:r w:rsidR="00492A89">
        <w:rPr>
          <w:rFonts w:ascii="Times New Roman" w:hAnsi="Times New Roman" w:cs="Times New Roman"/>
          <w:b/>
          <w:bCs/>
          <w:i/>
          <w:iCs/>
          <w:color w:val="auto"/>
          <w:sz w:val="24"/>
          <w:szCs w:val="24"/>
        </w:rPr>
        <w:t xml:space="preserve"> (kritinė antikorupcinė pastaba)</w:t>
      </w:r>
      <w:r w:rsidRPr="002E6038">
        <w:rPr>
          <w:rFonts w:ascii="Times New Roman" w:hAnsi="Times New Roman" w:cs="Times New Roman"/>
          <w:b/>
          <w:bCs/>
          <w:i/>
          <w:iCs/>
          <w:color w:val="auto"/>
          <w:sz w:val="24"/>
          <w:szCs w:val="24"/>
        </w:rPr>
        <w:t>.</w:t>
      </w:r>
      <w:bookmarkEnd w:id="33"/>
    </w:p>
    <w:p w14:paraId="3577C449" w14:textId="20EC7C47" w:rsidR="00300BC1" w:rsidRPr="002E6038" w:rsidRDefault="00300BC1" w:rsidP="00A4498E">
      <w:pPr>
        <w:spacing w:line="360" w:lineRule="auto"/>
        <w:ind w:firstLine="851"/>
        <w:jc w:val="both"/>
      </w:pPr>
      <w:r w:rsidRPr="002E6038">
        <w:t>AKĮ įtvirtintos 3 rūšių vienkartinės licencijos (</w:t>
      </w:r>
      <w:r w:rsidRPr="002E6038">
        <w:rPr>
          <w:i/>
          <w:iCs/>
        </w:rPr>
        <w:t>žr. 2 pav.</w:t>
      </w:r>
      <w:r w:rsidRPr="002E6038">
        <w:t>)</w:t>
      </w:r>
      <w:r w:rsidR="00435A3D" w:rsidRPr="002E6038">
        <w:t xml:space="preserve">. Jos </w:t>
      </w:r>
      <w:r w:rsidR="00337CF9" w:rsidRPr="002E6038">
        <w:t>skiriasi leidžiam</w:t>
      </w:r>
      <w:r w:rsidR="00C72C3F" w:rsidRPr="002E6038">
        <w:t xml:space="preserve">ų prekiauti alkoholinių gėrimų </w:t>
      </w:r>
      <w:r w:rsidR="00337CF9" w:rsidRPr="002E6038">
        <w:t>etilo alkoholio koncentracija</w:t>
      </w:r>
      <w:r w:rsidR="00C72C3F" w:rsidRPr="002E6038">
        <w:t xml:space="preserve"> (gėrimų rūšimis)</w:t>
      </w:r>
      <w:r w:rsidR="00337CF9" w:rsidRPr="002E6038">
        <w:t>, kuri tiesiogiai priklauso nuo renginio pobūdžio</w:t>
      </w:r>
      <w:r w:rsidR="00C72C3F" w:rsidRPr="002E6038">
        <w:t xml:space="preserve"> (ar vietos, kurioje jis organizuojamas)</w:t>
      </w:r>
      <w:r w:rsidR="00337CF9" w:rsidRPr="002E6038">
        <w:t xml:space="preserve">. AKĮ išskirti ir pateikti šių renginių apibrėžimai – mugės, parodos ir </w:t>
      </w:r>
      <w:r w:rsidR="00E2269D" w:rsidRPr="002E6038">
        <w:t>masinio renginio</w:t>
      </w:r>
      <w:r w:rsidR="00337CF9" w:rsidRPr="002E6038">
        <w:t>.</w:t>
      </w:r>
      <w:r w:rsidR="00E2269D" w:rsidRPr="002E6038">
        <w:t xml:space="preserve"> Taip pat AKĮ nuostatose minimas ir sporto renginys, tačiau jo sąvoka nepateikiama.</w:t>
      </w:r>
      <w:r w:rsidR="00435A3D" w:rsidRPr="002E6038">
        <w:t xml:space="preserve"> </w:t>
      </w:r>
      <w:r w:rsidR="00932F93">
        <w:t>M</w:t>
      </w:r>
      <w:r w:rsidR="00AF057A" w:rsidRPr="002E6038">
        <w:t xml:space="preserve">asinis renginys – šventė, festivalis ar kitas didelei žmonių </w:t>
      </w:r>
      <w:r w:rsidR="00AF057A" w:rsidRPr="002E6038">
        <w:lastRenderedPageBreak/>
        <w:t xml:space="preserve">grupei skirtas renginys, kurį organizuoja valstybės ar savivaldybių institucijos ar įstaigos, fiziniai asmenys, juridiniai asmenys ar juridinio asmens statuso neturinčios organizacijos ar jų filialai, suderinę renginio laiką ir jo organizavimo tvarką su savivaldybių merais ar jų įgaliotomis savivaldybių administracijomis; </w:t>
      </w:r>
      <w:r w:rsidR="00AF057A" w:rsidRPr="002E6038">
        <w:rPr>
          <w:b/>
          <w:bCs/>
        </w:rPr>
        <w:t>mugė</w:t>
      </w:r>
      <w:r w:rsidR="00AF057A" w:rsidRPr="002E6038">
        <w:t xml:space="preserve"> - </w:t>
      </w:r>
      <w:r w:rsidR="00AB7AE4" w:rsidRPr="00A320CA">
        <w:rPr>
          <w:u w:val="single"/>
        </w:rPr>
        <w:t>ne ilgiau kaip 10 kalendorinių dienų trunkantis renginys</w:t>
      </w:r>
      <w:r w:rsidR="00AB7AE4" w:rsidRPr="002E6038">
        <w:t xml:space="preserve">, kuriame Lietuvos ir (ar) užsienio ūkio subjektai pristato, reklamuoja ir (ar) realizuoja savo gaminius, prekes, paslaugas; </w:t>
      </w:r>
      <w:r w:rsidR="00AB7AE4" w:rsidRPr="002E6038">
        <w:rPr>
          <w:b/>
          <w:bCs/>
        </w:rPr>
        <w:t>paroda</w:t>
      </w:r>
      <w:r w:rsidR="00AB7AE4" w:rsidRPr="002E6038">
        <w:t xml:space="preserve"> - ne ilgiau kaip 30 kalendorinių dienų trunkantis renginys, kuriame viešai eksponuojami meno dirbiniai, pramonės gaminiai, mokslo, kultūros ar kitų sričių pasiekimai ir kurio pagrindinė paskirtis yra visuomenės švietimas mokslo, kultūros, meno, pramonės ar kitose srityse.</w:t>
      </w:r>
      <w:r w:rsidR="0007212A" w:rsidRPr="002E6038">
        <w:t xml:space="preserve"> </w:t>
      </w:r>
    </w:p>
    <w:p w14:paraId="79C1AE19" w14:textId="0BDE939D" w:rsidR="005671D2" w:rsidRPr="002E6038" w:rsidRDefault="00B50A7A" w:rsidP="00FF66D0">
      <w:pPr>
        <w:spacing w:line="360" w:lineRule="auto"/>
        <w:ind w:firstLine="851"/>
        <w:jc w:val="both"/>
      </w:pPr>
      <w:r w:rsidRPr="00103579">
        <w:rPr>
          <w:noProof/>
        </w:rPr>
        <mc:AlternateContent>
          <mc:Choice Requires="wps">
            <w:drawing>
              <wp:anchor distT="0" distB="0" distL="114300" distR="114300" simplePos="0" relativeHeight="251693056" behindDoc="0" locked="0" layoutInCell="1" allowOverlap="1" wp14:anchorId="275DB7DF" wp14:editId="74D1AFE5">
                <wp:simplePos x="0" y="0"/>
                <wp:positionH relativeFrom="margin">
                  <wp:align>left</wp:align>
                </wp:positionH>
                <wp:positionV relativeFrom="paragraph">
                  <wp:posOffset>2331720</wp:posOffset>
                </wp:positionV>
                <wp:extent cx="6105525" cy="266700"/>
                <wp:effectExtent l="0" t="0" r="28575" b="19050"/>
                <wp:wrapNone/>
                <wp:docPr id="20" name="Stačiakampis 20"/>
                <wp:cNvGraphicFramePr/>
                <a:graphic xmlns:a="http://schemas.openxmlformats.org/drawingml/2006/main">
                  <a:graphicData uri="http://schemas.microsoft.com/office/word/2010/wordprocessingShape">
                    <wps:wsp>
                      <wps:cNvSpPr/>
                      <wps:spPr>
                        <a:xfrm>
                          <a:off x="0" y="0"/>
                          <a:ext cx="6105525" cy="2667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D6FAC5C" w14:textId="77777777" w:rsidR="00836F25" w:rsidRDefault="00836F25" w:rsidP="00836F25">
                            <w:pPr>
                              <w:jc w:val="both"/>
                              <w:rPr>
                                <w:b/>
                                <w:bCs/>
                              </w:rPr>
                            </w:pPr>
                            <w:r>
                              <w:rPr>
                                <w:b/>
                                <w:bCs/>
                              </w:rPr>
                              <w:t>4</w:t>
                            </w:r>
                            <w:r w:rsidRPr="00564113">
                              <w:rPr>
                                <w:b/>
                                <w:bCs/>
                              </w:rPr>
                              <w:t xml:space="preserve"> pav. </w:t>
                            </w:r>
                            <w:r>
                              <w:rPr>
                                <w:b/>
                                <w:bCs/>
                              </w:rPr>
                              <w:t>Vienkartinių ir neterminuotų licencijų skirtumai</w:t>
                            </w:r>
                          </w:p>
                          <w:p w14:paraId="1033F2E8" w14:textId="77777777" w:rsidR="00836F25" w:rsidRDefault="00836F25" w:rsidP="00836F25">
                            <w:pPr>
                              <w:jc w:val="both"/>
                              <w:rPr>
                                <w:b/>
                                <w:bCs/>
                              </w:rPr>
                            </w:pPr>
                          </w:p>
                          <w:p w14:paraId="33FA6B93" w14:textId="77777777" w:rsidR="00836F25" w:rsidRPr="00564113" w:rsidRDefault="00836F25" w:rsidP="00836F25">
                            <w:pPr>
                              <w:jc w:val="bot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DB7DF" id="Stačiakampis 20" o:spid="_x0000_s1037" style="position:absolute;left:0;text-align:left;margin-left:0;margin-top:183.6pt;width:480.75pt;height:21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" fillcolor="#b5d5a7" strokecolor="#70ad47" strokeweight=".5pt">
                <v:fill color2="#9cca86" rotate="t" colors="0 #b5d5a7;.5 #aace99;1 #9cca86" focus="100%" type="gradient">
                  <o:fill v:ext="view" type="gradientUnscaled"/>
                </v:fill>
                <v:textbox>
                  <w:txbxContent>
                    <w:p w14:paraId="0D6FAC5C" w14:textId="77777777" w:rsidR="00836F25" w:rsidRDefault="00836F25" w:rsidP="00836F25">
                      <w:pPr>
                        <w:jc w:val="both"/>
                        <w:rPr>
                          <w:b/>
                          <w:bCs/>
                        </w:rPr>
                      </w:pPr>
                      <w:r>
                        <w:rPr>
                          <w:b/>
                          <w:bCs/>
                        </w:rPr>
                        <w:t>4</w:t>
                      </w:r>
                      <w:r w:rsidRPr="00564113">
                        <w:rPr>
                          <w:b/>
                          <w:bCs/>
                        </w:rPr>
                        <w:t xml:space="preserve"> pav. </w:t>
                      </w:r>
                      <w:r>
                        <w:rPr>
                          <w:b/>
                          <w:bCs/>
                        </w:rPr>
                        <w:t>Vienkartinių ir neterminuotų licencijų skirtumai</w:t>
                      </w:r>
                    </w:p>
                    <w:p w14:paraId="1033F2E8" w14:textId="77777777" w:rsidR="00836F25" w:rsidRDefault="00836F25" w:rsidP="00836F25">
                      <w:pPr>
                        <w:jc w:val="both"/>
                        <w:rPr>
                          <w:b/>
                          <w:bCs/>
                        </w:rPr>
                      </w:pPr>
                    </w:p>
                    <w:p w14:paraId="33FA6B93" w14:textId="77777777" w:rsidR="00836F25" w:rsidRPr="00564113" w:rsidRDefault="00836F25" w:rsidP="00836F25">
                      <w:pPr>
                        <w:jc w:val="both"/>
                        <w:rPr>
                          <w:b/>
                          <w:bCs/>
                        </w:rPr>
                      </w:pPr>
                    </w:p>
                  </w:txbxContent>
                </v:textbox>
                <w10:wrap anchorx="margin"/>
              </v:rect>
            </w:pict>
          </mc:Fallback>
        </mc:AlternateContent>
      </w:r>
      <w:r w:rsidR="00E05250" w:rsidRPr="002E6038">
        <w:t>Vienkartinės licencijos – tai laikinas ir išimties pagrindu išduodamas leidimas, skirtas riboto pobūdžio mažmeninei prekybai alkoholiniais gėrimais konkrečiuose renginiuose ar vietose. Jos neatitinka verslo modelio ilgalaikiškumo, kaip tai daro neterminuotos licencijos, tačiau padeda užtikrinti tam tikrų renginių komercinį gyvybingumą, kartu išlaikant viešojo intereso (pvz., alkoholio vartojimo kontrolės) apsaugą.</w:t>
      </w:r>
      <w:r w:rsidR="0021070D" w:rsidRPr="002E6038">
        <w:t xml:space="preserve"> </w:t>
      </w:r>
      <w:r w:rsidR="00393BD8" w:rsidRPr="002E6038">
        <w:t xml:space="preserve">Šios licencijos padeda suderinti prekybininkų, kultūrinių ar sportinių renginių organizatorių interesus su viešojo saugumo, tvarkos ir sveikatos politikos tikslu riboti alkoholio prieinamumą. </w:t>
      </w:r>
      <w:r w:rsidR="0021070D" w:rsidRPr="002E6038">
        <w:t>Nuo neterminuotų licencijų jos skiriasi tiek pagal savo paskirtį, tiek galiojimo trukmę, taikymo kontekstą ir reguliavimo griežtumą.</w:t>
      </w:r>
      <w:r w:rsidR="00355AAA" w:rsidRPr="002E6038">
        <w:t xml:space="preserve"> Esminiai vienkartinių ir neterminuotų</w:t>
      </w:r>
      <w:r w:rsidR="00FF66D0" w:rsidRPr="002E6038">
        <w:t xml:space="preserve"> </w:t>
      </w:r>
      <w:r w:rsidR="00355AAA" w:rsidRPr="002E6038">
        <w:t>licencijų skirtumai pateikiami lentelėje.</w:t>
      </w:r>
    </w:p>
    <w:p w14:paraId="789B2D2E" w14:textId="038B2387" w:rsidR="00D157BC" w:rsidRPr="002E6038" w:rsidRDefault="00D157BC" w:rsidP="00BA68CB">
      <w:pPr>
        <w:spacing w:line="360" w:lineRule="auto"/>
        <w:ind w:firstLine="851"/>
        <w:jc w:val="both"/>
      </w:pPr>
    </w:p>
    <w:tbl>
      <w:tblPr>
        <w:tblStyle w:val="Lentelstinklelis"/>
        <w:tblW w:w="0" w:type="auto"/>
        <w:tblInd w:w="-5" w:type="dxa"/>
        <w:tblLook w:val="04A0" w:firstRow="1" w:lastRow="0" w:firstColumn="1" w:lastColumn="0" w:noHBand="0" w:noVBand="1"/>
      </w:tblPr>
      <w:tblGrid>
        <w:gridCol w:w="2122"/>
        <w:gridCol w:w="3543"/>
        <w:gridCol w:w="3963"/>
      </w:tblGrid>
      <w:tr w:rsidR="005A308F" w:rsidRPr="002E6038" w14:paraId="3544CCDE" w14:textId="77777777" w:rsidTr="00B50A7A">
        <w:tc>
          <w:tcPr>
            <w:tcW w:w="2122" w:type="dxa"/>
            <w:shd w:val="clear" w:color="auto" w:fill="E2EFD9" w:themeFill="accent6" w:themeFillTint="33"/>
          </w:tcPr>
          <w:p w14:paraId="68C7181E" w14:textId="77777777" w:rsidR="005A308F" w:rsidRPr="002E6038" w:rsidRDefault="005A308F" w:rsidP="00363B12">
            <w:pPr>
              <w:jc w:val="center"/>
              <w:rPr>
                <w:b/>
                <w:bCs/>
                <w:sz w:val="22"/>
              </w:rPr>
            </w:pPr>
            <w:bookmarkStart w:id="34" w:name="_Hlk196401922"/>
          </w:p>
        </w:tc>
        <w:tc>
          <w:tcPr>
            <w:tcW w:w="3543" w:type="dxa"/>
          </w:tcPr>
          <w:p w14:paraId="38F5172F" w14:textId="77777777" w:rsidR="005A308F" w:rsidRPr="002E6038" w:rsidRDefault="005A308F" w:rsidP="00363B12">
            <w:pPr>
              <w:jc w:val="center"/>
              <w:rPr>
                <w:b/>
                <w:bCs/>
                <w:szCs w:val="24"/>
              </w:rPr>
            </w:pPr>
            <w:r w:rsidRPr="002E6038">
              <w:rPr>
                <w:b/>
                <w:bCs/>
                <w:szCs w:val="24"/>
              </w:rPr>
              <w:t>Neterminuotos</w:t>
            </w:r>
          </w:p>
        </w:tc>
        <w:tc>
          <w:tcPr>
            <w:tcW w:w="3963" w:type="dxa"/>
          </w:tcPr>
          <w:p w14:paraId="2D872936" w14:textId="77777777" w:rsidR="005A308F" w:rsidRPr="002E6038" w:rsidRDefault="005A308F" w:rsidP="00363B12">
            <w:pPr>
              <w:jc w:val="center"/>
              <w:rPr>
                <w:b/>
                <w:bCs/>
                <w:szCs w:val="24"/>
              </w:rPr>
            </w:pPr>
            <w:r w:rsidRPr="002E6038">
              <w:rPr>
                <w:b/>
                <w:bCs/>
                <w:szCs w:val="24"/>
              </w:rPr>
              <w:t>Vienkartinės</w:t>
            </w:r>
          </w:p>
        </w:tc>
      </w:tr>
      <w:tr w:rsidR="005A308F" w:rsidRPr="002E6038" w14:paraId="0084C7FD" w14:textId="77777777" w:rsidTr="00B50A7A">
        <w:trPr>
          <w:trHeight w:val="551"/>
        </w:trPr>
        <w:tc>
          <w:tcPr>
            <w:tcW w:w="2122" w:type="dxa"/>
            <w:shd w:val="clear" w:color="auto" w:fill="E2EFD9" w:themeFill="accent6" w:themeFillTint="33"/>
          </w:tcPr>
          <w:p w14:paraId="2B7428BB" w14:textId="77777777" w:rsidR="005A308F" w:rsidRPr="002E6038" w:rsidRDefault="005A308F" w:rsidP="00363B12">
            <w:pPr>
              <w:rPr>
                <w:i/>
                <w:iCs/>
                <w:sz w:val="22"/>
              </w:rPr>
            </w:pPr>
            <w:r w:rsidRPr="002E6038">
              <w:rPr>
                <w:i/>
                <w:iCs/>
                <w:sz w:val="22"/>
              </w:rPr>
              <w:t>Išdavimo tikslas</w:t>
            </w:r>
          </w:p>
        </w:tc>
        <w:tc>
          <w:tcPr>
            <w:tcW w:w="3543" w:type="dxa"/>
          </w:tcPr>
          <w:p w14:paraId="224B5DBC" w14:textId="77777777" w:rsidR="005A308F" w:rsidRPr="002E6038" w:rsidRDefault="005A308F" w:rsidP="00363B12">
            <w:pPr>
              <w:jc w:val="both"/>
              <w:rPr>
                <w:sz w:val="22"/>
              </w:rPr>
            </w:pPr>
            <w:r w:rsidRPr="002E6038">
              <w:rPr>
                <w:sz w:val="22"/>
              </w:rPr>
              <w:t>Skirta nuolatinei prekybai</w:t>
            </w:r>
          </w:p>
        </w:tc>
        <w:tc>
          <w:tcPr>
            <w:tcW w:w="3963" w:type="dxa"/>
          </w:tcPr>
          <w:p w14:paraId="4057B9EE" w14:textId="77777777" w:rsidR="005A308F" w:rsidRPr="002E6038" w:rsidRDefault="005A308F" w:rsidP="00363B12">
            <w:pPr>
              <w:jc w:val="both"/>
              <w:rPr>
                <w:sz w:val="22"/>
              </w:rPr>
            </w:pPr>
            <w:r w:rsidRPr="002E6038">
              <w:rPr>
                <w:sz w:val="22"/>
              </w:rPr>
              <w:t>Skirta laikinai prekybai alkoholiniais gėrimais renginių metu</w:t>
            </w:r>
          </w:p>
        </w:tc>
      </w:tr>
      <w:tr w:rsidR="005A308F" w:rsidRPr="002E6038" w14:paraId="103B9B12" w14:textId="77777777" w:rsidTr="00B50A7A">
        <w:tc>
          <w:tcPr>
            <w:tcW w:w="2122" w:type="dxa"/>
            <w:shd w:val="clear" w:color="auto" w:fill="E2EFD9" w:themeFill="accent6" w:themeFillTint="33"/>
          </w:tcPr>
          <w:p w14:paraId="00F8F74D" w14:textId="77777777" w:rsidR="005A308F" w:rsidRPr="002E6038" w:rsidRDefault="005A308F" w:rsidP="00363B12">
            <w:pPr>
              <w:rPr>
                <w:i/>
                <w:iCs/>
                <w:sz w:val="22"/>
              </w:rPr>
            </w:pPr>
            <w:r w:rsidRPr="002E6038">
              <w:rPr>
                <w:i/>
                <w:iCs/>
                <w:sz w:val="22"/>
              </w:rPr>
              <w:t>Galiojimo trukmė</w:t>
            </w:r>
          </w:p>
        </w:tc>
        <w:tc>
          <w:tcPr>
            <w:tcW w:w="3543" w:type="dxa"/>
          </w:tcPr>
          <w:p w14:paraId="6A33F5E6" w14:textId="77777777" w:rsidR="005A308F" w:rsidRPr="002E6038" w:rsidRDefault="005A308F" w:rsidP="00363B12">
            <w:pPr>
              <w:jc w:val="both"/>
              <w:rPr>
                <w:sz w:val="22"/>
              </w:rPr>
            </w:pPr>
            <w:r w:rsidRPr="002E6038">
              <w:rPr>
                <w:sz w:val="22"/>
              </w:rPr>
              <w:t>Išduodama neterminuotai, kol įmonė atitinka reikalavimus ar vykdo veiklą</w:t>
            </w:r>
          </w:p>
        </w:tc>
        <w:tc>
          <w:tcPr>
            <w:tcW w:w="3963" w:type="dxa"/>
          </w:tcPr>
          <w:p w14:paraId="666D7558" w14:textId="77777777" w:rsidR="005A308F" w:rsidRPr="002E6038" w:rsidRDefault="005A308F" w:rsidP="00363B12">
            <w:pPr>
              <w:jc w:val="both"/>
              <w:rPr>
                <w:sz w:val="22"/>
              </w:rPr>
            </w:pPr>
            <w:r w:rsidRPr="002E6038">
              <w:rPr>
                <w:sz w:val="22"/>
              </w:rPr>
              <w:t>Išduodama tik konkrečiam renginiui ar laikotarpiui (pvz., mugei, šventei, parodai, koncertui)</w:t>
            </w:r>
          </w:p>
        </w:tc>
      </w:tr>
      <w:tr w:rsidR="005A308F" w:rsidRPr="002E6038" w14:paraId="1D8079C5" w14:textId="77777777" w:rsidTr="00B50A7A">
        <w:trPr>
          <w:trHeight w:val="824"/>
        </w:trPr>
        <w:tc>
          <w:tcPr>
            <w:tcW w:w="2122" w:type="dxa"/>
            <w:shd w:val="clear" w:color="auto" w:fill="E2EFD9" w:themeFill="accent6" w:themeFillTint="33"/>
          </w:tcPr>
          <w:p w14:paraId="59B8BCCE" w14:textId="77777777" w:rsidR="005A308F" w:rsidRPr="002E6038" w:rsidRDefault="005A308F" w:rsidP="00363B12">
            <w:pPr>
              <w:rPr>
                <w:i/>
                <w:iCs/>
                <w:sz w:val="22"/>
              </w:rPr>
            </w:pPr>
            <w:r w:rsidRPr="002E6038">
              <w:rPr>
                <w:i/>
                <w:iCs/>
                <w:sz w:val="22"/>
              </w:rPr>
              <w:t>Licencijų gavėjai</w:t>
            </w:r>
          </w:p>
        </w:tc>
        <w:tc>
          <w:tcPr>
            <w:tcW w:w="3543" w:type="dxa"/>
          </w:tcPr>
          <w:p w14:paraId="1F301EAD" w14:textId="77777777" w:rsidR="005A308F" w:rsidRPr="002E6038" w:rsidRDefault="005A308F" w:rsidP="00363B12">
            <w:pPr>
              <w:jc w:val="both"/>
              <w:rPr>
                <w:sz w:val="22"/>
              </w:rPr>
            </w:pPr>
            <w:r w:rsidRPr="002E6038">
              <w:rPr>
                <w:sz w:val="22"/>
              </w:rPr>
              <w:t>Verslo subjektai, atitinkantys AKĮ reikalavimus</w:t>
            </w:r>
          </w:p>
        </w:tc>
        <w:tc>
          <w:tcPr>
            <w:tcW w:w="3963" w:type="dxa"/>
          </w:tcPr>
          <w:p w14:paraId="1415A5A5" w14:textId="77777777" w:rsidR="005A308F" w:rsidRPr="002E6038" w:rsidRDefault="005A308F" w:rsidP="00363B12">
            <w:pPr>
              <w:jc w:val="both"/>
              <w:rPr>
                <w:sz w:val="22"/>
              </w:rPr>
            </w:pPr>
            <w:r w:rsidRPr="002E6038">
              <w:rPr>
                <w:sz w:val="22"/>
              </w:rPr>
              <w:t>Verslo subjektai, turintys pagrindinę (neterminuotą ar sezoninę) licenciją ir renginio organizatoriaus sutikimą</w:t>
            </w:r>
          </w:p>
        </w:tc>
      </w:tr>
      <w:tr w:rsidR="005A308F" w:rsidRPr="002E6038" w14:paraId="5A5182BC" w14:textId="77777777" w:rsidTr="00B50A7A">
        <w:tc>
          <w:tcPr>
            <w:tcW w:w="2122" w:type="dxa"/>
            <w:shd w:val="clear" w:color="auto" w:fill="E2EFD9" w:themeFill="accent6" w:themeFillTint="33"/>
          </w:tcPr>
          <w:p w14:paraId="64CC3156" w14:textId="77777777" w:rsidR="005A308F" w:rsidRPr="002E6038" w:rsidRDefault="005A308F" w:rsidP="00363B12">
            <w:pPr>
              <w:rPr>
                <w:i/>
                <w:iCs/>
                <w:sz w:val="22"/>
              </w:rPr>
            </w:pPr>
            <w:r w:rsidRPr="002E6038">
              <w:rPr>
                <w:i/>
                <w:iCs/>
                <w:sz w:val="22"/>
              </w:rPr>
              <w:t>Išdavimo procedūra</w:t>
            </w:r>
          </w:p>
        </w:tc>
        <w:tc>
          <w:tcPr>
            <w:tcW w:w="3543" w:type="dxa"/>
          </w:tcPr>
          <w:p w14:paraId="088DA7FB" w14:textId="4D2E2D53" w:rsidR="005A308F" w:rsidRPr="002E6038" w:rsidRDefault="005A308F" w:rsidP="00363B12">
            <w:pPr>
              <w:jc w:val="both"/>
              <w:rPr>
                <w:sz w:val="22"/>
              </w:rPr>
            </w:pPr>
            <w:r w:rsidRPr="002E6038">
              <w:rPr>
                <w:sz w:val="22"/>
              </w:rPr>
              <w:t xml:space="preserve">Ilgesnė, </w:t>
            </w:r>
            <w:r w:rsidRPr="002E6038">
              <w:t xml:space="preserve"> nes apima </w:t>
            </w:r>
            <w:r w:rsidRPr="002E6038">
              <w:rPr>
                <w:sz w:val="22"/>
              </w:rPr>
              <w:t>išsamią reputacijos, teistumo, skolų, kt. vertinimą, gali reikalauti papildomų derinimų (pvz., bendruomenės</w:t>
            </w:r>
            <w:r w:rsidR="00704576" w:rsidRPr="002E6038">
              <w:rPr>
                <w:sz w:val="22"/>
              </w:rPr>
              <w:t>, daugiabučio namo gyve</w:t>
            </w:r>
            <w:r w:rsidR="00FA05E0">
              <w:rPr>
                <w:sz w:val="22"/>
              </w:rPr>
              <w:t>n</w:t>
            </w:r>
            <w:r w:rsidR="00704576" w:rsidRPr="002E6038">
              <w:rPr>
                <w:sz w:val="22"/>
              </w:rPr>
              <w:t>tojų</w:t>
            </w:r>
            <w:r w:rsidRPr="002E6038">
              <w:rPr>
                <w:sz w:val="22"/>
              </w:rPr>
              <w:t>)</w:t>
            </w:r>
          </w:p>
        </w:tc>
        <w:tc>
          <w:tcPr>
            <w:tcW w:w="3963" w:type="dxa"/>
          </w:tcPr>
          <w:p w14:paraId="3D7205B3" w14:textId="77777777" w:rsidR="005A308F" w:rsidRPr="002E6038" w:rsidRDefault="005A308F" w:rsidP="00363B12">
            <w:pPr>
              <w:jc w:val="both"/>
              <w:rPr>
                <w:sz w:val="22"/>
              </w:rPr>
            </w:pPr>
            <w:r w:rsidRPr="002E6038">
              <w:rPr>
                <w:sz w:val="22"/>
              </w:rPr>
              <w:t>Trumpesnė, nes jos susijusios su trumpalaikėmis, riboto masto veiklomis ir neturi ilgalaikio poveikio rinkai, todėl tikrinimo apimtis minimali</w:t>
            </w:r>
          </w:p>
        </w:tc>
      </w:tr>
      <w:tr w:rsidR="005A308F" w:rsidRPr="002E6038" w14:paraId="501711ED" w14:textId="77777777" w:rsidTr="00B50A7A">
        <w:trPr>
          <w:trHeight w:val="566"/>
        </w:trPr>
        <w:tc>
          <w:tcPr>
            <w:tcW w:w="2122" w:type="dxa"/>
            <w:shd w:val="clear" w:color="auto" w:fill="E2EFD9" w:themeFill="accent6" w:themeFillTint="33"/>
          </w:tcPr>
          <w:p w14:paraId="041156EB" w14:textId="77777777" w:rsidR="005A308F" w:rsidRPr="002E6038" w:rsidRDefault="005A308F" w:rsidP="00363B12">
            <w:pPr>
              <w:rPr>
                <w:i/>
                <w:iCs/>
                <w:sz w:val="22"/>
              </w:rPr>
            </w:pPr>
            <w:r w:rsidRPr="002E6038">
              <w:rPr>
                <w:i/>
                <w:iCs/>
                <w:sz w:val="22"/>
              </w:rPr>
              <w:t>Galiojimo pabaiga</w:t>
            </w:r>
          </w:p>
        </w:tc>
        <w:tc>
          <w:tcPr>
            <w:tcW w:w="3543" w:type="dxa"/>
          </w:tcPr>
          <w:p w14:paraId="28402913" w14:textId="77777777" w:rsidR="005A308F" w:rsidRPr="002E6038" w:rsidRDefault="005A308F" w:rsidP="00363B12">
            <w:pPr>
              <w:rPr>
                <w:sz w:val="22"/>
              </w:rPr>
            </w:pPr>
            <w:r w:rsidRPr="002E6038">
              <w:rPr>
                <w:sz w:val="22"/>
              </w:rPr>
              <w:t>Gali būti sustabdyta ar panaikinta AKĮ nustatytais pagrindais</w:t>
            </w:r>
          </w:p>
        </w:tc>
        <w:tc>
          <w:tcPr>
            <w:tcW w:w="3963" w:type="dxa"/>
          </w:tcPr>
          <w:p w14:paraId="40747E1E" w14:textId="77777777" w:rsidR="005A308F" w:rsidRPr="002E6038" w:rsidRDefault="005A308F" w:rsidP="00363B12">
            <w:pPr>
              <w:rPr>
                <w:sz w:val="22"/>
              </w:rPr>
            </w:pPr>
            <w:r w:rsidRPr="002E6038">
              <w:rPr>
                <w:rFonts w:eastAsia="Times New Roman" w:cs="Times New Roman"/>
                <w:szCs w:val="24"/>
                <w:lang w:eastAsia="lt-LT"/>
              </w:rPr>
              <w:t>Pasibaigia automatiškai su renginio pabaiga</w:t>
            </w:r>
          </w:p>
        </w:tc>
      </w:tr>
      <w:tr w:rsidR="005A308F" w:rsidRPr="002E6038" w14:paraId="514295E6" w14:textId="77777777" w:rsidTr="00B50A7A">
        <w:trPr>
          <w:trHeight w:val="1313"/>
        </w:trPr>
        <w:tc>
          <w:tcPr>
            <w:tcW w:w="2122" w:type="dxa"/>
            <w:shd w:val="clear" w:color="auto" w:fill="E2EFD9" w:themeFill="accent6" w:themeFillTint="33"/>
          </w:tcPr>
          <w:p w14:paraId="20178073" w14:textId="77777777" w:rsidR="005A308F" w:rsidRPr="002E6038" w:rsidRDefault="005A308F" w:rsidP="00363B12">
            <w:pPr>
              <w:rPr>
                <w:i/>
                <w:iCs/>
                <w:sz w:val="22"/>
              </w:rPr>
            </w:pPr>
            <w:r w:rsidRPr="002E6038">
              <w:rPr>
                <w:i/>
                <w:iCs/>
                <w:sz w:val="22"/>
              </w:rPr>
              <w:t>Rinkliava</w:t>
            </w:r>
          </w:p>
        </w:tc>
        <w:tc>
          <w:tcPr>
            <w:tcW w:w="3543" w:type="dxa"/>
          </w:tcPr>
          <w:p w14:paraId="40A77CF7" w14:textId="77777777" w:rsidR="005A308F" w:rsidRPr="002E6038" w:rsidRDefault="005A308F" w:rsidP="00363B12">
            <w:pPr>
              <w:rPr>
                <w:sz w:val="22"/>
              </w:rPr>
            </w:pPr>
            <w:r w:rsidRPr="002E6038">
              <w:rPr>
                <w:sz w:val="22"/>
              </w:rPr>
              <w:t>Valstybės nustatyto dydžio</w:t>
            </w:r>
          </w:p>
        </w:tc>
        <w:tc>
          <w:tcPr>
            <w:tcW w:w="3963" w:type="dxa"/>
          </w:tcPr>
          <w:p w14:paraId="7471EA9E" w14:textId="02169EBB" w:rsidR="005A308F" w:rsidRPr="002E6038" w:rsidRDefault="005A308F" w:rsidP="00363B12">
            <w:pPr>
              <w:jc w:val="both"/>
              <w:rPr>
                <w:sz w:val="22"/>
              </w:rPr>
            </w:pPr>
            <w:r w:rsidRPr="002E6038">
              <w:rPr>
                <w:sz w:val="22"/>
              </w:rPr>
              <w:t xml:space="preserve">Valstybės nustatyto dydžio. Jeigu prekiaujama savivaldybės viešosiose vietose, dar </w:t>
            </w:r>
            <w:r w:rsidR="00C308A8">
              <w:rPr>
                <w:sz w:val="22"/>
              </w:rPr>
              <w:t>su</w:t>
            </w:r>
            <w:r w:rsidRPr="002E6038">
              <w:rPr>
                <w:sz w:val="22"/>
              </w:rPr>
              <w:t>mokama vietinė rinkliava už leidimo prekiauti (teikti paslaugas) savivaldybės viešosiose vietose išdavimą</w:t>
            </w:r>
          </w:p>
        </w:tc>
      </w:tr>
    </w:tbl>
    <w:p w14:paraId="3462CA11" w14:textId="5D330B35" w:rsidR="009F69ED" w:rsidRPr="002E6038" w:rsidRDefault="00BD7E24" w:rsidP="00F27790">
      <w:pPr>
        <w:spacing w:before="120" w:line="360" w:lineRule="auto"/>
        <w:ind w:firstLine="851"/>
        <w:jc w:val="both"/>
      </w:pPr>
      <w:r w:rsidRPr="002E6038">
        <w:t>Analizės metu, naudojantis viešais LIS duomenimis, į</w:t>
      </w:r>
      <w:r w:rsidR="0083201E" w:rsidRPr="002E6038">
        <w:t>vertin</w:t>
      </w:r>
      <w:r w:rsidRPr="002E6038">
        <w:t>ta</w:t>
      </w:r>
      <w:r w:rsidR="0083201E" w:rsidRPr="002E6038">
        <w:t xml:space="preserve"> </w:t>
      </w:r>
      <w:r w:rsidRPr="002E6038">
        <w:t>vienkartinių licencijų išdavimo praktika analizuojamuose subjektuose ir kitose savivaldybėse</w:t>
      </w:r>
      <w:r w:rsidR="00F600AF" w:rsidRPr="002E6038">
        <w:t xml:space="preserve">. Nustatyti šie proceso </w:t>
      </w:r>
      <w:r w:rsidR="0024780E" w:rsidRPr="002E6038">
        <w:t>praktinio įgyvendinimo</w:t>
      </w:r>
      <w:r w:rsidR="008B7C9C" w:rsidRPr="002E6038">
        <w:t xml:space="preserve"> </w:t>
      </w:r>
      <w:r w:rsidR="00F600AF" w:rsidRPr="002E6038">
        <w:t>trūkumai:</w:t>
      </w:r>
    </w:p>
    <w:p w14:paraId="649E25FB" w14:textId="4298C8D6" w:rsidR="00593462" w:rsidRPr="002E6038" w:rsidRDefault="00127D6D" w:rsidP="00127D6D">
      <w:pPr>
        <w:tabs>
          <w:tab w:val="left" w:pos="993"/>
        </w:tabs>
        <w:spacing w:line="360" w:lineRule="auto"/>
        <w:ind w:firstLine="851"/>
        <w:jc w:val="both"/>
      </w:pPr>
      <w:r w:rsidRPr="002E6038">
        <w:lastRenderedPageBreak/>
        <w:t xml:space="preserve">1. </w:t>
      </w:r>
      <w:r w:rsidR="00334F92" w:rsidRPr="002E6038">
        <w:t>Tai pačiai įmonei</w:t>
      </w:r>
      <w:r w:rsidR="00C775CB" w:rsidRPr="002E6038">
        <w:t xml:space="preserve"> konkrečiai mugei</w:t>
      </w:r>
      <w:r w:rsidR="00334F92" w:rsidRPr="002E6038">
        <w:t xml:space="preserve"> išduodamos </w:t>
      </w:r>
      <w:r w:rsidR="00B26E97" w:rsidRPr="002E6038">
        <w:t xml:space="preserve">kelios </w:t>
      </w:r>
      <w:r w:rsidR="00A218F2" w:rsidRPr="002E6038">
        <w:t xml:space="preserve">vienkartinės </w:t>
      </w:r>
      <w:r w:rsidR="00B26E97" w:rsidRPr="002E6038">
        <w:t xml:space="preserve">licencijos, pvz., </w:t>
      </w:r>
      <w:r w:rsidR="00A218F2" w:rsidRPr="002E6038">
        <w:t>trys ar keturios</w:t>
      </w:r>
      <w:r w:rsidR="00B26E97" w:rsidRPr="002E6038">
        <w:t xml:space="preserve">, kurių kiekvienos </w:t>
      </w:r>
      <w:r w:rsidR="009F3F1F" w:rsidRPr="002E6038">
        <w:t xml:space="preserve">atskirai </w:t>
      </w:r>
      <w:r w:rsidR="00B26E97" w:rsidRPr="002E6038">
        <w:t>galiojimo terminas neviršija</w:t>
      </w:r>
      <w:r w:rsidR="00A218F2" w:rsidRPr="002E6038">
        <w:t xml:space="preserve"> 10 kalendorinių dienų, tačiau </w:t>
      </w:r>
      <w:r w:rsidR="009F3F1F" w:rsidRPr="002E6038">
        <w:t xml:space="preserve">bendrai sudėjus </w:t>
      </w:r>
      <w:r w:rsidR="00D94C89" w:rsidRPr="002E6038">
        <w:t xml:space="preserve">šiomis licencijomis </w:t>
      </w:r>
      <w:r w:rsidR="009F3F1F" w:rsidRPr="002E6038">
        <w:t>leidžiamos prekybos laikotarpius matyti, kad savivaldybės, pažeisdamos AKĮ įtvirtint</w:t>
      </w:r>
      <w:r w:rsidR="00D94C89" w:rsidRPr="002E6038">
        <w:t>ą</w:t>
      </w:r>
      <w:r w:rsidR="009F3F1F" w:rsidRPr="002E6038">
        <w:t xml:space="preserve"> mugės sąvoką, leidžia prekybą alkoholiniais gėrimais ,,mugėje“ 30 dienų, o kartais ir ilgiau</w:t>
      </w:r>
      <w:r w:rsidR="00D94C89" w:rsidRPr="002E6038">
        <w:t>, nors</w:t>
      </w:r>
      <w:r w:rsidR="00C775CB" w:rsidRPr="002E6038">
        <w:t>,</w:t>
      </w:r>
      <w:r w:rsidR="00D94C89" w:rsidRPr="002E6038">
        <w:t xml:space="preserve"> AKĮ prasme</w:t>
      </w:r>
      <w:r w:rsidR="00C775CB" w:rsidRPr="002E6038">
        <w:t>,</w:t>
      </w:r>
      <w:r w:rsidR="00D94C89" w:rsidRPr="002E6038">
        <w:t xml:space="preserve"> mugė </w:t>
      </w:r>
      <w:r w:rsidR="00C775CB" w:rsidRPr="002E6038">
        <w:t xml:space="preserve">gali </w:t>
      </w:r>
      <w:r w:rsidR="00D94C89" w:rsidRPr="002E6038">
        <w:t xml:space="preserve">trukti </w:t>
      </w:r>
      <w:r w:rsidR="00C775CB" w:rsidRPr="002E6038">
        <w:t xml:space="preserve">ne </w:t>
      </w:r>
      <w:r w:rsidR="00D94C89" w:rsidRPr="002E6038">
        <w:t>ilgiau kaip 10 kalendorinių dienų.</w:t>
      </w:r>
      <w:r w:rsidR="009F3F1F" w:rsidRPr="002E6038">
        <w:t xml:space="preserve">  Pavyzdžiui, </w:t>
      </w:r>
      <w:r w:rsidR="0052454F" w:rsidRPr="002E6038">
        <w:t xml:space="preserve">Druskininkų r. sav. </w:t>
      </w:r>
      <w:r w:rsidR="00CF2344" w:rsidRPr="002E6038">
        <w:t>UAB ,,</w:t>
      </w:r>
      <w:proofErr w:type="spellStart"/>
      <w:r w:rsidR="00CF2344" w:rsidRPr="002E6038">
        <w:t>Joalda</w:t>
      </w:r>
      <w:proofErr w:type="spellEnd"/>
      <w:r w:rsidR="00CF2344" w:rsidRPr="002E6038">
        <w:t>“,,</w:t>
      </w:r>
      <w:r w:rsidR="00CF2344" w:rsidRPr="002E6038">
        <w:rPr>
          <w:i/>
          <w:iCs/>
        </w:rPr>
        <w:t>Kalėdinei mugei</w:t>
      </w:r>
      <w:r w:rsidR="00CF2344" w:rsidRPr="002E6038">
        <w:t>“ išdavė 3 vienkartines licencijas (2024-11-27 Nr. A-1814; 2024-12-11 Nr. A-1818 ir 2024-12-11 Nr. A-1822), kurių nurodyti galiojimo laikotarpiai: nuo 2024-11-30 iki 2024-12-09, nuo 2024-12-12 iki 2024-12-21 ir nuo 2024-12-22 iki 2024-12-31</w:t>
      </w:r>
      <w:r w:rsidR="000B500C" w:rsidRPr="002E6038">
        <w:t>,</w:t>
      </w:r>
      <w:r w:rsidR="00CF2344" w:rsidRPr="002E6038">
        <w:t xml:space="preserve"> </w:t>
      </w:r>
      <w:r w:rsidR="000B500C" w:rsidRPr="002E6038">
        <w:t>prekybos vieta - Pramogų a.</w:t>
      </w:r>
      <w:r w:rsidR="00330A4A">
        <w:t>,</w:t>
      </w:r>
      <w:r w:rsidR="000B500C" w:rsidRPr="002E6038">
        <w:t xml:space="preserve"> vieta schemoje Nr. 5, Druskininkai.</w:t>
      </w:r>
      <w:r w:rsidR="00301398" w:rsidRPr="002E6038">
        <w:t xml:space="preserve"> Nepertraukiamas prekybos  laikotarpis tokioje ,,mugėje“ truko </w:t>
      </w:r>
      <w:r w:rsidR="00BA7903" w:rsidRPr="002E6038">
        <w:t>20 dienų</w:t>
      </w:r>
      <w:r w:rsidR="0060682B" w:rsidRPr="002E6038">
        <w:t xml:space="preserve"> (nuo gruodžio 12 d. iki 31 d.)</w:t>
      </w:r>
      <w:r w:rsidR="00BA7903" w:rsidRPr="002E6038">
        <w:t xml:space="preserve">. </w:t>
      </w:r>
      <w:r w:rsidR="0052454F" w:rsidRPr="002E6038">
        <w:t>Tai pačiai mugei UAB ,,</w:t>
      </w:r>
      <w:proofErr w:type="spellStart"/>
      <w:r w:rsidR="0052454F" w:rsidRPr="002E6038">
        <w:t>Egedira</w:t>
      </w:r>
      <w:proofErr w:type="spellEnd"/>
      <w:r w:rsidR="0052454F" w:rsidRPr="002E6038">
        <w:t>“</w:t>
      </w:r>
      <w:r w:rsidR="00301398" w:rsidRPr="002E6038">
        <w:t xml:space="preserve"> </w:t>
      </w:r>
      <w:r w:rsidR="000F36E5" w:rsidRPr="002E6038">
        <w:t>išd</w:t>
      </w:r>
      <w:r w:rsidR="00330A4A">
        <w:t>uotos</w:t>
      </w:r>
      <w:r w:rsidR="000F36E5" w:rsidRPr="002E6038">
        <w:t xml:space="preserve"> 6 licencij</w:t>
      </w:r>
      <w:r w:rsidR="00330A4A">
        <w:t>o</w:t>
      </w:r>
      <w:r w:rsidR="000F36E5" w:rsidRPr="002E6038">
        <w:t>s</w:t>
      </w:r>
      <w:r w:rsidR="000F36E5" w:rsidRPr="002E6038">
        <w:rPr>
          <w:rStyle w:val="Puslapioinaosnuoroda"/>
        </w:rPr>
        <w:footnoteReference w:id="27"/>
      </w:r>
      <w:r w:rsidR="000F36E5" w:rsidRPr="002E6038">
        <w:t xml:space="preserve"> (po 3 kiekvienai prekybos vietai)</w:t>
      </w:r>
      <w:r w:rsidR="00E25D2C" w:rsidRPr="002E6038">
        <w:t xml:space="preserve">, </w:t>
      </w:r>
      <w:r w:rsidR="00EA726D" w:rsidRPr="002E6038">
        <w:t xml:space="preserve">o UAB ,,International </w:t>
      </w:r>
      <w:proofErr w:type="spellStart"/>
      <w:r w:rsidR="00EA726D" w:rsidRPr="002E6038">
        <w:t>Restaurant</w:t>
      </w:r>
      <w:proofErr w:type="spellEnd"/>
      <w:r w:rsidR="00EA726D" w:rsidRPr="002E6038">
        <w:t>“ -</w:t>
      </w:r>
      <w:r w:rsidR="00800E25" w:rsidRPr="002E6038">
        <w:t xml:space="preserve"> </w:t>
      </w:r>
      <w:r w:rsidR="00EA726D" w:rsidRPr="002E6038">
        <w:t>3 licencij</w:t>
      </w:r>
      <w:r w:rsidR="00330A4A">
        <w:t>o</w:t>
      </w:r>
      <w:r w:rsidR="00EA726D" w:rsidRPr="002E6038">
        <w:t xml:space="preserve">s, </w:t>
      </w:r>
      <w:r w:rsidR="00E25D2C" w:rsidRPr="002E6038">
        <w:t xml:space="preserve">kurių </w:t>
      </w:r>
      <w:r w:rsidR="00F07292" w:rsidRPr="002E6038">
        <w:t xml:space="preserve">galiojimo </w:t>
      </w:r>
      <w:r w:rsidR="00E25D2C" w:rsidRPr="002E6038">
        <w:t>laikotarpiai</w:t>
      </w:r>
      <w:r w:rsidR="00F07292" w:rsidRPr="002E6038">
        <w:t xml:space="preserve"> analogiški. Be to </w:t>
      </w:r>
      <w:r w:rsidR="00994F74" w:rsidRPr="002E6038">
        <w:t>UAB ,,</w:t>
      </w:r>
      <w:proofErr w:type="spellStart"/>
      <w:r w:rsidR="00994F74" w:rsidRPr="002E6038">
        <w:t>Egedira</w:t>
      </w:r>
      <w:proofErr w:type="spellEnd"/>
      <w:r w:rsidR="00994F74" w:rsidRPr="002E6038">
        <w:t>“</w:t>
      </w:r>
      <w:r w:rsidR="00F07292" w:rsidRPr="002E6038">
        <w:t xml:space="preserve"> 2023 m. lapkričio – gruodžio </w:t>
      </w:r>
      <w:r w:rsidR="000B1050" w:rsidRPr="002E6038">
        <w:t>mėn.</w:t>
      </w:r>
      <w:r w:rsidR="00F07292" w:rsidRPr="002E6038">
        <w:t xml:space="preserve"> laikotarpiu buvo išduotos 8 vienkartinės licencijos </w:t>
      </w:r>
      <w:r w:rsidR="00C0256F" w:rsidRPr="002E6038">
        <w:t>verstis mažmenine prekyba natūralios fermentacijos alkoholiniais gėrimais, kurių tūrinė etilo alkoholio koncentracija neviršija 7,5 procento, masiniuose renginiuose ir mugėse</w:t>
      </w:r>
      <w:r w:rsidR="009E6003" w:rsidRPr="002E6038">
        <w:t>, tačiau nei vienoje iš jų nenurodyta nei renginio rūšis, nei pavadinimas, nei vieta.</w:t>
      </w:r>
      <w:r w:rsidR="00F13A01" w:rsidRPr="002E6038">
        <w:t xml:space="preserve"> </w:t>
      </w:r>
      <w:r w:rsidR="00371643" w:rsidRPr="002E6038">
        <w:t>Klaipėdos r. sav. administracija MB ,,</w:t>
      </w:r>
      <w:proofErr w:type="spellStart"/>
      <w:r w:rsidR="00371643" w:rsidRPr="002E6038">
        <w:t>Čikipuki</w:t>
      </w:r>
      <w:proofErr w:type="spellEnd"/>
      <w:r w:rsidR="00371643" w:rsidRPr="002E6038">
        <w:t xml:space="preserve"> purslai“ 2024-12-06 išdavė vienkartinę licenciją Nr. A1-63 renginiui ,,Kalėdinės eglutės įžiebimo šventė ir Kalėdinių pramogų ciklas“ 2024-12-06 – 2025-01-06</w:t>
      </w:r>
      <w:r w:rsidR="005D3BE4" w:rsidRPr="005D3BE4">
        <w:t xml:space="preserve"> </w:t>
      </w:r>
      <w:r w:rsidR="005D3BE4" w:rsidRPr="002E6038">
        <w:t>laikotarpiui</w:t>
      </w:r>
      <w:r w:rsidR="00371643" w:rsidRPr="002E6038">
        <w:t xml:space="preserve"> </w:t>
      </w:r>
      <w:r w:rsidR="00371643" w:rsidRPr="002E6038">
        <w:rPr>
          <w:u w:val="single"/>
        </w:rPr>
        <w:t>(32 k. d.)</w:t>
      </w:r>
      <w:r w:rsidR="00E47558" w:rsidRPr="002E6038">
        <w:rPr>
          <w:u w:val="single"/>
        </w:rPr>
        <w:t xml:space="preserve">. </w:t>
      </w:r>
      <w:r w:rsidR="00E47558" w:rsidRPr="002E6038">
        <w:t xml:space="preserve">Toks prekybos </w:t>
      </w:r>
      <w:r w:rsidR="001A177C">
        <w:t>laikotarpis</w:t>
      </w:r>
      <w:r w:rsidR="00F00950">
        <w:t xml:space="preserve"> </w:t>
      </w:r>
      <w:r w:rsidR="00E47558" w:rsidRPr="002E6038">
        <w:t xml:space="preserve">viršija </w:t>
      </w:r>
      <w:r w:rsidR="001C0D35">
        <w:t>tiek</w:t>
      </w:r>
      <w:r w:rsidR="00E47558" w:rsidRPr="002E6038">
        <w:t xml:space="preserve"> </w:t>
      </w:r>
      <w:r w:rsidR="001A177C">
        <w:t xml:space="preserve">maksimalų </w:t>
      </w:r>
      <w:r w:rsidR="00E47558" w:rsidRPr="002E6038">
        <w:t xml:space="preserve">leistiną </w:t>
      </w:r>
      <w:r w:rsidR="00F00950">
        <w:t xml:space="preserve">prekybai </w:t>
      </w:r>
      <w:r w:rsidR="00E47558" w:rsidRPr="002E6038">
        <w:t>mug</w:t>
      </w:r>
      <w:r w:rsidR="001A177C">
        <w:t>ės</w:t>
      </w:r>
      <w:r w:rsidR="00FF09B9">
        <w:t>e</w:t>
      </w:r>
      <w:r w:rsidR="00E47558" w:rsidRPr="002E6038">
        <w:t xml:space="preserve">, </w:t>
      </w:r>
      <w:r w:rsidR="001C0D35">
        <w:t>tiek</w:t>
      </w:r>
      <w:r w:rsidR="00E47558" w:rsidRPr="002E6038">
        <w:t xml:space="preserve"> ir parod</w:t>
      </w:r>
      <w:r w:rsidR="001A177C">
        <w:t>os</w:t>
      </w:r>
      <w:r w:rsidR="00FF09B9">
        <w:t>e</w:t>
      </w:r>
      <w:r w:rsidR="00E47558" w:rsidRPr="002E6038">
        <w:t>.</w:t>
      </w:r>
    </w:p>
    <w:p w14:paraId="5391868E" w14:textId="5E41E4E4" w:rsidR="002457FD" w:rsidRPr="002E6038" w:rsidRDefault="00F13A01" w:rsidP="00F916BF">
      <w:pPr>
        <w:tabs>
          <w:tab w:val="left" w:pos="993"/>
        </w:tabs>
        <w:spacing w:line="360" w:lineRule="auto"/>
        <w:ind w:firstLine="851"/>
        <w:jc w:val="both"/>
        <w:rPr>
          <w:rFonts w:cs="Times New Roman"/>
        </w:rPr>
      </w:pPr>
      <w:r w:rsidRPr="002E6038">
        <w:t xml:space="preserve">Vilniaus m. sav. </w:t>
      </w:r>
      <w:r w:rsidR="00794B49" w:rsidRPr="002E6038">
        <w:t xml:space="preserve">Kalėdinėms mugėms </w:t>
      </w:r>
      <w:r w:rsidR="00794B49" w:rsidRPr="002E6038">
        <w:rPr>
          <w:i/>
          <w:iCs/>
        </w:rPr>
        <w:t xml:space="preserve">Vilniaus </w:t>
      </w:r>
      <w:proofErr w:type="spellStart"/>
      <w:r w:rsidR="00794B49" w:rsidRPr="002E6038">
        <w:rPr>
          <w:i/>
          <w:iCs/>
        </w:rPr>
        <w:t>Outlet</w:t>
      </w:r>
      <w:proofErr w:type="spellEnd"/>
      <w:r w:rsidR="00794B49" w:rsidRPr="002E6038">
        <w:rPr>
          <w:i/>
          <w:iCs/>
        </w:rPr>
        <w:t xml:space="preserve"> 2023</w:t>
      </w:r>
      <w:r w:rsidR="00794B49" w:rsidRPr="002E6038">
        <w:t xml:space="preserve"> ir </w:t>
      </w:r>
      <w:r w:rsidR="00794B49" w:rsidRPr="002E6038">
        <w:rPr>
          <w:i/>
          <w:iCs/>
        </w:rPr>
        <w:t xml:space="preserve">Vilnius </w:t>
      </w:r>
      <w:proofErr w:type="spellStart"/>
      <w:r w:rsidR="00794B49" w:rsidRPr="002E6038">
        <w:rPr>
          <w:i/>
          <w:iCs/>
        </w:rPr>
        <w:t>Outlet</w:t>
      </w:r>
      <w:proofErr w:type="spellEnd"/>
      <w:r w:rsidR="00794B49" w:rsidRPr="002E6038">
        <w:rPr>
          <w:i/>
          <w:iCs/>
        </w:rPr>
        <w:t xml:space="preserve"> 2024</w:t>
      </w:r>
      <w:r w:rsidR="00F07292" w:rsidRPr="002E6038">
        <w:t xml:space="preserve"> </w:t>
      </w:r>
      <w:r w:rsidR="00DC1801" w:rsidRPr="002E6038">
        <w:t>UAB ,,Itališkas vynas ir skoniai"</w:t>
      </w:r>
      <w:r w:rsidR="00BD1DB2" w:rsidRPr="002E6038">
        <w:t xml:space="preserve"> išdavė 5 vienkartines licencijas,</w:t>
      </w:r>
      <w:r w:rsidR="00DC1801" w:rsidRPr="002E6038">
        <w:rPr>
          <w:rStyle w:val="Puslapioinaosnuoroda"/>
        </w:rPr>
        <w:footnoteReference w:id="28"/>
      </w:r>
      <w:r w:rsidR="00BD1DB2" w:rsidRPr="002E6038">
        <w:t xml:space="preserve"> kurios suteikė teisę prekiauti alkoholiniais gėrimais</w:t>
      </w:r>
      <w:r w:rsidR="0084764D" w:rsidRPr="002E6038">
        <w:t xml:space="preserve"> </w:t>
      </w:r>
      <w:r w:rsidR="0084764D" w:rsidRPr="00FA05E0">
        <w:rPr>
          <w:i/>
          <w:iCs/>
        </w:rPr>
        <w:t xml:space="preserve">Vilniaus </w:t>
      </w:r>
      <w:proofErr w:type="spellStart"/>
      <w:r w:rsidR="0084764D" w:rsidRPr="00FA05E0">
        <w:rPr>
          <w:i/>
          <w:iCs/>
        </w:rPr>
        <w:t>Outlet</w:t>
      </w:r>
      <w:proofErr w:type="spellEnd"/>
      <w:r w:rsidR="0084764D" w:rsidRPr="00FA05E0">
        <w:rPr>
          <w:i/>
          <w:iCs/>
        </w:rPr>
        <w:t xml:space="preserve"> </w:t>
      </w:r>
      <w:r w:rsidR="00452241" w:rsidRPr="00FA05E0">
        <w:rPr>
          <w:i/>
          <w:iCs/>
        </w:rPr>
        <w:t>2023</w:t>
      </w:r>
      <w:r w:rsidR="00452241" w:rsidRPr="00FA05E0">
        <w:t xml:space="preserve"> </w:t>
      </w:r>
      <w:r w:rsidR="008739DD" w:rsidRPr="00FA05E0">
        <w:t xml:space="preserve">mugėje </w:t>
      </w:r>
      <w:r w:rsidR="0084764D" w:rsidRPr="00FA05E0">
        <w:rPr>
          <w:u w:val="single"/>
        </w:rPr>
        <w:t>24 dienas</w:t>
      </w:r>
      <w:r w:rsidR="00321B52" w:rsidRPr="008B0291">
        <w:rPr>
          <w:u w:val="single"/>
        </w:rPr>
        <w:t xml:space="preserve">, </w:t>
      </w:r>
      <w:r w:rsidR="00321B52" w:rsidRPr="005D467B">
        <w:t xml:space="preserve">o </w:t>
      </w:r>
      <w:r w:rsidR="0084764D" w:rsidRPr="005D467B">
        <w:t>mugėje</w:t>
      </w:r>
      <w:r w:rsidR="0084764D" w:rsidRPr="005D467B">
        <w:rPr>
          <w:i/>
          <w:iCs/>
        </w:rPr>
        <w:t xml:space="preserve"> </w:t>
      </w:r>
      <w:r w:rsidR="00E31336" w:rsidRPr="005D467B">
        <w:rPr>
          <w:i/>
          <w:iCs/>
        </w:rPr>
        <w:t xml:space="preserve">Vilniaus </w:t>
      </w:r>
      <w:proofErr w:type="spellStart"/>
      <w:r w:rsidR="00E31336" w:rsidRPr="005D467B">
        <w:rPr>
          <w:i/>
          <w:iCs/>
        </w:rPr>
        <w:t>Outlet</w:t>
      </w:r>
      <w:proofErr w:type="spellEnd"/>
      <w:r w:rsidR="00E31336" w:rsidRPr="005D467B">
        <w:rPr>
          <w:i/>
          <w:iCs/>
        </w:rPr>
        <w:t xml:space="preserve"> 2024</w:t>
      </w:r>
      <w:r w:rsidR="002400EC" w:rsidRPr="002E6038">
        <w:rPr>
          <w:rStyle w:val="Puslapioinaosnuoroda"/>
          <w:i/>
          <w:iCs/>
        </w:rPr>
        <w:footnoteReference w:id="29"/>
      </w:r>
      <w:r w:rsidR="00321B52" w:rsidRPr="002E6038">
        <w:rPr>
          <w:i/>
          <w:iCs/>
        </w:rPr>
        <w:t xml:space="preserve"> </w:t>
      </w:r>
      <w:r w:rsidR="003B44EA" w:rsidRPr="002E6038">
        <w:t xml:space="preserve">– </w:t>
      </w:r>
      <w:r w:rsidR="003B44EA" w:rsidRPr="002E6038">
        <w:rPr>
          <w:u w:val="single"/>
        </w:rPr>
        <w:t>18 dienų</w:t>
      </w:r>
      <w:r w:rsidR="003B44EA" w:rsidRPr="002E6038">
        <w:t>.</w:t>
      </w:r>
      <w:r w:rsidR="00BF0E06" w:rsidRPr="002E6038">
        <w:t xml:space="preserve"> Kitai Kalėdinei mugei </w:t>
      </w:r>
      <w:r w:rsidR="006F10DA" w:rsidRPr="002E6038">
        <w:t xml:space="preserve">(PC ,,Panorama“) Vilniaus m. sav. </w:t>
      </w:r>
      <w:r w:rsidR="00BD0C4E" w:rsidRPr="002E6038">
        <w:t xml:space="preserve">UAB ,,Bar </w:t>
      </w:r>
      <w:proofErr w:type="spellStart"/>
      <w:r w:rsidR="00BD0C4E" w:rsidRPr="002E6038">
        <w:t>Advisor</w:t>
      </w:r>
      <w:proofErr w:type="spellEnd"/>
      <w:r w:rsidR="00BD0C4E" w:rsidRPr="002E6038">
        <w:t>“ 2023-11-27 išdavė 4 vienkartines licencijas</w:t>
      </w:r>
      <w:r w:rsidR="007054F3" w:rsidRPr="002E6038">
        <w:rPr>
          <w:rStyle w:val="Puslapioinaosnuoroda"/>
        </w:rPr>
        <w:footnoteReference w:id="30"/>
      </w:r>
      <w:r w:rsidR="00BD0C4E" w:rsidRPr="002E6038">
        <w:t xml:space="preserve">, </w:t>
      </w:r>
      <w:r w:rsidR="001F7074" w:rsidRPr="002E6038">
        <w:t>kurios galiojo: 2023-11-24 – 2023-12-03, 2023-12-04 – 2023-12-13, 2023-12-14 – 2023-12-23 bei 2023-12-24 – 2023-12-31.</w:t>
      </w:r>
      <w:r w:rsidR="00B70F5A" w:rsidRPr="008B0291">
        <w:t xml:space="preserve"> Formaliai vert</w:t>
      </w:r>
      <w:r w:rsidR="00B70F5A" w:rsidRPr="005D467B">
        <w:t>inant</w:t>
      </w:r>
      <w:r w:rsidR="006A13CD" w:rsidRPr="005D467B">
        <w:t xml:space="preserve"> kiekvieną licenciją atskirai</w:t>
      </w:r>
      <w:r w:rsidR="00B70F5A" w:rsidRPr="002E6038">
        <w:t>, kiekvien</w:t>
      </w:r>
      <w:r w:rsidR="006A13CD" w:rsidRPr="002E6038">
        <w:t xml:space="preserve">os </w:t>
      </w:r>
      <w:r w:rsidR="009A389F">
        <w:t>iš jų</w:t>
      </w:r>
      <w:r w:rsidR="006A13CD" w:rsidRPr="002E6038">
        <w:t xml:space="preserve"> laikotarpis </w:t>
      </w:r>
      <w:r w:rsidR="00B70F5A" w:rsidRPr="002E6038">
        <w:t>neviršijo maksimalios mugės trukmės, tačiau akivaizdu, jog</w:t>
      </w:r>
      <w:r w:rsidR="006A13CD" w:rsidRPr="002E6038">
        <w:t xml:space="preserve"> visos kartu jos</w:t>
      </w:r>
      <w:r w:rsidR="00B70F5A" w:rsidRPr="002E6038">
        <w:t xml:space="preserve"> leido įmonei </w:t>
      </w:r>
      <w:r w:rsidR="00B70F5A" w:rsidRPr="002E6038">
        <w:rPr>
          <w:u w:val="single"/>
        </w:rPr>
        <w:t xml:space="preserve">nepertraukiamai toje pačioje vietoje prekiauti alkoholiniais gėrimais </w:t>
      </w:r>
      <w:r w:rsidR="003D747F" w:rsidRPr="002E6038">
        <w:rPr>
          <w:u w:val="single"/>
        </w:rPr>
        <w:t>38 dienas</w:t>
      </w:r>
      <w:r w:rsidR="003D747F" w:rsidRPr="002E6038">
        <w:t xml:space="preserve">. Primintina, jog maksimali mugės trukmė </w:t>
      </w:r>
      <w:r w:rsidR="008B0291">
        <w:t>–</w:t>
      </w:r>
      <w:r w:rsidR="003D747F" w:rsidRPr="008B0291">
        <w:t xml:space="preserve"> 10 </w:t>
      </w:r>
      <w:r w:rsidR="008208DB">
        <w:t xml:space="preserve">kalendorinių </w:t>
      </w:r>
      <w:r w:rsidR="003D747F" w:rsidRPr="008B0291">
        <w:t xml:space="preserve">dienų. </w:t>
      </w:r>
      <w:r w:rsidR="00605AD1" w:rsidRPr="008B0291">
        <w:t>Savivaldybės sprendimai išduoti tai pačiai įmonei kelias vienkartines licencijas tai pačiai mugei</w:t>
      </w:r>
      <w:r w:rsidR="006565CB">
        <w:t xml:space="preserve"> (netgi tai pačiai prekybos vietai)</w:t>
      </w:r>
      <w:r w:rsidR="00605AD1" w:rsidRPr="008B0291">
        <w:t xml:space="preserve">, kai jų bendra trukmė viršija </w:t>
      </w:r>
      <w:r w:rsidR="001C0D35">
        <w:t xml:space="preserve">leistiną prekybos alkoholiu </w:t>
      </w:r>
      <w:r w:rsidR="00605AD1" w:rsidRPr="008B0291">
        <w:t>rengin</w:t>
      </w:r>
      <w:r w:rsidR="001C0D35">
        <w:t>yje</w:t>
      </w:r>
      <w:r w:rsidR="00605AD1" w:rsidRPr="008B0291">
        <w:t xml:space="preserve"> laikotarpį, </w:t>
      </w:r>
      <w:r w:rsidR="006565CB" w:rsidRPr="008B0291">
        <w:t>iškr</w:t>
      </w:r>
      <w:r w:rsidR="006565CB">
        <w:t>eipia</w:t>
      </w:r>
      <w:r w:rsidR="006565CB" w:rsidRPr="008B0291">
        <w:t xml:space="preserve"> </w:t>
      </w:r>
      <w:r w:rsidR="00605AD1" w:rsidRPr="008B0291">
        <w:t xml:space="preserve">vienkartinės </w:t>
      </w:r>
      <w:r w:rsidR="00605AD1" w:rsidRPr="008B0291">
        <w:lastRenderedPageBreak/>
        <w:t>licencijos</w:t>
      </w:r>
      <w:r w:rsidR="006565CB">
        <w:t xml:space="preserve"> sampratą ir</w:t>
      </w:r>
      <w:r w:rsidR="00605AD1" w:rsidRPr="008B0291">
        <w:t xml:space="preserve"> tikslą</w:t>
      </w:r>
      <w:r w:rsidR="005A5FD3" w:rsidRPr="002E6038">
        <w:rPr>
          <w:rStyle w:val="Puslapioinaosnuoroda"/>
        </w:rPr>
        <w:footnoteReference w:id="31"/>
      </w:r>
      <w:r w:rsidR="00605AD1" w:rsidRPr="002E6038">
        <w:t xml:space="preserve">, sudaro prielaidas reglamentavimo apėjimui ir gali būti taikomi selektyviai, o tai kelia korupcijos, interesų protegavimo bei </w:t>
      </w:r>
      <w:r w:rsidR="006565CB">
        <w:t>viešojo</w:t>
      </w:r>
      <w:r w:rsidR="002A3A17">
        <w:t xml:space="preserve"> </w:t>
      </w:r>
      <w:r w:rsidR="00605AD1" w:rsidRPr="002E6038">
        <w:t>intereso pažeidimo riziką. Tokiais sprendimais</w:t>
      </w:r>
      <w:r w:rsidR="00612937" w:rsidRPr="008B0291">
        <w:rPr>
          <w:rFonts w:cs="Times New Roman"/>
        </w:rPr>
        <w:t xml:space="preserve"> </w:t>
      </w:r>
      <w:r w:rsidR="00605AD1" w:rsidRPr="008B0291">
        <w:rPr>
          <w:rFonts w:cs="Times New Roman"/>
        </w:rPr>
        <w:t>sudaro</w:t>
      </w:r>
      <w:r w:rsidR="00605AD1" w:rsidRPr="005D467B">
        <w:rPr>
          <w:rFonts w:cs="Times New Roman"/>
        </w:rPr>
        <w:t xml:space="preserve">mas precedentas teisinei spragai išnaudoti, </w:t>
      </w:r>
      <w:r w:rsidR="00612937" w:rsidRPr="005D467B">
        <w:rPr>
          <w:rFonts w:cs="Times New Roman"/>
        </w:rPr>
        <w:t>d</w:t>
      </w:r>
      <w:r w:rsidR="00FA7841" w:rsidRPr="000C2535">
        <w:rPr>
          <w:rFonts w:cs="Times New Roman"/>
        </w:rPr>
        <w:t>irbtinai prailgina</w:t>
      </w:r>
      <w:r w:rsidR="00605AD1" w:rsidRPr="002E6038">
        <w:rPr>
          <w:rFonts w:cs="Times New Roman"/>
        </w:rPr>
        <w:t>nt</w:t>
      </w:r>
      <w:r w:rsidR="00FA7841" w:rsidRPr="002E6038">
        <w:rPr>
          <w:rFonts w:cs="Times New Roman"/>
        </w:rPr>
        <w:t xml:space="preserve"> leidžiam</w:t>
      </w:r>
      <w:r w:rsidR="00605AD1" w:rsidRPr="002E6038">
        <w:rPr>
          <w:rFonts w:cs="Times New Roman"/>
        </w:rPr>
        <w:t>ą</w:t>
      </w:r>
      <w:r w:rsidR="00FA7841" w:rsidRPr="002E6038">
        <w:rPr>
          <w:rFonts w:cs="Times New Roman"/>
        </w:rPr>
        <w:t xml:space="preserve"> prekybos alkoholiniais gėrimais laikotarp</w:t>
      </w:r>
      <w:r w:rsidR="00605AD1" w:rsidRPr="002E6038">
        <w:rPr>
          <w:rFonts w:cs="Times New Roman"/>
        </w:rPr>
        <w:t>į</w:t>
      </w:r>
      <w:r w:rsidR="00590408" w:rsidRPr="002E6038">
        <w:rPr>
          <w:rFonts w:cs="Times New Roman"/>
        </w:rPr>
        <w:t xml:space="preserve"> ir</w:t>
      </w:r>
      <w:r w:rsidR="004F0C5E">
        <w:rPr>
          <w:rFonts w:cs="Times New Roman"/>
        </w:rPr>
        <w:t xml:space="preserve"> </w:t>
      </w:r>
      <w:r w:rsidR="00590408" w:rsidRPr="002E6038">
        <w:rPr>
          <w:rFonts w:cs="Times New Roman"/>
        </w:rPr>
        <w:t>pažeidžia</w:t>
      </w:r>
      <w:r w:rsidR="00FD184A">
        <w:rPr>
          <w:rFonts w:cs="Times New Roman"/>
        </w:rPr>
        <w:t>nt</w:t>
      </w:r>
      <w:r w:rsidR="00590408" w:rsidRPr="002E6038">
        <w:rPr>
          <w:rFonts w:cs="Times New Roman"/>
        </w:rPr>
        <w:t xml:space="preserve"> AKĮ</w:t>
      </w:r>
      <w:r w:rsidR="00590408" w:rsidRPr="002E6038">
        <w:t xml:space="preserve"> 2 straipsnio </w:t>
      </w:r>
      <w:r w:rsidR="00590408" w:rsidRPr="008B0291">
        <w:rPr>
          <w:rFonts w:cs="Times New Roman"/>
        </w:rPr>
        <w:t>17</w:t>
      </w:r>
      <w:r w:rsidR="00590408" w:rsidRPr="008B0291">
        <w:rPr>
          <w:rFonts w:cs="Times New Roman"/>
          <w:vertAlign w:val="superscript"/>
        </w:rPr>
        <w:t>2</w:t>
      </w:r>
      <w:r w:rsidR="00034DC2" w:rsidRPr="005D467B">
        <w:rPr>
          <w:rFonts w:cs="Times New Roman"/>
        </w:rPr>
        <w:t xml:space="preserve"> </w:t>
      </w:r>
      <w:r w:rsidR="00590408" w:rsidRPr="005D467B">
        <w:rPr>
          <w:rFonts w:cs="Times New Roman"/>
        </w:rPr>
        <w:t>dalį</w:t>
      </w:r>
      <w:r w:rsidR="004F0C5E">
        <w:rPr>
          <w:rFonts w:cs="Times New Roman"/>
        </w:rPr>
        <w:t xml:space="preserve"> (su </w:t>
      </w:r>
      <w:r w:rsidR="004B1467">
        <w:rPr>
          <w:rFonts w:cs="Times New Roman"/>
        </w:rPr>
        <w:t xml:space="preserve">šiuo vertinimu </w:t>
      </w:r>
      <w:r w:rsidR="004F0C5E">
        <w:rPr>
          <w:rFonts w:cs="Times New Roman"/>
        </w:rPr>
        <w:t>sutinka ir Departamentas)</w:t>
      </w:r>
      <w:r w:rsidR="004F0C5E">
        <w:rPr>
          <w:rStyle w:val="Puslapioinaosnuoroda"/>
          <w:rFonts w:cs="Times New Roman"/>
        </w:rPr>
        <w:footnoteReference w:id="32"/>
      </w:r>
      <w:r w:rsidR="00590408" w:rsidRPr="005D467B">
        <w:rPr>
          <w:rFonts w:cs="Times New Roman"/>
        </w:rPr>
        <w:t>.</w:t>
      </w:r>
      <w:r w:rsidR="00683818" w:rsidRPr="005D467B">
        <w:rPr>
          <w:rFonts w:cs="Times New Roman"/>
        </w:rPr>
        <w:t xml:space="preserve"> </w:t>
      </w:r>
      <w:r w:rsidR="004E0BD7" w:rsidRPr="005D467B">
        <w:rPr>
          <w:rFonts w:cs="Times New Roman"/>
        </w:rPr>
        <w:t>Atkreiptinas dėmesys, kad tokia ydinga vienkartinių licencijų išdavimo praktika taikoma ne tik analizuojamose savivaldybėse.</w:t>
      </w:r>
    </w:p>
    <w:p w14:paraId="2906044C" w14:textId="50E0F338" w:rsidR="00FA7841" w:rsidRPr="002E6038" w:rsidRDefault="002457FD" w:rsidP="00683818">
      <w:pPr>
        <w:tabs>
          <w:tab w:val="left" w:pos="993"/>
        </w:tabs>
        <w:spacing w:line="360" w:lineRule="auto"/>
        <w:ind w:firstLine="851"/>
        <w:jc w:val="both"/>
        <w:rPr>
          <w:rFonts w:cs="Times New Roman"/>
        </w:rPr>
      </w:pPr>
      <w:r w:rsidRPr="002E6038">
        <w:rPr>
          <w:rFonts w:cs="Times New Roman"/>
        </w:rPr>
        <w:t xml:space="preserve">2. </w:t>
      </w:r>
      <w:r w:rsidR="00DB489E" w:rsidRPr="002E6038">
        <w:rPr>
          <w:rFonts w:cs="Times New Roman"/>
        </w:rPr>
        <w:t>S</w:t>
      </w:r>
      <w:r w:rsidR="00FA7841" w:rsidRPr="002E6038">
        <w:rPr>
          <w:rFonts w:cs="Times New Roman"/>
        </w:rPr>
        <w:t xml:space="preserve">prendimai </w:t>
      </w:r>
      <w:r w:rsidR="00DB489E" w:rsidRPr="002E6038">
        <w:rPr>
          <w:rFonts w:cs="Times New Roman"/>
        </w:rPr>
        <w:t xml:space="preserve">išduoti „vienkartinę“ licenciją tam pačiam subjektui tam pačiam renginiui, kelia diskrecinio sprendimo priėmimo riziką – tai gali būti taikoma tik pasirinktoms įmonėms, kai kiti verslo subjektai tokios galimybės neturi – ir </w:t>
      </w:r>
      <w:r w:rsidR="009576F0" w:rsidRPr="002E6038">
        <w:rPr>
          <w:rFonts w:cs="Times New Roman"/>
        </w:rPr>
        <w:t xml:space="preserve">papildomai </w:t>
      </w:r>
      <w:r w:rsidR="00FA7841" w:rsidRPr="002E6038">
        <w:rPr>
          <w:rFonts w:cs="Times New Roman"/>
        </w:rPr>
        <w:t xml:space="preserve">sąlygoti </w:t>
      </w:r>
      <w:r w:rsidR="00D96558" w:rsidRPr="002E6038">
        <w:rPr>
          <w:rFonts w:cs="Times New Roman"/>
        </w:rPr>
        <w:t>protekcijos ar favoritizmo rizik</w:t>
      </w:r>
      <w:r w:rsidR="00605AD1" w:rsidRPr="002E6038">
        <w:rPr>
          <w:rFonts w:cs="Times New Roman"/>
        </w:rPr>
        <w:t>ą</w:t>
      </w:r>
      <w:r w:rsidR="00D96558" w:rsidRPr="002E6038">
        <w:rPr>
          <w:rFonts w:cs="Times New Roman"/>
        </w:rPr>
        <w:t xml:space="preserve">. </w:t>
      </w:r>
      <w:r w:rsidR="00A8187D" w:rsidRPr="002E6038">
        <w:rPr>
          <w:rFonts w:cs="Times New Roman"/>
        </w:rPr>
        <w:t xml:space="preserve">Peržiūrėjus LIS </w:t>
      </w:r>
      <w:r w:rsidR="008178F7" w:rsidRPr="002E6038">
        <w:rPr>
          <w:rFonts w:cs="Times New Roman"/>
        </w:rPr>
        <w:t xml:space="preserve">duomenis, pastebėta, kad skirtingose savivaldybėse dominuoja </w:t>
      </w:r>
      <w:r w:rsidR="00F24629" w:rsidRPr="002E6038">
        <w:rPr>
          <w:rFonts w:cs="Times New Roman"/>
        </w:rPr>
        <w:t>kelios</w:t>
      </w:r>
      <w:r w:rsidR="008178F7" w:rsidRPr="002E6038">
        <w:rPr>
          <w:rFonts w:cs="Times New Roman"/>
        </w:rPr>
        <w:t xml:space="preserve"> įmonės, gaunančios </w:t>
      </w:r>
      <w:r w:rsidR="00945751" w:rsidRPr="002E6038">
        <w:rPr>
          <w:rFonts w:cs="Times New Roman"/>
        </w:rPr>
        <w:t xml:space="preserve">(skirtingai nuo kitų įmonių) </w:t>
      </w:r>
      <w:r w:rsidR="00DB489E" w:rsidRPr="002E6038">
        <w:rPr>
          <w:rFonts w:cs="Times New Roman"/>
        </w:rPr>
        <w:t xml:space="preserve">ne </w:t>
      </w:r>
      <w:r w:rsidR="007D408D" w:rsidRPr="002E6038">
        <w:rPr>
          <w:rFonts w:cs="Times New Roman"/>
        </w:rPr>
        <w:t xml:space="preserve">tik kelias licencijas, kurių bendra trukmė viršija maksimalią </w:t>
      </w:r>
      <w:r w:rsidR="00E53861">
        <w:rPr>
          <w:rFonts w:cs="Times New Roman"/>
        </w:rPr>
        <w:t xml:space="preserve">mugės </w:t>
      </w:r>
      <w:r w:rsidR="007D408D" w:rsidRPr="002E6038">
        <w:rPr>
          <w:rFonts w:cs="Times New Roman"/>
        </w:rPr>
        <w:t>trukmę</w:t>
      </w:r>
      <w:r w:rsidR="00DB489E" w:rsidRPr="002E6038">
        <w:rPr>
          <w:rFonts w:cs="Times New Roman"/>
        </w:rPr>
        <w:t>, bet ir kelias licencijas tam pačiam renginiui daugiau nei vienai prekybos vietai</w:t>
      </w:r>
      <w:r w:rsidR="00FD3709" w:rsidRPr="002E6038">
        <w:rPr>
          <w:rFonts w:cs="Times New Roman"/>
        </w:rPr>
        <w:t xml:space="preserve"> </w:t>
      </w:r>
      <w:r w:rsidR="00DB489E" w:rsidRPr="002E6038">
        <w:rPr>
          <w:rFonts w:cs="Times New Roman"/>
        </w:rPr>
        <w:t>(pavyzdžiui, Kaziuko mugėje</w:t>
      </w:r>
      <w:r w:rsidR="00FD3709" w:rsidRPr="002E6038">
        <w:rPr>
          <w:rFonts w:cs="Times New Roman"/>
        </w:rPr>
        <w:t>, Joninių</w:t>
      </w:r>
      <w:r w:rsidR="003423FA" w:rsidRPr="002E6038">
        <w:rPr>
          <w:rFonts w:cs="Times New Roman"/>
        </w:rPr>
        <w:t xml:space="preserve"> ar Jūros</w:t>
      </w:r>
      <w:r w:rsidR="00FD3709" w:rsidRPr="002E6038">
        <w:rPr>
          <w:rFonts w:cs="Times New Roman"/>
        </w:rPr>
        <w:t xml:space="preserve"> šventė</w:t>
      </w:r>
      <w:r w:rsidR="003423FA" w:rsidRPr="002E6038">
        <w:rPr>
          <w:rFonts w:cs="Times New Roman"/>
        </w:rPr>
        <w:t>s</w:t>
      </w:r>
      <w:r w:rsidR="00FD3709" w:rsidRPr="002E6038">
        <w:rPr>
          <w:rFonts w:cs="Times New Roman"/>
        </w:rPr>
        <w:t>e ar kt. pagal lankomumą populiariausiuose renginiuose</w:t>
      </w:r>
      <w:r w:rsidR="00DB489E" w:rsidRPr="002E6038">
        <w:rPr>
          <w:rFonts w:cs="Times New Roman"/>
        </w:rPr>
        <w:t>)</w:t>
      </w:r>
      <w:r w:rsidR="007D408D" w:rsidRPr="002E6038">
        <w:rPr>
          <w:rFonts w:cs="Times New Roman"/>
        </w:rPr>
        <w:t>.</w:t>
      </w:r>
      <w:r w:rsidR="0099191D" w:rsidRPr="002E6038">
        <w:rPr>
          <w:rFonts w:cs="Times New Roman"/>
        </w:rPr>
        <w:t xml:space="preserve"> </w:t>
      </w:r>
      <w:r w:rsidR="00B907A7" w:rsidRPr="002E6038">
        <w:rPr>
          <w:rFonts w:cs="Times New Roman"/>
        </w:rPr>
        <w:t>Siekdama gauti vienkartinę licenciją, įmonė turi kartu su paraiška pateikti savivaldybei renginio organizatoriaus sutikimą</w:t>
      </w:r>
      <w:r w:rsidR="007A268F" w:rsidRPr="002E6038">
        <w:rPr>
          <w:rFonts w:cs="Times New Roman"/>
        </w:rPr>
        <w:t>, kuris</w:t>
      </w:r>
      <w:r w:rsidR="006031EC" w:rsidRPr="002E6038">
        <w:rPr>
          <w:rFonts w:cs="Times New Roman"/>
        </w:rPr>
        <w:t xml:space="preserve"> </w:t>
      </w:r>
      <w:r w:rsidR="007A268F" w:rsidRPr="002E6038">
        <w:rPr>
          <w:rFonts w:cs="Times New Roman"/>
        </w:rPr>
        <w:t>suteikia konkrečią(-</w:t>
      </w:r>
      <w:proofErr w:type="spellStart"/>
      <w:r w:rsidR="007A268F" w:rsidRPr="002E6038">
        <w:rPr>
          <w:rFonts w:cs="Times New Roman"/>
        </w:rPr>
        <w:t>ias</w:t>
      </w:r>
      <w:proofErr w:type="spellEnd"/>
      <w:r w:rsidR="007A268F" w:rsidRPr="002E6038">
        <w:rPr>
          <w:rFonts w:cs="Times New Roman"/>
        </w:rPr>
        <w:t>) prekybos vietą(-</w:t>
      </w:r>
      <w:proofErr w:type="spellStart"/>
      <w:r w:rsidR="007A268F" w:rsidRPr="002E6038">
        <w:rPr>
          <w:rFonts w:cs="Times New Roman"/>
        </w:rPr>
        <w:t>as</w:t>
      </w:r>
      <w:proofErr w:type="spellEnd"/>
      <w:r w:rsidR="007A268F" w:rsidRPr="002E6038">
        <w:rPr>
          <w:rFonts w:cs="Times New Roman"/>
        </w:rPr>
        <w:t>)</w:t>
      </w:r>
      <w:r w:rsidR="009576F0" w:rsidRPr="002E6038">
        <w:rPr>
          <w:bCs/>
          <w:lang w:bidi="he-IL"/>
        </w:rPr>
        <w:t>.</w:t>
      </w:r>
      <w:r w:rsidR="00B907A7" w:rsidRPr="002E6038">
        <w:rPr>
          <w:rFonts w:cs="Times New Roman"/>
        </w:rPr>
        <w:t xml:space="preserve"> </w:t>
      </w:r>
      <w:r w:rsidR="0099191D" w:rsidRPr="002E6038">
        <w:rPr>
          <w:rFonts w:cs="Times New Roman"/>
        </w:rPr>
        <w:t>Viešoj</w:t>
      </w:r>
      <w:r w:rsidR="007F6BCC" w:rsidRPr="002E6038">
        <w:rPr>
          <w:rFonts w:cs="Times New Roman"/>
        </w:rPr>
        <w:t>oj</w:t>
      </w:r>
      <w:r w:rsidR="0099191D" w:rsidRPr="002E6038">
        <w:rPr>
          <w:rFonts w:cs="Times New Roman"/>
        </w:rPr>
        <w:t xml:space="preserve">e erdvėje </w:t>
      </w:r>
      <w:r w:rsidR="007F6BCC" w:rsidRPr="002E6038">
        <w:rPr>
          <w:rFonts w:cs="Times New Roman"/>
        </w:rPr>
        <w:t xml:space="preserve">verslininkai </w:t>
      </w:r>
      <w:r w:rsidR="0099191D" w:rsidRPr="002E6038">
        <w:rPr>
          <w:rFonts w:cs="Times New Roman"/>
        </w:rPr>
        <w:t>ne kartą</w:t>
      </w:r>
      <w:r w:rsidR="007F6BCC" w:rsidRPr="002E6038">
        <w:rPr>
          <w:rFonts w:cs="Times New Roman"/>
        </w:rPr>
        <w:t xml:space="preserve"> išreiškė abejones dėl švenčių (mugių) organizavimo</w:t>
      </w:r>
      <w:r w:rsidR="006031EC" w:rsidRPr="002E6038">
        <w:rPr>
          <w:rFonts w:cs="Times New Roman"/>
        </w:rPr>
        <w:t xml:space="preserve"> (prekybos vietų paskirstymo ir mokesčių nustatymo)</w:t>
      </w:r>
      <w:r w:rsidR="007F6BCC" w:rsidRPr="002E6038">
        <w:rPr>
          <w:rFonts w:cs="Times New Roman"/>
        </w:rPr>
        <w:t xml:space="preserve"> skaidrumo, </w:t>
      </w:r>
      <w:r w:rsidR="00B43B8A" w:rsidRPr="002E6038">
        <w:rPr>
          <w:rFonts w:cs="Times New Roman"/>
        </w:rPr>
        <w:t xml:space="preserve">paviešindami </w:t>
      </w:r>
      <w:r w:rsidR="007F6BCC" w:rsidRPr="002E6038">
        <w:rPr>
          <w:rFonts w:cs="Times New Roman"/>
        </w:rPr>
        <w:t xml:space="preserve">galimą praktiką, kai </w:t>
      </w:r>
      <w:r w:rsidR="00B43B8A" w:rsidRPr="002E6038">
        <w:rPr>
          <w:rFonts w:cs="Times New Roman"/>
        </w:rPr>
        <w:t>šie</w:t>
      </w:r>
      <w:r w:rsidR="007F6BCC" w:rsidRPr="002E6038">
        <w:rPr>
          <w:rFonts w:cs="Times New Roman"/>
        </w:rPr>
        <w:t xml:space="preserve"> „skatinami“ </w:t>
      </w:r>
      <w:r w:rsidR="007A268F" w:rsidRPr="002E6038">
        <w:rPr>
          <w:rFonts w:cs="Times New Roman"/>
        </w:rPr>
        <w:t>su</w:t>
      </w:r>
      <w:r w:rsidR="007F6BCC" w:rsidRPr="002E6038">
        <w:rPr>
          <w:rFonts w:cs="Times New Roman"/>
        </w:rPr>
        <w:t xml:space="preserve">mokėti </w:t>
      </w:r>
      <w:r w:rsidR="00B43B8A" w:rsidRPr="002E6038">
        <w:rPr>
          <w:rFonts w:cs="Times New Roman"/>
        </w:rPr>
        <w:t xml:space="preserve">renginio organizatoriui </w:t>
      </w:r>
      <w:r w:rsidR="007F6BCC" w:rsidRPr="002E6038">
        <w:rPr>
          <w:rFonts w:cs="Times New Roman"/>
        </w:rPr>
        <w:t xml:space="preserve">paramos pavidalu, </w:t>
      </w:r>
      <w:r w:rsidR="00BC3206">
        <w:rPr>
          <w:rFonts w:cs="Times New Roman"/>
        </w:rPr>
        <w:t>norėdami įgyti t</w:t>
      </w:r>
      <w:r w:rsidR="007F6BCC" w:rsidRPr="002E6038">
        <w:rPr>
          <w:rFonts w:cs="Times New Roman"/>
        </w:rPr>
        <w:t>eisę prekiauti</w:t>
      </w:r>
      <w:r w:rsidR="00B94963" w:rsidRPr="002E6038">
        <w:rPr>
          <w:rFonts w:cs="Times New Roman"/>
        </w:rPr>
        <w:t xml:space="preserve"> ar užsitikrinti prekybos vietą kitais būdais</w:t>
      </w:r>
      <w:r w:rsidR="002616FF" w:rsidRPr="002E6038">
        <w:rPr>
          <w:rStyle w:val="Puslapioinaosnuoroda"/>
          <w:rFonts w:cs="Times New Roman"/>
        </w:rPr>
        <w:footnoteReference w:id="33"/>
      </w:r>
      <w:r w:rsidR="007F6BCC" w:rsidRPr="002E6038">
        <w:rPr>
          <w:rFonts w:cs="Times New Roman"/>
        </w:rPr>
        <w:t>.</w:t>
      </w:r>
      <w:r w:rsidR="00A57CBB" w:rsidRPr="002E6038">
        <w:rPr>
          <w:rFonts w:cs="Times New Roman"/>
        </w:rPr>
        <w:t xml:space="preserve"> </w:t>
      </w:r>
    </w:p>
    <w:p w14:paraId="04E7160E" w14:textId="3EC2993A" w:rsidR="001950D7" w:rsidRPr="002E6038" w:rsidRDefault="001950D7" w:rsidP="00075C58">
      <w:pPr>
        <w:tabs>
          <w:tab w:val="left" w:pos="993"/>
        </w:tabs>
        <w:spacing w:line="360" w:lineRule="auto"/>
        <w:ind w:firstLine="851"/>
        <w:jc w:val="both"/>
        <w:rPr>
          <w:rFonts w:cs="Times New Roman"/>
        </w:rPr>
      </w:pPr>
      <w:r w:rsidRPr="008B0291">
        <w:rPr>
          <w:rFonts w:cs="Times New Roman"/>
        </w:rPr>
        <w:t>Vienkartinių licencijų prekybai alkoholiniais gėrimais renginių metu išdavimo procesas remiasi dviem pagrindiniais subjektais – savivaldybe ir renginio organizatoriumi, kurių funkcijos, sprendimų galia ir tarpusavio priklausomybė lemia svarbią įtaką verslo</w:t>
      </w:r>
      <w:r w:rsidRPr="002E6038">
        <w:rPr>
          <w:rFonts w:cs="Times New Roman"/>
        </w:rPr>
        <w:t xml:space="preserve"> subjektų galimybėms vykdyti veiklą renginiuose. Toks dvipakopis sprendimų modelis sukuria specifines korupcijos rizikas, kurios atsiranda dėl galimo sprendimų neobjektyvumo, selektyvumo ir neskaidraus poveikio. </w:t>
      </w:r>
      <w:r w:rsidR="004E30F0" w:rsidRPr="002E6038">
        <w:rPr>
          <w:rFonts w:cs="Times New Roman"/>
        </w:rPr>
        <w:t>D</w:t>
      </w:r>
      <w:r w:rsidRPr="002E6038">
        <w:rPr>
          <w:rFonts w:cs="Times New Roman"/>
        </w:rPr>
        <w:t xml:space="preserve">ėl tokio </w:t>
      </w:r>
      <w:r w:rsidR="003D6EBC" w:rsidRPr="002E6038">
        <w:rPr>
          <w:rFonts w:cs="Times New Roman"/>
        </w:rPr>
        <w:t xml:space="preserve">turimų įgaliojimų </w:t>
      </w:r>
      <w:r w:rsidRPr="002E6038">
        <w:rPr>
          <w:rFonts w:cs="Times New Roman"/>
        </w:rPr>
        <w:t>pasiskirstymo</w:t>
      </w:r>
      <w:r w:rsidR="003D6EBC" w:rsidRPr="002E6038">
        <w:rPr>
          <w:rFonts w:cs="Times New Roman"/>
        </w:rPr>
        <w:t xml:space="preserve"> r</w:t>
      </w:r>
      <w:r w:rsidRPr="002E6038">
        <w:rPr>
          <w:rFonts w:cs="Times New Roman"/>
        </w:rPr>
        <w:t xml:space="preserve">enginio organizatorius faktiškai tampa </w:t>
      </w:r>
      <w:r w:rsidR="003D6EBC" w:rsidRPr="002E6038">
        <w:rPr>
          <w:rFonts w:cs="Times New Roman"/>
        </w:rPr>
        <w:t>,,</w:t>
      </w:r>
      <w:r w:rsidRPr="002E6038">
        <w:rPr>
          <w:rFonts w:cs="Times New Roman"/>
        </w:rPr>
        <w:t>vartininku</w:t>
      </w:r>
      <w:r w:rsidR="003D6EBC" w:rsidRPr="002E6038">
        <w:rPr>
          <w:rFonts w:cs="Times New Roman"/>
        </w:rPr>
        <w:t>“</w:t>
      </w:r>
      <w:r w:rsidRPr="002E6038">
        <w:rPr>
          <w:rFonts w:cs="Times New Roman"/>
        </w:rPr>
        <w:t xml:space="preserve">, kuris nusprendžia, kas gali dalyvauti prekyboje – be jo sutikimo verslininkas negali gauti licencijos. Tai </w:t>
      </w:r>
      <w:r w:rsidRPr="002E6038">
        <w:rPr>
          <w:rFonts w:cs="Times New Roman"/>
        </w:rPr>
        <w:lastRenderedPageBreak/>
        <w:t>reiškia, kad</w:t>
      </w:r>
      <w:r w:rsidR="003D6EBC" w:rsidRPr="002E6038">
        <w:rPr>
          <w:rFonts w:cs="Times New Roman"/>
        </w:rPr>
        <w:t xml:space="preserve"> s</w:t>
      </w:r>
      <w:r w:rsidRPr="002E6038">
        <w:rPr>
          <w:rFonts w:cs="Times New Roman"/>
        </w:rPr>
        <w:t>prendimų pagrindimas nėra viešas ar objektyviai patikrinamas</w:t>
      </w:r>
      <w:r w:rsidR="004A3B5E" w:rsidRPr="002E6038">
        <w:rPr>
          <w:rFonts w:cs="Times New Roman"/>
        </w:rPr>
        <w:t>, todėl g</w:t>
      </w:r>
      <w:r w:rsidRPr="002E6038">
        <w:rPr>
          <w:rFonts w:cs="Times New Roman"/>
        </w:rPr>
        <w:t>ali būti taikoma selektyvi atranka – pasirenkami „savieji“ ar tie, kurie sutinka mokėti „paramą“</w:t>
      </w:r>
      <w:r w:rsidR="004A3B5E" w:rsidRPr="002E6038">
        <w:rPr>
          <w:rFonts w:cs="Times New Roman"/>
        </w:rPr>
        <w:t xml:space="preserve">. Organizatoriai gali formaliai nereikalauti rinkliavos, bet „pasiūlyti“ verslininkams skirti paramą, kuri tampa faktine prekybos vietos kaina. </w:t>
      </w:r>
      <w:r w:rsidR="004A3B5E" w:rsidRPr="008B0291">
        <w:rPr>
          <w:rFonts w:cs="Times New Roman"/>
        </w:rPr>
        <w:t>Dėl tokių sprendimų</w:t>
      </w:r>
      <w:r w:rsidR="004B7EE6" w:rsidRPr="008B0291">
        <w:rPr>
          <w:rFonts w:cs="Times New Roman"/>
        </w:rPr>
        <w:t xml:space="preserve"> gali būti </w:t>
      </w:r>
      <w:r w:rsidRPr="005D467B">
        <w:rPr>
          <w:rFonts w:cs="Times New Roman"/>
        </w:rPr>
        <w:t>ribojama konkurencija ir verslo subjektų teisės</w:t>
      </w:r>
      <w:r w:rsidR="004B7EE6" w:rsidRPr="002E6038">
        <w:rPr>
          <w:rFonts w:cs="Times New Roman"/>
        </w:rPr>
        <w:t>, ypač jei s</w:t>
      </w:r>
      <w:r w:rsidRPr="002E6038">
        <w:rPr>
          <w:rFonts w:cs="Times New Roman"/>
        </w:rPr>
        <w:t xml:space="preserve">avivaldybės išduoda licencijas, bet netikrina prekybos vietų paskirstymo skaidrumo, </w:t>
      </w:r>
      <w:r w:rsidR="004B7EE6" w:rsidRPr="002E6038">
        <w:rPr>
          <w:rFonts w:cs="Times New Roman"/>
        </w:rPr>
        <w:t xml:space="preserve">galimai, </w:t>
      </w:r>
      <w:r w:rsidR="006C38B2" w:rsidRPr="002E6038">
        <w:rPr>
          <w:rFonts w:cs="Times New Roman"/>
        </w:rPr>
        <w:t>to pasėkoje ir</w:t>
      </w:r>
      <w:r w:rsidR="004B7EE6" w:rsidRPr="002E6038">
        <w:rPr>
          <w:rFonts w:cs="Times New Roman"/>
        </w:rPr>
        <w:t xml:space="preserve"> </w:t>
      </w:r>
      <w:r w:rsidRPr="002E6038">
        <w:rPr>
          <w:rFonts w:cs="Times New Roman"/>
        </w:rPr>
        <w:t>išduoda keli</w:t>
      </w:r>
      <w:r w:rsidR="006C38B2" w:rsidRPr="002E6038">
        <w:rPr>
          <w:rFonts w:cs="Times New Roman"/>
        </w:rPr>
        <w:t>a</w:t>
      </w:r>
      <w:r w:rsidRPr="002E6038">
        <w:rPr>
          <w:rFonts w:cs="Times New Roman"/>
        </w:rPr>
        <w:t>s licencij</w:t>
      </w:r>
      <w:r w:rsidR="006C38B2" w:rsidRPr="002E6038">
        <w:rPr>
          <w:rFonts w:cs="Times New Roman"/>
        </w:rPr>
        <w:t>a</w:t>
      </w:r>
      <w:r w:rsidRPr="002E6038">
        <w:rPr>
          <w:rFonts w:cs="Times New Roman"/>
        </w:rPr>
        <w:t>s tam pačiam subjektui (</w:t>
      </w:r>
      <w:r w:rsidR="00881E0E">
        <w:rPr>
          <w:rFonts w:cs="Times New Roman"/>
        </w:rPr>
        <w:t>tai pačiai</w:t>
      </w:r>
      <w:r w:rsidR="00881E0E" w:rsidRPr="002E6038">
        <w:rPr>
          <w:rFonts w:cs="Times New Roman"/>
        </w:rPr>
        <w:t xml:space="preserve"> </w:t>
      </w:r>
      <w:r w:rsidRPr="002E6038">
        <w:rPr>
          <w:rFonts w:cs="Times New Roman"/>
        </w:rPr>
        <w:t xml:space="preserve">mugei </w:t>
      </w:r>
      <w:r w:rsidR="001C0D35">
        <w:rPr>
          <w:rFonts w:cs="Times New Roman"/>
        </w:rPr>
        <w:t>ir (</w:t>
      </w:r>
      <w:r w:rsidRPr="002E6038">
        <w:rPr>
          <w:rFonts w:cs="Times New Roman"/>
        </w:rPr>
        <w:t>ar</w:t>
      </w:r>
      <w:r w:rsidR="00881E0E">
        <w:rPr>
          <w:rFonts w:cs="Times New Roman"/>
        </w:rPr>
        <w:t>ba</w:t>
      </w:r>
      <w:r w:rsidR="001C0D35">
        <w:rPr>
          <w:rFonts w:cs="Times New Roman"/>
        </w:rPr>
        <w:t>)</w:t>
      </w:r>
      <w:r w:rsidRPr="002E6038">
        <w:rPr>
          <w:rFonts w:cs="Times New Roman"/>
        </w:rPr>
        <w:t xml:space="preserve"> kelioms </w:t>
      </w:r>
      <w:r w:rsidR="006C38B2" w:rsidRPr="002E6038">
        <w:rPr>
          <w:rFonts w:cs="Times New Roman"/>
        </w:rPr>
        <w:t xml:space="preserve">prekybos </w:t>
      </w:r>
      <w:r w:rsidRPr="002E6038">
        <w:rPr>
          <w:rFonts w:cs="Times New Roman"/>
        </w:rPr>
        <w:t>vietoms)</w:t>
      </w:r>
      <w:r w:rsidR="004B7EE6" w:rsidRPr="002E6038">
        <w:rPr>
          <w:rFonts w:cs="Times New Roman"/>
        </w:rPr>
        <w:t>, sukur</w:t>
      </w:r>
      <w:r w:rsidR="00A43C96" w:rsidRPr="002E6038">
        <w:rPr>
          <w:rFonts w:cs="Times New Roman"/>
        </w:rPr>
        <w:t>damos</w:t>
      </w:r>
      <w:r w:rsidR="004B7EE6" w:rsidRPr="002E6038">
        <w:rPr>
          <w:rFonts w:cs="Times New Roman"/>
        </w:rPr>
        <w:t xml:space="preserve"> </w:t>
      </w:r>
      <w:r w:rsidRPr="002E6038">
        <w:rPr>
          <w:rFonts w:cs="Times New Roman"/>
        </w:rPr>
        <w:t>disproporcij</w:t>
      </w:r>
      <w:r w:rsidR="004B7EE6" w:rsidRPr="002E6038">
        <w:rPr>
          <w:rFonts w:cs="Times New Roman"/>
        </w:rPr>
        <w:t>ą</w:t>
      </w:r>
      <w:r w:rsidRPr="002E6038">
        <w:rPr>
          <w:rFonts w:cs="Times New Roman"/>
        </w:rPr>
        <w:t xml:space="preserve"> – keli verslai gauna reikšmingą dalį prekybos vietų, o kiti net negauna galimybės dalyvauti.</w:t>
      </w:r>
      <w:r w:rsidR="00075C58" w:rsidRPr="002E6038">
        <w:rPr>
          <w:rFonts w:cs="Times New Roman"/>
        </w:rPr>
        <w:t xml:space="preserve"> Kartu tokiais veiksmais mažinamas p</w:t>
      </w:r>
      <w:r w:rsidRPr="002E6038">
        <w:rPr>
          <w:rFonts w:cs="Times New Roman"/>
        </w:rPr>
        <w:t>asitikėjim</w:t>
      </w:r>
      <w:r w:rsidR="00A43C96" w:rsidRPr="002E6038">
        <w:rPr>
          <w:rFonts w:cs="Times New Roman"/>
        </w:rPr>
        <w:t>as</w:t>
      </w:r>
      <w:r w:rsidRPr="002E6038">
        <w:rPr>
          <w:rFonts w:cs="Times New Roman"/>
        </w:rPr>
        <w:t xml:space="preserve"> savivalda</w:t>
      </w:r>
      <w:r w:rsidR="00F32179">
        <w:rPr>
          <w:rFonts w:cs="Times New Roman"/>
        </w:rPr>
        <w:t xml:space="preserve"> -</w:t>
      </w:r>
      <w:r w:rsidR="00075C58" w:rsidRPr="002E6038">
        <w:rPr>
          <w:rFonts w:cs="Times New Roman"/>
        </w:rPr>
        <w:t xml:space="preserve"> </w:t>
      </w:r>
      <w:r w:rsidR="006C38B2" w:rsidRPr="002E6038">
        <w:rPr>
          <w:rFonts w:cs="Times New Roman"/>
        </w:rPr>
        <w:t>visuomenė</w:t>
      </w:r>
      <w:r w:rsidRPr="002E6038">
        <w:rPr>
          <w:rFonts w:cs="Times New Roman"/>
        </w:rPr>
        <w:t xml:space="preserve"> mato „savų“ protegavimą.</w:t>
      </w:r>
      <w:r w:rsidR="00601FFC">
        <w:rPr>
          <w:rFonts w:cs="Times New Roman"/>
        </w:rPr>
        <w:t xml:space="preserve"> Dėl, galimai, neskaidraus mugių organizavimo proceso (prekybos vietų skirstymo, ,,paramos“ mokėjimo, selektyvaus rinkliavos dydžio </w:t>
      </w:r>
      <w:r w:rsidR="00F23DB8">
        <w:rPr>
          <w:rFonts w:cs="Times New Roman"/>
        </w:rPr>
        <w:t xml:space="preserve">prekybininkams </w:t>
      </w:r>
      <w:r w:rsidR="00601FFC">
        <w:rPr>
          <w:rFonts w:cs="Times New Roman"/>
        </w:rPr>
        <w:t>nustatymo ir kt.) viešojoje erdvėje pastabų sulaukė ir Jurbarko r. sav. administracija</w:t>
      </w:r>
      <w:r w:rsidR="00601FFC">
        <w:rPr>
          <w:rStyle w:val="Puslapioinaosnuoroda"/>
          <w:rFonts w:cs="Times New Roman"/>
        </w:rPr>
        <w:footnoteReference w:id="34"/>
      </w:r>
      <w:r w:rsidR="00601FFC">
        <w:rPr>
          <w:rFonts w:cs="Times New Roman"/>
        </w:rPr>
        <w:t xml:space="preserve">. </w:t>
      </w:r>
    </w:p>
    <w:bookmarkEnd w:id="34"/>
    <w:p w14:paraId="64A4DCFA" w14:textId="40E4B907" w:rsidR="00015DCF" w:rsidRPr="002E6038" w:rsidRDefault="007F66AF" w:rsidP="002560D6">
      <w:pPr>
        <w:tabs>
          <w:tab w:val="left" w:pos="993"/>
        </w:tabs>
        <w:spacing w:line="360" w:lineRule="auto"/>
        <w:ind w:firstLine="851"/>
        <w:jc w:val="both"/>
        <w:rPr>
          <w:rFonts w:cs="Times New Roman"/>
        </w:rPr>
      </w:pPr>
      <w:r w:rsidRPr="002E6038">
        <w:rPr>
          <w:rFonts w:cs="Times New Roman"/>
        </w:rPr>
        <w:t xml:space="preserve">Analizės metu savivaldybių paprašyta atsakyti į klausimą, ar savivaldybių tarybų priimamais teisės aktais reglamentuota vienkartinių licencijų išdavimo tvarka mugių ir masinių renginių metu: maksimalus prekybos vietų, licencijų skaičius (kvotos), ribojimai tos pačios įmonės paraiškų skaičiui, </w:t>
      </w:r>
      <w:r w:rsidR="004E2DED">
        <w:rPr>
          <w:rFonts w:cs="Times New Roman"/>
        </w:rPr>
        <w:t>laikotarpis, per kurį</w:t>
      </w:r>
      <w:r w:rsidRPr="002E6038">
        <w:rPr>
          <w:rFonts w:cs="Times New Roman"/>
        </w:rPr>
        <w:t xml:space="preserve"> galima teikti paraišką ir kt. atvejai</w:t>
      </w:r>
      <w:r w:rsidR="004E2DED">
        <w:rPr>
          <w:rFonts w:cs="Times New Roman"/>
        </w:rPr>
        <w:t>.,</w:t>
      </w:r>
      <w:r w:rsidRPr="002E6038">
        <w:rPr>
          <w:rFonts w:cs="Times New Roman"/>
        </w:rPr>
        <w:t xml:space="preserve"> </w:t>
      </w:r>
      <w:r w:rsidR="004E2DED">
        <w:rPr>
          <w:rFonts w:cs="Times New Roman"/>
        </w:rPr>
        <w:t>k</w:t>
      </w:r>
      <w:r w:rsidRPr="002E6038">
        <w:rPr>
          <w:rFonts w:cs="Times New Roman"/>
        </w:rPr>
        <w:t>aip išduodamos vienkartinės licencijos tuo atveju, kai paraiškų gaunama daugiau nei yra numatyta prekybos vietų</w:t>
      </w:r>
      <w:r w:rsidR="004E2DED">
        <w:rPr>
          <w:rFonts w:cs="Times New Roman"/>
        </w:rPr>
        <w:t>.</w:t>
      </w:r>
      <w:r w:rsidR="00705BFA" w:rsidRPr="002E6038">
        <w:rPr>
          <w:rFonts w:cs="Times New Roman"/>
        </w:rPr>
        <w:t xml:space="preserve"> </w:t>
      </w:r>
      <w:r w:rsidR="00705BFA" w:rsidRPr="002E6038">
        <w:rPr>
          <w:rFonts w:cs="Times New Roman"/>
          <w:u w:val="single"/>
        </w:rPr>
        <w:t>Vilniaus m. sav.</w:t>
      </w:r>
      <w:r w:rsidR="00705BFA" w:rsidRPr="002E6038">
        <w:rPr>
          <w:rFonts w:cs="Times New Roman"/>
        </w:rPr>
        <w:t xml:space="preserve"> nurodė, jog Vilniaus m. sav. taryba nėra nustačiusi ribojimų maksimaliam prekybos vietų, licencijų skaičiui, ribojimų tos pačios įmonės paraiškų skaičiui, datai, nuo kurios ir iki kurios galima teikti paraiškas.</w:t>
      </w:r>
      <w:r w:rsidR="00BC0400" w:rsidRPr="002E6038">
        <w:rPr>
          <w:rFonts w:cs="Times New Roman"/>
        </w:rPr>
        <w:t xml:space="preserve"> </w:t>
      </w:r>
      <w:r w:rsidR="006F1D4E" w:rsidRPr="002E6038">
        <w:rPr>
          <w:rFonts w:cs="Times New Roman"/>
        </w:rPr>
        <w:t xml:space="preserve">Savivaldybės administracijos Viešosios tvarkos grupės pareigūnai atlieka patikrinimus mugių, masinių renginių, organizuojamų viešosiose vietose, metu. </w:t>
      </w:r>
      <w:r w:rsidR="00BC0400" w:rsidRPr="002E6038">
        <w:rPr>
          <w:rFonts w:cs="Times New Roman"/>
          <w:u w:val="single"/>
        </w:rPr>
        <w:t>Šalčininkų r. sav.</w:t>
      </w:r>
      <w:r w:rsidR="00BC0400" w:rsidRPr="002E6038">
        <w:rPr>
          <w:rFonts w:cs="Times New Roman"/>
        </w:rPr>
        <w:t xml:space="preserve"> paaiškino, kad</w:t>
      </w:r>
      <w:r w:rsidR="00BC0400" w:rsidRPr="002E6038">
        <w:t xml:space="preserve"> </w:t>
      </w:r>
      <w:r w:rsidR="00BC0400" w:rsidRPr="002E6038">
        <w:rPr>
          <w:rFonts w:cs="Times New Roman"/>
        </w:rPr>
        <w:t xml:space="preserve">teisės aktų, reglamentuojančių vienkartinių licencijų išdavimo tvarką mugių, masinių renginių ar parodos metu, nėra priėmusi. Renginio organizatorius organizuodamas muges, masinius renginius ar parodas privalo vykdyti bendruosius renginių organizavimo </w:t>
      </w:r>
      <w:r w:rsidR="00F714C9" w:rsidRPr="002E6038">
        <w:rPr>
          <w:rFonts w:cs="Times New Roman"/>
        </w:rPr>
        <w:t>s</w:t>
      </w:r>
      <w:r w:rsidR="00BC0400" w:rsidRPr="002E6038">
        <w:rPr>
          <w:rFonts w:cs="Times New Roman"/>
        </w:rPr>
        <w:t xml:space="preserve">avivaldybės viešosiose vietose reikalavimus, numatytus Renginių organizavimo Šalčininkų rajono savivaldybės viešosiose vietose tvarkos aprašu, patvirtintu Šalčininkų rajono savivaldybės tarybos </w:t>
      </w:r>
      <w:r w:rsidR="00F714C9" w:rsidRPr="002E6038">
        <w:rPr>
          <w:rFonts w:cs="Times New Roman"/>
        </w:rPr>
        <w:t>2024-04-26</w:t>
      </w:r>
      <w:r w:rsidR="00BC0400" w:rsidRPr="002E6038">
        <w:rPr>
          <w:rFonts w:cs="Times New Roman"/>
        </w:rPr>
        <w:t xml:space="preserve"> sprendimu Nr. T-(1.3 E)-281. </w:t>
      </w:r>
      <w:r w:rsidR="00B8708D">
        <w:rPr>
          <w:rFonts w:cs="Times New Roman"/>
        </w:rPr>
        <w:t>R</w:t>
      </w:r>
      <w:r w:rsidR="00BC0400" w:rsidRPr="002E6038">
        <w:rPr>
          <w:rFonts w:cs="Times New Roman"/>
        </w:rPr>
        <w:t xml:space="preserve">enginio organizatorius nustato prekybos vietų skaičių. Licencijų prašytojų paraiškos dėl vienkartinių licencijų išdavimo iš pradžių yra derinamos su renginio organizatoriumi. Vienkartinė licencija yra išduodama tik tuo atveju, jeigu </w:t>
      </w:r>
      <w:r w:rsidR="00BC0400" w:rsidRPr="00483766">
        <w:rPr>
          <w:rFonts w:cs="Times New Roman"/>
          <w:i/>
          <w:iCs/>
        </w:rPr>
        <w:t>paraiškoje yra renginio organizatoriaus suderinimas</w:t>
      </w:r>
      <w:r w:rsidR="00BC0400" w:rsidRPr="002E6038">
        <w:rPr>
          <w:rFonts w:cs="Times New Roman"/>
        </w:rPr>
        <w:t>.</w:t>
      </w:r>
      <w:r w:rsidR="00F714C9" w:rsidRPr="002E6038">
        <w:rPr>
          <w:rFonts w:cs="Times New Roman"/>
        </w:rPr>
        <w:t xml:space="preserve"> </w:t>
      </w:r>
      <w:r w:rsidR="006F1D4E" w:rsidRPr="002E6038">
        <w:rPr>
          <w:rFonts w:cs="Times New Roman"/>
        </w:rPr>
        <w:t xml:space="preserve">Šalčininkų r. sav. nevykdo patikrinimų mugių, masinių renginių ir parodų metu. </w:t>
      </w:r>
      <w:r w:rsidR="006F1D4E" w:rsidRPr="002E6038">
        <w:rPr>
          <w:rFonts w:cs="Times New Roman"/>
          <w:u w:val="single"/>
        </w:rPr>
        <w:t>Klaipėdos r. sav.</w:t>
      </w:r>
      <w:r w:rsidR="00375188" w:rsidRPr="002E6038">
        <w:rPr>
          <w:rFonts w:cs="Times New Roman"/>
        </w:rPr>
        <w:t xml:space="preserve"> neturi pasitvirtinusi teisės aktų, kurie reglamentuotų vienkartinių licencijų išdavimą. Prekybos vietų skaičių ir ribojimus planuoja renginio organizatorius. Savivaldybės Viešosios tvarkos skyrius dirbdamas mugių, masinių renginių ar parodų metu mažmeninės prekybos alkoholiniais gėrimais </w:t>
      </w:r>
      <w:r w:rsidR="00375188" w:rsidRPr="002E6038">
        <w:rPr>
          <w:rFonts w:cs="Times New Roman"/>
        </w:rPr>
        <w:lastRenderedPageBreak/>
        <w:t>pažeidimų per 5 metų laikotarpį nenustatė.</w:t>
      </w:r>
      <w:r w:rsidR="0012270E" w:rsidRPr="002E6038">
        <w:rPr>
          <w:rFonts w:cs="Times New Roman"/>
        </w:rPr>
        <w:t xml:space="preserve"> </w:t>
      </w:r>
      <w:r w:rsidR="0012270E" w:rsidRPr="002E6038">
        <w:rPr>
          <w:rFonts w:cs="Times New Roman"/>
          <w:u w:val="single"/>
        </w:rPr>
        <w:t>Jurbarko r. sav.</w:t>
      </w:r>
      <w:r w:rsidR="0012270E" w:rsidRPr="002E6038">
        <w:rPr>
          <w:rFonts w:cs="Times New Roman"/>
        </w:rPr>
        <w:t xml:space="preserve"> </w:t>
      </w:r>
      <w:r w:rsidR="00A76066" w:rsidRPr="002E6038">
        <w:rPr>
          <w:rFonts w:cs="Times New Roman"/>
        </w:rPr>
        <w:t xml:space="preserve">tokių patikrinimų neatlieka, tokių teisės aktų </w:t>
      </w:r>
      <w:r w:rsidR="000C2A87" w:rsidRPr="002E6038">
        <w:rPr>
          <w:rFonts w:cs="Times New Roman"/>
        </w:rPr>
        <w:t>n</w:t>
      </w:r>
      <w:r w:rsidR="00D83D78" w:rsidRPr="002E6038">
        <w:rPr>
          <w:rFonts w:cs="Times New Roman"/>
        </w:rPr>
        <w:t>epriimta</w:t>
      </w:r>
      <w:r w:rsidR="00A76066" w:rsidRPr="002E6038">
        <w:rPr>
          <w:rFonts w:cs="Times New Roman"/>
        </w:rPr>
        <w:t>.</w:t>
      </w:r>
      <w:r w:rsidR="00F83E19" w:rsidRPr="002E6038">
        <w:rPr>
          <w:rFonts w:cs="Times New Roman"/>
        </w:rPr>
        <w:t xml:space="preserve"> </w:t>
      </w:r>
      <w:r w:rsidR="00F83E19" w:rsidRPr="002E6038">
        <w:rPr>
          <w:rFonts w:cs="Times New Roman"/>
          <w:u w:val="single"/>
        </w:rPr>
        <w:t>Druskininkų sav.</w:t>
      </w:r>
      <w:r w:rsidR="00F83E19" w:rsidRPr="002E6038">
        <w:rPr>
          <w:rFonts w:cs="Times New Roman"/>
        </w:rPr>
        <w:t xml:space="preserve"> teigimu, savivaldybės atsakingi asmenys kiekvienais metais rengiamų švenčių: Druskininkų kurorto, Narcizų žydėjimo, Atsisveikinimo su vasara, Turizmo dienų, ir Joninių mugių metu atlikdami patikrinimus, pasirinktinai patikrina, ar dalyviai alkoholiniais gėrimais prekiauja turėdami licenciją, ar laikosi </w:t>
      </w:r>
      <w:r w:rsidR="000211A1">
        <w:rPr>
          <w:rFonts w:cs="Times New Roman"/>
        </w:rPr>
        <w:t>j</w:t>
      </w:r>
      <w:r w:rsidR="00F83E19" w:rsidRPr="002E6038">
        <w:rPr>
          <w:rFonts w:cs="Times New Roman"/>
        </w:rPr>
        <w:t xml:space="preserve">oje nurodytos prekybos vietos ir laiko. Maksimalus prekybos vietų, licencijų skaičius (kvotos) ar ribojimai tos pačios įmonės paraiškų skaičiui nėra nustatyti. </w:t>
      </w:r>
      <w:r w:rsidR="002560D6" w:rsidRPr="002E6038">
        <w:rPr>
          <w:rFonts w:cs="Times New Roman"/>
        </w:rPr>
        <w:t>Kai planuojama prekyba ar paslaugų teikimas šventėje, renginyje ar mugėje, vykstančioje savivaldybės teritorijos viešojoje vietoje, renginio organizatorius, gavęs leidimą renginiui organizuoti (kai toks leidimas yra privalomas), savivaldybės administracijai raštu ar el. paštu pateikia asmenų, ketinančių prekiauti ar teikti paslaugas, sąrašą, nurod</w:t>
      </w:r>
      <w:r w:rsidR="00924D89">
        <w:rPr>
          <w:rFonts w:cs="Times New Roman"/>
        </w:rPr>
        <w:t>ydamas</w:t>
      </w:r>
      <w:r w:rsidR="002560D6" w:rsidRPr="002E6038">
        <w:rPr>
          <w:rFonts w:cs="Times New Roman"/>
        </w:rPr>
        <w:t xml:space="preserve"> konkrečias prekybos vietas, asortimentą, sumokėtos rinkliavos dydį, pritaikytas lengvatas bei prekybos ir paslaugų teikimo vietų schemą.</w:t>
      </w:r>
    </w:p>
    <w:p w14:paraId="0FA20B23" w14:textId="219B1C35" w:rsidR="00F50617" w:rsidRPr="002E6038" w:rsidRDefault="00C42E6D" w:rsidP="00F50617">
      <w:pPr>
        <w:tabs>
          <w:tab w:val="left" w:pos="993"/>
        </w:tabs>
        <w:spacing w:line="360" w:lineRule="auto"/>
        <w:ind w:firstLine="851"/>
        <w:jc w:val="both"/>
        <w:rPr>
          <w:rFonts w:cs="Times New Roman"/>
        </w:rPr>
      </w:pPr>
      <w:r w:rsidRPr="002E6038">
        <w:rPr>
          <w:rFonts w:cs="Times New Roman"/>
        </w:rPr>
        <w:t xml:space="preserve">Remiantis </w:t>
      </w:r>
      <w:r w:rsidR="009304C4">
        <w:rPr>
          <w:rFonts w:cs="Times New Roman"/>
        </w:rPr>
        <w:t xml:space="preserve">STT prieinamais </w:t>
      </w:r>
      <w:r w:rsidRPr="002E6038">
        <w:rPr>
          <w:rFonts w:cs="Times New Roman"/>
        </w:rPr>
        <w:t>duomenimis,</w:t>
      </w:r>
      <w:r w:rsidR="00F50617" w:rsidRPr="002E6038">
        <w:rPr>
          <w:rFonts w:cs="Times New Roman"/>
        </w:rPr>
        <w:t xml:space="preserve"> </w:t>
      </w:r>
      <w:r w:rsidRPr="002E6038">
        <w:rPr>
          <w:rFonts w:cs="Times New Roman"/>
        </w:rPr>
        <w:t xml:space="preserve">matyti </w:t>
      </w:r>
      <w:r w:rsidR="00F50617" w:rsidRPr="002E6038">
        <w:rPr>
          <w:rFonts w:cs="Times New Roman"/>
        </w:rPr>
        <w:t>daugkartiniai licencijuotų įmonių paramos teikimo atvejai tiek renginių organizatoriams (viešosioms įstaigoms, asociacijoms, savivaldybei priklausančioms įstaigoms), tiek savivaldyb</w:t>
      </w:r>
      <w:r w:rsidR="00F51A15">
        <w:rPr>
          <w:rFonts w:cs="Times New Roman"/>
        </w:rPr>
        <w:t>ių</w:t>
      </w:r>
      <w:r w:rsidR="00F50617" w:rsidRPr="002E6038">
        <w:rPr>
          <w:rFonts w:cs="Times New Roman"/>
        </w:rPr>
        <w:t xml:space="preserve"> administracij</w:t>
      </w:r>
      <w:r w:rsidR="00F51A15">
        <w:rPr>
          <w:rFonts w:cs="Times New Roman"/>
        </w:rPr>
        <w:t>oms</w:t>
      </w:r>
      <w:r w:rsidR="00F50617" w:rsidRPr="002E6038">
        <w:rPr>
          <w:rFonts w:cs="Times New Roman"/>
        </w:rPr>
        <w:t>. Skiriamos paramos sumos svyruoja nuo keliasdešimt</w:t>
      </w:r>
      <w:r w:rsidR="00C86F5B">
        <w:rPr>
          <w:rFonts w:cs="Times New Roman"/>
        </w:rPr>
        <w:t xml:space="preserve">ies </w:t>
      </w:r>
      <w:r w:rsidR="00F50617" w:rsidRPr="002E6038">
        <w:rPr>
          <w:rFonts w:cs="Times New Roman"/>
        </w:rPr>
        <w:t>eurų iki keliolikos tūkstančių</w:t>
      </w:r>
      <w:r w:rsidR="00963D7C">
        <w:rPr>
          <w:rStyle w:val="Puslapioinaosnuoroda"/>
          <w:rFonts w:cs="Times New Roman"/>
        </w:rPr>
        <w:footnoteReference w:id="35"/>
      </w:r>
      <w:r w:rsidR="00F50617" w:rsidRPr="002E6038">
        <w:rPr>
          <w:rFonts w:cs="Times New Roman"/>
        </w:rPr>
        <w:t xml:space="preserve">. Pagal </w:t>
      </w:r>
      <w:r w:rsidR="00C86F5B">
        <w:rPr>
          <w:rFonts w:cs="Times New Roman"/>
        </w:rPr>
        <w:t>gautos</w:t>
      </w:r>
      <w:r w:rsidR="00F50617" w:rsidRPr="002E6038">
        <w:rPr>
          <w:rFonts w:cs="Times New Roman"/>
        </w:rPr>
        <w:t xml:space="preserve"> paramos dydį </w:t>
      </w:r>
      <w:r w:rsidRPr="002E6038">
        <w:rPr>
          <w:rFonts w:cs="Times New Roman"/>
        </w:rPr>
        <w:t>paminėtini</w:t>
      </w:r>
      <w:r w:rsidR="00F50617" w:rsidRPr="002E6038">
        <w:rPr>
          <w:rFonts w:cs="Times New Roman"/>
        </w:rPr>
        <w:t xml:space="preserve"> šie 4 organizatoriai: ,,VšĮ Palangos stinta“, asociacija ,,Stintų ordinas“ (VšĮ ,,Palangos stinta“ vadovas yra šios asociacijos narys), VšĮ ,,Vilniaus festivaliai“ (</w:t>
      </w:r>
      <w:r w:rsidR="00411C42" w:rsidRPr="002E6038">
        <w:rPr>
          <w:rFonts w:cs="Times New Roman"/>
        </w:rPr>
        <w:t>valdoma</w:t>
      </w:r>
      <w:r w:rsidR="000A0162" w:rsidRPr="000A0162">
        <w:rPr>
          <w:rFonts w:cs="Times New Roman"/>
        </w:rPr>
        <w:t xml:space="preserve"> </w:t>
      </w:r>
      <w:r w:rsidR="000A0162" w:rsidRPr="002E6038">
        <w:rPr>
          <w:rFonts w:cs="Times New Roman"/>
        </w:rPr>
        <w:t>Vilniaus m. sav.</w:t>
      </w:r>
      <w:r w:rsidR="00F50617" w:rsidRPr="002E6038">
        <w:rPr>
          <w:rFonts w:cs="Times New Roman"/>
        </w:rPr>
        <w:t>), kuri susijusi su organizatoriumi VšĮ ,,</w:t>
      </w:r>
      <w:proofErr w:type="spellStart"/>
      <w:r w:rsidR="00F50617" w:rsidRPr="002E6038">
        <w:rPr>
          <w:rFonts w:cs="Times New Roman"/>
        </w:rPr>
        <w:t>Garsovaizdis</w:t>
      </w:r>
      <w:proofErr w:type="spellEnd"/>
      <w:r w:rsidR="00F50617" w:rsidRPr="002E6038">
        <w:rPr>
          <w:rFonts w:cs="Times New Roman"/>
        </w:rPr>
        <w:t xml:space="preserve">“. Pastebėta, kad įmonės, kurioms mugėse leidžiama prekiauti keliose prekybos vietose arba kurioms išduodamos kelios vienkartinės licencijos (bendrai viršijančios leidžiamą mugės trukmę – 10 dienų), </w:t>
      </w:r>
      <w:r w:rsidR="00F50617" w:rsidRPr="005D467B">
        <w:rPr>
          <w:rFonts w:cs="Times New Roman"/>
        </w:rPr>
        <w:t xml:space="preserve">teikia </w:t>
      </w:r>
      <w:r w:rsidR="00FF05D0">
        <w:rPr>
          <w:rFonts w:cs="Times New Roman"/>
        </w:rPr>
        <w:t>nuo kelių šimtų iki keliolikos tūkstančių eurų</w:t>
      </w:r>
      <w:r w:rsidR="00F50617" w:rsidRPr="005D467B">
        <w:rPr>
          <w:rFonts w:cs="Times New Roman"/>
        </w:rPr>
        <w:t xml:space="preserve"> paramą šiems ir kitiems renginių organizatoriams</w:t>
      </w:r>
      <w:r w:rsidR="002564C9">
        <w:rPr>
          <w:rFonts w:cs="Times New Roman"/>
        </w:rPr>
        <w:t xml:space="preserve"> (kultūros centrams ir taip pat savivaldybėms)</w:t>
      </w:r>
      <w:r w:rsidR="00BA73E4">
        <w:rPr>
          <w:rFonts w:cs="Times New Roman"/>
        </w:rPr>
        <w:t>,</w:t>
      </w:r>
      <w:r w:rsidR="00F50617" w:rsidRPr="005D467B">
        <w:rPr>
          <w:rFonts w:cs="Times New Roman"/>
        </w:rPr>
        <w:t xml:space="preserve"> </w:t>
      </w:r>
      <w:r w:rsidR="00BA73E4">
        <w:rPr>
          <w:rFonts w:cs="Times New Roman"/>
        </w:rPr>
        <w:t>t</w:t>
      </w:r>
      <w:r w:rsidR="00F50617" w:rsidRPr="005D467B">
        <w:rPr>
          <w:rFonts w:cs="Times New Roman"/>
        </w:rPr>
        <w:t xml:space="preserve">aip pat nustatyti atvejai, kai įmonė tūkstančius eurų paramos kasmet skiria futbolo klubams, </w:t>
      </w:r>
      <w:r w:rsidR="00A1471D" w:rsidRPr="005D467B">
        <w:rPr>
          <w:rFonts w:cs="Times New Roman"/>
        </w:rPr>
        <w:t>kurie išduoda</w:t>
      </w:r>
      <w:r w:rsidR="00F50617" w:rsidRPr="005D467B">
        <w:rPr>
          <w:rFonts w:cs="Times New Roman"/>
        </w:rPr>
        <w:t xml:space="preserve"> sutikimus prekiauti alumi ir alaus mišiniais </w:t>
      </w:r>
      <w:r w:rsidR="00DB19B5" w:rsidRPr="002E6038">
        <w:rPr>
          <w:rFonts w:cs="Times New Roman"/>
        </w:rPr>
        <w:t xml:space="preserve">jų </w:t>
      </w:r>
      <w:r w:rsidR="00F74BD3">
        <w:rPr>
          <w:rFonts w:cs="Times New Roman"/>
        </w:rPr>
        <w:t>rengiamų varžybų</w:t>
      </w:r>
      <w:r w:rsidR="00F50617" w:rsidRPr="002E6038">
        <w:rPr>
          <w:rFonts w:cs="Times New Roman"/>
        </w:rPr>
        <w:t xml:space="preserve"> metu. </w:t>
      </w:r>
      <w:r w:rsidR="00FE4404" w:rsidRPr="002E6038">
        <w:rPr>
          <w:rFonts w:cs="Times New Roman"/>
        </w:rPr>
        <w:t>Susiklostę</w:t>
      </w:r>
      <w:r w:rsidR="00F50617" w:rsidRPr="002E6038">
        <w:rPr>
          <w:rFonts w:cs="Times New Roman"/>
        </w:rPr>
        <w:t xml:space="preserve"> ryšiai tarp renginių organizatorių ir įmonių bei tarp renginių organizatorių ir savivaldybių (</w:t>
      </w:r>
      <w:r w:rsidR="00FE4404" w:rsidRPr="002E6038">
        <w:rPr>
          <w:rFonts w:cs="Times New Roman"/>
        </w:rPr>
        <w:t xml:space="preserve">valdymo, </w:t>
      </w:r>
      <w:r w:rsidR="00F50617" w:rsidRPr="002E6038">
        <w:rPr>
          <w:rFonts w:cs="Times New Roman"/>
        </w:rPr>
        <w:t>finansiniai, giminystės ar darbo santykiai), esant nepakankama</w:t>
      </w:r>
      <w:r w:rsidR="001A33A7" w:rsidRPr="002E6038">
        <w:rPr>
          <w:rFonts w:cs="Times New Roman"/>
        </w:rPr>
        <w:t>m</w:t>
      </w:r>
      <w:r w:rsidR="00F50617" w:rsidRPr="002E6038">
        <w:rPr>
          <w:rFonts w:cs="Times New Roman"/>
        </w:rPr>
        <w:t xml:space="preserve"> prekybos vietų skirstymo ir leidimų</w:t>
      </w:r>
      <w:r w:rsidR="001A33A7" w:rsidRPr="002E6038">
        <w:rPr>
          <w:rFonts w:cs="Times New Roman"/>
        </w:rPr>
        <w:t xml:space="preserve"> </w:t>
      </w:r>
      <w:r w:rsidR="00F50617" w:rsidRPr="002E6038">
        <w:rPr>
          <w:rFonts w:cs="Times New Roman"/>
        </w:rPr>
        <w:t>/</w:t>
      </w:r>
      <w:r w:rsidR="001A33A7" w:rsidRPr="002E6038">
        <w:rPr>
          <w:rFonts w:cs="Times New Roman"/>
        </w:rPr>
        <w:t xml:space="preserve"> </w:t>
      </w:r>
      <w:r w:rsidR="00F50617" w:rsidRPr="002E6038">
        <w:rPr>
          <w:rFonts w:cs="Times New Roman"/>
        </w:rPr>
        <w:t xml:space="preserve">licencijų išdavimo </w:t>
      </w:r>
      <w:r w:rsidR="001A33A7" w:rsidRPr="002E6038">
        <w:rPr>
          <w:rFonts w:cs="Times New Roman"/>
        </w:rPr>
        <w:t xml:space="preserve">skaidrumui ir </w:t>
      </w:r>
      <w:r w:rsidR="00F50617" w:rsidRPr="002E6038">
        <w:rPr>
          <w:rFonts w:cs="Times New Roman"/>
        </w:rPr>
        <w:t>kontrolei</w:t>
      </w:r>
      <w:r w:rsidR="001A33A7" w:rsidRPr="002E6038">
        <w:rPr>
          <w:rFonts w:cs="Times New Roman"/>
        </w:rPr>
        <w:t>,</w:t>
      </w:r>
      <w:r w:rsidR="00F50617" w:rsidRPr="002E6038">
        <w:rPr>
          <w:rFonts w:cs="Times New Roman"/>
        </w:rPr>
        <w:t xml:space="preserve"> kelia piktnaudžiavimo ir favoritizmo rizikas </w:t>
      </w:r>
      <w:r w:rsidR="00C330C1">
        <w:rPr>
          <w:rFonts w:cs="Times New Roman"/>
        </w:rPr>
        <w:t>bei</w:t>
      </w:r>
      <w:r w:rsidR="00F50617" w:rsidRPr="002E6038">
        <w:rPr>
          <w:rFonts w:cs="Times New Roman"/>
        </w:rPr>
        <w:t xml:space="preserve"> mažina pasitikėjimą savivalda.</w:t>
      </w:r>
    </w:p>
    <w:p w14:paraId="1B14572E" w14:textId="2DE65860" w:rsidR="008E5384" w:rsidRPr="002E6038" w:rsidRDefault="00206924" w:rsidP="002560D6">
      <w:pPr>
        <w:tabs>
          <w:tab w:val="left" w:pos="993"/>
        </w:tabs>
        <w:spacing w:line="360" w:lineRule="auto"/>
        <w:ind w:firstLine="851"/>
        <w:jc w:val="both"/>
        <w:rPr>
          <w:rFonts w:cs="Times New Roman"/>
        </w:rPr>
      </w:pPr>
      <w:r w:rsidRPr="002E6038">
        <w:rPr>
          <w:rFonts w:cs="Times New Roman"/>
        </w:rPr>
        <w:t xml:space="preserve">3. </w:t>
      </w:r>
      <w:r w:rsidR="00D96F46" w:rsidRPr="002E6038">
        <w:rPr>
          <w:rFonts w:cs="Times New Roman"/>
        </w:rPr>
        <w:t xml:space="preserve">Įvertinus savivaldybėms įmonių </w:t>
      </w:r>
      <w:r w:rsidR="005E3288" w:rsidRPr="002E6038">
        <w:rPr>
          <w:rFonts w:cs="Times New Roman"/>
        </w:rPr>
        <w:t>pa</w:t>
      </w:r>
      <w:r w:rsidR="00D96F46" w:rsidRPr="002E6038">
        <w:rPr>
          <w:rFonts w:cs="Times New Roman"/>
        </w:rPr>
        <w:t>teiktus o</w:t>
      </w:r>
      <w:r w:rsidR="003B45B5" w:rsidRPr="002E6038">
        <w:rPr>
          <w:rFonts w:cs="Times New Roman"/>
        </w:rPr>
        <w:t>rganizatorių sutikim</w:t>
      </w:r>
      <w:r w:rsidR="00D96F46" w:rsidRPr="002E6038">
        <w:rPr>
          <w:rFonts w:cs="Times New Roman"/>
        </w:rPr>
        <w:t xml:space="preserve">us, </w:t>
      </w:r>
      <w:r w:rsidR="008E5384" w:rsidRPr="002E6038">
        <w:rPr>
          <w:rFonts w:cs="Times New Roman"/>
        </w:rPr>
        <w:t>pastebėta</w:t>
      </w:r>
      <w:r w:rsidR="009854AD" w:rsidRPr="002E6038">
        <w:rPr>
          <w:rFonts w:cs="Times New Roman"/>
        </w:rPr>
        <w:t>, kad savivaldybėse taikomi skirtingi reikalavimai</w:t>
      </w:r>
      <w:r w:rsidR="005E3288" w:rsidRPr="002E6038">
        <w:rPr>
          <w:rFonts w:cs="Times New Roman"/>
        </w:rPr>
        <w:t xml:space="preserve"> </w:t>
      </w:r>
      <w:r w:rsidR="00DD6103">
        <w:rPr>
          <w:rFonts w:cs="Times New Roman"/>
        </w:rPr>
        <w:t xml:space="preserve">organizatoriaus </w:t>
      </w:r>
      <w:r w:rsidR="005E3288" w:rsidRPr="002E6038">
        <w:rPr>
          <w:rFonts w:cs="Times New Roman"/>
        </w:rPr>
        <w:t>sutikimo turiniui ir formai.</w:t>
      </w:r>
      <w:r w:rsidR="001D4763" w:rsidRPr="002E6038">
        <w:rPr>
          <w:rFonts w:cs="Times New Roman"/>
        </w:rPr>
        <w:t xml:space="preserve"> </w:t>
      </w:r>
      <w:r w:rsidR="00A67995" w:rsidRPr="002E6038">
        <w:rPr>
          <w:rFonts w:eastAsia="Times New Roman" w:cs="Times New Roman"/>
          <w:szCs w:val="24"/>
        </w:rPr>
        <w:t>Gerosios praktikos  pavyzdys – Vilniaus m. sav. patvirtintas pavyzdinės formos renginio organizatoriaus sutikimas</w:t>
      </w:r>
      <w:r w:rsidR="00A67995" w:rsidRPr="002E6038">
        <w:rPr>
          <w:rStyle w:val="Puslapioinaosnuoroda"/>
          <w:rFonts w:eastAsia="Times New Roman" w:cs="Times New Roman"/>
          <w:szCs w:val="24"/>
        </w:rPr>
        <w:footnoteReference w:id="36"/>
      </w:r>
      <w:r w:rsidR="00A67995" w:rsidRPr="002E6038">
        <w:rPr>
          <w:rFonts w:eastAsia="Times New Roman" w:cs="Times New Roman"/>
          <w:szCs w:val="24"/>
        </w:rPr>
        <w:t xml:space="preserve">. </w:t>
      </w:r>
      <w:r w:rsidR="001D4763" w:rsidRPr="002E6038">
        <w:rPr>
          <w:rFonts w:cs="Times New Roman"/>
        </w:rPr>
        <w:t xml:space="preserve">Departamento vertinimu, </w:t>
      </w:r>
      <w:r w:rsidR="00510946" w:rsidRPr="008B0291">
        <w:rPr>
          <w:rFonts w:eastAsia="Times New Roman" w:cs="Times New Roman"/>
          <w:szCs w:val="24"/>
        </w:rPr>
        <w:t xml:space="preserve">Licencijavimo taisyklių 23.5 papunktis nustato, kad, </w:t>
      </w:r>
      <w:r w:rsidR="00510946" w:rsidRPr="005D467B">
        <w:rPr>
          <w:rFonts w:eastAsia="Times New Roman" w:cs="Times New Roman"/>
          <w:szCs w:val="24"/>
        </w:rPr>
        <w:t xml:space="preserve">be kitų 23 </w:t>
      </w:r>
      <w:r w:rsidR="00510946" w:rsidRPr="005D467B">
        <w:rPr>
          <w:rFonts w:eastAsia="Times New Roman" w:cs="Times New Roman"/>
          <w:szCs w:val="24"/>
        </w:rPr>
        <w:lastRenderedPageBreak/>
        <w:t xml:space="preserve">punkte nustatytų dokumentų, licencijos prašytojas turi pateikti renginio (parodos, mugės, masinio renginio, įskaitant sporto renginį) organizatoriaus sutikimą. </w:t>
      </w:r>
      <w:r w:rsidR="00F46041" w:rsidRPr="002E6038">
        <w:rPr>
          <w:rFonts w:eastAsia="Times New Roman" w:cs="Times New Roman"/>
          <w:szCs w:val="24"/>
        </w:rPr>
        <w:t>Vadovaujantis šia nuostat</w:t>
      </w:r>
      <w:r w:rsidR="00481868" w:rsidRPr="002E6038">
        <w:rPr>
          <w:rFonts w:eastAsia="Times New Roman" w:cs="Times New Roman"/>
          <w:szCs w:val="24"/>
        </w:rPr>
        <w:t>a</w:t>
      </w:r>
      <w:r w:rsidR="00F46041" w:rsidRPr="002E6038">
        <w:rPr>
          <w:rFonts w:eastAsia="Times New Roman" w:cs="Times New Roman"/>
          <w:szCs w:val="24"/>
        </w:rPr>
        <w:t>,</w:t>
      </w:r>
      <w:r w:rsidR="00510946" w:rsidRPr="002E6038">
        <w:rPr>
          <w:rFonts w:eastAsia="Times New Roman" w:cs="Times New Roman"/>
          <w:szCs w:val="24"/>
        </w:rPr>
        <w:t xml:space="preserve"> </w:t>
      </w:r>
      <w:r w:rsidR="007F0F42" w:rsidRPr="002E6038">
        <w:rPr>
          <w:rFonts w:eastAsia="Times New Roman" w:cs="Times New Roman"/>
          <w:szCs w:val="24"/>
        </w:rPr>
        <w:t>laikytina</w:t>
      </w:r>
      <w:r w:rsidR="00510946" w:rsidRPr="002E6038">
        <w:rPr>
          <w:rFonts w:eastAsia="Times New Roman" w:cs="Times New Roman"/>
          <w:szCs w:val="24"/>
        </w:rPr>
        <w:t>, kad tai yra atskiras dokumentas, kuriame, atsižvelgiant į jo pavadinimą, turėtų būti išreikštas organizatoriaus sutikimas licencijos prašytojui prekiauti alkoholiniais gėrimais renginyje.</w:t>
      </w:r>
      <w:r w:rsidR="00481868" w:rsidRPr="002E6038">
        <w:rPr>
          <w:rFonts w:eastAsia="Times New Roman" w:cs="Times New Roman"/>
          <w:szCs w:val="24"/>
        </w:rPr>
        <w:t xml:space="preserve"> </w:t>
      </w:r>
      <w:r w:rsidR="00802A7C" w:rsidRPr="002E6038">
        <w:rPr>
          <w:rFonts w:eastAsia="Times New Roman" w:cs="Times New Roman"/>
          <w:szCs w:val="24"/>
          <w:u w:val="single"/>
        </w:rPr>
        <w:t>Šalčininkų r. sav.</w:t>
      </w:r>
      <w:r w:rsidR="00802A7C" w:rsidRPr="002E6038">
        <w:rPr>
          <w:rFonts w:eastAsia="Times New Roman" w:cs="Times New Roman"/>
          <w:szCs w:val="24"/>
        </w:rPr>
        <w:t xml:space="preserve"> </w:t>
      </w:r>
      <w:r w:rsidR="00A61D40" w:rsidRPr="002E6038">
        <w:rPr>
          <w:rFonts w:eastAsia="Times New Roman" w:cs="Times New Roman"/>
          <w:szCs w:val="24"/>
        </w:rPr>
        <w:t xml:space="preserve">susiformavo </w:t>
      </w:r>
      <w:r w:rsidR="005D467B">
        <w:rPr>
          <w:rFonts w:eastAsia="Times New Roman" w:cs="Times New Roman"/>
          <w:szCs w:val="24"/>
        </w:rPr>
        <w:t xml:space="preserve">galimai </w:t>
      </w:r>
      <w:r w:rsidR="00A61D40" w:rsidRPr="005D467B">
        <w:rPr>
          <w:rFonts w:eastAsia="Times New Roman" w:cs="Times New Roman"/>
          <w:szCs w:val="24"/>
        </w:rPr>
        <w:t>ydinga praktika</w:t>
      </w:r>
      <w:r w:rsidR="00A94B79" w:rsidRPr="005D467B">
        <w:rPr>
          <w:rFonts w:eastAsia="Times New Roman" w:cs="Times New Roman"/>
          <w:szCs w:val="24"/>
        </w:rPr>
        <w:t xml:space="preserve">, kai </w:t>
      </w:r>
      <w:r w:rsidR="008D2C8A" w:rsidRPr="005D467B">
        <w:rPr>
          <w:rFonts w:eastAsia="Times New Roman" w:cs="Times New Roman"/>
          <w:szCs w:val="24"/>
        </w:rPr>
        <w:t xml:space="preserve">tinkamu </w:t>
      </w:r>
      <w:r w:rsidR="00A94B79" w:rsidRPr="005D467B">
        <w:rPr>
          <w:rFonts w:eastAsia="Times New Roman" w:cs="Times New Roman"/>
          <w:szCs w:val="24"/>
        </w:rPr>
        <w:t>organizatoriaus sutikim</w:t>
      </w:r>
      <w:r w:rsidR="008D2C8A" w:rsidRPr="005D467B">
        <w:rPr>
          <w:rFonts w:eastAsia="Times New Roman" w:cs="Times New Roman"/>
          <w:szCs w:val="24"/>
        </w:rPr>
        <w:t xml:space="preserve">u laikomas ant įmonės paraiškos </w:t>
      </w:r>
      <w:r w:rsidR="002E3E5C" w:rsidRPr="005D467B">
        <w:rPr>
          <w:rFonts w:eastAsia="Times New Roman" w:cs="Times New Roman"/>
          <w:szCs w:val="24"/>
        </w:rPr>
        <w:t>įrašytas</w:t>
      </w:r>
      <w:r w:rsidR="008D2C8A" w:rsidRPr="005D467B">
        <w:rPr>
          <w:rFonts w:eastAsia="Times New Roman" w:cs="Times New Roman"/>
          <w:szCs w:val="24"/>
        </w:rPr>
        <w:t xml:space="preserve"> </w:t>
      </w:r>
      <w:r w:rsidR="002E3E5C" w:rsidRPr="002E6038">
        <w:rPr>
          <w:rFonts w:eastAsia="Times New Roman" w:cs="Times New Roman"/>
          <w:szCs w:val="24"/>
        </w:rPr>
        <w:t>patvirtinimas ,,sutinku“ su fiziniu parašu ir vardu, pavarde (dažnu atveju</w:t>
      </w:r>
      <w:r w:rsidR="002E2678" w:rsidRPr="002E6038">
        <w:rPr>
          <w:rFonts w:eastAsia="Times New Roman" w:cs="Times New Roman"/>
          <w:szCs w:val="24"/>
        </w:rPr>
        <w:t>, tačiau ne visuomet</w:t>
      </w:r>
      <w:r w:rsidR="002E3E5C" w:rsidRPr="002E6038">
        <w:rPr>
          <w:rFonts w:eastAsia="Times New Roman" w:cs="Times New Roman"/>
          <w:szCs w:val="24"/>
        </w:rPr>
        <w:t xml:space="preserve"> uždėtas </w:t>
      </w:r>
      <w:r w:rsidR="007F0F42" w:rsidRPr="002E6038">
        <w:rPr>
          <w:rFonts w:eastAsia="Times New Roman" w:cs="Times New Roman"/>
          <w:szCs w:val="24"/>
        </w:rPr>
        <w:t xml:space="preserve">organizatoriaus </w:t>
      </w:r>
      <w:r w:rsidR="002E3E5C" w:rsidRPr="002E6038">
        <w:rPr>
          <w:rFonts w:eastAsia="Times New Roman" w:cs="Times New Roman"/>
          <w:szCs w:val="24"/>
        </w:rPr>
        <w:t>spaudas).</w:t>
      </w:r>
      <w:r w:rsidR="00437F0B" w:rsidRPr="002E6038">
        <w:rPr>
          <w:rFonts w:eastAsia="Times New Roman" w:cs="Times New Roman"/>
          <w:szCs w:val="24"/>
        </w:rPr>
        <w:t xml:space="preserve"> </w:t>
      </w:r>
      <w:r w:rsidR="00DE2D6B" w:rsidRPr="002E6038">
        <w:rPr>
          <w:rFonts w:eastAsia="Times New Roman" w:cs="Times New Roman"/>
          <w:szCs w:val="24"/>
        </w:rPr>
        <w:t xml:space="preserve">Tokios praktikos pasekmė – neatitikimas tarp oficialiai skelbiamo </w:t>
      </w:r>
      <w:r w:rsidR="00FE5E83" w:rsidRPr="002E6038">
        <w:rPr>
          <w:rFonts w:eastAsia="Times New Roman" w:cs="Times New Roman"/>
          <w:szCs w:val="24"/>
        </w:rPr>
        <w:t xml:space="preserve">renginio laiko (pvz., nurodyto renginio nuostatuose), paraiškoje nurodytų prekybos valandų ir </w:t>
      </w:r>
      <w:r w:rsidR="00705F50" w:rsidRPr="002E6038">
        <w:rPr>
          <w:rFonts w:eastAsia="Times New Roman" w:cs="Times New Roman"/>
          <w:szCs w:val="24"/>
        </w:rPr>
        <w:t xml:space="preserve">licencijoje </w:t>
      </w:r>
      <w:r w:rsidR="002E2678" w:rsidRPr="002E6038">
        <w:rPr>
          <w:rFonts w:eastAsia="Times New Roman" w:cs="Times New Roman"/>
          <w:szCs w:val="24"/>
        </w:rPr>
        <w:t xml:space="preserve">įrašyto </w:t>
      </w:r>
      <w:r w:rsidR="00705F50" w:rsidRPr="002E6038">
        <w:rPr>
          <w:rFonts w:eastAsia="Times New Roman" w:cs="Times New Roman"/>
          <w:szCs w:val="24"/>
        </w:rPr>
        <w:t>leidžiamo prekybos laiko</w:t>
      </w:r>
      <w:r w:rsidR="005F0AD6" w:rsidRPr="002E6038">
        <w:rPr>
          <w:rStyle w:val="Puslapioinaosnuoroda"/>
          <w:rFonts w:eastAsia="Times New Roman" w:cs="Times New Roman"/>
          <w:szCs w:val="24"/>
        </w:rPr>
        <w:footnoteReference w:id="37"/>
      </w:r>
      <w:r w:rsidR="00705F50" w:rsidRPr="002E6038">
        <w:rPr>
          <w:rFonts w:eastAsia="Times New Roman" w:cs="Times New Roman"/>
          <w:szCs w:val="24"/>
        </w:rPr>
        <w:t xml:space="preserve">. Taip pat pastebėti atvejai, kai tam pačiam renginiui </w:t>
      </w:r>
      <w:r w:rsidR="00CB4D7B" w:rsidRPr="002E6038">
        <w:rPr>
          <w:rFonts w:eastAsia="Times New Roman" w:cs="Times New Roman"/>
          <w:szCs w:val="24"/>
        </w:rPr>
        <w:t>įmonėms leidžiamas prekybos laikas skiriasi arba įmonė paraiškoje nurodo pageidau</w:t>
      </w:r>
      <w:r w:rsidR="00CB4D7B" w:rsidRPr="008B0291">
        <w:rPr>
          <w:rFonts w:eastAsia="Times New Roman" w:cs="Times New Roman"/>
          <w:szCs w:val="24"/>
        </w:rPr>
        <w:t>janti prekiauti trumpiau, tačiau licencijoje nurodytas ilgesnis prekybos laikas.</w:t>
      </w:r>
      <w:r w:rsidR="00890A4B" w:rsidRPr="005D467B">
        <w:rPr>
          <w:rFonts w:eastAsia="Times New Roman" w:cs="Times New Roman"/>
          <w:szCs w:val="24"/>
        </w:rPr>
        <w:t xml:space="preserve"> Abejonių dėl vienkartinių licencijų išdavimo</w:t>
      </w:r>
      <w:r w:rsidR="00165DE8">
        <w:rPr>
          <w:rFonts w:eastAsia="Times New Roman" w:cs="Times New Roman"/>
          <w:szCs w:val="24"/>
        </w:rPr>
        <w:t xml:space="preserve"> skaidrumo</w:t>
      </w:r>
      <w:r w:rsidR="00890A4B" w:rsidRPr="005D467B">
        <w:rPr>
          <w:rFonts w:eastAsia="Times New Roman" w:cs="Times New Roman"/>
          <w:szCs w:val="24"/>
        </w:rPr>
        <w:t xml:space="preserve"> šioje savivaldybėje </w:t>
      </w:r>
      <w:r w:rsidR="002E2678" w:rsidRPr="002E6038">
        <w:rPr>
          <w:rFonts w:eastAsia="Times New Roman" w:cs="Times New Roman"/>
          <w:szCs w:val="24"/>
        </w:rPr>
        <w:t xml:space="preserve">laikymosi tvarkos </w:t>
      </w:r>
      <w:r w:rsidR="00890A4B" w:rsidRPr="002E6038">
        <w:rPr>
          <w:rFonts w:eastAsia="Times New Roman" w:cs="Times New Roman"/>
          <w:szCs w:val="24"/>
        </w:rPr>
        <w:t>kelia ir tai, kad kai kurių paraiškų registracijos data žymiai vėlesnė nei nurodyta ant paraiškos</w:t>
      </w:r>
      <w:r w:rsidR="000028F9" w:rsidRPr="002E6038">
        <w:rPr>
          <w:rStyle w:val="Puslapioinaosnuoroda"/>
          <w:rFonts w:eastAsia="Times New Roman" w:cs="Times New Roman"/>
          <w:szCs w:val="24"/>
        </w:rPr>
        <w:footnoteReference w:id="38"/>
      </w:r>
      <w:r w:rsidR="00890A4B" w:rsidRPr="002E6038">
        <w:rPr>
          <w:rFonts w:eastAsia="Times New Roman" w:cs="Times New Roman"/>
          <w:szCs w:val="24"/>
        </w:rPr>
        <w:t>. Yra atvejų, kai už licencijos išdavimą rinkliava sumokama anksčiau, nei pateikiama pati paraiška arba atvirkščiai – mero potvarkis priimamas anksčiau nei sumokama rinkliava; teikiama viena paraiška, tačiau iš apmokėjimo patvirtinimo matyti, kad s</w:t>
      </w:r>
      <w:r w:rsidR="00890A4B" w:rsidRPr="008B0291">
        <w:rPr>
          <w:rFonts w:eastAsia="Times New Roman" w:cs="Times New Roman"/>
          <w:szCs w:val="24"/>
        </w:rPr>
        <w:t>umokėta už kelių licencijų išdavimą; apskritai nenurodoma prašomos licencijos rūšis, prekybos laikas, tikslus adresas ar kt. rekvizitai, pildomos neaktualios pavyzdinės formos paraiškos</w:t>
      </w:r>
      <w:r w:rsidR="00210C53" w:rsidRPr="005D467B">
        <w:rPr>
          <w:rFonts w:eastAsia="Times New Roman" w:cs="Times New Roman"/>
          <w:szCs w:val="24"/>
        </w:rPr>
        <w:t>.</w:t>
      </w:r>
      <w:r w:rsidR="00890A4B" w:rsidRPr="005D467B">
        <w:rPr>
          <w:rFonts w:eastAsia="Times New Roman" w:cs="Times New Roman"/>
          <w:szCs w:val="24"/>
        </w:rPr>
        <w:t xml:space="preserve"> Keliais atvejais paraišką pateikė ne įmonės vadovas, tačiau </w:t>
      </w:r>
      <w:r w:rsidR="00165DE8">
        <w:rPr>
          <w:rFonts w:eastAsia="Times New Roman" w:cs="Times New Roman"/>
          <w:szCs w:val="24"/>
        </w:rPr>
        <w:t xml:space="preserve">įmonės vadovo pasirašyto </w:t>
      </w:r>
      <w:r w:rsidR="00890A4B" w:rsidRPr="005D467B">
        <w:rPr>
          <w:rFonts w:eastAsia="Times New Roman" w:cs="Times New Roman"/>
          <w:szCs w:val="24"/>
        </w:rPr>
        <w:t>įgaliojim</w:t>
      </w:r>
      <w:r w:rsidR="00890A4B" w:rsidRPr="002E6038">
        <w:rPr>
          <w:rFonts w:eastAsia="Times New Roman" w:cs="Times New Roman"/>
          <w:szCs w:val="24"/>
        </w:rPr>
        <w:t xml:space="preserve">o savivaldybė pateikti neprašė. </w:t>
      </w:r>
      <w:r w:rsidR="008A1523" w:rsidRPr="002E6038">
        <w:rPr>
          <w:rFonts w:eastAsia="Times New Roman" w:cs="Times New Roman"/>
          <w:szCs w:val="24"/>
        </w:rPr>
        <w:t>Galimai, vienai įmonei licencija išduota vėliau nei per 30 kalendorinių dienų nuo visų reikalingų ir tinkamai užpildytų dokumentų gavimo</w:t>
      </w:r>
      <w:r w:rsidR="00103408" w:rsidRPr="002E6038">
        <w:rPr>
          <w:rStyle w:val="Puslapioinaosnuoroda"/>
          <w:rFonts w:eastAsia="Times New Roman" w:cs="Times New Roman"/>
          <w:szCs w:val="24"/>
        </w:rPr>
        <w:footnoteReference w:id="39"/>
      </w:r>
      <w:r w:rsidR="0063272F" w:rsidRPr="002E6038">
        <w:rPr>
          <w:rFonts w:eastAsia="Times New Roman" w:cs="Times New Roman"/>
          <w:szCs w:val="24"/>
        </w:rPr>
        <w:t>, nesilaikoma paraiškų nagrinėjimo eiliškumo</w:t>
      </w:r>
      <w:r w:rsidR="00D922D7" w:rsidRPr="002E6038">
        <w:rPr>
          <w:rFonts w:eastAsia="Times New Roman" w:cs="Times New Roman"/>
          <w:szCs w:val="24"/>
        </w:rPr>
        <w:t xml:space="preserve">, renginio organizatoriai </w:t>
      </w:r>
      <w:r w:rsidR="00D922D7" w:rsidRPr="008B0291">
        <w:rPr>
          <w:rFonts w:eastAsia="Times New Roman" w:cs="Times New Roman"/>
          <w:szCs w:val="24"/>
        </w:rPr>
        <w:t xml:space="preserve">nepakankamai rūpestingai patikrina paraiškoje, kurią tvirtina (išreiškia sutikimą), nurodytą prekybos laiką, o savivaldybė licencijose nurodo prekybos valandas, nesutampančias su renginio laiku, arba selektyviai nustato įmonėms tam pačiam renginiui </w:t>
      </w:r>
      <w:r w:rsidR="009959FD" w:rsidRPr="008B0291">
        <w:rPr>
          <w:rFonts w:eastAsia="Times New Roman" w:cs="Times New Roman"/>
          <w:szCs w:val="24"/>
        </w:rPr>
        <w:t>skirtin</w:t>
      </w:r>
      <w:r w:rsidR="009959FD" w:rsidRPr="005D467B">
        <w:rPr>
          <w:rFonts w:eastAsia="Times New Roman" w:cs="Times New Roman"/>
          <w:szCs w:val="24"/>
        </w:rPr>
        <w:t>g</w:t>
      </w:r>
      <w:r w:rsidR="009959FD">
        <w:rPr>
          <w:rFonts w:eastAsia="Times New Roman" w:cs="Times New Roman"/>
          <w:szCs w:val="24"/>
        </w:rPr>
        <w:t>ą</w:t>
      </w:r>
      <w:r w:rsidR="009959FD" w:rsidRPr="005D467B">
        <w:rPr>
          <w:rFonts w:eastAsia="Times New Roman" w:cs="Times New Roman"/>
          <w:szCs w:val="24"/>
        </w:rPr>
        <w:t xml:space="preserve"> </w:t>
      </w:r>
      <w:r w:rsidR="009959FD">
        <w:rPr>
          <w:rFonts w:eastAsia="Times New Roman" w:cs="Times New Roman"/>
          <w:szCs w:val="24"/>
        </w:rPr>
        <w:t xml:space="preserve">leidžiamą </w:t>
      </w:r>
      <w:r w:rsidR="00D922D7" w:rsidRPr="005D467B">
        <w:rPr>
          <w:rFonts w:eastAsia="Times New Roman" w:cs="Times New Roman"/>
          <w:szCs w:val="24"/>
        </w:rPr>
        <w:t>prekybos laik</w:t>
      </w:r>
      <w:r w:rsidR="009959FD">
        <w:rPr>
          <w:rFonts w:eastAsia="Times New Roman" w:cs="Times New Roman"/>
          <w:szCs w:val="24"/>
        </w:rPr>
        <w:t>ą</w:t>
      </w:r>
      <w:r w:rsidR="00D922D7" w:rsidRPr="005D467B">
        <w:rPr>
          <w:rFonts w:eastAsia="Times New Roman" w:cs="Times New Roman"/>
          <w:szCs w:val="24"/>
        </w:rPr>
        <w:t>.</w:t>
      </w:r>
      <w:r w:rsidR="00B662E1" w:rsidRPr="005D467B">
        <w:rPr>
          <w:rFonts w:eastAsia="Times New Roman" w:cs="Times New Roman"/>
          <w:szCs w:val="24"/>
        </w:rPr>
        <w:t xml:space="preserve"> </w:t>
      </w:r>
      <w:r w:rsidR="00B662E1" w:rsidRPr="005D467B">
        <w:t xml:space="preserve">Tokia vienkartinių licencijų dokumentų nagrinėjimo praktika savivaldybėje, ypač dėl renginio organizatoriaus sutikimo formos ir </w:t>
      </w:r>
      <w:r w:rsidR="00B662E1" w:rsidRPr="005D467B">
        <w:lastRenderedPageBreak/>
        <w:t xml:space="preserve">turinio, sudaro prielaidas sprendimų priėmimo nepagrįstumui, selektyvumui bei mažina licencijavimo proceso </w:t>
      </w:r>
      <w:r w:rsidR="00B662E1" w:rsidRPr="002E6038">
        <w:t>skaidrumą, atsekamumą ir kontrolę.</w:t>
      </w:r>
    </w:p>
    <w:p w14:paraId="7EB032F0" w14:textId="3FEC9767" w:rsidR="00EE5605" w:rsidRPr="002E6038" w:rsidRDefault="00A03033" w:rsidP="00133DE2">
      <w:pPr>
        <w:tabs>
          <w:tab w:val="left" w:pos="993"/>
        </w:tabs>
        <w:spacing w:line="360" w:lineRule="auto"/>
        <w:ind w:firstLine="851"/>
        <w:jc w:val="both"/>
      </w:pPr>
      <w:r w:rsidRPr="002E6038">
        <w:rPr>
          <w:rFonts w:cs="Times New Roman"/>
          <w:b/>
          <w:bCs/>
        </w:rPr>
        <w:t xml:space="preserve">Pastaba: </w:t>
      </w:r>
      <w:r w:rsidR="003B2F92" w:rsidRPr="002E6038">
        <w:t xml:space="preserve">analizė atskleidė, </w:t>
      </w:r>
      <w:r w:rsidR="00E13E9A" w:rsidRPr="002E6038">
        <w:t xml:space="preserve">kad Klaipėdos r., </w:t>
      </w:r>
      <w:r w:rsidR="00A31EC9" w:rsidRPr="002E6038">
        <w:t>Druskininkų ir Vilniaus m.</w:t>
      </w:r>
      <w:r w:rsidR="003B2F92" w:rsidRPr="002E6038">
        <w:t xml:space="preserve"> savivaldybėse vienkartinės licencijos prekybai alkoholiniais gėrimais išduodamos taip, jog praktiškai suteikia galimybę įmonėms ilgą laiką vykdyti prekybą, iš esmės </w:t>
      </w:r>
      <w:r w:rsidR="009E1DE2" w:rsidRPr="002E6038">
        <w:t>nesilaikant vienkartinių licencijų paskirties</w:t>
      </w:r>
      <w:r w:rsidR="003F5754" w:rsidRPr="002E6038">
        <w:t xml:space="preserve"> ir mugės apibrėžim</w:t>
      </w:r>
      <w:r w:rsidR="009E1DE2" w:rsidRPr="002E6038">
        <w:t>o</w:t>
      </w:r>
      <w:r w:rsidR="003B2F92" w:rsidRPr="002E6038">
        <w:t>.</w:t>
      </w:r>
      <w:r w:rsidR="006933A4" w:rsidRPr="002E6038">
        <w:t xml:space="preserve"> Įmonių teikiamos „paramos“ apimtys organizatoriams ar savivaldybėms (jų įstaigoms) kelia korupcijos ir favoritizmo riziką</w:t>
      </w:r>
      <w:r w:rsidR="00F32839">
        <w:t>, o</w:t>
      </w:r>
      <w:r w:rsidR="003B2F92" w:rsidRPr="002E6038">
        <w:t xml:space="preserve"> </w:t>
      </w:r>
      <w:r w:rsidR="002A2ADA" w:rsidRPr="002E6038">
        <w:t>Šalčininkų r. sav. paraiškų ir dokumentų vertinimo praktika</w:t>
      </w:r>
      <w:r w:rsidR="009E1DE2" w:rsidRPr="002E6038">
        <w:t xml:space="preserve"> </w:t>
      </w:r>
      <w:r w:rsidR="00167DDF" w:rsidRPr="002E6038">
        <w:t xml:space="preserve">neatitinka teisės aktų reikalavimų ir </w:t>
      </w:r>
      <w:r w:rsidR="002A2ADA" w:rsidRPr="002E6038">
        <w:t>stokoja skaidrumo</w:t>
      </w:r>
      <w:r w:rsidR="009C273B" w:rsidRPr="002E6038">
        <w:t>.</w:t>
      </w:r>
    </w:p>
    <w:p w14:paraId="7C77246D" w14:textId="77777777" w:rsidR="00D708AE" w:rsidRPr="002E6038" w:rsidRDefault="00EE5605" w:rsidP="00133DE2">
      <w:pPr>
        <w:tabs>
          <w:tab w:val="left" w:pos="993"/>
        </w:tabs>
        <w:spacing w:line="360" w:lineRule="auto"/>
        <w:ind w:firstLine="851"/>
        <w:jc w:val="both"/>
      </w:pPr>
      <w:r w:rsidRPr="002E6038">
        <w:rPr>
          <w:b/>
          <w:bCs/>
        </w:rPr>
        <w:t>Pasiūlymai</w:t>
      </w:r>
      <w:r w:rsidR="00CA5A19" w:rsidRPr="002E6038">
        <w:rPr>
          <w:b/>
          <w:bCs/>
        </w:rPr>
        <w:t>:</w:t>
      </w:r>
      <w:r w:rsidR="00CA5A19" w:rsidRPr="002E6038">
        <w:t xml:space="preserve"> siekdami </w:t>
      </w:r>
      <w:r w:rsidR="00D708AE" w:rsidRPr="002E6038">
        <w:t>užtikrinti sąžiningos konkurencijos sąlygas, šalinti favoritizmo ir vienkartinių licencijų išdavimo tvarkos pažeidimų rizikas, siūlome:</w:t>
      </w:r>
    </w:p>
    <w:p w14:paraId="680B3223" w14:textId="402F9D7F" w:rsidR="00797A94" w:rsidRPr="002E6038" w:rsidRDefault="00D708AE" w:rsidP="00133DE2">
      <w:pPr>
        <w:tabs>
          <w:tab w:val="left" w:pos="993"/>
        </w:tabs>
        <w:spacing w:line="360" w:lineRule="auto"/>
        <w:ind w:firstLine="851"/>
        <w:jc w:val="both"/>
      </w:pPr>
      <w:r w:rsidRPr="002E6038">
        <w:t xml:space="preserve">1. </w:t>
      </w:r>
      <w:r w:rsidR="004573AA" w:rsidRPr="002E6038">
        <w:t>Klaipėdos r., Druskininkų</w:t>
      </w:r>
      <w:r w:rsidR="00E454C8">
        <w:t>, Jurbarko r.</w:t>
      </w:r>
      <w:r w:rsidR="004573AA" w:rsidRPr="002E6038">
        <w:t xml:space="preserve"> ir Vilniaus m.  sav. administracijoms imtis priemonių</w:t>
      </w:r>
      <w:r w:rsidR="00FE42BF" w:rsidRPr="002E6038">
        <w:t xml:space="preserve"> užkirsti kelią piktnaudžiavimui vienkartinių licencijų išdavimo procese</w:t>
      </w:r>
      <w:r w:rsidR="00B2072B" w:rsidRPr="002E6038">
        <w:t xml:space="preserve">, griežtinti renginių organizatorių kontrolę tokiu būdu, kad </w:t>
      </w:r>
      <w:r w:rsidR="00002908" w:rsidRPr="002E6038">
        <w:t>leidimų prekybai išdavimas vyktų skaidriai (</w:t>
      </w:r>
      <w:r w:rsidR="00555FB8">
        <w:t xml:space="preserve">pavyzdžiui, </w:t>
      </w:r>
      <w:r w:rsidR="00002908" w:rsidRPr="002E6038">
        <w:t>prašyti pateikti išsamius prekiautojų sąrašus, informaciją apie surinktą rinkliavą</w:t>
      </w:r>
      <w:r w:rsidR="00002908" w:rsidRPr="005D467B">
        <w:t>, vykdyti prekiautojų ir kitų asmenų pasitenkinimo organizatorių ir savivaldybės teiktų paslaugų kokybe tyrimus (apklausas) ar kt.</w:t>
      </w:r>
      <w:r w:rsidR="00555FB8">
        <w:t xml:space="preserve"> būdais</w:t>
      </w:r>
      <w:r w:rsidR="00002908" w:rsidRPr="005D467B">
        <w:t>).</w:t>
      </w:r>
    </w:p>
    <w:p w14:paraId="325D070B" w14:textId="77777777" w:rsidR="00735608" w:rsidRPr="002E6038" w:rsidRDefault="000732C2" w:rsidP="00133DE2">
      <w:pPr>
        <w:tabs>
          <w:tab w:val="left" w:pos="993"/>
        </w:tabs>
        <w:spacing w:line="360" w:lineRule="auto"/>
        <w:ind w:firstLine="851"/>
        <w:jc w:val="both"/>
      </w:pPr>
      <w:r w:rsidRPr="002E6038">
        <w:t>2. Šalčininkų r. sav. administracijai</w:t>
      </w:r>
      <w:r w:rsidR="00735608" w:rsidRPr="002E6038">
        <w:t>:</w:t>
      </w:r>
    </w:p>
    <w:p w14:paraId="7A6ED6A6" w14:textId="1B8D9993" w:rsidR="000732C2" w:rsidRPr="002E6038" w:rsidRDefault="00735608" w:rsidP="00133DE2">
      <w:pPr>
        <w:tabs>
          <w:tab w:val="left" w:pos="993"/>
        </w:tabs>
        <w:spacing w:line="360" w:lineRule="auto"/>
        <w:ind w:firstLine="851"/>
        <w:jc w:val="both"/>
      </w:pPr>
      <w:r w:rsidRPr="002E6038">
        <w:t>2.1.</w:t>
      </w:r>
      <w:r w:rsidR="000732C2" w:rsidRPr="002E6038">
        <w:t xml:space="preserve"> naudojantis kitų savivaldybių gerąja praktika parengti pavyzdinę organizatoriaus sutikimo formą, ją </w:t>
      </w:r>
      <w:r w:rsidR="008D0E45">
        <w:t xml:space="preserve">viešai </w:t>
      </w:r>
      <w:r w:rsidR="000732C2" w:rsidRPr="002E6038">
        <w:t>paskelbti</w:t>
      </w:r>
      <w:r w:rsidRPr="002E6038">
        <w:t>;</w:t>
      </w:r>
    </w:p>
    <w:p w14:paraId="0D50860A" w14:textId="24EEC650" w:rsidR="00735608" w:rsidRDefault="00735608" w:rsidP="00133DE2">
      <w:pPr>
        <w:tabs>
          <w:tab w:val="left" w:pos="993"/>
        </w:tabs>
        <w:spacing w:line="360" w:lineRule="auto"/>
        <w:ind w:firstLine="851"/>
        <w:jc w:val="both"/>
      </w:pPr>
      <w:r w:rsidRPr="002E6038">
        <w:t xml:space="preserve">2.2. </w:t>
      </w:r>
      <w:r w:rsidR="009C0ADD" w:rsidRPr="002E6038">
        <w:t>griežtinti licencij</w:t>
      </w:r>
      <w:r w:rsidR="00D6029B">
        <w:t>ų išdavimo</w:t>
      </w:r>
      <w:r w:rsidR="009C0ADD" w:rsidRPr="002E6038">
        <w:t xml:space="preserve"> kontrolę, užtikrinant, kad licencijos būtų išduodamos per AKĮ nustatytus terminus ir tik gavus patvirtinimą apie sumokėtą rinkliavą.</w:t>
      </w:r>
    </w:p>
    <w:p w14:paraId="3EF9F951" w14:textId="463FCDD1" w:rsidR="00133DE2" w:rsidRDefault="00FA2899" w:rsidP="00133DE2">
      <w:pPr>
        <w:tabs>
          <w:tab w:val="left" w:pos="993"/>
        </w:tabs>
        <w:spacing w:line="360" w:lineRule="auto"/>
        <w:ind w:firstLine="851"/>
        <w:jc w:val="both"/>
      </w:pPr>
      <w:r>
        <w:t xml:space="preserve">3. Ekonomikos ir inovacijų ministerijai imtis teisėkūros iniciatyvos tobulinant atsisakymo išduoti licenciją pagrindus, </w:t>
      </w:r>
      <w:r w:rsidR="006B2FBD">
        <w:t>papildant</w:t>
      </w:r>
      <w:r>
        <w:t xml:space="preserve">, </w:t>
      </w:r>
      <w:r w:rsidR="00A4410C">
        <w:t>jog</w:t>
      </w:r>
      <w:r>
        <w:t xml:space="preserve"> vienkartinės licencijos neišduodamos, kai tam pačiam renginiui </w:t>
      </w:r>
      <w:r w:rsidR="006640FB">
        <w:t xml:space="preserve">tai pačiai įmonei </w:t>
      </w:r>
      <w:r w:rsidR="006B2FBD">
        <w:t xml:space="preserve">išduotų </w:t>
      </w:r>
      <w:r w:rsidR="0077294A">
        <w:t xml:space="preserve">vienkartinių </w:t>
      </w:r>
      <w:r w:rsidR="006B2FBD">
        <w:t>licencijų bendras</w:t>
      </w:r>
      <w:r>
        <w:t xml:space="preserve"> </w:t>
      </w:r>
      <w:r w:rsidR="00A4410C">
        <w:t>prekybos alkoholiu laikotarpis</w:t>
      </w:r>
      <w:r>
        <w:t xml:space="preserve"> viršyt</w:t>
      </w:r>
      <w:r w:rsidR="00A4410C">
        <w:t>ų</w:t>
      </w:r>
      <w:r>
        <w:t xml:space="preserve"> maksimal</w:t>
      </w:r>
      <w:r w:rsidR="00A4410C">
        <w:t>ią</w:t>
      </w:r>
      <w:r>
        <w:t xml:space="preserve"> </w:t>
      </w:r>
      <w:r w:rsidR="00A4410C">
        <w:t xml:space="preserve">AKĮ </w:t>
      </w:r>
      <w:r w:rsidR="00D4754A">
        <w:t xml:space="preserve">apibrėžtą </w:t>
      </w:r>
      <w:r>
        <w:t xml:space="preserve">renginio </w:t>
      </w:r>
      <w:r w:rsidR="00A4410C">
        <w:t>trukmę</w:t>
      </w:r>
      <w:r w:rsidR="00FA2F0D">
        <w:t xml:space="preserve"> arba kei</w:t>
      </w:r>
      <w:r w:rsidR="0077294A">
        <w:t>čiant</w:t>
      </w:r>
      <w:r w:rsidR="00FA2F0D">
        <w:t xml:space="preserve"> AKĮ </w:t>
      </w:r>
      <w:r w:rsidR="00D4754A">
        <w:t xml:space="preserve">įtvirtintas </w:t>
      </w:r>
      <w:r w:rsidR="00FA2F0D">
        <w:t xml:space="preserve">renginių sąvokas (leidžiamos prekybos </w:t>
      </w:r>
      <w:r w:rsidR="005B55D8">
        <w:t xml:space="preserve">alkoholiu </w:t>
      </w:r>
      <w:r w:rsidR="00FA2F0D">
        <w:t>jų metu trukmę)</w:t>
      </w:r>
      <w:r w:rsidR="00A4410C">
        <w:t xml:space="preserve">. </w:t>
      </w:r>
    </w:p>
    <w:p w14:paraId="6F35BB0C" w14:textId="77777777" w:rsidR="00FA2899" w:rsidRPr="002E6038" w:rsidRDefault="00FA2899" w:rsidP="00133DE2">
      <w:pPr>
        <w:tabs>
          <w:tab w:val="left" w:pos="993"/>
        </w:tabs>
        <w:spacing w:line="360" w:lineRule="auto"/>
        <w:ind w:firstLine="851"/>
        <w:jc w:val="both"/>
      </w:pPr>
    </w:p>
    <w:p w14:paraId="35EE080C" w14:textId="60536809" w:rsidR="0089711D" w:rsidRPr="002E6038" w:rsidRDefault="00527CBD" w:rsidP="008E1E28">
      <w:pPr>
        <w:pStyle w:val="Antrat2"/>
        <w:spacing w:before="0" w:line="360" w:lineRule="auto"/>
        <w:ind w:firstLine="851"/>
        <w:jc w:val="both"/>
        <w:rPr>
          <w:rFonts w:ascii="Times New Roman" w:hAnsi="Times New Roman" w:cs="Times New Roman"/>
          <w:b/>
          <w:bCs/>
          <w:i/>
          <w:iCs/>
          <w:color w:val="auto"/>
          <w:sz w:val="24"/>
          <w:szCs w:val="24"/>
        </w:rPr>
      </w:pPr>
      <w:bookmarkStart w:id="35" w:name="_Toc201235757"/>
      <w:r w:rsidRPr="002E6038">
        <w:rPr>
          <w:rFonts w:ascii="Times New Roman" w:hAnsi="Times New Roman" w:cs="Times New Roman"/>
          <w:b/>
          <w:bCs/>
          <w:i/>
          <w:iCs/>
          <w:color w:val="auto"/>
          <w:sz w:val="24"/>
          <w:szCs w:val="24"/>
        </w:rPr>
        <w:t xml:space="preserve">3.3. </w:t>
      </w:r>
      <w:r w:rsidR="00906B21" w:rsidRPr="002E6038">
        <w:rPr>
          <w:rFonts w:ascii="Times New Roman" w:hAnsi="Times New Roman" w:cs="Times New Roman"/>
          <w:b/>
          <w:bCs/>
          <w:i/>
          <w:iCs/>
          <w:color w:val="auto"/>
          <w:sz w:val="24"/>
          <w:szCs w:val="24"/>
        </w:rPr>
        <w:t xml:space="preserve">Nereglamentuotos </w:t>
      </w:r>
      <w:r w:rsidR="00C8067C" w:rsidRPr="002E6038">
        <w:rPr>
          <w:rFonts w:ascii="Times New Roman" w:hAnsi="Times New Roman" w:cs="Times New Roman"/>
          <w:b/>
          <w:bCs/>
          <w:i/>
          <w:iCs/>
          <w:color w:val="auto"/>
          <w:sz w:val="24"/>
          <w:szCs w:val="24"/>
        </w:rPr>
        <w:t xml:space="preserve">arba neišsamiai reglamentuotos </w:t>
      </w:r>
      <w:r w:rsidR="00906B21" w:rsidRPr="002E6038">
        <w:rPr>
          <w:rFonts w:ascii="Times New Roman" w:hAnsi="Times New Roman" w:cs="Times New Roman"/>
          <w:b/>
          <w:bCs/>
          <w:i/>
          <w:iCs/>
          <w:color w:val="auto"/>
          <w:sz w:val="24"/>
          <w:szCs w:val="24"/>
        </w:rPr>
        <w:t xml:space="preserve">savivaldybės </w:t>
      </w:r>
      <w:r w:rsidR="00F849A1" w:rsidRPr="002E6038">
        <w:rPr>
          <w:rFonts w:ascii="Times New Roman" w:hAnsi="Times New Roman" w:cs="Times New Roman"/>
          <w:b/>
          <w:bCs/>
          <w:i/>
          <w:iCs/>
          <w:color w:val="auto"/>
          <w:sz w:val="24"/>
          <w:szCs w:val="24"/>
        </w:rPr>
        <w:t xml:space="preserve">turimų </w:t>
      </w:r>
      <w:r w:rsidR="00906B21" w:rsidRPr="002E6038">
        <w:rPr>
          <w:rFonts w:ascii="Times New Roman" w:hAnsi="Times New Roman" w:cs="Times New Roman"/>
          <w:b/>
          <w:bCs/>
          <w:i/>
          <w:iCs/>
          <w:color w:val="auto"/>
          <w:sz w:val="24"/>
          <w:szCs w:val="24"/>
        </w:rPr>
        <w:t>teisių įgyvendinimo sąlygos ir tvarka</w:t>
      </w:r>
      <w:r w:rsidR="00066C60">
        <w:rPr>
          <w:rFonts w:ascii="Times New Roman" w:hAnsi="Times New Roman" w:cs="Times New Roman"/>
          <w:b/>
          <w:bCs/>
          <w:i/>
          <w:iCs/>
          <w:color w:val="auto"/>
          <w:sz w:val="24"/>
          <w:szCs w:val="24"/>
        </w:rPr>
        <w:t xml:space="preserve"> (kritinė antikorupcinė pastaba)</w:t>
      </w:r>
      <w:r w:rsidR="00906B21" w:rsidRPr="002E6038">
        <w:rPr>
          <w:rFonts w:ascii="Times New Roman" w:hAnsi="Times New Roman" w:cs="Times New Roman"/>
          <w:b/>
          <w:bCs/>
          <w:i/>
          <w:iCs/>
          <w:color w:val="auto"/>
          <w:sz w:val="24"/>
          <w:szCs w:val="24"/>
        </w:rPr>
        <w:t>.</w:t>
      </w:r>
      <w:bookmarkEnd w:id="35"/>
    </w:p>
    <w:p w14:paraId="42B86384" w14:textId="5BC13273" w:rsidR="005708C0" w:rsidRPr="002E6038" w:rsidRDefault="000206BE" w:rsidP="00335B4A">
      <w:pPr>
        <w:tabs>
          <w:tab w:val="left" w:pos="993"/>
        </w:tabs>
        <w:spacing w:line="360" w:lineRule="auto"/>
        <w:ind w:firstLine="851"/>
        <w:jc w:val="both"/>
        <w:rPr>
          <w:color w:val="000000"/>
        </w:rPr>
      </w:pPr>
      <w:r w:rsidRPr="002E6038">
        <w:rPr>
          <w:rFonts w:cs="Times New Roman"/>
        </w:rPr>
        <w:t xml:space="preserve">Sąžiningos konkurencijos apsauga yra pagrindinis būdas užtikrinti asmens ir visuomenės interesų darną reguliuojant ūkinę veiklą, sukurti ūkio, kaip sistemos, savireguliaciją, skatinančią optimaliai paskirstyti ekonominius išteklius, veiksmingai juos panaudoti, didinti ekonominį augimą ir kelti vartotojų gerovę; nuostata, kad įstatymas saugo sąžiningos konkurencijos laisvę, reiškia įpareigojimą įstatymais nustatyti tokį teisinį reguliavimą, kad nebūtų monopolizuojama gamyba ir rinka, būtų užtikrinta sąžiningos konkurencijos laisvė ir būtų numatytos priemonės ir būdai jai </w:t>
      </w:r>
      <w:r w:rsidRPr="002E6038">
        <w:rPr>
          <w:rFonts w:cs="Times New Roman"/>
        </w:rPr>
        <w:lastRenderedPageBreak/>
        <w:t>apsaugoti; konstitucinė sąžiningos konkurencijos apsaugos garantija suponuoja draudimą ūkinę veiklą reguliuojančioms valstybės valdžios, savivaldybių institucijoms priimti sprendimus, kuriais yra ar gali būti iškreipiama sąžininga konkurencija, ir įpareigoja valstybės valdžios, savivaldybių institucijas teisinėmis priemonėmis užtikrinti sąžiningos konkurencijos laisvę</w:t>
      </w:r>
      <w:r w:rsidR="00832A8A" w:rsidRPr="002E6038">
        <w:rPr>
          <w:rStyle w:val="Puslapioinaosnuoroda"/>
          <w:rFonts w:cs="Times New Roman"/>
        </w:rPr>
        <w:footnoteReference w:id="40"/>
      </w:r>
      <w:r w:rsidR="007D13BA" w:rsidRPr="002E6038">
        <w:rPr>
          <w:rFonts w:cs="Times New Roman"/>
        </w:rPr>
        <w:t>.</w:t>
      </w:r>
    </w:p>
    <w:p w14:paraId="54BAB39E" w14:textId="78A558A8" w:rsidR="00335B4A" w:rsidRPr="002E6038" w:rsidRDefault="00335B4A" w:rsidP="005708C0">
      <w:pPr>
        <w:tabs>
          <w:tab w:val="left" w:pos="993"/>
        </w:tabs>
        <w:spacing w:line="360" w:lineRule="auto"/>
        <w:ind w:firstLine="851"/>
        <w:jc w:val="both"/>
        <w:rPr>
          <w:rFonts w:cs="Times New Roman"/>
        </w:rPr>
      </w:pPr>
      <w:r w:rsidRPr="005D467B">
        <w:rPr>
          <w:rFonts w:cs="Times New Roman"/>
        </w:rPr>
        <w:t>Ūkio subjektui, siekiančiam gauti licenciją, ir licencijos turėtojui turi būti nustatomi tik tokie reikalavimai, kurių neatitikus atsirastų rizika pažeisti svarbius visuomenės interesus. Nustatomas esminių reikalavimų, kuriuos turi atitikt</w:t>
      </w:r>
      <w:r w:rsidRPr="00E45202">
        <w:rPr>
          <w:rFonts w:cs="Times New Roman"/>
        </w:rPr>
        <w:t xml:space="preserve">i ūkio subjektas, siekiantis gauti licenciją, ir licencijos turėtojas, </w:t>
      </w:r>
      <w:r w:rsidRPr="002E6038">
        <w:rPr>
          <w:rFonts w:cs="Times New Roman"/>
          <w:u w:val="single"/>
        </w:rPr>
        <w:t>sąrašas turi būti baigtinis, tai yra licencijas išduodantiems ir licencijuojamos veiklos sąlygų laikymosi priežiūrą atliekantiems subjektams neturi būti palikta teisė savo nuožiūra nustatyti kokių nors reikalavimų ir (ar) licencijuojamos veiklos sąlygų</w:t>
      </w:r>
      <w:r w:rsidRPr="002E6038">
        <w:rPr>
          <w:rFonts w:cs="Times New Roman"/>
        </w:rPr>
        <w:t>, be tų, k</w:t>
      </w:r>
      <w:r w:rsidR="00C4794F" w:rsidRPr="002E6038">
        <w:rPr>
          <w:rFonts w:cs="Times New Roman"/>
        </w:rPr>
        <w:t>u</w:t>
      </w:r>
      <w:r w:rsidRPr="002E6038">
        <w:rPr>
          <w:rFonts w:cs="Times New Roman"/>
        </w:rPr>
        <w:t xml:space="preserve">rie nustatyti veiklos licencijavimą reguliuojančiuose </w:t>
      </w:r>
      <w:r w:rsidRPr="002E6038">
        <w:rPr>
          <w:rFonts w:cs="Times New Roman"/>
          <w:u w:val="single"/>
        </w:rPr>
        <w:t>įstatymuose arba licencijavimo taisyklėse</w:t>
      </w:r>
      <w:r w:rsidR="00B157E5" w:rsidRPr="002E6038">
        <w:rPr>
          <w:rStyle w:val="Puslapioinaosnuoroda"/>
          <w:rFonts w:cs="Times New Roman"/>
        </w:rPr>
        <w:footnoteReference w:id="41"/>
      </w:r>
      <w:r w:rsidRPr="002E6038">
        <w:rPr>
          <w:rFonts w:cs="Times New Roman"/>
        </w:rPr>
        <w:t>.</w:t>
      </w:r>
    </w:p>
    <w:p w14:paraId="67D0D85F" w14:textId="7CC5B112" w:rsidR="00D00E68" w:rsidRPr="002E6038" w:rsidRDefault="00233B72" w:rsidP="000F57DB">
      <w:pPr>
        <w:tabs>
          <w:tab w:val="left" w:pos="993"/>
        </w:tabs>
        <w:spacing w:line="360" w:lineRule="auto"/>
        <w:ind w:firstLine="851"/>
        <w:jc w:val="both"/>
      </w:pPr>
      <w:r w:rsidRPr="008B0291">
        <w:rPr>
          <w:rFonts w:cs="Times New Roman"/>
        </w:rPr>
        <w:t>AKĮ 18</w:t>
      </w:r>
      <w:r w:rsidRPr="008B0291">
        <w:rPr>
          <w:rFonts w:cs="Times New Roman"/>
          <w:vertAlign w:val="superscript"/>
        </w:rPr>
        <w:t>4</w:t>
      </w:r>
      <w:r w:rsidRPr="005D467B">
        <w:rPr>
          <w:rFonts w:cs="Times New Roman"/>
        </w:rPr>
        <w:t xml:space="preserve"> straipsnyje įtvirtinti atsisakymo išduoti licenciją pagrindai</w:t>
      </w:r>
      <w:r w:rsidR="0003493A" w:rsidRPr="005D467B">
        <w:rPr>
          <w:rFonts w:cs="Times New Roman"/>
        </w:rPr>
        <w:t xml:space="preserve">. Vienas iš atvejų, kuomet neišduodama licencija - </w:t>
      </w:r>
      <w:r w:rsidR="00DE6738" w:rsidRPr="005D467B">
        <w:rPr>
          <w:rFonts w:cs="Times New Roman"/>
        </w:rPr>
        <w:t>kai savivaldybės taryba, siekdama užtikrinti viešąją tvarką ir visuomenės saugumą ir įvertinusi prekybos alkoholiniais gėrimais vietą, gyventoj</w:t>
      </w:r>
      <w:r w:rsidR="00DE6738" w:rsidRPr="00E45202">
        <w:rPr>
          <w:rFonts w:cs="Times New Roman"/>
        </w:rPr>
        <w:t>ų, bendrijų, bendruomenių ar jų atstovų, asociacijų ar kitų institucijų raštu pareikštą nuomonę, policijos komisariatų pasiūlymus, priima motyvuotą sprendimą neišduoti licencijos</w:t>
      </w:r>
      <w:r w:rsidR="00D13AD8" w:rsidRPr="002E6038">
        <w:rPr>
          <w:rFonts w:cs="Times New Roman"/>
        </w:rPr>
        <w:t xml:space="preserve"> (</w:t>
      </w:r>
      <w:r w:rsidR="00D10A5B" w:rsidRPr="002E6038">
        <w:rPr>
          <w:rFonts w:cs="Times New Roman"/>
        </w:rPr>
        <w:t xml:space="preserve">AKĮ </w:t>
      </w:r>
      <w:r w:rsidR="00D13AD8" w:rsidRPr="002E6038">
        <w:rPr>
          <w:rFonts w:cs="Times New Roman"/>
        </w:rPr>
        <w:t>18</w:t>
      </w:r>
      <w:r w:rsidR="00D13AD8" w:rsidRPr="002E6038">
        <w:rPr>
          <w:rFonts w:cs="Times New Roman"/>
          <w:vertAlign w:val="superscript"/>
        </w:rPr>
        <w:t>4</w:t>
      </w:r>
      <w:r w:rsidR="00D13AD8" w:rsidRPr="002E6038">
        <w:rPr>
          <w:rFonts w:cs="Times New Roman"/>
        </w:rPr>
        <w:t xml:space="preserve"> straipsnio 4 dalies 2 punktas)</w:t>
      </w:r>
      <w:r w:rsidR="00DE6738" w:rsidRPr="002E6038">
        <w:rPr>
          <w:rFonts w:cs="Times New Roman"/>
        </w:rPr>
        <w:t>.</w:t>
      </w:r>
      <w:r w:rsidR="000D6DEF" w:rsidRPr="002E6038">
        <w:rPr>
          <w:rFonts w:cs="Times New Roman"/>
        </w:rPr>
        <w:t xml:space="preserve"> </w:t>
      </w:r>
      <w:r w:rsidR="0045574D" w:rsidRPr="002E6038">
        <w:rPr>
          <w:rFonts w:cs="Times New Roman"/>
        </w:rPr>
        <w:t xml:space="preserve">Dauguma atsisakymo išduoti licenciją pagrindų (pvz., dokumentų nepateikimas, neteisingi duomenys, reikalavimų neatitikimas, nesumokėta rinkliava) yra aiškūs, objektyvūs ir patikrinami. Jie: yra konkrečiai apibrėžti; leidžia priimti faktiniais duomenimis pagrįstą sprendimą; riboja </w:t>
      </w:r>
      <w:r w:rsidR="00981D4F">
        <w:rPr>
          <w:rFonts w:cs="Times New Roman"/>
        </w:rPr>
        <w:t>institucijų</w:t>
      </w:r>
      <w:r w:rsidR="0045574D" w:rsidRPr="002E6038">
        <w:rPr>
          <w:rFonts w:cs="Times New Roman"/>
        </w:rPr>
        <w:t xml:space="preserve"> </w:t>
      </w:r>
      <w:proofErr w:type="spellStart"/>
      <w:r w:rsidR="0045574D" w:rsidRPr="002E6038">
        <w:rPr>
          <w:rFonts w:cs="Times New Roman"/>
        </w:rPr>
        <w:t>diskreciją</w:t>
      </w:r>
      <w:proofErr w:type="spellEnd"/>
      <w:r w:rsidR="0045574D" w:rsidRPr="002E6038">
        <w:rPr>
          <w:rFonts w:cs="Times New Roman"/>
        </w:rPr>
        <w:t>, nes sprendimas priklauso nuo objektyvių kriterijų (ar pateikti dokumentai, ar sumokėta rinkliava, ar tenkinami reputacijos</w:t>
      </w:r>
      <w:r w:rsidR="004A663F" w:rsidRPr="002E6038">
        <w:rPr>
          <w:rFonts w:cs="Times New Roman"/>
        </w:rPr>
        <w:t xml:space="preserve"> </w:t>
      </w:r>
      <w:r w:rsidR="0045574D" w:rsidRPr="002E6038">
        <w:rPr>
          <w:rFonts w:cs="Times New Roman"/>
        </w:rPr>
        <w:t>ir kt.</w:t>
      </w:r>
      <w:r w:rsidR="004A663F" w:rsidRPr="002E6038">
        <w:rPr>
          <w:rFonts w:cs="Times New Roman"/>
        </w:rPr>
        <w:t xml:space="preserve"> reikalavimai</w:t>
      </w:r>
      <w:r w:rsidR="0045574D" w:rsidRPr="002E6038">
        <w:rPr>
          <w:rFonts w:cs="Times New Roman"/>
        </w:rPr>
        <w:t>).</w:t>
      </w:r>
      <w:r w:rsidR="004A663F" w:rsidRPr="002E6038">
        <w:rPr>
          <w:rFonts w:cs="Times New Roman"/>
        </w:rPr>
        <w:t xml:space="preserve"> </w:t>
      </w:r>
      <w:r w:rsidR="004A663F" w:rsidRPr="002E6038">
        <w:t xml:space="preserve">Didžiausia </w:t>
      </w:r>
      <w:proofErr w:type="spellStart"/>
      <w:r w:rsidR="004A663F" w:rsidRPr="002E6038">
        <w:t>diskrecijos</w:t>
      </w:r>
      <w:proofErr w:type="spellEnd"/>
      <w:r w:rsidR="004A663F" w:rsidRPr="002E6038">
        <w:t xml:space="preserve"> rizika glūdi 18</w:t>
      </w:r>
      <w:r w:rsidR="004A663F" w:rsidRPr="002E6038">
        <w:rPr>
          <w:vertAlign w:val="superscript"/>
        </w:rPr>
        <w:t>4</w:t>
      </w:r>
      <w:r w:rsidR="004A663F" w:rsidRPr="002E6038">
        <w:t xml:space="preserve"> straipsnio 4 dalies 2 punkte</w:t>
      </w:r>
      <w:r w:rsidR="004368A1" w:rsidRPr="002E6038">
        <w:t>, kadangi sąvokos „viešoji tvarka“, „visuomenės saugumas“, „įvertinusi vietą“ paliekamos plačiai interpretacijai, be aiškių standartų</w:t>
      </w:r>
      <w:r w:rsidR="00471199" w:rsidRPr="002E6038">
        <w:t xml:space="preserve">, todėl </w:t>
      </w:r>
      <w:r w:rsidR="004368A1" w:rsidRPr="002E6038">
        <w:t>sprendimas gali būti grindžiamas gyventojų ar bendruomenių skundais, kurių pagrįstumas nėra objektyviai vertinamas.</w:t>
      </w:r>
      <w:r w:rsidR="00471199" w:rsidRPr="002E6038">
        <w:t xml:space="preserve"> </w:t>
      </w:r>
      <w:r w:rsidR="00F54618" w:rsidRPr="002E6038">
        <w:t xml:space="preserve">Viešojo saugumo ir tvarkos vertinimas nėra standartizuotas, t. y., nėra aiškiai apibrėžta, kokiais kriterijais turėtų būti nustatytas pavojus viešajai tvarkai ar saugumui. </w:t>
      </w:r>
      <w:r w:rsidR="00471199" w:rsidRPr="002E6038">
        <w:t xml:space="preserve">Be to, </w:t>
      </w:r>
      <w:r w:rsidR="004368A1" w:rsidRPr="002E6038">
        <w:t xml:space="preserve">įstatymas nenurodo, kada savivaldybės taryba </w:t>
      </w:r>
      <w:r w:rsidR="00446919">
        <w:t>(ne)</w:t>
      </w:r>
      <w:r w:rsidR="004368A1" w:rsidRPr="002E6038">
        <w:t>privalo, kada gali</w:t>
      </w:r>
      <w:r w:rsidR="00471199" w:rsidRPr="002E6038">
        <w:t xml:space="preserve"> </w:t>
      </w:r>
      <w:r w:rsidR="004368A1" w:rsidRPr="002E6038">
        <w:t>atsižvelgti į pateiktą informaciją</w:t>
      </w:r>
      <w:r w:rsidR="00471199" w:rsidRPr="002E6038">
        <w:t>, tad yra p</w:t>
      </w:r>
      <w:r w:rsidR="004368A1" w:rsidRPr="002E6038">
        <w:t>otencialas selektyviam sprendimų priėmimui:</w:t>
      </w:r>
      <w:r w:rsidR="00471199" w:rsidRPr="002E6038">
        <w:t xml:space="preserve"> </w:t>
      </w:r>
      <w:r w:rsidR="004368A1" w:rsidRPr="002E6038">
        <w:t>vieniems subjektams gali būti išduodamos licencijos nepaisant skundų, o kitiems – atsisakoma dėl minimalios kritikos.</w:t>
      </w:r>
      <w:r w:rsidR="000F57DB" w:rsidRPr="002E6038">
        <w:t xml:space="preserve"> </w:t>
      </w:r>
      <w:r w:rsidR="00971A8D" w:rsidRPr="002E6038">
        <w:t xml:space="preserve">AKĮ nedetalizuoja minėtų sprendimų priėmimo tvarkos, terminų, sąlygų, kurioms esant jos sprendimai galėtų būti pakeisti, ir kt. </w:t>
      </w:r>
      <w:r w:rsidR="00D00E68" w:rsidRPr="002E6038">
        <w:t xml:space="preserve">Savivaldybių taryboms AKĮ suteikta ne tik teisė neišduoti licencijos, esant </w:t>
      </w:r>
      <w:r w:rsidR="002150F4" w:rsidRPr="002E6038">
        <w:t xml:space="preserve">minėtoms aplinkybėms, </w:t>
      </w:r>
      <w:r w:rsidR="002150F4" w:rsidRPr="002E6038">
        <w:lastRenderedPageBreak/>
        <w:t xml:space="preserve">tačiau ir riboti laiką, kuriuo </w:t>
      </w:r>
      <w:r w:rsidR="00DE739D">
        <w:t xml:space="preserve">įmonei </w:t>
      </w:r>
      <w:r w:rsidR="002150F4" w:rsidRPr="002E6038">
        <w:t xml:space="preserve">leidžiama prekiauti alkoholiniais gėrimais, nustatyti vietas ir (ar) teritorijas, kuriose </w:t>
      </w:r>
      <w:r w:rsidR="00DE739D">
        <w:t xml:space="preserve">įmonėms </w:t>
      </w:r>
      <w:r w:rsidR="002150F4" w:rsidRPr="002E6038">
        <w:t>draudžiama prekiauti alkoholiniais gėrimais</w:t>
      </w:r>
      <w:r w:rsidR="006508E1" w:rsidRPr="002E6038">
        <w:t xml:space="preserve"> (AKĮ 18 straipsnio 9 dalis)</w:t>
      </w:r>
      <w:r w:rsidR="002150F4" w:rsidRPr="002E6038">
        <w:t>.</w:t>
      </w:r>
      <w:r w:rsidR="00003A5E" w:rsidRPr="002E6038">
        <w:t xml:space="preserve"> </w:t>
      </w:r>
    </w:p>
    <w:p w14:paraId="318CE951" w14:textId="087687A7" w:rsidR="00215020" w:rsidRPr="002E6038" w:rsidRDefault="00A2236D" w:rsidP="00E52315">
      <w:pPr>
        <w:tabs>
          <w:tab w:val="left" w:pos="993"/>
        </w:tabs>
        <w:spacing w:line="360" w:lineRule="auto"/>
        <w:ind w:firstLine="851"/>
        <w:jc w:val="both"/>
      </w:pPr>
      <w:r w:rsidRPr="002E6038">
        <w:t>Dėl anksčiau nurodytų priežasčių v</w:t>
      </w:r>
      <w:r w:rsidR="00215020" w:rsidRPr="002E6038">
        <w:t>ien</w:t>
      </w:r>
      <w:r w:rsidR="00AD77BF" w:rsidRPr="002E6038">
        <w:t>ų</w:t>
      </w:r>
      <w:r w:rsidR="00215020" w:rsidRPr="002E6038">
        <w:t xml:space="preserve"> savivaldyb</w:t>
      </w:r>
      <w:r w:rsidR="00AD77BF" w:rsidRPr="002E6038">
        <w:t>ių politika</w:t>
      </w:r>
      <w:r w:rsidR="00215020" w:rsidRPr="002E6038">
        <w:t xml:space="preserve"> gali</w:t>
      </w:r>
      <w:r w:rsidRPr="002E6038">
        <w:t xml:space="preserve"> </w:t>
      </w:r>
      <w:r w:rsidR="00215020" w:rsidRPr="002E6038">
        <w:t>būti griežtesnė ir dažniau atsisak</w:t>
      </w:r>
      <w:r w:rsidR="00AD77BF" w:rsidRPr="002E6038">
        <w:t>oma</w:t>
      </w:r>
      <w:r w:rsidR="00215020" w:rsidRPr="002E6038">
        <w:t xml:space="preserve"> išduoti licencijas, rem</w:t>
      </w:r>
      <w:r w:rsidR="00AD77BF" w:rsidRPr="002E6038">
        <w:t>iantis</w:t>
      </w:r>
      <w:r w:rsidR="00215020" w:rsidRPr="002E6038">
        <w:t xml:space="preserve"> bendruomenių ar policijos nuomonėmis</w:t>
      </w:r>
      <w:r w:rsidRPr="002E6038">
        <w:t xml:space="preserve"> ir (ar) </w:t>
      </w:r>
      <w:r w:rsidR="00215020" w:rsidRPr="002E6038">
        <w:t>taik</w:t>
      </w:r>
      <w:r w:rsidR="00AD77BF" w:rsidRPr="002E6038">
        <w:t xml:space="preserve">ant </w:t>
      </w:r>
      <w:r w:rsidR="00215020" w:rsidRPr="002E6038">
        <w:t xml:space="preserve">papildomus, </w:t>
      </w:r>
      <w:r w:rsidRPr="002E6038">
        <w:t>pačių priimamuose teisės aktuose</w:t>
      </w:r>
      <w:r w:rsidR="00215020" w:rsidRPr="002E6038">
        <w:t xml:space="preserve"> numatytus vertinimo kriterijus (nors tai nėra aiškiai įtvirtinta AKĮ)</w:t>
      </w:r>
      <w:r w:rsidRPr="002E6038">
        <w:t>, o k</w:t>
      </w:r>
      <w:r w:rsidR="00215020" w:rsidRPr="002E6038">
        <w:t>it</w:t>
      </w:r>
      <w:r w:rsidR="00AD77BF" w:rsidRPr="002E6038">
        <w:t>ų</w:t>
      </w:r>
      <w:r w:rsidR="00215020" w:rsidRPr="002E6038">
        <w:t xml:space="preserve"> </w:t>
      </w:r>
      <w:r w:rsidRPr="002E6038">
        <w:t xml:space="preserve">– gali būti </w:t>
      </w:r>
      <w:r w:rsidR="00215020" w:rsidRPr="002E6038">
        <w:t>liberalesnė</w:t>
      </w:r>
      <w:r w:rsidR="00AD77BF" w:rsidRPr="002E6038">
        <w:t>, kai</w:t>
      </w:r>
      <w:r w:rsidR="00215020" w:rsidRPr="002E6038">
        <w:t xml:space="preserve"> praktiškai nesinaud</w:t>
      </w:r>
      <w:r w:rsidR="00AD77BF" w:rsidRPr="002E6038">
        <w:t>ojama</w:t>
      </w:r>
      <w:r w:rsidR="00215020" w:rsidRPr="002E6038">
        <w:t xml:space="preserve"> šia diskrecija</w:t>
      </w:r>
      <w:r w:rsidRPr="002E6038">
        <w:t xml:space="preserve"> arba </w:t>
      </w:r>
      <w:r w:rsidR="00215020" w:rsidRPr="002E6038">
        <w:t>nevertin</w:t>
      </w:r>
      <w:r w:rsidR="00AD77BF" w:rsidRPr="002E6038">
        <w:t>ama</w:t>
      </w:r>
      <w:r w:rsidR="00215020" w:rsidRPr="002E6038">
        <w:t xml:space="preserve"> </w:t>
      </w:r>
      <w:r w:rsidRPr="002E6038">
        <w:t>(</w:t>
      </w:r>
      <w:r w:rsidR="00215020" w:rsidRPr="002E6038">
        <w:t>formaliai vertin</w:t>
      </w:r>
      <w:r w:rsidR="00AD77BF" w:rsidRPr="002E6038">
        <w:t>ama</w:t>
      </w:r>
      <w:r w:rsidRPr="002E6038">
        <w:t>)</w:t>
      </w:r>
      <w:r w:rsidR="00215020" w:rsidRPr="002E6038">
        <w:t xml:space="preserve"> bendruomenių nuomon</w:t>
      </w:r>
      <w:r w:rsidR="00AD77BF" w:rsidRPr="002E6038">
        <w:t>ė</w:t>
      </w:r>
      <w:r w:rsidR="00215020" w:rsidRPr="002E6038">
        <w:t xml:space="preserve"> ir viešosios tvarkos grėsm</w:t>
      </w:r>
      <w:r w:rsidR="00AD77BF" w:rsidRPr="002E6038">
        <w:t>ė</w:t>
      </w:r>
      <w:r w:rsidR="00215020" w:rsidRPr="002E6038">
        <w:t>.</w:t>
      </w:r>
      <w:r w:rsidRPr="002E6038">
        <w:t xml:space="preserve"> To pasėkoje t</w:t>
      </w:r>
      <w:r w:rsidR="00215020" w:rsidRPr="002E6038">
        <w:t xml:space="preserve">as pats ūkio subjektas </w:t>
      </w:r>
      <w:r w:rsidR="00C3042A">
        <w:t>v</w:t>
      </w:r>
      <w:r w:rsidR="00215020" w:rsidRPr="002E6038">
        <w:t xml:space="preserve">ienoje savivaldybėje </w:t>
      </w:r>
      <w:r w:rsidR="00C3042A">
        <w:t>licenciją gaus</w:t>
      </w:r>
      <w:r w:rsidR="00215020" w:rsidRPr="002E6038">
        <w:t xml:space="preserve"> be </w:t>
      </w:r>
      <w:r w:rsidRPr="002E6038">
        <w:t>kliūčių</w:t>
      </w:r>
      <w:r w:rsidR="00215020" w:rsidRPr="002E6038">
        <w:t>,</w:t>
      </w:r>
      <w:r w:rsidRPr="002E6038">
        <w:t xml:space="preserve"> </w:t>
      </w:r>
      <w:r w:rsidR="00215020" w:rsidRPr="002E6038">
        <w:t xml:space="preserve">kitoje – bus atsisakyta išduoti, remiantis bendruomenės nepritarimu ar </w:t>
      </w:r>
      <w:r w:rsidRPr="002E6038">
        <w:t>objektyviai</w:t>
      </w:r>
      <w:r w:rsidR="00215020" w:rsidRPr="002E6038">
        <w:t xml:space="preserve"> </w:t>
      </w:r>
      <w:r w:rsidR="00A96E56">
        <w:t>ne</w:t>
      </w:r>
      <w:r w:rsidR="00215020" w:rsidRPr="002E6038">
        <w:t>pagrįstais viešosios tvarkos argumentais.</w:t>
      </w:r>
      <w:r w:rsidRPr="002E6038">
        <w:t xml:space="preserve"> </w:t>
      </w:r>
      <w:r w:rsidR="00215020" w:rsidRPr="002E6038">
        <w:t>Sąlygos veiklai ta</w:t>
      </w:r>
      <w:r w:rsidR="00241D15">
        <w:t>ptų</w:t>
      </w:r>
      <w:r w:rsidR="00215020" w:rsidRPr="002E6038">
        <w:t xml:space="preserve"> nevienodos ir priklaus</w:t>
      </w:r>
      <w:r w:rsidR="00241D15">
        <w:t>ytų</w:t>
      </w:r>
      <w:r w:rsidR="00215020" w:rsidRPr="002E6038">
        <w:t xml:space="preserve"> ne nuo objektyvių kriterijų, o nuo subjektyv</w:t>
      </w:r>
      <w:r w:rsidR="00277D7D" w:rsidRPr="002E6038">
        <w:t>aus</w:t>
      </w:r>
      <w:r w:rsidR="00215020" w:rsidRPr="002E6038">
        <w:t xml:space="preserve"> savivaldybės </w:t>
      </w:r>
      <w:r w:rsidR="00277D7D" w:rsidRPr="002E6038">
        <w:t>vertinimo</w:t>
      </w:r>
      <w:r w:rsidRPr="002E6038">
        <w:t>, tokiu būdu d</w:t>
      </w:r>
      <w:r w:rsidR="00215020" w:rsidRPr="002E6038">
        <w:t>idėja korupcijos rizika, nes sprendimai gali būti priimami remiantis ne skaidriais kriterijais, o interesų poveikiu.</w:t>
      </w:r>
      <w:r w:rsidR="00287DC9" w:rsidRPr="002E6038">
        <w:t xml:space="preserve"> </w:t>
      </w:r>
    </w:p>
    <w:p w14:paraId="5949E529" w14:textId="75A79B0D" w:rsidR="005A708A" w:rsidRPr="002E6038" w:rsidRDefault="004068F7" w:rsidP="00025242">
      <w:pPr>
        <w:tabs>
          <w:tab w:val="left" w:pos="993"/>
        </w:tabs>
        <w:spacing w:line="360" w:lineRule="auto"/>
        <w:ind w:firstLine="851"/>
        <w:jc w:val="both"/>
        <w:rPr>
          <w:rFonts w:cs="Times New Roman"/>
        </w:rPr>
      </w:pPr>
      <w:r w:rsidRPr="002E6038">
        <w:t>2020-2023 metų laikotarpiu vyr</w:t>
      </w:r>
      <w:r w:rsidR="00BC526B" w:rsidRPr="00FA05E0">
        <w:t>avo</w:t>
      </w:r>
      <w:r w:rsidRPr="00FA05E0">
        <w:t xml:space="preserve"> </w:t>
      </w:r>
      <w:r w:rsidRPr="008B0291">
        <w:t xml:space="preserve">tendencija, kai tik pavienės savivaldybės </w:t>
      </w:r>
      <w:r w:rsidR="00D24F7E" w:rsidRPr="005D467B">
        <w:t>(dvi ar</w:t>
      </w:r>
      <w:r w:rsidR="00EE4BAB" w:rsidRPr="005D467B">
        <w:t>ba</w:t>
      </w:r>
      <w:r w:rsidR="00D24F7E" w:rsidRPr="005D467B">
        <w:t xml:space="preserve"> trys) </w:t>
      </w:r>
      <w:r w:rsidRPr="005D467B">
        <w:t>pasinaudoj</w:t>
      </w:r>
      <w:r w:rsidR="00EC7916" w:rsidRPr="005D467B">
        <w:t>o</w:t>
      </w:r>
      <w:r w:rsidRPr="00E45202">
        <w:t xml:space="preserve"> turimais įgaliojimais riboti prekybos laiką mažmeninės prekybos įmonėms ir</w:t>
      </w:r>
      <w:r w:rsidRPr="002271DD">
        <w:t xml:space="preserve"> (ar)</w:t>
      </w:r>
      <w:r w:rsidRPr="000C2535">
        <w:t xml:space="preserve"> neišduoti licencijos šiai veiklai</w:t>
      </w:r>
      <w:r w:rsidR="00EB13CF">
        <w:rPr>
          <w:rStyle w:val="Puslapioinaosnuoroda"/>
        </w:rPr>
        <w:footnoteReference w:id="42"/>
      </w:r>
      <w:r w:rsidRPr="000C2535">
        <w:t>.</w:t>
      </w:r>
      <w:r w:rsidR="006E0583" w:rsidRPr="000C2535">
        <w:t xml:space="preserve"> </w:t>
      </w:r>
      <w:r w:rsidR="00287DC9" w:rsidRPr="000C2535">
        <w:t xml:space="preserve">AKĮ detaliau šios teisės nereglamentuotos: neaišku, kokia šių sprendimų priėmimo tvarka, terminai; kuriam laikui toks ūkinės veiklos apribojimas gali būti taikomas </w:t>
      </w:r>
      <w:r w:rsidR="00E115C9" w:rsidRPr="000C2535">
        <w:t xml:space="preserve">bei ar pasikeičia </w:t>
      </w:r>
      <w:r w:rsidR="00A947BC" w:rsidRPr="000C2535">
        <w:t>licencijos išdavimui pateiktų dokumentų nagrinėjimo terminas, gavus gyventojų, bendrijų, bendruomenių ar jų atstovų, asociacijų ar kitų institucijų raštu pareikštą nuomonę, policijos komisariatų pasiūlymus</w:t>
      </w:r>
      <w:r w:rsidR="00287DC9" w:rsidRPr="002E6038">
        <w:rPr>
          <w:rStyle w:val="Puslapioinaosnuoroda"/>
        </w:rPr>
        <w:footnoteReference w:id="43"/>
      </w:r>
      <w:r w:rsidR="00287DC9" w:rsidRPr="002E6038">
        <w:t xml:space="preserve">. </w:t>
      </w:r>
      <w:r w:rsidR="00DC5843" w:rsidRPr="002E6038">
        <w:t xml:space="preserve">Tuo pačiu laikotarpiu </w:t>
      </w:r>
      <w:r w:rsidR="00F91D66" w:rsidRPr="002E6038">
        <w:t xml:space="preserve">tik </w:t>
      </w:r>
      <w:r w:rsidR="00DD0EFB">
        <w:t xml:space="preserve">viena iš analizuojamų </w:t>
      </w:r>
      <w:r w:rsidR="00C0372D">
        <w:t>savivaldybių administracijų</w:t>
      </w:r>
      <w:r w:rsidR="00C0372D" w:rsidRPr="002E6038">
        <w:t xml:space="preserve"> </w:t>
      </w:r>
      <w:r w:rsidR="00F91D66" w:rsidRPr="002E6038">
        <w:t>yra neišdav</w:t>
      </w:r>
      <w:r w:rsidR="00C0372D">
        <w:t>usi</w:t>
      </w:r>
      <w:r w:rsidR="00F91D66" w:rsidRPr="002E6038">
        <w:t xml:space="preserve"> licencij</w:t>
      </w:r>
      <w:r w:rsidR="00D7784F" w:rsidRPr="008B0291">
        <w:t>ų</w:t>
      </w:r>
      <w:r w:rsidR="00F91D66" w:rsidRPr="008B0291">
        <w:t xml:space="preserve"> verstis mažmenine prekyba alkoholiniais gėrimais, atsižvelgdama į gyventojų, vi</w:t>
      </w:r>
      <w:r w:rsidR="00F91D66" w:rsidRPr="005D467B">
        <w:t>suomeninių organizacijų ar kitų institucijų nuomonę</w:t>
      </w:r>
      <w:r w:rsidR="00A87692">
        <w:rPr>
          <w:rStyle w:val="Puslapioinaosnuoroda"/>
        </w:rPr>
        <w:footnoteReference w:id="44"/>
      </w:r>
      <w:r w:rsidR="0034684E">
        <w:t xml:space="preserve"> </w:t>
      </w:r>
      <w:r w:rsidR="00DD0EFB">
        <w:t>-</w:t>
      </w:r>
      <w:r w:rsidR="00F91D66" w:rsidRPr="002E6038">
        <w:t xml:space="preserve"> </w:t>
      </w:r>
      <w:r w:rsidR="00DB08F7" w:rsidRPr="008B0291">
        <w:t xml:space="preserve">Vilniaus m. sav. </w:t>
      </w:r>
      <w:r w:rsidR="00E115C9" w:rsidRPr="008B0291">
        <w:t>reglamentuota</w:t>
      </w:r>
      <w:r w:rsidR="00DB08F7" w:rsidRPr="005D467B">
        <w:t xml:space="preserve"> tvark</w:t>
      </w:r>
      <w:r w:rsidR="00E115C9" w:rsidRPr="005D467B">
        <w:t>a</w:t>
      </w:r>
      <w:r w:rsidR="00DB08F7" w:rsidRPr="005D467B">
        <w:t>, kuria rem</w:t>
      </w:r>
      <w:r w:rsidR="00E115C9" w:rsidRPr="005D467B">
        <w:t>iantis</w:t>
      </w:r>
      <w:r w:rsidR="00DB08F7" w:rsidRPr="00E45202">
        <w:t xml:space="preserve"> priima</w:t>
      </w:r>
      <w:r w:rsidR="00E115C9" w:rsidRPr="00E45202">
        <w:t>mi</w:t>
      </w:r>
      <w:r w:rsidR="00DB08F7" w:rsidRPr="002271DD">
        <w:t xml:space="preserve"> sprendim</w:t>
      </w:r>
      <w:r w:rsidR="00E115C9" w:rsidRPr="002271DD">
        <w:t>ai</w:t>
      </w:r>
      <w:r w:rsidR="00DB08F7" w:rsidRPr="002271DD">
        <w:t xml:space="preserve"> atsisakyti išduoti licenciją arba riboti prekybos laiką</w:t>
      </w:r>
      <w:r w:rsidR="00A87692">
        <w:t xml:space="preserve"> </w:t>
      </w:r>
      <w:r w:rsidR="00CC3571">
        <w:t xml:space="preserve">(žr. </w:t>
      </w:r>
      <w:r w:rsidR="00566495" w:rsidRPr="002E6038">
        <w:rPr>
          <w:rFonts w:cs="Times New Roman"/>
        </w:rPr>
        <w:t>Vilniaus m</w:t>
      </w:r>
      <w:r w:rsidR="00CC3571">
        <w:rPr>
          <w:rFonts w:cs="Times New Roman"/>
        </w:rPr>
        <w:t>.</w:t>
      </w:r>
      <w:r w:rsidR="00566495" w:rsidRPr="002E6038">
        <w:rPr>
          <w:rFonts w:cs="Times New Roman"/>
        </w:rPr>
        <w:t xml:space="preserve"> sa</w:t>
      </w:r>
      <w:r w:rsidR="00CC3571">
        <w:rPr>
          <w:rFonts w:cs="Times New Roman"/>
        </w:rPr>
        <w:t>v.</w:t>
      </w:r>
      <w:r w:rsidR="00566495" w:rsidRPr="002E6038">
        <w:rPr>
          <w:rFonts w:cs="Times New Roman"/>
        </w:rPr>
        <w:t xml:space="preserve"> tarybos </w:t>
      </w:r>
      <w:r w:rsidR="007B65DF" w:rsidRPr="008B0291">
        <w:rPr>
          <w:rFonts w:cs="Times New Roman"/>
        </w:rPr>
        <w:t>2012-03-21</w:t>
      </w:r>
      <w:r w:rsidR="00700E39" w:rsidRPr="008B0291">
        <w:rPr>
          <w:rFonts w:cs="Times New Roman"/>
        </w:rPr>
        <w:t xml:space="preserve"> sprendimu</w:t>
      </w:r>
      <w:r w:rsidR="00566495" w:rsidRPr="005D467B">
        <w:rPr>
          <w:rFonts w:cs="Times New Roman"/>
        </w:rPr>
        <w:t xml:space="preserve"> Nr. 1-506 patvirtintos Mažmeninės prekybos alkoholiniais gėrimais ribojimo taisyklės</w:t>
      </w:r>
      <w:r w:rsidR="00657B45" w:rsidRPr="002E6038">
        <w:rPr>
          <w:rStyle w:val="Puslapioinaosnuoroda"/>
          <w:rFonts w:cs="Times New Roman"/>
        </w:rPr>
        <w:footnoteReference w:id="45"/>
      </w:r>
      <w:r w:rsidR="00BD79F3">
        <w:rPr>
          <w:rFonts w:cs="Times New Roman"/>
        </w:rPr>
        <w:t xml:space="preserve">, </w:t>
      </w:r>
      <w:r w:rsidR="006A0F18" w:rsidRPr="002E6038">
        <w:rPr>
          <w:rFonts w:cs="Times New Roman"/>
        </w:rPr>
        <w:t>toliau – Prekybos ribojimo taisyklės)</w:t>
      </w:r>
      <w:r w:rsidR="007C2814" w:rsidRPr="002E6038">
        <w:rPr>
          <w:rFonts w:cs="Times New Roman"/>
        </w:rPr>
        <w:t>.</w:t>
      </w:r>
      <w:r w:rsidR="000E2711" w:rsidRPr="002E6038">
        <w:rPr>
          <w:rFonts w:cs="Times New Roman"/>
        </w:rPr>
        <w:t xml:space="preserve"> </w:t>
      </w:r>
    </w:p>
    <w:p w14:paraId="3455B1C7" w14:textId="74FC22DC" w:rsidR="004C6DED" w:rsidRPr="00F02FEF" w:rsidRDefault="004C6DED" w:rsidP="006677F0">
      <w:pPr>
        <w:tabs>
          <w:tab w:val="left" w:pos="993"/>
        </w:tabs>
        <w:spacing w:line="360" w:lineRule="auto"/>
        <w:ind w:firstLine="851"/>
        <w:jc w:val="both"/>
      </w:pPr>
      <w:r w:rsidRPr="00F02FEF">
        <w:lastRenderedPageBreak/>
        <w:t xml:space="preserve">Vilniaus m. sav. administracijos Licencijavimo ir leidimų skyrius (toliau – </w:t>
      </w:r>
      <w:r w:rsidR="00FE104E" w:rsidRPr="00F02FEF">
        <w:t>LLS</w:t>
      </w:r>
      <w:r w:rsidRPr="00F02FEF">
        <w:t xml:space="preserve">) raštu kreipiasi </w:t>
      </w:r>
      <w:r w:rsidR="00043FA8" w:rsidRPr="00BE5EA3">
        <w:t xml:space="preserve">tarnybinės pagalbos </w:t>
      </w:r>
      <w:r w:rsidRPr="00F02FEF">
        <w:t xml:space="preserve">į </w:t>
      </w:r>
      <w:r w:rsidR="00502C07">
        <w:t xml:space="preserve">minėtų </w:t>
      </w:r>
      <w:r w:rsidRPr="00F02FEF">
        <w:t>taisyklių 5 punkte nurodytas institucijas, gavęs:</w:t>
      </w:r>
      <w:r w:rsidR="00886E1D" w:rsidRPr="00F02FEF">
        <w:t xml:space="preserve"> </w:t>
      </w:r>
      <w:r w:rsidRPr="00F02FEF">
        <w:t xml:space="preserve">asmens prašymą </w:t>
      </w:r>
      <w:r w:rsidR="00717F42">
        <w:t>dėl prekybos laiko ribojimo</w:t>
      </w:r>
      <w:r w:rsidRPr="00F02FEF">
        <w:t>;</w:t>
      </w:r>
      <w:r w:rsidR="00886E1D" w:rsidRPr="00F02FEF">
        <w:t xml:space="preserve"> </w:t>
      </w:r>
      <w:r w:rsidRPr="00F02FEF">
        <w:t>juridinio asmens prašymą išduoti licenciją ir asmens prašymą neišduoti licencijos verstis mažmenine prekyba alkoholiniais gėrimais toje vietoje, dėl kurios kreipėsi juridinis asmuo</w:t>
      </w:r>
      <w:r w:rsidR="00886E1D" w:rsidRPr="00F02FEF">
        <w:t xml:space="preserve">; </w:t>
      </w:r>
      <w:r w:rsidRPr="00F02FEF">
        <w:t xml:space="preserve"> pavedimą dėl laiko ribojimo ar licencijos neišdavimo</w:t>
      </w:r>
      <w:r w:rsidR="00736F73" w:rsidRPr="00F02FEF">
        <w:rPr>
          <w:rStyle w:val="Puslapioinaosnuoroda"/>
        </w:rPr>
        <w:footnoteReference w:id="46"/>
      </w:r>
      <w:r w:rsidRPr="00F02FEF">
        <w:t>;</w:t>
      </w:r>
      <w:r w:rsidR="00886E1D" w:rsidRPr="00F02FEF">
        <w:t xml:space="preserve"> </w:t>
      </w:r>
      <w:r w:rsidRPr="00F02FEF">
        <w:t>juridinis asmuo pateikia prašymą išduoti licenciją verstis mažmenine prekyba alkoholiniais gėrimais toje prekybos vietoje</w:t>
      </w:r>
      <w:r w:rsidR="00FB1209">
        <w:t>,</w:t>
      </w:r>
      <w:r w:rsidR="00886E1D" w:rsidRPr="00F02FEF">
        <w:t xml:space="preserve"> </w:t>
      </w:r>
      <w:r w:rsidRPr="00F02FEF">
        <w:t>dėl kurios pradėtos taisyklėse numatytos mažmeninės prekybos alkoholiniais gėrimais laiko ribojimo procedūros</w:t>
      </w:r>
      <w:r w:rsidR="00886E1D" w:rsidRPr="00F02FEF">
        <w:t xml:space="preserve"> arba</w:t>
      </w:r>
      <w:r w:rsidRPr="00F02FEF">
        <w:t xml:space="preserve"> kurioje </w:t>
      </w:r>
      <w:r w:rsidR="00886E1D" w:rsidRPr="00F02FEF">
        <w:t>s</w:t>
      </w:r>
      <w:r w:rsidRPr="00F02FEF">
        <w:t xml:space="preserve">avivaldybės tarybos sprendimu apribotas mažmeninės prekybos alkoholiniais gėrimais laikas, o prašymą pateikęs juridinis asmuo nesutinka dirbti </w:t>
      </w:r>
      <w:r w:rsidR="00886E1D" w:rsidRPr="00F02FEF">
        <w:t>s</w:t>
      </w:r>
      <w:r w:rsidRPr="00F02FEF">
        <w:t>avivaldybės tarybos apribotu laiku</w:t>
      </w:r>
      <w:r w:rsidR="00FB1209">
        <w:rPr>
          <w:rStyle w:val="Puslapioinaosnuoroda"/>
        </w:rPr>
        <w:footnoteReference w:id="47"/>
      </w:r>
      <w:r w:rsidRPr="00F02FEF">
        <w:t>.</w:t>
      </w:r>
      <w:r w:rsidR="008451A7" w:rsidRPr="00F02FEF">
        <w:t xml:space="preserve"> </w:t>
      </w:r>
      <w:r w:rsidR="007E1360" w:rsidRPr="00042272">
        <w:t>LLS</w:t>
      </w:r>
      <w:r w:rsidRPr="00042272">
        <w:t xml:space="preserve"> </w:t>
      </w:r>
      <w:r w:rsidR="006677F0">
        <w:t xml:space="preserve">taip pat </w:t>
      </w:r>
      <w:r w:rsidRPr="00BE5EA3">
        <w:t xml:space="preserve">surenka informaciją iš </w:t>
      </w:r>
      <w:r w:rsidR="00DC5671" w:rsidRPr="00BE5EA3">
        <w:t>s</w:t>
      </w:r>
      <w:r w:rsidRPr="00BE5EA3">
        <w:t>avivaldybės administracijos naudojamų registrų ir duomenų bazių;</w:t>
      </w:r>
      <w:r w:rsidR="00961A19" w:rsidRPr="00BE5EA3">
        <w:t xml:space="preserve"> šių taisyklių 7.3 papunktyje nurodyta, kad siekiama gauti ir </w:t>
      </w:r>
      <w:r w:rsidRPr="00BE5EA3">
        <w:t xml:space="preserve">informaciją apie </w:t>
      </w:r>
      <w:r w:rsidR="00961A19" w:rsidRPr="00BE5EA3">
        <w:t>&lt;…&gt;</w:t>
      </w:r>
      <w:r w:rsidRPr="00BE5EA3">
        <w:t xml:space="preserve"> juridinio asmens</w:t>
      </w:r>
      <w:r w:rsidR="00961A19" w:rsidRPr="00BE5EA3">
        <w:t xml:space="preserve"> &lt;...&gt;</w:t>
      </w:r>
      <w:r w:rsidRPr="00BE5EA3">
        <w:t xml:space="preserve"> darbuotojų konkrečioje prekybos vietoje padarytas </w:t>
      </w:r>
      <w:r w:rsidRPr="00BE5EA3">
        <w:rPr>
          <w:i/>
          <w:iCs/>
        </w:rPr>
        <w:t>galbūt netinkamas arba neteisėtas veikas</w:t>
      </w:r>
      <w:r w:rsidRPr="00AB1209">
        <w:t xml:space="preserve">, </w:t>
      </w:r>
      <w:r w:rsidRPr="00AB1209">
        <w:rPr>
          <w:i/>
          <w:iCs/>
        </w:rPr>
        <w:t>susijusias su juridinio asmens veik</w:t>
      </w:r>
      <w:r w:rsidR="00961A19" w:rsidRPr="00AB1209">
        <w:rPr>
          <w:i/>
          <w:iCs/>
        </w:rPr>
        <w:t>la &lt;</w:t>
      </w:r>
      <w:r w:rsidR="00961A19" w:rsidRPr="00AB1209">
        <w:t>…&gt;</w:t>
      </w:r>
      <w:r w:rsidR="00724D46" w:rsidRPr="00AB1209">
        <w:t>. Ši nuostata, kaip ir 13.10</w:t>
      </w:r>
      <w:r w:rsidR="00A93B71">
        <w:t xml:space="preserve"> papunkčio,</w:t>
      </w:r>
      <w:r w:rsidR="00724D46" w:rsidRPr="00AB1209">
        <w:t xml:space="preserve"> neaiški, diskrecinė. Antikorupciniu požiūriu kritikuotinos ir 9</w:t>
      </w:r>
      <w:r w:rsidR="009F6B97" w:rsidRPr="00AB1209">
        <w:t xml:space="preserve"> punkto</w:t>
      </w:r>
      <w:r w:rsidR="00724D46" w:rsidRPr="00AB1209">
        <w:t xml:space="preserve"> bei </w:t>
      </w:r>
      <w:r w:rsidR="007F4724" w:rsidRPr="00AB1209">
        <w:t>13</w:t>
      </w:r>
      <w:r w:rsidR="009F6B97" w:rsidRPr="00AB1209">
        <w:t>.1</w:t>
      </w:r>
      <w:r w:rsidR="007F4724" w:rsidRPr="00AB1209">
        <w:t xml:space="preserve"> </w:t>
      </w:r>
      <w:r w:rsidR="009F6B97" w:rsidRPr="00AB1209">
        <w:t>papunkčio</w:t>
      </w:r>
      <w:r w:rsidR="007F4724" w:rsidRPr="00AB1209">
        <w:t xml:space="preserve"> nuostatos.</w:t>
      </w:r>
      <w:r w:rsidR="00F11D8A" w:rsidRPr="00AB1209">
        <w:t xml:space="preserve"> Vadovaujantis 9 punktu, r</w:t>
      </w:r>
      <w:r w:rsidRPr="00AB1209">
        <w:t>aštu kreipiantis į taisyklių 8 punkte nurodytas organizacijas, siekiama gauti</w:t>
      </w:r>
      <w:r w:rsidR="00CB73E4">
        <w:t xml:space="preserve">, be kita ko, </w:t>
      </w:r>
      <w:r w:rsidRPr="00AB1209">
        <w:t xml:space="preserve">informaciją apie </w:t>
      </w:r>
      <w:r w:rsidRPr="00AB1209">
        <w:rPr>
          <w:i/>
          <w:iCs/>
        </w:rPr>
        <w:t>prekybos vietoje vykstančią veiklą, kuri turi kultūrinę ir (ar) socialinę vertę miesto gyventojams</w:t>
      </w:r>
      <w:r w:rsidRPr="00AB1209">
        <w:t>.</w:t>
      </w:r>
      <w:r w:rsidR="00F11D8A" w:rsidRPr="00AB1209">
        <w:t xml:space="preserve"> </w:t>
      </w:r>
      <w:r w:rsidR="00D42DB4">
        <w:t xml:space="preserve">Tai </w:t>
      </w:r>
      <w:r w:rsidR="00F11D8A" w:rsidRPr="00AB1209">
        <w:t>yra vertinamojo pobūdžio</w:t>
      </w:r>
      <w:r w:rsidR="009F6B97" w:rsidRPr="00AB1209">
        <w:t xml:space="preserve"> aplinkybė</w:t>
      </w:r>
      <w:r w:rsidR="00F11D8A" w:rsidRPr="00AB1209">
        <w:t xml:space="preserve">, </w:t>
      </w:r>
      <w:r w:rsidR="00D42DB4">
        <w:t>kurios</w:t>
      </w:r>
      <w:r w:rsidR="00F11D8A" w:rsidRPr="00AB1209">
        <w:t xml:space="preserve"> vertinim</w:t>
      </w:r>
      <w:r w:rsidR="00EC27DC" w:rsidRPr="00AB1209">
        <w:t>o</w:t>
      </w:r>
      <w:r w:rsidR="00F11D8A" w:rsidRPr="00AB1209">
        <w:t xml:space="preserve"> kriterijų teisės akte nepateikta, </w:t>
      </w:r>
      <w:r w:rsidR="00EC27DC" w:rsidRPr="00AB1209">
        <w:t>taig</w:t>
      </w:r>
      <w:r w:rsidR="008B58F9">
        <w:t>i</w:t>
      </w:r>
      <w:r w:rsidR="00EC27DC" w:rsidRPr="00AB1209">
        <w:t>,</w:t>
      </w:r>
      <w:r w:rsidR="00F11D8A" w:rsidRPr="00AB1209">
        <w:t xml:space="preserve"> suteikia savivaldybei plačią </w:t>
      </w:r>
      <w:proofErr w:type="spellStart"/>
      <w:r w:rsidR="00F11D8A" w:rsidRPr="00AB1209">
        <w:t>diskrecij</w:t>
      </w:r>
      <w:r w:rsidR="00C06CE6" w:rsidRPr="00AB1209">
        <w:t>ą</w:t>
      </w:r>
      <w:proofErr w:type="spellEnd"/>
      <w:r w:rsidR="00C06CE6" w:rsidRPr="00AB1209">
        <w:t xml:space="preserve"> </w:t>
      </w:r>
      <w:r w:rsidR="00F11D8A" w:rsidRPr="00AB1209">
        <w:t xml:space="preserve">priimant sprendimus, </w:t>
      </w:r>
      <w:r w:rsidR="00CC130A" w:rsidRPr="00AB1209">
        <w:t xml:space="preserve">paveikiančius </w:t>
      </w:r>
      <w:r w:rsidR="00F11D8A" w:rsidRPr="00AB1209">
        <w:t>visuomen</w:t>
      </w:r>
      <w:r w:rsidR="00CC130A" w:rsidRPr="00AB1209">
        <w:t>ės</w:t>
      </w:r>
      <w:r w:rsidR="00F11D8A" w:rsidRPr="00AB1209">
        <w:t xml:space="preserve"> ir versl</w:t>
      </w:r>
      <w:r w:rsidR="00CC130A" w:rsidRPr="00AB1209">
        <w:t>o interesus</w:t>
      </w:r>
      <w:r w:rsidR="00F11D8A" w:rsidRPr="00F02FEF">
        <w:t>.</w:t>
      </w:r>
      <w:r w:rsidR="009F6B97" w:rsidRPr="00F02FEF">
        <w:t xml:space="preserve"> </w:t>
      </w:r>
    </w:p>
    <w:p w14:paraId="3AB5557E" w14:textId="0B4A6F95" w:rsidR="00F130E9" w:rsidRPr="00581160" w:rsidRDefault="00EC27DC" w:rsidP="00F130E9">
      <w:pPr>
        <w:tabs>
          <w:tab w:val="left" w:pos="993"/>
        </w:tabs>
        <w:spacing w:line="360" w:lineRule="auto"/>
        <w:ind w:firstLine="851"/>
        <w:jc w:val="both"/>
      </w:pPr>
      <w:r w:rsidRPr="00F02FEF">
        <w:tab/>
        <w:t xml:space="preserve">Komisija </w:t>
      </w:r>
      <w:r w:rsidR="004C6DED" w:rsidRPr="00F02FEF">
        <w:t xml:space="preserve">nutaria nerengti </w:t>
      </w:r>
      <w:r w:rsidR="00966CD8" w:rsidRPr="00F02FEF">
        <w:t>s</w:t>
      </w:r>
      <w:r w:rsidR="004C6DED" w:rsidRPr="00F02FEF">
        <w:t>avivaldybės tarybos sprendimo projekto dėl prekybos alkoholiniais gėrimais laiko apribojimo ar licencijos neišdavimo, jei:</w:t>
      </w:r>
      <w:r w:rsidR="00D34FE6" w:rsidRPr="00F02FEF">
        <w:t xml:space="preserve"> </w:t>
      </w:r>
      <w:r w:rsidR="00FD3AFD" w:rsidRPr="00F02FEF">
        <w:t>d</w:t>
      </w:r>
      <w:r w:rsidR="004C6DED" w:rsidRPr="00F02FEF">
        <w:t>ėl juridinio asmens veiklos, susijusios su mažmenine prekyba alkoholiniais gėrimais, nėra nustatyta prekybos alkoholiniais gėrimais tvarkos, triukšmo valdymą reglamentuojančių teisės aktų, nedidelių viešosios tvarkos, viešosios rimties trikdymo pažeidimų, nusikalstamų veikų (</w:t>
      </w:r>
      <w:r w:rsidR="004C6DED" w:rsidRPr="004826FA">
        <w:t>viešosios tvarkos pažeidimas</w:t>
      </w:r>
      <w:r w:rsidR="00EA4B3D" w:rsidRPr="00F02FEF">
        <w:rPr>
          <w:rStyle w:val="Puslapioinaosnuoroda"/>
          <w:i/>
          <w:iCs/>
        </w:rPr>
        <w:footnoteReference w:id="48"/>
      </w:r>
      <w:r w:rsidR="004C6DED" w:rsidRPr="00F02FEF">
        <w:t xml:space="preserve">), kurių darymas rodo sistemingą ir pasikartojantį teisės aktų reikalavimų nepaisymą </w:t>
      </w:r>
      <w:r w:rsidR="00FD3AFD" w:rsidRPr="00F02FEF">
        <w:t xml:space="preserve">(13.7.1 papunktis); </w:t>
      </w:r>
      <w:r w:rsidR="004C6DED" w:rsidRPr="00F02FEF">
        <w:t xml:space="preserve">negauta pagrįstų skundų, kuriuos nagrinėjant nustatyti </w:t>
      </w:r>
      <w:r w:rsidR="004C6DED" w:rsidRPr="005A320C">
        <w:t>įstatymų</w:t>
      </w:r>
      <w:r w:rsidR="004C6DED" w:rsidRPr="00F02FEF">
        <w:rPr>
          <w:i/>
          <w:iCs/>
        </w:rPr>
        <w:t xml:space="preserve"> ar kitų teisės aktų pažeidimai</w:t>
      </w:r>
      <w:r w:rsidR="004C6DED" w:rsidRPr="00F02FEF">
        <w:t xml:space="preserve"> </w:t>
      </w:r>
      <w:r w:rsidR="00D21068" w:rsidRPr="00F02FEF">
        <w:t>(13.7.2 papunktis)</w:t>
      </w:r>
      <w:r w:rsidR="004C6DED" w:rsidRPr="00F02FEF">
        <w:t>;</w:t>
      </w:r>
      <w:r w:rsidR="00D34FE6" w:rsidRPr="00F02FEF">
        <w:t xml:space="preserve"> </w:t>
      </w:r>
      <w:r w:rsidR="004C6DED" w:rsidRPr="00F02FEF">
        <w:t xml:space="preserve">bendrijos, bendruomenės ar jų atstovai, visuomeninės organizacijos ar kitos institucijos </w:t>
      </w:r>
      <w:r w:rsidR="004C6DED" w:rsidRPr="00F02FEF">
        <w:lastRenderedPageBreak/>
        <w:t xml:space="preserve">nesiūlo apriboti prekybos alkoholiniais gėrimais laiko </w:t>
      </w:r>
      <w:r w:rsidR="004C6DED" w:rsidRPr="00F02FEF">
        <w:rPr>
          <w:i/>
          <w:iCs/>
        </w:rPr>
        <w:t>dėl kultūrinės ir (ar) socialinės vertės priežasčių ar kitų priežasčių</w:t>
      </w:r>
      <w:r w:rsidR="004C6DED" w:rsidRPr="00F02FEF">
        <w:t xml:space="preserve"> ar neišduoti licencijos verstis </w:t>
      </w:r>
      <w:r w:rsidR="004C6DED" w:rsidRPr="00DB78F3">
        <w:t>mažmenine prekyba alkoholiniais gėrimais arba siūlymai yra bendro pobūdžio, nepagrįsti objektyviais duomenimis (faktais)</w:t>
      </w:r>
      <w:r w:rsidR="00D34FE6" w:rsidRPr="00DB78F3">
        <w:t xml:space="preserve"> (13.7.3 papunktis)</w:t>
      </w:r>
      <w:r w:rsidR="004C6DED" w:rsidRPr="00DB78F3">
        <w:t>.</w:t>
      </w:r>
      <w:r w:rsidR="00A15553" w:rsidRPr="00DB78F3">
        <w:t xml:space="preserve"> 13.7.2 papunktis, vertinant formaliai, sudaro prielaidas nepagrįstam prekybos ribojimui ar licencijos neišdavimui, esant bent kokių teisės aktų, įskaitant tų, kurių reguliavimo dalykas </w:t>
      </w:r>
      <w:r w:rsidR="00A15553" w:rsidRPr="00542F9C">
        <w:t xml:space="preserve">nesusijęs su mažmeninės prekybos alkoholiniais </w:t>
      </w:r>
      <w:r w:rsidR="00A15553" w:rsidRPr="001369A7">
        <w:t>gėrimais vykdymu, pažeidimams.</w:t>
      </w:r>
      <w:r w:rsidR="005C194C" w:rsidRPr="001369A7">
        <w:t xml:space="preserve"> Neigiamai vertintina ir</w:t>
      </w:r>
      <w:r w:rsidR="00D36C16" w:rsidRPr="001369A7">
        <w:t xml:space="preserve"> 13.8 papunktyje </w:t>
      </w:r>
      <w:r w:rsidR="005C194C" w:rsidRPr="001369A7">
        <w:t>nustatyta galimybė komisijai</w:t>
      </w:r>
      <w:r w:rsidR="004C6DED" w:rsidRPr="001369A7">
        <w:t xml:space="preserve"> nerengti </w:t>
      </w:r>
      <w:r w:rsidR="005C194C" w:rsidRPr="001369A7">
        <w:t>s</w:t>
      </w:r>
      <w:r w:rsidR="004C6DED" w:rsidRPr="001369A7">
        <w:t xml:space="preserve">avivaldybės tarybos sprendimo projekto dėl prekybos alkoholiniais gėrimais laiko apribojimo, jei nustato, kad asmuo, pateikęs prašymą apriboti prekybos </w:t>
      </w:r>
      <w:r w:rsidR="004C6DED" w:rsidRPr="00581160">
        <w:t xml:space="preserve">alkoholiniais gėrimais laiką, </w:t>
      </w:r>
      <w:r w:rsidR="004C6DED" w:rsidRPr="00581160">
        <w:rPr>
          <w:i/>
          <w:iCs/>
        </w:rPr>
        <w:t>patalpas pastate, kuriame prekiaujama alkoholiniais gėrimais, įsigijo tuo metu, kai įmonės viešai skelbiamu prekybos laiku prekyba alkoholiniais gėrimais jau buvo vykdoma</w:t>
      </w:r>
      <w:r w:rsidR="004C6DED" w:rsidRPr="00581160">
        <w:t xml:space="preserve">. </w:t>
      </w:r>
      <w:r w:rsidR="00AE40FB" w:rsidRPr="00581160">
        <w:t>Neaiškus šios bei 13.7.1-13.7.3 papunkčių nuostatų tarpusavio ryšys</w:t>
      </w:r>
      <w:r w:rsidR="00D550C2">
        <w:rPr>
          <w:rStyle w:val="Puslapioinaosnuoroda"/>
        </w:rPr>
        <w:footnoteReference w:id="49"/>
      </w:r>
      <w:r w:rsidR="00D550C2">
        <w:t>.</w:t>
      </w:r>
    </w:p>
    <w:p w14:paraId="01A20A02" w14:textId="4D8C7228" w:rsidR="004C6DED" w:rsidRPr="001369A7" w:rsidRDefault="00F130E9" w:rsidP="00F130E9">
      <w:pPr>
        <w:tabs>
          <w:tab w:val="left" w:pos="993"/>
        </w:tabs>
        <w:spacing w:line="360" w:lineRule="auto"/>
        <w:ind w:firstLine="851"/>
        <w:jc w:val="both"/>
      </w:pPr>
      <w:r w:rsidRPr="00581160">
        <w:t xml:space="preserve">AKĮ nereglamentuotas </w:t>
      </w:r>
      <w:r w:rsidR="004E55D5" w:rsidRPr="00581160">
        <w:t xml:space="preserve">minimalus </w:t>
      </w:r>
      <w:r w:rsidR="004E55D5" w:rsidRPr="001369A7">
        <w:t>ir (ar) maksimalus</w:t>
      </w:r>
      <w:r w:rsidR="004C6DED" w:rsidRPr="001369A7">
        <w:t xml:space="preserve"> </w:t>
      </w:r>
      <w:r w:rsidR="004E55D5" w:rsidRPr="001369A7">
        <w:t>ribojimo terminas</w:t>
      </w:r>
      <w:r w:rsidR="004C6DED" w:rsidRPr="001369A7">
        <w:t xml:space="preserve">, </w:t>
      </w:r>
      <w:r w:rsidR="004E55D5" w:rsidRPr="001369A7">
        <w:t xml:space="preserve">taip pat anksčiausias ar vėliausias paros metas, </w:t>
      </w:r>
      <w:r w:rsidR="004C6DED" w:rsidRPr="001369A7">
        <w:t xml:space="preserve">kuriuo </w:t>
      </w:r>
      <w:r w:rsidRPr="001369A7">
        <w:t>savivaldybės gali uždrau</w:t>
      </w:r>
      <w:r w:rsidR="004E55D5" w:rsidRPr="001369A7">
        <w:t>s</w:t>
      </w:r>
      <w:r w:rsidRPr="001369A7">
        <w:t>ti</w:t>
      </w:r>
      <w:r w:rsidR="004C6DED" w:rsidRPr="001369A7">
        <w:t xml:space="preserve"> prekiauti alkoholiniais gėrimais,</w:t>
      </w:r>
      <w:r w:rsidRPr="001369A7">
        <w:t xml:space="preserve"> tad Vilniaus m. sav., pasinaudodama turima diskrecija, Prekybos ribojimo taisyklių 15 punkte numatė, kad mažmeninės prekybos alkoholiniais gėrimais laiko apribojimas gali būti nustatomas laikinai, tam tikram terminui (1, 2, 3 savaitėms, 3, 6, 12 mėnesių </w:t>
      </w:r>
      <w:r w:rsidRPr="001369A7">
        <w:rPr>
          <w:i/>
          <w:iCs/>
        </w:rPr>
        <w:t>ir panašiai</w:t>
      </w:r>
      <w:r w:rsidR="004C73EE">
        <w:rPr>
          <w:i/>
          <w:iCs/>
        </w:rPr>
        <w:t>)</w:t>
      </w:r>
      <w:r w:rsidR="004C73EE">
        <w:t>.</w:t>
      </w:r>
    </w:p>
    <w:p w14:paraId="1F6C6824" w14:textId="652641DC" w:rsidR="004C6DED" w:rsidRPr="001369A7" w:rsidRDefault="004C6DED" w:rsidP="00C940CC">
      <w:pPr>
        <w:tabs>
          <w:tab w:val="left" w:pos="993"/>
        </w:tabs>
        <w:spacing w:line="360" w:lineRule="auto"/>
        <w:ind w:firstLine="851"/>
        <w:jc w:val="both"/>
      </w:pPr>
      <w:r w:rsidRPr="001369A7">
        <w:t xml:space="preserve">Nustatant sąlygas gali būti nurodoma, kad tuo atveju, jeigu </w:t>
      </w:r>
      <w:r w:rsidR="00B77FC5">
        <w:t>įmonė</w:t>
      </w:r>
      <w:r w:rsidRPr="001369A7">
        <w:t xml:space="preserve"> gaus butų savininkų daugumos sutikimą, kuriame visi jį pasirašę asmenys bus nurodę prekybos alkoholiniais gėrimais laiką (sutikimus turės būti davę ir su prekybos patalpomis besiribojančių butų savininkai), Savivaldybės taryba, atsižvelgdama į komisijos rekomendacijas, galės pakeisti ar panaikinti prekybos alkoholiniais gėrimais laiko apribojimą</w:t>
      </w:r>
      <w:r w:rsidR="005111E5" w:rsidRPr="001369A7">
        <w:t xml:space="preserve"> (16 punktas)</w:t>
      </w:r>
      <w:r w:rsidRPr="001369A7">
        <w:t>.</w:t>
      </w:r>
      <w:r w:rsidR="00601D65" w:rsidRPr="001369A7">
        <w:t xml:space="preserve"> </w:t>
      </w:r>
      <w:r w:rsidR="00D56109" w:rsidRPr="001369A7">
        <w:t xml:space="preserve">Neaišku, </w:t>
      </w:r>
      <w:r w:rsidR="00644FD6" w:rsidRPr="001369A7">
        <w:t>kokiais pagrindais, net ir turint gyventojų sutikimus, galima tik pakeisti</w:t>
      </w:r>
      <w:r w:rsidR="00644FD6" w:rsidRPr="001369A7">
        <w:rPr>
          <w:rStyle w:val="Puslapioinaosnuoroda"/>
        </w:rPr>
        <w:footnoteReference w:id="50"/>
      </w:r>
      <w:r w:rsidR="00644FD6" w:rsidRPr="001369A7">
        <w:t xml:space="preserve"> apribojimą, o kokiais atvejais – panaikinti.</w:t>
      </w:r>
      <w:r w:rsidR="004A3D53" w:rsidRPr="001369A7">
        <w:t xml:space="preserve"> </w:t>
      </w:r>
      <w:r w:rsidRPr="001369A7">
        <w:t xml:space="preserve">Nustatant sąlygas gali būti nurodoma konkreti data ar terminas, kuriam pasibaigus </w:t>
      </w:r>
      <w:r w:rsidR="008B5CDB" w:rsidRPr="001369A7">
        <w:t>s</w:t>
      </w:r>
      <w:r w:rsidRPr="001369A7">
        <w:t>avivaldybės tarybos sprendimas dėl prekybos alkoholiniais gėrimais laiko ribojimo netenka galios, jei dėl juridinio asmens veiklos nėra nustatoma pažeidimų, kurie buvo pagrindu nustatyti ribojimą prekiauti alkoholiniais gėrimais</w:t>
      </w:r>
      <w:r w:rsidR="004A3D53" w:rsidRPr="001369A7">
        <w:rPr>
          <w:rStyle w:val="Puslapioinaosnuoroda"/>
        </w:rPr>
        <w:footnoteReference w:id="51"/>
      </w:r>
      <w:r w:rsidR="009D5A42" w:rsidRPr="001369A7">
        <w:t xml:space="preserve"> (17 punktas)</w:t>
      </w:r>
      <w:r w:rsidRPr="001369A7">
        <w:t>.</w:t>
      </w:r>
      <w:r w:rsidR="00C940CC" w:rsidRPr="001369A7">
        <w:t xml:space="preserve"> </w:t>
      </w:r>
      <w:r w:rsidRPr="001369A7">
        <w:t xml:space="preserve">Komisija </w:t>
      </w:r>
      <w:r w:rsidRPr="001369A7">
        <w:rPr>
          <w:i/>
          <w:iCs/>
        </w:rPr>
        <w:t>savo nuožiūra</w:t>
      </w:r>
      <w:r w:rsidRPr="001369A7">
        <w:t xml:space="preserve"> gali rekomenduoti nustatyti </w:t>
      </w:r>
      <w:r w:rsidRPr="001369A7">
        <w:rPr>
          <w:i/>
          <w:iCs/>
        </w:rPr>
        <w:t>kitas sąlygas arba kelias sąlygas</w:t>
      </w:r>
      <w:r w:rsidRPr="001369A7">
        <w:t xml:space="preserve"> vienu metu</w:t>
      </w:r>
      <w:r w:rsidR="004F340F" w:rsidRPr="001369A7">
        <w:t xml:space="preserve"> (18 punktas)</w:t>
      </w:r>
      <w:r w:rsidRPr="001369A7">
        <w:t>.</w:t>
      </w:r>
    </w:p>
    <w:p w14:paraId="16985765" w14:textId="41CF1AF7" w:rsidR="008D2D3D" w:rsidRPr="002E6038" w:rsidRDefault="00BA642E" w:rsidP="00283012">
      <w:pPr>
        <w:tabs>
          <w:tab w:val="left" w:pos="993"/>
        </w:tabs>
        <w:spacing w:line="360" w:lineRule="auto"/>
        <w:ind w:firstLine="851"/>
        <w:jc w:val="both"/>
      </w:pPr>
      <w:r w:rsidRPr="001369A7">
        <w:lastRenderedPageBreak/>
        <w:t xml:space="preserve">Prekybos ribojimo taisyklėse </w:t>
      </w:r>
      <w:r w:rsidR="00D37577" w:rsidRPr="001369A7">
        <w:t>neįvardijamos posėdžio dalyvių (įmonių, gyventojų, bendruomenės, asociacijų atstovų) turimos teisės</w:t>
      </w:r>
      <w:r w:rsidR="00053A2E" w:rsidRPr="001369A7">
        <w:rPr>
          <w:rStyle w:val="Puslapioinaosnuoroda"/>
        </w:rPr>
        <w:footnoteReference w:id="52"/>
      </w:r>
      <w:r w:rsidR="00D37577" w:rsidRPr="001369A7">
        <w:t xml:space="preserve">, nėra reglamentuota </w:t>
      </w:r>
      <w:r w:rsidR="00D37577" w:rsidRPr="003D7278">
        <w:t>jų kvietimo dalyvauti posėdyje tvarka. Komisijos posėdžio protoko</w:t>
      </w:r>
      <w:r w:rsidR="00432DE8" w:rsidRPr="003D7278">
        <w:t>l</w:t>
      </w:r>
      <w:r w:rsidR="00D37577" w:rsidRPr="003D7278">
        <w:t xml:space="preserve">uose išdėstomi nuogąstavimai, jog </w:t>
      </w:r>
      <w:r w:rsidR="00432DE8" w:rsidRPr="003D7278">
        <w:t xml:space="preserve">šiems asmenims </w:t>
      </w:r>
      <w:r w:rsidR="00D37577" w:rsidRPr="003D7278">
        <w:t>apie posėdžio dat</w:t>
      </w:r>
      <w:r w:rsidR="00432DE8" w:rsidRPr="003D7278">
        <w:t>ą</w:t>
      </w:r>
      <w:r w:rsidR="00D37577" w:rsidRPr="003D7278">
        <w:t xml:space="preserve"> ir laiką pranešama </w:t>
      </w:r>
      <w:r w:rsidR="004E22D8" w:rsidRPr="003D7278">
        <w:t>per vėlai</w:t>
      </w:r>
      <w:r w:rsidR="00A95F5D" w:rsidRPr="003D7278">
        <w:rPr>
          <w:rStyle w:val="Puslapioinaosnuoroda"/>
        </w:rPr>
        <w:footnoteReference w:id="53"/>
      </w:r>
      <w:r w:rsidR="00D37577" w:rsidRPr="003D7278">
        <w:t>.</w:t>
      </w:r>
      <w:r w:rsidR="00263FD4" w:rsidRPr="003D7278">
        <w:t xml:space="preserve"> Pažymėtina, kad </w:t>
      </w:r>
      <w:r w:rsidR="00263FD4" w:rsidRPr="002E6038">
        <w:t>pavėluotas ar selektyvus informavimas apie posėdžius, kuriuose svarstomi licencijų neišdavimo ar veiklos ribojimo klausimai, sudaro prielaidas neskaidriems, vienašališkiems ir diskriminaciniams sprendimams, pažeidžia parei</w:t>
      </w:r>
      <w:r w:rsidR="00263FD4" w:rsidRPr="008B0291">
        <w:t>škėjų teisę į gynybą ir kelia protekcionizmo ar piktnaudžiavimo diskrecija riziką.</w:t>
      </w:r>
      <w:r w:rsidR="00837063" w:rsidRPr="005D467B">
        <w:t xml:space="preserve"> Antikorupciniu požiūriu neigiamai vertintina tai, kad posėdžių protokoluose neatskleidžiama, kokią informaciją ar nuomonę svarstomu klausimu pateikė institucijos (įstaigos)</w:t>
      </w:r>
      <w:r w:rsidR="004401AF" w:rsidRPr="002E6038">
        <w:rPr>
          <w:rStyle w:val="Puslapioinaosnuoroda"/>
        </w:rPr>
        <w:footnoteReference w:id="54"/>
      </w:r>
      <w:r w:rsidR="00837063" w:rsidRPr="002E6038">
        <w:t>, kokie fiksuoti pažeidimai, nurodoma, kad ne kartą prekybos vietos adresu ar į jos prieigas kviesta policija, tačiau nedetalizuojama, kiek kartų ar dėl kokių priežasčių</w:t>
      </w:r>
      <w:r w:rsidR="00472476" w:rsidRPr="008B0291">
        <w:t xml:space="preserve">, taip pat ne visuomet </w:t>
      </w:r>
      <w:r w:rsidR="00482F8C" w:rsidRPr="005D467B">
        <w:t>nurodomi komisijos narių pasisakymai, argumentai</w:t>
      </w:r>
      <w:r w:rsidR="00482F8C" w:rsidRPr="002E6038">
        <w:rPr>
          <w:rStyle w:val="Puslapioinaosnuoroda"/>
        </w:rPr>
        <w:footnoteReference w:id="55"/>
      </w:r>
      <w:r w:rsidR="00482F8C" w:rsidRPr="002E6038">
        <w:t>.</w:t>
      </w:r>
      <w:r w:rsidR="005E0961" w:rsidRPr="008B0291">
        <w:t xml:space="preserve"> Iš komisijo</w:t>
      </w:r>
      <w:r w:rsidR="005E0961" w:rsidRPr="005D467B">
        <w:t>s protokolų</w:t>
      </w:r>
      <w:r w:rsidR="005E0961" w:rsidRPr="002E6038">
        <w:rPr>
          <w:rStyle w:val="Puslapioinaosnuoroda"/>
        </w:rPr>
        <w:footnoteReference w:id="56"/>
      </w:r>
      <w:r w:rsidR="005E0961" w:rsidRPr="002E6038">
        <w:t xml:space="preserve"> turinio matyti, kad </w:t>
      </w:r>
      <w:r w:rsidR="00C7663C" w:rsidRPr="008B0291">
        <w:t>kai kuriais</w:t>
      </w:r>
      <w:r w:rsidR="00692759" w:rsidRPr="005D467B">
        <w:t xml:space="preserve"> atvejais iki klausimų svarstymo komisijos posėdyje, </w:t>
      </w:r>
      <w:r w:rsidR="00C7663C" w:rsidRPr="005D467B">
        <w:t xml:space="preserve">Vilniaus m. sav. </w:t>
      </w:r>
      <w:r w:rsidR="00EF658B" w:rsidRPr="005D467B">
        <w:t xml:space="preserve">administracijos </w:t>
      </w:r>
      <w:r w:rsidR="00C7663C" w:rsidRPr="005D467B">
        <w:t xml:space="preserve">Viešosios tvarkos grupės pareigūnai </w:t>
      </w:r>
      <w:r w:rsidR="00692759" w:rsidRPr="005D467B">
        <w:t>atlieka</w:t>
      </w:r>
      <w:r w:rsidR="00C7663C" w:rsidRPr="00E45202">
        <w:t xml:space="preserve"> patikrinimus prekybos vietose</w:t>
      </w:r>
      <w:r w:rsidR="000E26CE">
        <w:t xml:space="preserve">, </w:t>
      </w:r>
      <w:r w:rsidR="00C7663C" w:rsidRPr="00E45202">
        <w:t>kai kuriais atvejais įmonėms duodamas įspėjimas ir paskiriami įpareigojimai įgyvendinti komisijos pasiūlytas priemones (</w:t>
      </w:r>
      <w:r w:rsidR="00283012" w:rsidRPr="000C2535">
        <w:t>žr.</w:t>
      </w:r>
      <w:r w:rsidR="00C7663C" w:rsidRPr="000C2535">
        <w:t xml:space="preserve"> 2024-01-22 </w:t>
      </w:r>
      <w:r w:rsidR="00C7663C" w:rsidRPr="006B6C1B">
        <w:t xml:space="preserve">protokolas </w:t>
      </w:r>
      <w:r w:rsidR="00C7663C" w:rsidRPr="00D72D68">
        <w:t>Nr. A16-71/24(2.1.33E-LIC))</w:t>
      </w:r>
      <w:r w:rsidR="00283012" w:rsidRPr="00D72D68">
        <w:t xml:space="preserve">, </w:t>
      </w:r>
      <w:r w:rsidR="000E26CE">
        <w:t>dar kitais</w:t>
      </w:r>
      <w:r w:rsidR="00283012" w:rsidRPr="00D72D68">
        <w:t xml:space="preserve"> atvejais, net </w:t>
      </w:r>
      <w:r w:rsidR="00283012" w:rsidRPr="00DB77BE">
        <w:t>komisijos nariui išreiškus pasiūlymą įspėti įmonę dėl pažeidimų</w:t>
      </w:r>
      <w:r w:rsidR="000E26CE">
        <w:t xml:space="preserve"> </w:t>
      </w:r>
      <w:r w:rsidR="00283012" w:rsidRPr="00DB77BE">
        <w:t>ir nustatyti terminą Komisijos nurodytoms prevencinėms priemonėms įgyvendinti, yra</w:t>
      </w:r>
      <w:r w:rsidR="000E26CE">
        <w:t xml:space="preserve"> </w:t>
      </w:r>
      <w:r w:rsidR="00283012" w:rsidRPr="00DB77BE">
        <w:t xml:space="preserve">nutariama rengti sprendimo dėl </w:t>
      </w:r>
      <w:r w:rsidR="00283012" w:rsidRPr="002E6038">
        <w:t>prekybos laiko apribojimo</w:t>
      </w:r>
      <w:r w:rsidR="000E26CE" w:rsidRPr="000E26CE">
        <w:t xml:space="preserve"> </w:t>
      </w:r>
      <w:r w:rsidR="000E26CE" w:rsidRPr="00DB77BE">
        <w:t>projektą</w:t>
      </w:r>
      <w:r w:rsidR="00283012" w:rsidRPr="002E6038">
        <w:t xml:space="preserve"> (žr. 2024-11-15 protokolas Nr. A16-1572/24(2.1.33E-LIC)).</w:t>
      </w:r>
      <w:r w:rsidR="00822F54" w:rsidRPr="002E6038">
        <w:t xml:space="preserve"> Analizės metu pateikti įvertinti protokolai leidžia daryti išvadą, kad </w:t>
      </w:r>
      <w:r w:rsidR="00822F54" w:rsidRPr="002E6038">
        <w:lastRenderedPageBreak/>
        <w:t xml:space="preserve">komisijos sprendimai stokoja argumentų ir nuomonių aiškumo, skaidrumo, turi selektyvumo požymių, o sprendimų priėmimą reglamentuojančiame teisės akte nėra aiškiai išskirti įspėjimo taikymo pagrindai, įpareigojimų turinys, atsiskaitymo už jų įgyvendinimą tvarka ir </w:t>
      </w:r>
      <w:r w:rsidR="00816C0C" w:rsidRPr="002E6038">
        <w:t xml:space="preserve">sektini </w:t>
      </w:r>
      <w:r w:rsidR="00822F54" w:rsidRPr="002E6038">
        <w:t>tolimesni komisijos veiksmai.</w:t>
      </w:r>
      <w:r w:rsidR="00BE7B2A" w:rsidRPr="002E6038">
        <w:t xml:space="preserve"> </w:t>
      </w:r>
    </w:p>
    <w:p w14:paraId="3E45AF63" w14:textId="23787F80" w:rsidR="00EC7E41" w:rsidRPr="000C1252" w:rsidRDefault="00EC7E41" w:rsidP="00C940CC">
      <w:pPr>
        <w:tabs>
          <w:tab w:val="left" w:pos="993"/>
        </w:tabs>
        <w:spacing w:line="360" w:lineRule="auto"/>
        <w:ind w:firstLine="851"/>
        <w:jc w:val="both"/>
      </w:pPr>
      <w:r w:rsidRPr="00F634E0">
        <w:t xml:space="preserve">Atkreiptinas dėmesys, kad </w:t>
      </w:r>
      <w:r w:rsidR="00354799" w:rsidRPr="00F634E0">
        <w:t xml:space="preserve">Prekybos ribojimo taisyklėse nurodytos aplinkybės, kuriomis remdamasi savivaldybė įgyvendina teisę riboti prekybą, taip pat taikomos ir </w:t>
      </w:r>
      <w:r w:rsidR="00D51F87" w:rsidRPr="00F634E0">
        <w:t xml:space="preserve">šiai </w:t>
      </w:r>
      <w:r w:rsidR="00354799" w:rsidRPr="00F634E0">
        <w:t xml:space="preserve">įgyvendinat teisę neišduoti licenciją. </w:t>
      </w:r>
      <w:r w:rsidR="00F378CB" w:rsidRPr="00F634E0">
        <w:t>Prekybos ribojimo pagrindai iš esmės susieti</w:t>
      </w:r>
      <w:r w:rsidR="00354799" w:rsidRPr="00F634E0">
        <w:t xml:space="preserve"> su teisės pažeidimų padarymo faktu, tad trūksta kriterijų, kuriais remdamasi savivaldybė gali priimti sprendimą neišduoti licencijos įmonei, kuri anksčiau šios veiklos nevykdė</w:t>
      </w:r>
      <w:r w:rsidR="00250CC5" w:rsidRPr="00F634E0">
        <w:t>, tad, atitinkamai,</w:t>
      </w:r>
      <w:r w:rsidR="00F378CB" w:rsidRPr="00F634E0">
        <w:t xml:space="preserve"> konkrečioje prekybos vietoje</w:t>
      </w:r>
      <w:r w:rsidR="00250CC5" w:rsidRPr="00F634E0">
        <w:t xml:space="preserve"> nėra padariusi </w:t>
      </w:r>
      <w:r w:rsidR="00F378CB" w:rsidRPr="00F634E0">
        <w:t xml:space="preserve">jokių </w:t>
      </w:r>
      <w:r w:rsidR="00250CC5" w:rsidRPr="00F634E0">
        <w:t>teisės aktų pažeidimų</w:t>
      </w:r>
      <w:r w:rsidR="00BA2C58" w:rsidRPr="00F634E0">
        <w:t>, tačiau gyventojai (bendruomenė) prašo neišduoti licencijos.</w:t>
      </w:r>
      <w:r w:rsidR="00BE7B2A" w:rsidRPr="00F634E0">
        <w:t xml:space="preserve"> Komisijos </w:t>
      </w:r>
      <w:r w:rsidR="00BE7B2A" w:rsidRPr="002E6038">
        <w:t>2023-08-03 protokole Nr. A16-1164/23(2.1.33E-LIC) pateikta nuomonė, kad ,,</w:t>
      </w:r>
      <w:r w:rsidR="00BE7B2A" w:rsidRPr="001536F7">
        <w:rPr>
          <w:i/>
          <w:iCs/>
        </w:rPr>
        <w:t>negalima kalbėti apie prekybos alkoholiu ribojimus, jeigu nėra nustatyta pažeidimų, susijusių su prekyba alkoholiu. Šiuo atveju nėra jokių pažeidimų nustatyta, tad apie kokius ribojimus galima kalbėti</w:t>
      </w:r>
      <w:r w:rsidR="00BE7B2A" w:rsidRPr="002E6038">
        <w:t>.</w:t>
      </w:r>
      <w:r w:rsidR="00BE7B2A" w:rsidRPr="000C1252">
        <w:t>”. Tačiau</w:t>
      </w:r>
      <w:r w:rsidR="00F17CF9">
        <w:t xml:space="preserve"> </w:t>
      </w:r>
      <w:r w:rsidR="000A232B" w:rsidRPr="000C1252">
        <w:t xml:space="preserve">nustatytas atvejis, kai komisija nutarė </w:t>
      </w:r>
      <w:r w:rsidR="000A232B" w:rsidRPr="002E6038">
        <w:t>rengti s</w:t>
      </w:r>
      <w:r w:rsidR="000A232B" w:rsidRPr="008B0291">
        <w:t xml:space="preserve">avivaldybės tarybos sprendimo projektą dėl </w:t>
      </w:r>
      <w:r w:rsidR="000A232B" w:rsidRPr="005D467B">
        <w:t>sezoninės licencijos verstis mažmenine prekyba alkoholiniais gėrimais neišdavimo, nesant pakankamų argumentų, nenuro</w:t>
      </w:r>
      <w:r w:rsidR="009922BB" w:rsidRPr="00E45202">
        <w:t>dant</w:t>
      </w:r>
      <w:r w:rsidR="000A232B" w:rsidRPr="00E45202">
        <w:t xml:space="preserve"> institucijų </w:t>
      </w:r>
      <w:r w:rsidR="009922BB" w:rsidRPr="002271DD">
        <w:t xml:space="preserve">komisijai </w:t>
      </w:r>
      <w:r w:rsidR="000A232B" w:rsidRPr="000C2535">
        <w:t>pateiktų duomenų ir nuomon</w:t>
      </w:r>
      <w:r w:rsidR="009922BB" w:rsidRPr="000C2535">
        <w:t>ių, policijos suvestinių duomenų</w:t>
      </w:r>
      <w:r w:rsidR="000A232B" w:rsidRPr="000C2535">
        <w:t>,</w:t>
      </w:r>
      <w:r w:rsidR="009922BB" w:rsidRPr="000C2535">
        <w:t xml:space="preserve"> nesant įmonės veikloje užfiksuotų teisės aktų pažeidimų</w:t>
      </w:r>
      <w:r w:rsidR="009922BB" w:rsidRPr="002E6038">
        <w:rPr>
          <w:rStyle w:val="Puslapioinaosnuoroda"/>
        </w:rPr>
        <w:footnoteReference w:id="57"/>
      </w:r>
      <w:r w:rsidR="000A232B" w:rsidRPr="000C1252">
        <w:t>.</w:t>
      </w:r>
      <w:r w:rsidR="00A25259" w:rsidRPr="000C1252">
        <w:t xml:space="preserve"> Gyventojams savivaldybės </w:t>
      </w:r>
      <w:r w:rsidR="00BE1BCD" w:rsidRPr="000C1252">
        <w:t xml:space="preserve">administracijos </w:t>
      </w:r>
      <w:r w:rsidR="00A25259" w:rsidRPr="000C1252">
        <w:t>pateikti atsakymai nepakankamai motyvuoti.</w:t>
      </w:r>
      <w:r w:rsidR="00A25259" w:rsidRPr="000C1252">
        <w:rPr>
          <w:rStyle w:val="Puslapioinaosnuoroda"/>
        </w:rPr>
        <w:footnoteReference w:id="58"/>
      </w:r>
    </w:p>
    <w:p w14:paraId="62BC6545" w14:textId="6D2788C4" w:rsidR="004C6DED" w:rsidRPr="000C1252" w:rsidRDefault="0038618D" w:rsidP="008D2D3D">
      <w:pPr>
        <w:tabs>
          <w:tab w:val="left" w:pos="993"/>
        </w:tabs>
        <w:spacing w:line="360" w:lineRule="auto"/>
        <w:ind w:firstLine="851"/>
        <w:jc w:val="both"/>
      </w:pPr>
      <w:r w:rsidRPr="000C1252">
        <w:t>Kaip minėta, Konstitucija reikalauja, kad ūkio subjekto teisė vykdyti veiklą būtų ribojama tik pagal įstatymą. Bet kokie sprendimai, paremti neapibrėžtais arba nekonkrečiais kriterijais, gali būti vertinami kaip konstitucinių garantijų pažeidimai</w:t>
      </w:r>
      <w:r w:rsidR="00055EBA" w:rsidRPr="000C1252">
        <w:t xml:space="preserve"> ir kartu korupcijos rizikos veiksniai</w:t>
      </w:r>
      <w:r w:rsidRPr="000C1252">
        <w:t xml:space="preserve">. </w:t>
      </w:r>
      <w:r w:rsidR="001E74FE" w:rsidRPr="002E6038">
        <w:rPr>
          <w:rStyle w:val="Grietas"/>
          <w:b w:val="0"/>
          <w:bCs w:val="0"/>
        </w:rPr>
        <w:t>Teisinio apibrėžtumo</w:t>
      </w:r>
      <w:r w:rsidR="001E74FE" w:rsidRPr="008B0291">
        <w:rPr>
          <w:rStyle w:val="Grietas"/>
          <w:b w:val="0"/>
          <w:bCs w:val="0"/>
        </w:rPr>
        <w:t xml:space="preserve"> (tikrumo)</w:t>
      </w:r>
      <w:r w:rsidR="001E74FE" w:rsidRPr="005D467B">
        <w:t xml:space="preserve"> principas reikalauja, kad ūkio subjektas iš anksto </w:t>
      </w:r>
      <w:r w:rsidR="001E74FE" w:rsidRPr="005D467B">
        <w:rPr>
          <w:rStyle w:val="Grietas"/>
          <w:b w:val="0"/>
          <w:bCs w:val="0"/>
        </w:rPr>
        <w:t>galėtų prognozuoti, ar licencija jam bus išduota</w:t>
      </w:r>
      <w:r w:rsidR="001E74FE" w:rsidRPr="005D467B">
        <w:t xml:space="preserve">, o jos </w:t>
      </w:r>
      <w:r w:rsidR="004A7E73" w:rsidRPr="005D467B">
        <w:t>ne</w:t>
      </w:r>
      <w:r w:rsidR="001E74FE" w:rsidRPr="005D467B">
        <w:t>išdavimo pagrindas nepriklaus</w:t>
      </w:r>
      <w:r w:rsidR="00A8316E" w:rsidRPr="005D467B">
        <w:t>ytų</w:t>
      </w:r>
      <w:r w:rsidR="001E74FE" w:rsidRPr="00E45202">
        <w:t xml:space="preserve"> nuo lokalių ir subjektyvių aplinkybių</w:t>
      </w:r>
      <w:r w:rsidR="001E74FE" w:rsidRPr="002271DD">
        <w:t>.</w:t>
      </w:r>
      <w:r w:rsidR="001E74FE" w:rsidRPr="000C1252">
        <w:t xml:space="preserve"> </w:t>
      </w:r>
      <w:r w:rsidR="00594251" w:rsidRPr="000C1252">
        <w:t xml:space="preserve">Tinkamas </w:t>
      </w:r>
      <w:r w:rsidR="00F56355" w:rsidRPr="000C1252">
        <w:t>p</w:t>
      </w:r>
      <w:r w:rsidR="00DD4637" w:rsidRPr="000C1252">
        <w:t xml:space="preserve">rekybos ribojimo teisės įgyvendinimas leidžia savivaldybėms suderinti vietos bendruomenės ir verslo interesus, apsaugoti viešąjį interesą. Tačiau </w:t>
      </w:r>
      <w:r w:rsidR="00594251" w:rsidRPr="000C1252">
        <w:t>abejotin</w:t>
      </w:r>
      <w:r w:rsidR="00DD4637" w:rsidRPr="000C1252">
        <w:t xml:space="preserve">a, </w:t>
      </w:r>
      <w:r w:rsidR="00594251" w:rsidRPr="000C1252">
        <w:t xml:space="preserve">ar tiek konstituciniu, tiek antikorupciniu požiūriu, atsižvelgiant į visas anksčiau išdėstytas aplinkybes, savivaldybėms </w:t>
      </w:r>
      <w:r w:rsidR="00F56355" w:rsidRPr="000C1252">
        <w:lastRenderedPageBreak/>
        <w:t xml:space="preserve">pagrįstai suteikti įgaliojimai </w:t>
      </w:r>
      <w:r w:rsidR="00594251" w:rsidRPr="000C1252">
        <w:t>atsisakyti išduoti licenciją, remiantis</w:t>
      </w:r>
      <w:r w:rsidR="00F56355" w:rsidRPr="000C1252">
        <w:t xml:space="preserve"> nereglamentuotais</w:t>
      </w:r>
      <w:r w:rsidR="00594251" w:rsidRPr="000C1252">
        <w:t xml:space="preserve"> arba </w:t>
      </w:r>
      <w:r w:rsidR="003641D6" w:rsidRPr="000C1252">
        <w:t xml:space="preserve">esminių </w:t>
      </w:r>
      <w:r w:rsidR="00594251" w:rsidRPr="000C1252">
        <w:t>trūkumų turinčiais pagrindais.</w:t>
      </w:r>
      <w:r w:rsidR="00AB54B1" w:rsidRPr="000C1252">
        <w:t xml:space="preserve"> </w:t>
      </w:r>
    </w:p>
    <w:p w14:paraId="20B6B3B4" w14:textId="4D5C457B" w:rsidR="00AB54B1" w:rsidRPr="000C1252" w:rsidRDefault="00AB54B1" w:rsidP="00D1702E">
      <w:pPr>
        <w:tabs>
          <w:tab w:val="left" w:pos="993"/>
        </w:tabs>
        <w:spacing w:line="360" w:lineRule="auto"/>
        <w:ind w:firstLine="851"/>
        <w:jc w:val="both"/>
      </w:pPr>
      <w:r w:rsidRPr="000C1252">
        <w:t>Kitas klausimų keliantis aspektas – AKĮ 18 straipsnio 9 dalies, Licencijavimo taisyklių 37</w:t>
      </w:r>
      <w:r w:rsidRPr="000C1252">
        <w:rPr>
          <w:vertAlign w:val="superscript"/>
        </w:rPr>
        <w:t>1</w:t>
      </w:r>
      <w:r w:rsidRPr="000C1252">
        <w:t xml:space="preserve"> punkto ir AKĮ licencijų panaikinimo pagrindų santykis.</w:t>
      </w:r>
      <w:r w:rsidR="001D213D" w:rsidRPr="000C1252">
        <w:t xml:space="preserve"> Remiantis </w:t>
      </w:r>
      <w:r w:rsidR="006B6C1B">
        <w:t xml:space="preserve">AKĮ </w:t>
      </w:r>
      <w:r w:rsidR="001D213D" w:rsidRPr="000C1252">
        <w:t>18 straipsnio 9 dalimi, savivaldybių tarybos</w:t>
      </w:r>
      <w:r w:rsidR="00460ED1">
        <w:t xml:space="preserve"> </w:t>
      </w:r>
      <w:r w:rsidR="001D213D" w:rsidRPr="000C1252">
        <w:t xml:space="preserve">turi teisę nustatyti vietas ir (ar) teritorijas, kuriose draudžiama prekiauti alkoholiniais gėrimais. </w:t>
      </w:r>
      <w:r w:rsidR="00A24F7D" w:rsidRPr="000C1252">
        <w:t>Licencijavimo taisyklių 37</w:t>
      </w:r>
      <w:r w:rsidR="00A24F7D" w:rsidRPr="000C1252">
        <w:rPr>
          <w:vertAlign w:val="superscript"/>
        </w:rPr>
        <w:t>1</w:t>
      </w:r>
      <w:r w:rsidR="00A24F7D" w:rsidRPr="000C1252">
        <w:t xml:space="preserve"> punkto nuostata nu</w:t>
      </w:r>
      <w:r w:rsidR="00A66430" w:rsidRPr="000C1252">
        <w:t>mato</w:t>
      </w:r>
      <w:r w:rsidR="00A24F7D" w:rsidRPr="000C1252">
        <w:t xml:space="preserve">, kad </w:t>
      </w:r>
      <w:r w:rsidR="00A66430" w:rsidRPr="000C1252">
        <w:t>licencijos turėtojas raštu gavęs savivaldybės rašytinį pranešimą, kad savivaldybės taryba, vadovaudamasi AKĮ 18 straipsnio 9 dalimi, uždraudė prekybą alkoholiniais gėrimais vietoje ar teritorijoje, kurioje licencijos turėtojas verčiasi mažmenine prekyba alkoholiniais gėrimais, privalo kreiptis į savivaldybę dėl licencijos papildymo (jeigu numato perkelti prekybą alkoholiniais gėrimais į kitą vietą) arba dėl licencijos galiojimo sustabdymo ar panaikinimo.</w:t>
      </w:r>
      <w:r w:rsidR="009E70F1" w:rsidRPr="000C1252">
        <w:t xml:space="preserve"> AKĮ, nesant jo nuostatų pažeidimo, nesuteikia savivaldybėms įgaliojimų panaikinti licencijos galiojimą, tačiau tuo atveju, kai savivaldybė </w:t>
      </w:r>
      <w:r w:rsidR="00CD1138" w:rsidRPr="000C1252">
        <w:t>nustato draudimą prekiauti vietoje</w:t>
      </w:r>
      <w:r w:rsidR="00B70F25" w:rsidRPr="000C1252">
        <w:t xml:space="preserve"> (teritorijoje)</w:t>
      </w:r>
      <w:r w:rsidR="00CD1138" w:rsidRPr="000C1252">
        <w:t xml:space="preserve">, kurioje prekyba </w:t>
      </w:r>
      <w:r w:rsidR="00CE0A3F" w:rsidRPr="000C1252">
        <w:t xml:space="preserve">jau </w:t>
      </w:r>
      <w:r w:rsidR="00CD1138" w:rsidRPr="000C1252">
        <w:t xml:space="preserve">vykdoma, ji </w:t>
      </w:r>
      <w:r w:rsidR="00CD1138" w:rsidRPr="000C1252">
        <w:rPr>
          <w:i/>
          <w:iCs/>
        </w:rPr>
        <w:t>de facto</w:t>
      </w:r>
      <w:r w:rsidR="00CD1138" w:rsidRPr="000C1252">
        <w:t xml:space="preserve"> panaikina toje vietoje išduotų licencijų galiojimą (jeigu įmonė neturi galimybės veiklą perkelti į kitą vietą), tačiau </w:t>
      </w:r>
      <w:r w:rsidR="006B6C1B">
        <w:t>teisinis reglamentavimas įpareigoja</w:t>
      </w:r>
      <w:r w:rsidR="00CD1138" w:rsidRPr="000C1252">
        <w:t xml:space="preserve"> </w:t>
      </w:r>
      <w:r w:rsidR="00E65213">
        <w:t>įmonę</w:t>
      </w:r>
      <w:r w:rsidR="00E65213" w:rsidRPr="000C1252">
        <w:t xml:space="preserve"> </w:t>
      </w:r>
      <w:r w:rsidR="00CD1138" w:rsidRPr="000C1252">
        <w:t>pačia</w:t>
      </w:r>
      <w:r w:rsidR="00E65213">
        <w:t>i</w:t>
      </w:r>
      <w:r w:rsidR="00CD1138" w:rsidRPr="000C1252">
        <w:t xml:space="preserve"> inicijuoti licencijos sustabdymą ar panaikinimą</w:t>
      </w:r>
      <w:r w:rsidR="000C5FFC">
        <w:t xml:space="preserve"> (kreiptis dėl jo į savivaldybės administraciją)</w:t>
      </w:r>
      <w:r w:rsidR="00CD1138" w:rsidRPr="000C1252">
        <w:t xml:space="preserve">, nors pažeidimo </w:t>
      </w:r>
      <w:r w:rsidR="00E65213">
        <w:t xml:space="preserve">ji </w:t>
      </w:r>
      <w:r w:rsidR="00CD1138" w:rsidRPr="000C1252">
        <w:t>nepadar</w:t>
      </w:r>
      <w:r w:rsidR="00E65213">
        <w:t>ė</w:t>
      </w:r>
      <w:r w:rsidR="00CD1138" w:rsidRPr="000C1252">
        <w:t>. Tuo pačiu savivaldybės sprendimai gali būti priimami selektyviai, palankiai vieniems verslams (leidžiant tęsti veiklą), o kitiems – ne</w:t>
      </w:r>
      <w:r w:rsidR="000C5FFC">
        <w:t>,</w:t>
      </w:r>
      <w:r w:rsidR="00CD1138" w:rsidRPr="000C1252">
        <w:t xml:space="preserve"> bei daromas netiesioginis poveikis konkurencijai – savivaldybė, neturėdama teisės naikinti licencijos, gali tai padaryti </w:t>
      </w:r>
      <w:r w:rsidR="00CD1138" w:rsidRPr="000C1252">
        <w:rPr>
          <w:i/>
          <w:iCs/>
        </w:rPr>
        <w:t>de facto</w:t>
      </w:r>
      <w:r w:rsidR="00CD1138" w:rsidRPr="000C1252">
        <w:t xml:space="preserve">, uždraudusi prekybą </w:t>
      </w:r>
      <w:r w:rsidR="00B70F25" w:rsidRPr="000C1252">
        <w:t>konkrečioje vietoje (</w:t>
      </w:r>
      <w:r w:rsidR="00CD1138" w:rsidRPr="000C1252">
        <w:t>teritorijoje</w:t>
      </w:r>
      <w:r w:rsidR="00B70F25" w:rsidRPr="000C1252">
        <w:t>)</w:t>
      </w:r>
      <w:r w:rsidR="00CD1138" w:rsidRPr="000C1252">
        <w:t>. Tai sukuria teisės neapibrėžtumą – nėra aišku, kokios pasekmės kyla verslui nesikreipus</w:t>
      </w:r>
      <w:r w:rsidR="006B6C1B">
        <w:t xml:space="preserve"> </w:t>
      </w:r>
      <w:r w:rsidR="00CD1138" w:rsidRPr="000C1252">
        <w:t>į savivaldybę, kaip numatyta Licencijavimo taisyklėse, o tai gali lemti nenuoseklų taikymą.</w:t>
      </w:r>
      <w:r w:rsidR="00D1702E" w:rsidRPr="000C1252">
        <w:t xml:space="preserve"> Šie trūkumai lemia poreikį tobulinti teisinį reguliavimą (AKĮ), detalizuojant, kaip turi būti įgyvendinama ši savivaldybės teisė tuo atveju, kai prekyba jau vykdoma ir įvertinant, ar toks </w:t>
      </w:r>
      <w:r w:rsidR="00D1702E" w:rsidRPr="000C1252">
        <w:rPr>
          <w:i/>
          <w:iCs/>
        </w:rPr>
        <w:t>de facto</w:t>
      </w:r>
      <w:r w:rsidR="00D1702E" w:rsidRPr="000C1252">
        <w:t xml:space="preserve"> licencijos galiojimo panaikinimas </w:t>
      </w:r>
      <w:r w:rsidR="00460ED1">
        <w:t>nekonkuruoja</w:t>
      </w:r>
      <w:r w:rsidR="00D1702E" w:rsidRPr="000C1252">
        <w:t xml:space="preserve"> su AKĮ numatytais panaikinimo pagrindais.</w:t>
      </w:r>
    </w:p>
    <w:p w14:paraId="26287050" w14:textId="04274DD2" w:rsidR="00B47D00" w:rsidRPr="000C1252" w:rsidRDefault="006E043A" w:rsidP="00E114BE">
      <w:pPr>
        <w:tabs>
          <w:tab w:val="left" w:pos="993"/>
        </w:tabs>
        <w:spacing w:line="360" w:lineRule="auto"/>
        <w:ind w:firstLine="851"/>
        <w:jc w:val="both"/>
      </w:pPr>
      <w:r w:rsidRPr="002E6038">
        <w:rPr>
          <w:rFonts w:cs="Times New Roman"/>
          <w:b/>
          <w:bCs/>
        </w:rPr>
        <w:t>Pastaba:</w:t>
      </w:r>
      <w:r w:rsidRPr="002E6038">
        <w:rPr>
          <w:rFonts w:cs="Times New Roman"/>
        </w:rPr>
        <w:t xml:space="preserve"> </w:t>
      </w:r>
      <w:r w:rsidR="008D2D3D" w:rsidRPr="000C1252">
        <w:t>Tiek nesant reglamentuotos AKĮ 18 straipsnio 9 dalies ir 18</w:t>
      </w:r>
      <w:r w:rsidR="008D2D3D" w:rsidRPr="000C1252">
        <w:rPr>
          <w:vertAlign w:val="superscript"/>
        </w:rPr>
        <w:t>4</w:t>
      </w:r>
      <w:r w:rsidR="008D2D3D" w:rsidRPr="000C1252">
        <w:t xml:space="preserve"> straipsnio 4 dalies 2 punkto nuostatų įgyvendinimo tvarkos, tiek esant reglamentuotai</w:t>
      </w:r>
      <w:r w:rsidR="00570FED">
        <w:t>,</w:t>
      </w:r>
      <w:r w:rsidR="008D2D3D" w:rsidRPr="000C1252">
        <w:t xml:space="preserve"> tačiau esminių trūkumų</w:t>
      </w:r>
      <w:r w:rsidR="00570FED" w:rsidRPr="00570FED">
        <w:t xml:space="preserve"> </w:t>
      </w:r>
      <w:r w:rsidR="00570FED">
        <w:t xml:space="preserve">turinčiai </w:t>
      </w:r>
      <w:r w:rsidR="00570FED" w:rsidRPr="000C1252">
        <w:t>tvarkai</w:t>
      </w:r>
      <w:r w:rsidR="008D2D3D" w:rsidRPr="000C1252">
        <w:t xml:space="preserve">, atsiranda piktnaudžiavimo, favoritizmo, nevienodai taikomo reguliavimo, </w:t>
      </w:r>
      <w:r w:rsidR="008D2D3D" w:rsidRPr="002E6038">
        <w:t>verslo laisvės</w:t>
      </w:r>
      <w:r w:rsidR="005500CD" w:rsidRPr="002E6038">
        <w:t xml:space="preserve"> arba viešojo intereso</w:t>
      </w:r>
      <w:r w:rsidR="008D2D3D" w:rsidRPr="002E6038">
        <w:t xml:space="preserve"> ir teisėtumo principo</w:t>
      </w:r>
      <w:r w:rsidR="008D2D3D" w:rsidRPr="000C1252">
        <w:t xml:space="preserve"> pažeidimo rizika. </w:t>
      </w:r>
      <w:r w:rsidR="00B276A9" w:rsidRPr="000C1252">
        <w:t>Savivaldyb</w:t>
      </w:r>
      <w:r w:rsidR="00736C90">
        <w:t xml:space="preserve">ės </w:t>
      </w:r>
      <w:r w:rsidR="00B276A9" w:rsidRPr="000C1252">
        <w:t>teisė</w:t>
      </w:r>
      <w:r w:rsidR="00736C90">
        <w:t>s</w:t>
      </w:r>
      <w:r w:rsidR="00B276A9" w:rsidRPr="000C1252">
        <w:t xml:space="preserve"> nustatyti vietas (teritorijas), kuriose draudžiama prekyba, </w:t>
      </w:r>
      <w:r w:rsidR="00736C90">
        <w:t>įgyvendinimo reglamentavimas</w:t>
      </w:r>
      <w:r w:rsidR="007B5331">
        <w:t>, galimai, konkuruoja</w:t>
      </w:r>
      <w:r w:rsidR="00736C90">
        <w:t xml:space="preserve"> </w:t>
      </w:r>
      <w:r w:rsidR="007B5331">
        <w:t>su licencijų galiojimo panaikinimo pagrindais</w:t>
      </w:r>
      <w:r w:rsidR="00B276A9" w:rsidRPr="000C1252">
        <w:t>.</w:t>
      </w:r>
    </w:p>
    <w:p w14:paraId="180F13A3" w14:textId="201334A1" w:rsidR="00D256C3" w:rsidRPr="000C1252" w:rsidRDefault="000F7FFE" w:rsidP="00E114BE">
      <w:pPr>
        <w:tabs>
          <w:tab w:val="left" w:pos="993"/>
        </w:tabs>
        <w:spacing w:line="360" w:lineRule="auto"/>
        <w:ind w:firstLine="851"/>
        <w:jc w:val="both"/>
      </w:pPr>
      <w:r w:rsidRPr="000C1252">
        <w:rPr>
          <w:b/>
          <w:bCs/>
        </w:rPr>
        <w:t>Pasiūlymai</w:t>
      </w:r>
      <w:r w:rsidRPr="000C1252">
        <w:t xml:space="preserve">: siekdami </w:t>
      </w:r>
      <w:r w:rsidR="00D256C3" w:rsidRPr="000C1252">
        <w:t>viešojo intereso ir verslo laisvės balanso, taip pat sąžiningų konkurencij</w:t>
      </w:r>
      <w:r w:rsidR="006B6C1B">
        <w:t>os</w:t>
      </w:r>
      <w:r w:rsidR="00D256C3" w:rsidRPr="000C1252">
        <w:t xml:space="preserve"> sąlygų ir licencijavimo proceso teisėtumo, siūlome:</w:t>
      </w:r>
    </w:p>
    <w:p w14:paraId="2E6E8FD8" w14:textId="382B62FE" w:rsidR="000F7FFE" w:rsidRPr="000C1252" w:rsidRDefault="00D256C3" w:rsidP="00E114BE">
      <w:pPr>
        <w:tabs>
          <w:tab w:val="left" w:pos="993"/>
        </w:tabs>
        <w:spacing w:line="360" w:lineRule="auto"/>
        <w:ind w:firstLine="851"/>
        <w:jc w:val="both"/>
        <w:rPr>
          <w:strike/>
        </w:rPr>
      </w:pPr>
      <w:r w:rsidRPr="000C1252">
        <w:t xml:space="preserve"> 1. Ekonomikos ir inovacijų ministerijai</w:t>
      </w:r>
      <w:r w:rsidR="0056295F" w:rsidRPr="000C1252">
        <w:t xml:space="preserve"> tobulinti </w:t>
      </w:r>
      <w:r w:rsidR="00675FEF" w:rsidRPr="000C1252">
        <w:t>AKĮ 18 straipsnio 9 dalies nuostatų įgyvendinimo tvarką</w:t>
      </w:r>
      <w:r w:rsidR="0056295F" w:rsidRPr="000C1252">
        <w:t xml:space="preserve"> tokiu būdu, kad esminės sąlygos (kriterijai) dėl ūkio subjektų </w:t>
      </w:r>
      <w:r w:rsidR="00807753">
        <w:t>veiklos</w:t>
      </w:r>
      <w:r w:rsidR="0056295F" w:rsidRPr="000C1252">
        <w:t xml:space="preserve"> ribojimo </w:t>
      </w:r>
      <w:r w:rsidR="00807753">
        <w:lastRenderedPageBreak/>
        <w:t xml:space="preserve">ir (ar) draudimo </w:t>
      </w:r>
      <w:r w:rsidR="0056295F" w:rsidRPr="000C1252">
        <w:t>būtų reglame</w:t>
      </w:r>
      <w:r w:rsidR="006B6C1B">
        <w:t>n</w:t>
      </w:r>
      <w:r w:rsidR="0056295F" w:rsidRPr="000C1252">
        <w:t xml:space="preserve">tuotos </w:t>
      </w:r>
      <w:r w:rsidR="00807753">
        <w:t>įstatymo lygmeniu ir nekonkuruotų su kitomis to paties teisės akto nuostatomis.</w:t>
      </w:r>
    </w:p>
    <w:p w14:paraId="05378349" w14:textId="77777777" w:rsidR="0048108F" w:rsidRPr="000C1252" w:rsidRDefault="0056295F" w:rsidP="00E114BE">
      <w:pPr>
        <w:tabs>
          <w:tab w:val="left" w:pos="993"/>
        </w:tabs>
        <w:spacing w:line="360" w:lineRule="auto"/>
        <w:ind w:firstLine="851"/>
        <w:jc w:val="both"/>
      </w:pPr>
      <w:r w:rsidRPr="000C1252">
        <w:t>2. Vilniaus m. sav. administracijai</w:t>
      </w:r>
      <w:r w:rsidR="0048108F" w:rsidRPr="000C1252">
        <w:t>:</w:t>
      </w:r>
      <w:r w:rsidRPr="000C1252">
        <w:t xml:space="preserve"> </w:t>
      </w:r>
    </w:p>
    <w:p w14:paraId="56764710" w14:textId="77CAD43D" w:rsidR="002E5D9D" w:rsidRPr="000C1252" w:rsidRDefault="0048108F" w:rsidP="00E114BE">
      <w:pPr>
        <w:tabs>
          <w:tab w:val="left" w:pos="993"/>
        </w:tabs>
        <w:spacing w:line="360" w:lineRule="auto"/>
        <w:ind w:firstLine="851"/>
        <w:jc w:val="both"/>
      </w:pPr>
      <w:r w:rsidRPr="000C1252">
        <w:t xml:space="preserve">2.1. </w:t>
      </w:r>
      <w:r w:rsidR="0056295F" w:rsidRPr="000C1252">
        <w:t>tobulinti teisinį reglamentavimą pagal šiame skirsnyje pateiktas pastabas tokiu būdu, kad savivaldybės turimų įgaliojimų įgyvendinimo tvarka būtų aiški, neprieštaringa</w:t>
      </w:r>
      <w:r w:rsidR="002E5D9D" w:rsidRPr="000C1252">
        <w:t>, o priimami sprendimai argumentuoti</w:t>
      </w:r>
      <w:r w:rsidR="004C4E61">
        <w:t>;</w:t>
      </w:r>
    </w:p>
    <w:p w14:paraId="0BB43EB4" w14:textId="4CE5CD4E" w:rsidR="0048108F" w:rsidRPr="000C1252" w:rsidRDefault="0048108F" w:rsidP="00E114BE">
      <w:pPr>
        <w:tabs>
          <w:tab w:val="left" w:pos="993"/>
        </w:tabs>
        <w:spacing w:line="360" w:lineRule="auto"/>
        <w:ind w:firstLine="851"/>
        <w:jc w:val="both"/>
      </w:pPr>
      <w:r w:rsidRPr="000C1252">
        <w:t xml:space="preserve">2.2. </w:t>
      </w:r>
      <w:r w:rsidR="00BB0A9E" w:rsidRPr="000C1252">
        <w:t>turimomis priemonėmis viešai paskelbti informaciją apie tai, koki</w:t>
      </w:r>
      <w:r w:rsidR="00B9540C" w:rsidRPr="000C1252">
        <w:t>as teises turi gyventojai AKĮ kontekste bei kokie yra savivaldybės įgaliojimai (teisės dėl prekybos laiko ribojimo, licencijos neišdavimo</w:t>
      </w:r>
      <w:r w:rsidR="009B0021">
        <w:t xml:space="preserve"> ar kt.</w:t>
      </w:r>
      <w:r w:rsidR="00B9540C" w:rsidRPr="000C1252">
        <w:t>).</w:t>
      </w:r>
    </w:p>
    <w:p w14:paraId="1DE41548" w14:textId="77777777" w:rsidR="00A41498" w:rsidRPr="000C1252" w:rsidRDefault="002E5D9D" w:rsidP="00E114BE">
      <w:pPr>
        <w:tabs>
          <w:tab w:val="left" w:pos="993"/>
        </w:tabs>
        <w:spacing w:line="360" w:lineRule="auto"/>
        <w:ind w:firstLine="851"/>
        <w:jc w:val="both"/>
      </w:pPr>
      <w:r w:rsidRPr="000C1252">
        <w:t xml:space="preserve">3. </w:t>
      </w:r>
      <w:r w:rsidR="0056295F" w:rsidRPr="000C1252">
        <w:t xml:space="preserve"> </w:t>
      </w:r>
      <w:r w:rsidR="00DC6AF6" w:rsidRPr="000C1252">
        <w:t xml:space="preserve">Druskininkų, </w:t>
      </w:r>
      <w:r w:rsidR="00B345F3" w:rsidRPr="000C1252">
        <w:t xml:space="preserve">Klaipėdos r., Jurbarko r., Šalčininkų r. sav. </w:t>
      </w:r>
      <w:r w:rsidR="00DC79EE" w:rsidRPr="000C1252">
        <w:t>a</w:t>
      </w:r>
      <w:r w:rsidR="00B345F3" w:rsidRPr="000C1252">
        <w:t>dministracijoms</w:t>
      </w:r>
      <w:r w:rsidR="00A41498" w:rsidRPr="000C1252">
        <w:t>:</w:t>
      </w:r>
    </w:p>
    <w:p w14:paraId="72823ACC" w14:textId="30CB6E54" w:rsidR="0056295F" w:rsidRPr="000C1252" w:rsidRDefault="00A41498" w:rsidP="00E114BE">
      <w:pPr>
        <w:tabs>
          <w:tab w:val="left" w:pos="993"/>
        </w:tabs>
        <w:spacing w:line="360" w:lineRule="auto"/>
        <w:ind w:firstLine="851"/>
        <w:jc w:val="both"/>
      </w:pPr>
      <w:r w:rsidRPr="000C1252">
        <w:t>3.1.</w:t>
      </w:r>
      <w:r w:rsidR="00DC79EE" w:rsidRPr="000C1252">
        <w:t xml:space="preserve"> </w:t>
      </w:r>
      <w:r w:rsidR="0015581D" w:rsidRPr="000C1252">
        <w:t xml:space="preserve">nustatyti AKĮ </w:t>
      </w:r>
      <w:r w:rsidRPr="000C1252">
        <w:t>18 straipsnio 9 dalyje nurodytų teisių įgyvendi</w:t>
      </w:r>
      <w:r w:rsidR="006B6C1B">
        <w:t>ni</w:t>
      </w:r>
      <w:r w:rsidRPr="000C1252">
        <w:t>mo tvarką ir sąlygas;</w:t>
      </w:r>
    </w:p>
    <w:p w14:paraId="4F3E8A1F" w14:textId="49A1545F" w:rsidR="00233B72" w:rsidRDefault="00A41498" w:rsidP="00BF30A0">
      <w:pPr>
        <w:tabs>
          <w:tab w:val="left" w:pos="993"/>
        </w:tabs>
        <w:spacing w:line="360" w:lineRule="auto"/>
        <w:ind w:firstLine="851"/>
        <w:jc w:val="both"/>
      </w:pPr>
      <w:r w:rsidRPr="000C1252">
        <w:t>3.2. turimomis priemonėmis viešai paskelbti informaciją apie tai, kokias teises turi gyventojai AKĮ kontekste (į kokias institucijas kreiptis dėl pažeidimų, dėl nesutikimo išduoti įmonėms licencijas) bei kokie yra savivaldybės įgaliojimai (teisės dėl prekybos laiko ribojimo, licencijos neišdavimo</w:t>
      </w:r>
      <w:r w:rsidR="00B07D37">
        <w:t xml:space="preserve"> ar kt.</w:t>
      </w:r>
      <w:r w:rsidRPr="000C1252">
        <w:t>).</w:t>
      </w:r>
    </w:p>
    <w:p w14:paraId="4D2E8AB1" w14:textId="77777777" w:rsidR="00984F05" w:rsidRPr="00BF30A0" w:rsidRDefault="00984F05" w:rsidP="00BF30A0">
      <w:pPr>
        <w:tabs>
          <w:tab w:val="left" w:pos="993"/>
        </w:tabs>
        <w:spacing w:line="360" w:lineRule="auto"/>
        <w:ind w:firstLine="851"/>
        <w:jc w:val="both"/>
      </w:pPr>
    </w:p>
    <w:p w14:paraId="459D33A1" w14:textId="717E9B29" w:rsidR="00DB0463" w:rsidRPr="002E6038" w:rsidRDefault="001278DC" w:rsidP="00EF1229">
      <w:pPr>
        <w:pStyle w:val="Antrat2"/>
        <w:spacing w:before="0" w:line="360" w:lineRule="auto"/>
        <w:ind w:firstLine="851"/>
        <w:jc w:val="both"/>
        <w:rPr>
          <w:rFonts w:ascii="Times New Roman" w:hAnsi="Times New Roman" w:cs="Times New Roman"/>
          <w:b/>
          <w:bCs/>
          <w:i/>
          <w:iCs/>
          <w:color w:val="auto"/>
          <w:sz w:val="24"/>
          <w:szCs w:val="24"/>
        </w:rPr>
      </w:pPr>
      <w:bookmarkStart w:id="37" w:name="_Toc201235758"/>
      <w:r w:rsidRPr="002E6038">
        <w:rPr>
          <w:rFonts w:ascii="Times New Roman" w:hAnsi="Times New Roman" w:cs="Times New Roman"/>
          <w:b/>
          <w:bCs/>
          <w:i/>
          <w:iCs/>
          <w:color w:val="auto"/>
          <w:sz w:val="24"/>
          <w:szCs w:val="24"/>
        </w:rPr>
        <w:t xml:space="preserve">3.4. </w:t>
      </w:r>
      <w:r w:rsidR="00F649DC" w:rsidRPr="002E6038">
        <w:rPr>
          <w:rFonts w:ascii="Times New Roman" w:hAnsi="Times New Roman" w:cs="Times New Roman"/>
          <w:b/>
          <w:bCs/>
          <w:i/>
          <w:iCs/>
          <w:color w:val="auto"/>
          <w:sz w:val="24"/>
          <w:szCs w:val="24"/>
        </w:rPr>
        <w:t>Teisinio reguliavimo trūkumai sudaro sąlygas viešojo intereso pažeidim</w:t>
      </w:r>
      <w:r w:rsidR="00F649DC" w:rsidRPr="008B0291">
        <w:rPr>
          <w:rFonts w:ascii="Times New Roman" w:hAnsi="Times New Roman" w:cs="Times New Roman"/>
          <w:b/>
          <w:bCs/>
          <w:i/>
          <w:iCs/>
          <w:color w:val="auto"/>
          <w:sz w:val="24"/>
          <w:szCs w:val="24"/>
        </w:rPr>
        <w:t>ui ir piktnaudžiavimui</w:t>
      </w:r>
      <w:r w:rsidR="005B3595">
        <w:rPr>
          <w:rFonts w:ascii="Times New Roman" w:hAnsi="Times New Roman" w:cs="Times New Roman"/>
          <w:b/>
          <w:bCs/>
          <w:i/>
          <w:iCs/>
          <w:color w:val="auto"/>
          <w:sz w:val="24"/>
          <w:szCs w:val="24"/>
        </w:rPr>
        <w:t xml:space="preserve"> (kritinė antikorupcinė pastaba)</w:t>
      </w:r>
      <w:r w:rsidR="00F649DC" w:rsidRPr="008B0291">
        <w:rPr>
          <w:rFonts w:ascii="Times New Roman" w:hAnsi="Times New Roman" w:cs="Times New Roman"/>
          <w:b/>
          <w:bCs/>
          <w:i/>
          <w:iCs/>
          <w:color w:val="auto"/>
          <w:sz w:val="24"/>
          <w:szCs w:val="24"/>
        </w:rPr>
        <w:t>.</w:t>
      </w:r>
      <w:bookmarkEnd w:id="37"/>
    </w:p>
    <w:p w14:paraId="12A2F6E4" w14:textId="06A40AC1" w:rsidR="00521147" w:rsidRPr="002E6038" w:rsidRDefault="00521147" w:rsidP="00E114BE">
      <w:pPr>
        <w:spacing w:line="360" w:lineRule="auto"/>
        <w:ind w:firstLine="851"/>
        <w:jc w:val="both"/>
      </w:pPr>
      <w:r w:rsidRPr="008B0291">
        <w:t xml:space="preserve">Daugiabučiuose gyvenamuosiuose namuose planuojamos mažmeninės prekybos alkoholiniais gėrimais veiklos atveju teisės aktai įtvirtina gyventojų dalyvavimo mechanizmą, skirtą užtikrinti jų teisę spręsti dėl tokios veiklos </w:t>
      </w:r>
      <w:r w:rsidRPr="005D467B">
        <w:t>tinkamumo gyvenamojoje aplinkoje. Vadovaujantis AKĮ 18</w:t>
      </w:r>
      <w:r w:rsidRPr="005D467B">
        <w:rPr>
          <w:vertAlign w:val="superscript"/>
        </w:rPr>
        <w:t>1</w:t>
      </w:r>
      <w:r w:rsidRPr="005D467B">
        <w:t xml:space="preserve"> straipsnio 4 dalies 5 punktu, licencijos prašytojai privalo pateikti gyvenamosios paskirties patalpų savininkų ir neprivatizuotų butų nuomininkų daugumos sutikimą, kuriame aiškiai nurodomas planuojama</w:t>
      </w:r>
      <w:r w:rsidRPr="00E45202">
        <w:t>s prekybos alkoholiniais gėrimais laikas ir veiklos rūšis. Šis reikalavimas laikytinas svarbia bendruomenės intereso apsaugos priemone, skirta riboti galimus neigiamus alkoholio prekybos padarinius – triukšmą, viešosios tvarkos pažeidimus, priklausomybių s</w:t>
      </w:r>
      <w:r w:rsidRPr="000C2535">
        <w:t>katinimą ir pan</w:t>
      </w:r>
      <w:r w:rsidR="009F5E3E" w:rsidRPr="000C2535">
        <w:t>.</w:t>
      </w:r>
      <w:r w:rsidR="00687E7D" w:rsidRPr="002E6038">
        <w:rPr>
          <w:rStyle w:val="Puslapioinaosnuoroda"/>
        </w:rPr>
        <w:footnoteReference w:id="59"/>
      </w:r>
    </w:p>
    <w:p w14:paraId="6D593A59" w14:textId="63AE5258" w:rsidR="00521147" w:rsidRPr="002E6038" w:rsidRDefault="00F662EA" w:rsidP="003F4D55">
      <w:pPr>
        <w:spacing w:line="360" w:lineRule="auto"/>
        <w:ind w:firstLine="851"/>
        <w:jc w:val="both"/>
      </w:pPr>
      <w:r>
        <w:t>T</w:t>
      </w:r>
      <w:r w:rsidR="00521147" w:rsidRPr="008B0291">
        <w:t>eisės akte taip pat įtvirtinta išimtis, kai gyventojų sutikimo pateikti nereikia, jei tose pačiose patalpose anks</w:t>
      </w:r>
      <w:r w:rsidR="001B7E41">
        <w:t>čiau veikęs kitas licencijos turėtojas</w:t>
      </w:r>
      <w:r w:rsidR="00521147" w:rsidRPr="008B0291">
        <w:t xml:space="preserve"> turėjo galiojančią licenciją, kurios galiojimo metu nebuvo gauta skundų, dėl kurių paskirtos galiojančio</w:t>
      </w:r>
      <w:r w:rsidR="00521147" w:rsidRPr="005D467B">
        <w:t>s administracinės nuobaudos, ir nesikeičia nei veiklos rūšis, nei prekybos laikas.</w:t>
      </w:r>
      <w:r w:rsidR="00ED22F0" w:rsidRPr="005D467B">
        <w:t xml:space="preserve"> Ši nuostata</w:t>
      </w:r>
      <w:r w:rsidR="00ED22F0" w:rsidRPr="00E45202">
        <w:t xml:space="preserve"> (išimtis) netaikoma, jeigu iki paraiškos gauti naują licenciją pateikimo alkoholiniais gėrimais nebuvo prekiaujama ilgiau kaip vien</w:t>
      </w:r>
      <w:r w:rsidR="00341610">
        <w:t>eri</w:t>
      </w:r>
      <w:r w:rsidR="00ED22F0" w:rsidRPr="00E45202">
        <w:t>us metus</w:t>
      </w:r>
      <w:r w:rsidR="00ED22F0" w:rsidRPr="000C2535">
        <w:t>.</w:t>
      </w:r>
      <w:r w:rsidR="00521147" w:rsidRPr="000C2535">
        <w:t xml:space="preserve"> </w:t>
      </w:r>
      <w:r w:rsidR="00ED22F0" w:rsidRPr="000C2535">
        <w:t>Tokia</w:t>
      </w:r>
      <w:r w:rsidR="00521147" w:rsidRPr="000C2535">
        <w:t xml:space="preserve"> išimtis, nors </w:t>
      </w:r>
      <w:r w:rsidR="00521147" w:rsidRPr="006B6C1B">
        <w:t xml:space="preserve">ir </w:t>
      </w:r>
      <w:r w:rsidR="002A522A">
        <w:t xml:space="preserve">supaprastina </w:t>
      </w:r>
      <w:r w:rsidR="00521147" w:rsidRPr="006B6C1B">
        <w:t>administracin</w:t>
      </w:r>
      <w:r w:rsidR="002A522A">
        <w:t>į</w:t>
      </w:r>
      <w:r w:rsidR="00521147" w:rsidRPr="006B6C1B">
        <w:t xml:space="preserve"> proces</w:t>
      </w:r>
      <w:r w:rsidR="002A522A">
        <w:t>ą</w:t>
      </w:r>
      <w:r w:rsidR="00521147" w:rsidRPr="002E6038">
        <w:t xml:space="preserve">, kelia abejonių antikorupciniu požiūriu – tiek dėl </w:t>
      </w:r>
      <w:r w:rsidR="00521147" w:rsidRPr="002E6038">
        <w:lastRenderedPageBreak/>
        <w:t>galimų duomenų apie skundus ar nuobaudas nepakankamo tikrinimo, tiek dėl gyventojų faktinio eliminavimo iš sprendimų priėmimo proceso, kai</w:t>
      </w:r>
      <w:r w:rsidR="00602F91" w:rsidRPr="002E6038">
        <w:t xml:space="preserve"> įmonių</w:t>
      </w:r>
      <w:r w:rsidR="00521147" w:rsidRPr="002E6038">
        <w:t xml:space="preserve"> veikla formaliai </w:t>
      </w:r>
      <w:r w:rsidR="00602F91" w:rsidRPr="002E6038">
        <w:t>,,</w:t>
      </w:r>
      <w:r w:rsidR="00521147" w:rsidRPr="002E6038">
        <w:t>atnaujinama</w:t>
      </w:r>
      <w:r w:rsidR="00602F91" w:rsidRPr="002E6038">
        <w:t>“</w:t>
      </w:r>
      <w:r w:rsidR="00521147" w:rsidRPr="002E6038">
        <w:t>,</w:t>
      </w:r>
      <w:r w:rsidR="00602F91" w:rsidRPr="002E6038">
        <w:t xml:space="preserve"> bei</w:t>
      </w:r>
      <w:r w:rsidR="00521147" w:rsidRPr="002E6038">
        <w:t xml:space="preserve"> </w:t>
      </w:r>
      <w:r w:rsidR="00602F91" w:rsidRPr="002E6038">
        <w:t xml:space="preserve">ignoruojant tai, kad </w:t>
      </w:r>
      <w:r w:rsidR="00521147" w:rsidRPr="002E6038">
        <w:t xml:space="preserve">gyvenamoji aplinka, gyventojų sudėtis ar veiklos intensyvumas </w:t>
      </w:r>
      <w:r w:rsidR="007317DF">
        <w:t xml:space="preserve">per tam tikrą laikotarpį </w:t>
      </w:r>
      <w:r w:rsidR="00521147" w:rsidRPr="002E6038">
        <w:t>galėjo pasikeisti.</w:t>
      </w:r>
    </w:p>
    <w:p w14:paraId="38C9846A" w14:textId="22095F92" w:rsidR="00DB0463" w:rsidRPr="008B0291" w:rsidRDefault="00521147" w:rsidP="00521147">
      <w:pPr>
        <w:spacing w:line="360" w:lineRule="auto"/>
        <w:ind w:firstLine="851"/>
        <w:jc w:val="both"/>
      </w:pPr>
      <w:r w:rsidRPr="002E6038">
        <w:t xml:space="preserve">Atsižvelgiant į tai, būtina įvertinti, ar ši išimtis nesudaro prielaidų diskreciniam teisės normos taikymui, gyventojų interesų ignoravimui, ir ar nėra taikoma neproporcingai ūkio subjektų naudai, pažeidžiant viešojo intereso prioritetą. Be to, procedūrinės spragos, susijusios su skundų registravimo, nuobaudų </w:t>
      </w:r>
      <w:r w:rsidR="00FB09C7" w:rsidRPr="002E6038">
        <w:t>skyrimo</w:t>
      </w:r>
      <w:r w:rsidRPr="002E6038">
        <w:t xml:space="preserve"> tvarka, gali sudaryti nepakankamos kontrolės ir korupcinių susitarimų prielaidas.</w:t>
      </w:r>
      <w:r w:rsidR="00C93C70" w:rsidRPr="002E6038">
        <w:t xml:space="preserve"> Mažmeninė prekyba alkoholiniais gėrimais daugiabučiuose namuose, jei nėra tinkamai prižiūrima ar derinama su gyventojais, gali turėti tiesioginį neigiamą poveikį jų gerovei, gyvenimo kokybei ir tur</w:t>
      </w:r>
      <w:r w:rsidR="002E28DB">
        <w:t>tui</w:t>
      </w:r>
      <w:r w:rsidR="00C93C70" w:rsidRPr="002E6038">
        <w:rPr>
          <w:rStyle w:val="Puslapioinaosnuoroda"/>
        </w:rPr>
        <w:footnoteReference w:id="60"/>
      </w:r>
      <w:r w:rsidR="00C93C70" w:rsidRPr="002E6038">
        <w:t xml:space="preserve">. Ši rizika ypač aktuali, kai nėra gyventojų įtraukimo, sprendimų motyvavimo ir </w:t>
      </w:r>
      <w:r w:rsidR="00FA0980">
        <w:t xml:space="preserve">veiksmingų </w:t>
      </w:r>
      <w:r w:rsidR="00C93C70" w:rsidRPr="002E6038">
        <w:t>viešosios tvarkos užtikrinimo mechanizmų.</w:t>
      </w:r>
    </w:p>
    <w:p w14:paraId="4191D0DE" w14:textId="77777777" w:rsidR="00B10593" w:rsidRPr="00E45202" w:rsidRDefault="00B10593" w:rsidP="00B10593">
      <w:pPr>
        <w:spacing w:line="360" w:lineRule="auto"/>
        <w:ind w:firstLine="851"/>
        <w:jc w:val="both"/>
      </w:pPr>
      <w:r w:rsidRPr="005D467B">
        <w:t xml:space="preserve">Korupcijos rizikos analizės metu įvertinti teisinio reguliavimo ir praktinio šios nuostatos įgyvendinimo aspektai rodo, kad: </w:t>
      </w:r>
    </w:p>
    <w:p w14:paraId="4D0D615C" w14:textId="553865EE" w:rsidR="00C60B01" w:rsidRDefault="00F44956" w:rsidP="00190BE3">
      <w:pPr>
        <w:spacing w:line="360" w:lineRule="auto"/>
        <w:ind w:firstLine="851"/>
        <w:jc w:val="both"/>
      </w:pPr>
      <w:r w:rsidRPr="000C2535">
        <w:t xml:space="preserve">1. </w:t>
      </w:r>
      <w:r w:rsidR="00B10593" w:rsidRPr="000C2535">
        <w:t xml:space="preserve"> </w:t>
      </w:r>
      <w:r w:rsidR="00387E76" w:rsidRPr="000C2535">
        <w:t>Praktikoje nėra aiškių me</w:t>
      </w:r>
      <w:r w:rsidR="00387E76" w:rsidRPr="006B6C1B">
        <w:t xml:space="preserve">chanizmų, leidžiančių objektyviai patikrinti, ar </w:t>
      </w:r>
      <w:r w:rsidR="006B42BF">
        <w:t xml:space="preserve"> prekyb</w:t>
      </w:r>
      <w:r w:rsidR="0061631C">
        <w:t>a</w:t>
      </w:r>
      <w:r w:rsidR="006B42BF">
        <w:t xml:space="preserve"> </w:t>
      </w:r>
      <w:r w:rsidR="0061631C">
        <w:t xml:space="preserve">alkoholiu </w:t>
      </w:r>
      <w:r w:rsidR="00387E76" w:rsidRPr="006B6C1B">
        <w:t xml:space="preserve">faktiškai buvo vykdoma (nėra objektyvaus fiksavimo ar kontrolės mechanizmo), ar </w:t>
      </w:r>
      <w:r w:rsidR="006B42BF">
        <w:t xml:space="preserve">ši </w:t>
      </w:r>
      <w:r w:rsidR="00387E76" w:rsidRPr="006B6C1B">
        <w:t>veikla nebuvo nutraukta ilgesniam nei vieneri metai</w:t>
      </w:r>
      <w:r w:rsidR="006B42BF" w:rsidRPr="006B42BF">
        <w:t xml:space="preserve"> </w:t>
      </w:r>
      <w:r w:rsidR="006B42BF" w:rsidRPr="006B6C1B">
        <w:t>laik</w:t>
      </w:r>
      <w:r w:rsidR="006B42BF">
        <w:t>otarpiui</w:t>
      </w:r>
      <w:r w:rsidR="008F5E28" w:rsidRPr="002E6038">
        <w:t>, dėl ko gyventojų teisė į apsaugą nuo nepageidaujamos veiklos gali būti apeinama.</w:t>
      </w:r>
      <w:r w:rsidR="00387E76" w:rsidRPr="002E6038">
        <w:t xml:space="preserve"> </w:t>
      </w:r>
      <w:r w:rsidR="008F5E28" w:rsidRPr="002E6038">
        <w:t xml:space="preserve">Patys licencijavimo specialistai </w:t>
      </w:r>
      <w:r w:rsidR="008F5E28" w:rsidRPr="006B6C1B">
        <w:t>pripažįsta neturintys galimybių įrodyti, kad, tarkim, ilgiau nei metus parduotuvė nevykdė veiklos</w:t>
      </w:r>
      <w:r w:rsidR="00421413">
        <w:t xml:space="preserve">: </w:t>
      </w:r>
      <w:r w:rsidR="008F5E28" w:rsidRPr="006B6C1B">
        <w:t>LIS yra</w:t>
      </w:r>
      <w:r w:rsidR="006B6C1B">
        <w:t>, pavyzdžiui,</w:t>
      </w:r>
      <w:r w:rsidR="00A716D7">
        <w:t xml:space="preserve"> </w:t>
      </w:r>
      <w:r w:rsidR="008F5E28" w:rsidRPr="006B6C1B">
        <w:t xml:space="preserve">5 ar dar daugiau įmonių, turinčių licenciją tuo pačiu adresu, nors realiai ten </w:t>
      </w:r>
      <w:r w:rsidR="00421413">
        <w:t>veiklą vykdo</w:t>
      </w:r>
      <w:r w:rsidR="008F5E28" w:rsidRPr="006B6C1B">
        <w:t xml:space="preserve"> tik viena (arba nė vien</w:t>
      </w:r>
      <w:r w:rsidR="00421413">
        <w:t>os</w:t>
      </w:r>
      <w:r w:rsidR="008F5E28" w:rsidRPr="006B6C1B">
        <w:t xml:space="preserve"> – </w:t>
      </w:r>
      <w:r w:rsidR="0079715D">
        <w:t>STT</w:t>
      </w:r>
      <w:r w:rsidR="008F5E28" w:rsidRPr="006B6C1B">
        <w:t xml:space="preserve"> pastaba)</w:t>
      </w:r>
      <w:r w:rsidR="00421413">
        <w:t>,</w:t>
      </w:r>
      <w:r w:rsidR="008F5E28" w:rsidRPr="006B6C1B">
        <w:t xml:space="preserve"> </w:t>
      </w:r>
      <w:r w:rsidR="00421413">
        <w:t>t</w:t>
      </w:r>
      <w:r w:rsidR="008F5E28" w:rsidRPr="006B6C1B">
        <w:t xml:space="preserve">aigi akivaizdu, kad skundo atveju pagalba </w:t>
      </w:r>
      <w:r w:rsidR="008F5E28" w:rsidRPr="00D72D68">
        <w:t>gyventojams yra limituota</w:t>
      </w:r>
      <w:r w:rsidR="008F5E28" w:rsidRPr="002E6038">
        <w:rPr>
          <w:rStyle w:val="Puslapioinaosnuoroda"/>
        </w:rPr>
        <w:footnoteReference w:id="61"/>
      </w:r>
      <w:r w:rsidR="008F5E28" w:rsidRPr="002E6038">
        <w:t xml:space="preserve">. </w:t>
      </w:r>
      <w:r w:rsidR="00C3272E" w:rsidRPr="008B0291">
        <w:t>Dėl šios nuostatos įgyvendinimo STT yra sulau</w:t>
      </w:r>
      <w:r w:rsidR="00C3272E" w:rsidRPr="005D467B">
        <w:t>kusi skundo</w:t>
      </w:r>
      <w:r w:rsidR="00143C45" w:rsidRPr="002E6038">
        <w:rPr>
          <w:rStyle w:val="Puslapioinaosnuoroda"/>
        </w:rPr>
        <w:footnoteReference w:id="62"/>
      </w:r>
      <w:r w:rsidR="00C3272E" w:rsidRPr="002E6038">
        <w:t xml:space="preserve">. Taip pat </w:t>
      </w:r>
      <w:r w:rsidR="003D0D0A" w:rsidRPr="002E6038">
        <w:t>toks atvejis</w:t>
      </w:r>
      <w:r w:rsidR="00C3272E" w:rsidRPr="008B0291">
        <w:t xml:space="preserve"> nagrinė</w:t>
      </w:r>
      <w:r w:rsidR="003D0D0A" w:rsidRPr="005D467B">
        <w:t>tas</w:t>
      </w:r>
      <w:r w:rsidR="00C3272E" w:rsidRPr="005D467B">
        <w:t xml:space="preserve"> ir Vilniaus m. sav. administracijos LLS</w:t>
      </w:r>
      <w:r w:rsidR="007552F5" w:rsidRPr="002E6038">
        <w:rPr>
          <w:rStyle w:val="Puslapioinaosnuoroda"/>
        </w:rPr>
        <w:footnoteReference w:id="63"/>
      </w:r>
      <w:r w:rsidR="005128A3" w:rsidRPr="002E6038">
        <w:t xml:space="preserve">, į kurį kreipėsi viena daugiabučio gyvenamojo namo bendrija, </w:t>
      </w:r>
      <w:r w:rsidR="009959AA" w:rsidRPr="008B0291">
        <w:t>nesutik</w:t>
      </w:r>
      <w:r w:rsidR="003E1173" w:rsidRPr="005D467B">
        <w:t>dama</w:t>
      </w:r>
      <w:r w:rsidR="009959AA" w:rsidRPr="005D467B">
        <w:t xml:space="preserve"> su Vilniaus m</w:t>
      </w:r>
      <w:r w:rsidR="003E1173" w:rsidRPr="00E45202">
        <w:t>.</w:t>
      </w:r>
      <w:r w:rsidR="009959AA" w:rsidRPr="00472506">
        <w:t xml:space="preserve"> sav</w:t>
      </w:r>
      <w:r w:rsidR="003E1173" w:rsidRPr="000C2535">
        <w:t>.</w:t>
      </w:r>
      <w:r w:rsidR="009959AA" w:rsidRPr="000C2535">
        <w:t xml:space="preserve"> administracijos sprendimu išduoti licenciją </w:t>
      </w:r>
      <w:r w:rsidR="00541CE9">
        <w:t>UAB</w:t>
      </w:r>
      <w:r w:rsidR="009959AA" w:rsidRPr="000C2535">
        <w:t xml:space="preserve"> </w:t>
      </w:r>
      <w:r w:rsidR="00220E49">
        <w:t>(duomenys neskelbtini)</w:t>
      </w:r>
      <w:r w:rsidR="009959AA" w:rsidRPr="006B6C1B">
        <w:t xml:space="preserve"> prekybai alkoholiniais gėrimais. Skundas grindžiamas tuo, kad įmonė nepateikė gyventojų sutikimo, kaip reikalaujama </w:t>
      </w:r>
      <w:r w:rsidR="003E1173" w:rsidRPr="006B6C1B">
        <w:t>AKĮ</w:t>
      </w:r>
      <w:r w:rsidR="009959AA" w:rsidRPr="006B6C1B">
        <w:t xml:space="preserve">, </w:t>
      </w:r>
      <w:r w:rsidR="00CD51DB" w:rsidRPr="006B6C1B">
        <w:t>nors</w:t>
      </w:r>
      <w:r w:rsidR="009959AA" w:rsidRPr="006B6C1B">
        <w:t xml:space="preserve"> </w:t>
      </w:r>
      <w:r w:rsidR="00350DC6">
        <w:t>ankstesnė įmonė</w:t>
      </w:r>
      <w:r w:rsidR="00043C92" w:rsidRPr="006B6C1B">
        <w:t xml:space="preserve"> realiai nevykdė prekybos ilgiau nei metus, todėl turėjo būti pateiktas naujas daugiabučio gyventojų sutikimas</w:t>
      </w:r>
      <w:r w:rsidR="00350DC6">
        <w:t xml:space="preserve">. Pareiškėjos nuomone, </w:t>
      </w:r>
      <w:r w:rsidR="00043C92" w:rsidRPr="006B6C1B">
        <w:lastRenderedPageBreak/>
        <w:t xml:space="preserve">licencijos išdavimas </w:t>
      </w:r>
      <w:r w:rsidR="00350DC6">
        <w:t xml:space="preserve">šiai </w:t>
      </w:r>
      <w:r w:rsidR="00043C92" w:rsidRPr="006B6C1B">
        <w:t>įmonei neteisėtas, kadangi savivaldybė neįsitikino faktiniu veiklos tęstinumu ir nesilaikė įstatymo reikalavimo dėl gyventojų interesų apsaugos.</w:t>
      </w:r>
      <w:r w:rsidR="00E40162" w:rsidRPr="002E6038">
        <w:t xml:space="preserve"> Prieš </w:t>
      </w:r>
      <w:r w:rsidR="00415942" w:rsidRPr="002E6038">
        <w:t>UAB</w:t>
      </w:r>
      <w:r w:rsidR="00E40162" w:rsidRPr="002E6038">
        <w:t xml:space="preserve"> </w:t>
      </w:r>
      <w:r w:rsidR="00A431E8">
        <w:t>(duomenys neskelbtini)</w:t>
      </w:r>
      <w:r w:rsidR="00A431E8" w:rsidRPr="006B6C1B">
        <w:t xml:space="preserve"> </w:t>
      </w:r>
      <w:r w:rsidR="00415942" w:rsidRPr="002E6038">
        <w:t>tuo pačiu adresu veiklą</w:t>
      </w:r>
      <w:r w:rsidR="00ED24DF" w:rsidRPr="002E6038">
        <w:t xml:space="preserve"> vykdė UAB </w:t>
      </w:r>
      <w:r w:rsidR="00A431E8">
        <w:t>(duomenys neskelbtini)</w:t>
      </w:r>
      <w:r w:rsidR="00ED24DF" w:rsidRPr="002E6038">
        <w:t>,</w:t>
      </w:r>
      <w:r w:rsidR="00967434" w:rsidRPr="002E6038">
        <w:t xml:space="preserve"> kuri </w:t>
      </w:r>
      <w:r w:rsidR="00D20CA1" w:rsidRPr="002E6038">
        <w:t>savo veiklos tęstinumą (nepertraukiamumą)</w:t>
      </w:r>
      <w:r w:rsidR="006715BF" w:rsidRPr="002E6038">
        <w:t xml:space="preserve"> grindė pateikdama 3</w:t>
      </w:r>
      <w:r w:rsidR="00806E51" w:rsidRPr="002E6038">
        <w:t xml:space="preserve"> kasos kvitus (2024-06-25 dienos, suma 9, 23 ir 3 Eur., mokėjimai atlikti grynaisiais).</w:t>
      </w:r>
      <w:r w:rsidR="0063572C" w:rsidRPr="002E6038">
        <w:t xml:space="preserve"> Savivaldybės </w:t>
      </w:r>
      <w:r w:rsidR="001E1667" w:rsidRPr="002E6038">
        <w:t xml:space="preserve">(ir teismo) </w:t>
      </w:r>
      <w:r w:rsidR="0063572C" w:rsidRPr="002E6038">
        <w:t xml:space="preserve">vertinimu, atsižvelgiant į tai, kad buvo pateiktas dokumentas, patvirtinantis, kad prieš tai tose patalpose licenciją turinti įmonė nenutraukė veiklos ilgiau nei metus, </w:t>
      </w:r>
      <w:r w:rsidR="0063572C" w:rsidRPr="002E6038">
        <w:rPr>
          <w:u w:val="single"/>
        </w:rPr>
        <w:t>Vilniaus apskrities vyriausiojo policijos komisariato duomenimis</w:t>
      </w:r>
      <w:r w:rsidR="0063572C" w:rsidRPr="002E6038">
        <w:t xml:space="preserve"> negauta daugiabučio gyvenamojo namo </w:t>
      </w:r>
      <w:r w:rsidR="0063572C" w:rsidRPr="002E6038">
        <w:rPr>
          <w:u w:val="single"/>
        </w:rPr>
        <w:t>gyventojų skundų</w:t>
      </w:r>
      <w:r w:rsidR="0063572C" w:rsidRPr="002E6038">
        <w:t>, pagal kuriuos paskirta galiojančių administracinių nuobaudų, nesikeitė nei prekybos alkoholiniais gėrimais laikas, nei veiklos rūšis,</w:t>
      </w:r>
      <w:r w:rsidR="002F2650" w:rsidRPr="002E6038">
        <w:t xml:space="preserve"> </w:t>
      </w:r>
      <w:r w:rsidR="0063572C" w:rsidRPr="002E6038">
        <w:t>daugiabučio gyvenamojo namo gyvenamosios paskirties patalpų savininkų ir neprivatizuotų butų nuomininkų daugumos sutikimų pateikti nereikėjo</w:t>
      </w:r>
      <w:r w:rsidR="002F2650" w:rsidRPr="002E6038">
        <w:t>.</w:t>
      </w:r>
      <w:r w:rsidR="005F112E" w:rsidRPr="002E6038">
        <w:t xml:space="preserve"> Nekvestionuojant teismo sprendimo</w:t>
      </w:r>
      <w:r w:rsidR="00713A54" w:rsidRPr="002E6038">
        <w:t xml:space="preserve"> pagrįstumo</w:t>
      </w:r>
      <w:r w:rsidR="005F112E" w:rsidRPr="002E6038">
        <w:t xml:space="preserve">, verta atkreipti dėmesį į </w:t>
      </w:r>
      <w:r w:rsidR="00A8354E" w:rsidRPr="002E6038">
        <w:t>pareiškėj</w:t>
      </w:r>
      <w:r w:rsidR="00E17100" w:rsidRPr="002E6038">
        <w:t>o</w:t>
      </w:r>
      <w:r w:rsidR="00A8354E" w:rsidRPr="002E6038">
        <w:t xml:space="preserve"> ir liudytoj</w:t>
      </w:r>
      <w:r w:rsidR="00E17100" w:rsidRPr="002E6038">
        <w:t>o</w:t>
      </w:r>
      <w:r w:rsidR="00A8354E" w:rsidRPr="002E6038">
        <w:t xml:space="preserve"> </w:t>
      </w:r>
      <w:r w:rsidR="001506FD" w:rsidRPr="002E6038">
        <w:t>paaiškinimus</w:t>
      </w:r>
      <w:r w:rsidR="00A8354E" w:rsidRPr="002E6038">
        <w:t xml:space="preserve">, kad </w:t>
      </w:r>
      <w:r w:rsidR="001506FD" w:rsidRPr="002E6038">
        <w:t>nuo 2021-11-20 iki 2024-01- 31 kavinės vietoje veikė šviestuvų salonas ir jokia prekyba alkoholiu jame nevyk</w:t>
      </w:r>
      <w:r w:rsidR="00350DC6">
        <w:t>o, b</w:t>
      </w:r>
      <w:r w:rsidR="005350F6" w:rsidRPr="002E6038">
        <w:t xml:space="preserve">e to, remiantis viešais duomenimis (taip pat JAR duomenimis – </w:t>
      </w:r>
      <w:r w:rsidR="00415EA2">
        <w:t>STT</w:t>
      </w:r>
      <w:r w:rsidR="005350F6" w:rsidRPr="002E6038">
        <w:t xml:space="preserve"> pastaba)</w:t>
      </w:r>
      <w:r w:rsidR="00832289" w:rsidRPr="002E6038">
        <w:t xml:space="preserve">, UAB </w:t>
      </w:r>
      <w:r w:rsidR="00415EA2">
        <w:t>(duomenys neskelbtini)</w:t>
      </w:r>
      <w:r w:rsidR="00415EA2" w:rsidRPr="006B6C1B">
        <w:t xml:space="preserve"> </w:t>
      </w:r>
      <w:r w:rsidR="006E410C" w:rsidRPr="002E6038">
        <w:t xml:space="preserve"> pardavimo pajamos </w:t>
      </w:r>
      <w:r w:rsidR="00BE22FF" w:rsidRPr="002E6038">
        <w:t>2020-2023 m. buvo nulinės</w:t>
      </w:r>
      <w:r w:rsidR="008A2434" w:rsidRPr="002E6038">
        <w:t>.</w:t>
      </w:r>
      <w:r w:rsidR="007438E7" w:rsidRPr="002E6038">
        <w:t xml:space="preserve"> Šie duomenys savivaldybei turėjo būti žinomi ir sukelti pagrįstų abejonių</w:t>
      </w:r>
      <w:r w:rsidR="008024BE" w:rsidRPr="002E6038">
        <w:t xml:space="preserve"> dėl įmonės veiklos faktinio vykdymo</w:t>
      </w:r>
      <w:r w:rsidR="007438E7" w:rsidRPr="002E6038">
        <w:t>.</w:t>
      </w:r>
      <w:r w:rsidR="00EF1411" w:rsidRPr="002E6038">
        <w:t xml:space="preserve"> </w:t>
      </w:r>
      <w:r w:rsidR="008024BE" w:rsidRPr="002E6038">
        <w:t xml:space="preserve">AKĮ nuostata, numatanti, kad naujas gyventojų sutikimas </w:t>
      </w:r>
      <w:r w:rsidR="00620633">
        <w:t xml:space="preserve">įmonei, kuri veiklą vykdys vietoje, kurioje anksčiau veiklą vykdė kitas licencijos turėtojas, </w:t>
      </w:r>
      <w:r w:rsidR="008024BE" w:rsidRPr="002E6038">
        <w:t xml:space="preserve">reikalingas, tik jei </w:t>
      </w:r>
      <w:r w:rsidR="00081784">
        <w:t xml:space="preserve">pastarojo </w:t>
      </w:r>
      <w:r w:rsidR="008024BE" w:rsidRPr="002E6038">
        <w:t>veikla buvo nutraukta ilgesniam nei vienerių metų laikotarpiui, yra sunkiai pagrindžiama įrodymais. Tai sukuria galimybes manipuliuoti veiklos laikotarpiu</w:t>
      </w:r>
      <w:r w:rsidR="00B87224" w:rsidRPr="002E6038">
        <w:t>, o s</w:t>
      </w:r>
      <w:r w:rsidR="008024BE" w:rsidRPr="002E6038">
        <w:t xml:space="preserve">avivaldybės gali skirtingai traktuoti faktus, kas leidžia priimti </w:t>
      </w:r>
      <w:r w:rsidR="00316385">
        <w:t>nenuoseklius</w:t>
      </w:r>
      <w:r w:rsidR="00F5186B">
        <w:t xml:space="preserve"> </w:t>
      </w:r>
      <w:r w:rsidR="008024BE" w:rsidRPr="002E6038">
        <w:t>sprendimus dėl licencijų išdavimo.</w:t>
      </w:r>
      <w:r w:rsidR="00556585" w:rsidRPr="002E6038">
        <w:t xml:space="preserve"> </w:t>
      </w:r>
      <w:r w:rsidR="008024BE" w:rsidRPr="002E6038">
        <w:t>Atsižvelgiant į tai, kad faktinis veiklos nutraukimo laikotarpis sunkiai įrodomas,</w:t>
      </w:r>
      <w:r w:rsidR="00556585" w:rsidRPr="002E6038">
        <w:t xml:space="preserve"> be to, šių įrodymų šaltiniai teisės aktuose nėra detalizuojami,  </w:t>
      </w:r>
      <w:r w:rsidR="008024BE" w:rsidRPr="002E6038">
        <w:t>įmonė</w:t>
      </w:r>
      <w:r w:rsidR="00556585" w:rsidRPr="002E6038">
        <w:t>s</w:t>
      </w:r>
      <w:r w:rsidR="008024BE" w:rsidRPr="002E6038">
        <w:t xml:space="preserve"> gali gauti licenciją rem</w:t>
      </w:r>
      <w:r w:rsidR="00316385">
        <w:t>damosi</w:t>
      </w:r>
      <w:r w:rsidR="008024BE" w:rsidRPr="002E6038">
        <w:t xml:space="preserve"> </w:t>
      </w:r>
      <w:r w:rsidR="00556585" w:rsidRPr="002E6038">
        <w:t>,,</w:t>
      </w:r>
      <w:r w:rsidR="008024BE" w:rsidRPr="002E6038">
        <w:t>silpnais</w:t>
      </w:r>
      <w:r w:rsidR="00556585" w:rsidRPr="002E6038">
        <w:t>“</w:t>
      </w:r>
      <w:r w:rsidR="00316385">
        <w:t xml:space="preserve"> ar abejotinais</w:t>
      </w:r>
      <w:r w:rsidR="008024BE" w:rsidRPr="002E6038">
        <w:t xml:space="preserve"> įrodymais</w:t>
      </w:r>
      <w:r w:rsidR="00BE28DF" w:rsidRPr="002E6038">
        <w:rPr>
          <w:rStyle w:val="Puslapioinaosnuoroda"/>
        </w:rPr>
        <w:footnoteReference w:id="64"/>
      </w:r>
      <w:r w:rsidR="00556585" w:rsidRPr="002E6038">
        <w:t xml:space="preserve">. </w:t>
      </w:r>
      <w:r w:rsidR="009A69B8" w:rsidRPr="002E6038">
        <w:t xml:space="preserve">Įvertinus </w:t>
      </w:r>
      <w:r w:rsidR="008E0183">
        <w:t xml:space="preserve">prekybos </w:t>
      </w:r>
      <w:r w:rsidR="00643796">
        <w:t>vietos</w:t>
      </w:r>
      <w:r w:rsidR="00DE258C" w:rsidRPr="002E6038">
        <w:t xml:space="preserve"> </w:t>
      </w:r>
      <w:r w:rsidR="00C9207E" w:rsidRPr="002271DD">
        <w:t xml:space="preserve">Google </w:t>
      </w:r>
      <w:proofErr w:type="spellStart"/>
      <w:r w:rsidR="00C9207E" w:rsidRPr="002271DD">
        <w:t>Street</w:t>
      </w:r>
      <w:proofErr w:type="spellEnd"/>
      <w:r w:rsidR="00C9207E" w:rsidRPr="002271DD">
        <w:t xml:space="preserve"> </w:t>
      </w:r>
      <w:proofErr w:type="spellStart"/>
      <w:r w:rsidR="00C9207E" w:rsidRPr="002271DD">
        <w:t>View</w:t>
      </w:r>
      <w:proofErr w:type="spellEnd"/>
      <w:r w:rsidR="00DE258C" w:rsidRPr="002E6038">
        <w:rPr>
          <w:rStyle w:val="Puslapioinaosnuoroda"/>
        </w:rPr>
        <w:footnoteReference w:id="65"/>
      </w:r>
      <w:r w:rsidR="00C9207E" w:rsidRPr="002E6038">
        <w:t xml:space="preserve"> duomeni</w:t>
      </w:r>
      <w:r w:rsidR="00DE258C" w:rsidRPr="002E6038">
        <w:t>s</w:t>
      </w:r>
      <w:r w:rsidR="00C9207E" w:rsidRPr="002E6038">
        <w:t xml:space="preserve">, </w:t>
      </w:r>
      <w:r w:rsidR="00DE258C" w:rsidRPr="008B0291">
        <w:t>matyti, kad nuotraukos (2022 m. birželio mėn., 2023 m. balandžio mėn. ir 2024 m. gegužės mėn.)</w:t>
      </w:r>
      <w:r w:rsidR="00394FFE" w:rsidRPr="005D467B">
        <w:t xml:space="preserve"> patvirtina pareiškėjo teiginius, jog šiuo adresu anksčiau veikė drabužių parduotuvė, vėliau jos vietoje – šviestuvų salonas.</w:t>
      </w:r>
      <w:r w:rsidR="00A706C1" w:rsidRPr="005D467B">
        <w:t xml:space="preserve"> </w:t>
      </w:r>
    </w:p>
    <w:p w14:paraId="1932A060" w14:textId="77777777" w:rsidR="00974754" w:rsidRPr="002E6038" w:rsidRDefault="00974754" w:rsidP="00190BE3">
      <w:pPr>
        <w:spacing w:line="360" w:lineRule="auto"/>
        <w:ind w:firstLine="851"/>
        <w:jc w:val="both"/>
      </w:pPr>
    </w:p>
    <w:p w14:paraId="356807FB" w14:textId="71C64702" w:rsidR="003908E1" w:rsidRDefault="008D0328" w:rsidP="004D5BC0">
      <w:pPr>
        <w:spacing w:line="360" w:lineRule="auto"/>
        <w:ind w:firstLine="851"/>
        <w:jc w:val="both"/>
      </w:pPr>
      <w:r w:rsidRPr="00103579">
        <w:rPr>
          <w:noProof/>
        </w:rPr>
        <w:lastRenderedPageBreak/>
        <mc:AlternateContent>
          <mc:Choice Requires="wps">
            <w:drawing>
              <wp:anchor distT="0" distB="0" distL="114300" distR="114300" simplePos="0" relativeHeight="251697152" behindDoc="0" locked="0" layoutInCell="1" allowOverlap="1" wp14:anchorId="7379ECDC" wp14:editId="1011A275">
                <wp:simplePos x="0" y="0"/>
                <wp:positionH relativeFrom="margin">
                  <wp:align>left</wp:align>
                </wp:positionH>
                <wp:positionV relativeFrom="paragraph">
                  <wp:posOffset>3810</wp:posOffset>
                </wp:positionV>
                <wp:extent cx="6105525" cy="285750"/>
                <wp:effectExtent l="0" t="0" r="28575" b="19050"/>
                <wp:wrapNone/>
                <wp:docPr id="21" name="Stačiakampis 21"/>
                <wp:cNvGraphicFramePr/>
                <a:graphic xmlns:a="http://schemas.openxmlformats.org/drawingml/2006/main">
                  <a:graphicData uri="http://schemas.microsoft.com/office/word/2010/wordprocessingShape">
                    <wps:wsp>
                      <wps:cNvSpPr/>
                      <wps:spPr>
                        <a:xfrm>
                          <a:off x="0" y="0"/>
                          <a:ext cx="6105525" cy="2857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36ECF62" w14:textId="49F46B9E" w:rsidR="008D0328" w:rsidRDefault="008D0328" w:rsidP="008D0328">
                            <w:pPr>
                              <w:jc w:val="both"/>
                              <w:rPr>
                                <w:b/>
                                <w:bCs/>
                              </w:rPr>
                            </w:pPr>
                            <w:r>
                              <w:rPr>
                                <w:b/>
                                <w:bCs/>
                              </w:rPr>
                              <w:t>5</w:t>
                            </w:r>
                            <w:r w:rsidRPr="00564113">
                              <w:rPr>
                                <w:b/>
                                <w:bCs/>
                              </w:rPr>
                              <w:t xml:space="preserve"> pav. </w:t>
                            </w:r>
                            <w:r w:rsidR="0041153C">
                              <w:rPr>
                                <w:b/>
                                <w:bCs/>
                              </w:rPr>
                              <w:t>Prekybos vieta</w:t>
                            </w:r>
                            <w:r>
                              <w:rPr>
                                <w:b/>
                                <w:bCs/>
                              </w:rPr>
                              <w:t xml:space="preserve"> </w:t>
                            </w:r>
                            <w:r w:rsidR="005B6651">
                              <w:rPr>
                                <w:b/>
                                <w:bCs/>
                              </w:rPr>
                              <w:t>2024-05, 2023-04, 2022-06, 2019-07</w:t>
                            </w:r>
                            <w:r>
                              <w:rPr>
                                <w:b/>
                                <w:bCs/>
                              </w:rPr>
                              <w:t xml:space="preserve"> </w:t>
                            </w:r>
                          </w:p>
                          <w:p w14:paraId="7D16E5A6" w14:textId="77777777" w:rsidR="008D0328" w:rsidRDefault="008D0328" w:rsidP="008D0328">
                            <w:pPr>
                              <w:jc w:val="both"/>
                              <w:rPr>
                                <w:b/>
                                <w:bCs/>
                              </w:rPr>
                            </w:pPr>
                          </w:p>
                          <w:p w14:paraId="727505AA" w14:textId="77777777" w:rsidR="008D0328" w:rsidRPr="00564113" w:rsidRDefault="008D0328" w:rsidP="008D0328">
                            <w:pPr>
                              <w:jc w:val="bot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9ECDC" id="Stačiakampis 21" o:spid="_x0000_s1038" style="position:absolute;left:0;text-align:left;margin-left:0;margin-top:.3pt;width:480.75pt;height:2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" fillcolor="#b5d5a7" strokecolor="#70ad47" strokeweight=".5pt">
                <v:fill color2="#9cca86" rotate="t" colors="0 #b5d5a7;.5 #aace99;1 #9cca86" focus="100%" type="gradient">
                  <o:fill v:ext="view" type="gradientUnscaled"/>
                </v:fill>
                <v:textbox>
                  <w:txbxContent>
                    <w:p w14:paraId="736ECF62" w14:textId="49F46B9E" w:rsidR="008D0328" w:rsidRDefault="008D0328" w:rsidP="008D0328">
                      <w:pPr>
                        <w:jc w:val="both"/>
                        <w:rPr>
                          <w:b/>
                          <w:bCs/>
                        </w:rPr>
                      </w:pPr>
                      <w:r>
                        <w:rPr>
                          <w:b/>
                          <w:bCs/>
                        </w:rPr>
                        <w:t>5</w:t>
                      </w:r>
                      <w:r w:rsidRPr="00564113">
                        <w:rPr>
                          <w:b/>
                          <w:bCs/>
                        </w:rPr>
                        <w:t xml:space="preserve"> pav. </w:t>
                      </w:r>
                      <w:r w:rsidR="0041153C">
                        <w:rPr>
                          <w:b/>
                          <w:bCs/>
                        </w:rPr>
                        <w:t>Prekybos vieta</w:t>
                      </w:r>
                      <w:r>
                        <w:rPr>
                          <w:b/>
                          <w:bCs/>
                        </w:rPr>
                        <w:t xml:space="preserve"> </w:t>
                      </w:r>
                      <w:r w:rsidR="005B6651">
                        <w:rPr>
                          <w:b/>
                          <w:bCs/>
                        </w:rPr>
                        <w:t>2024-05, 2023-04, 2022-06, 2019-07</w:t>
                      </w:r>
                      <w:r>
                        <w:rPr>
                          <w:b/>
                          <w:bCs/>
                        </w:rPr>
                        <w:t xml:space="preserve"> </w:t>
                      </w:r>
                    </w:p>
                    <w:p w14:paraId="7D16E5A6" w14:textId="77777777" w:rsidR="008D0328" w:rsidRDefault="008D0328" w:rsidP="008D0328">
                      <w:pPr>
                        <w:jc w:val="both"/>
                        <w:rPr>
                          <w:b/>
                          <w:bCs/>
                        </w:rPr>
                      </w:pPr>
                    </w:p>
                    <w:p w14:paraId="727505AA" w14:textId="77777777" w:rsidR="008D0328" w:rsidRPr="00564113" w:rsidRDefault="008D0328" w:rsidP="008D0328">
                      <w:pPr>
                        <w:jc w:val="both"/>
                        <w:rPr>
                          <w:b/>
                          <w:bCs/>
                        </w:rPr>
                      </w:pPr>
                    </w:p>
                  </w:txbxContent>
                </v:textbox>
                <w10:wrap anchorx="margin"/>
              </v:rect>
            </w:pict>
          </mc:Fallback>
        </mc:AlternateContent>
      </w:r>
    </w:p>
    <w:p w14:paraId="154F8D9F" w14:textId="0E16F4F7" w:rsidR="00A05147" w:rsidRDefault="00BD6BBD" w:rsidP="004D5BC0">
      <w:pPr>
        <w:spacing w:line="360" w:lineRule="auto"/>
        <w:ind w:firstLine="851"/>
        <w:jc w:val="both"/>
      </w:pPr>
      <w:r>
        <w:rPr>
          <w:noProof/>
        </w:rPr>
        <w:drawing>
          <wp:anchor distT="0" distB="0" distL="114300" distR="114300" simplePos="0" relativeHeight="251699200" behindDoc="1" locked="0" layoutInCell="1" allowOverlap="1" wp14:anchorId="00A6C502" wp14:editId="123CE61D">
            <wp:simplePos x="0" y="0"/>
            <wp:positionH relativeFrom="margin">
              <wp:posOffset>3053715</wp:posOffset>
            </wp:positionH>
            <wp:positionV relativeFrom="paragraph">
              <wp:posOffset>83820</wp:posOffset>
            </wp:positionV>
            <wp:extent cx="3038475" cy="1962150"/>
            <wp:effectExtent l="0" t="0" r="9525" b="0"/>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62876" t="8299" b="3173"/>
                    <a:stretch/>
                  </pic:blipFill>
                  <pic:spPr bwMode="auto">
                    <a:xfrm>
                      <a:off x="0" y="0"/>
                      <a:ext cx="3038475"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1" locked="0" layoutInCell="1" allowOverlap="1" wp14:anchorId="4EF4A249" wp14:editId="73E8D6BD">
            <wp:simplePos x="0" y="0"/>
            <wp:positionH relativeFrom="margin">
              <wp:align>left</wp:align>
            </wp:positionH>
            <wp:positionV relativeFrom="paragraph">
              <wp:posOffset>88265</wp:posOffset>
            </wp:positionV>
            <wp:extent cx="2971800" cy="1972310"/>
            <wp:effectExtent l="0" t="0" r="0" b="8890"/>
            <wp:wrapNone/>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2721" t="9406"/>
                    <a:stretch/>
                  </pic:blipFill>
                  <pic:spPr bwMode="auto">
                    <a:xfrm>
                      <a:off x="0" y="0"/>
                      <a:ext cx="2971800" cy="197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BA099" w14:textId="236016AA" w:rsidR="00C60B01" w:rsidRDefault="00C60B01" w:rsidP="004D5BC0">
      <w:pPr>
        <w:spacing w:line="360" w:lineRule="auto"/>
        <w:ind w:firstLine="851"/>
        <w:jc w:val="both"/>
      </w:pPr>
    </w:p>
    <w:p w14:paraId="4F766960" w14:textId="77777777" w:rsidR="00C60B01" w:rsidRDefault="00C60B01" w:rsidP="004D5BC0">
      <w:pPr>
        <w:spacing w:line="360" w:lineRule="auto"/>
        <w:ind w:firstLine="851"/>
        <w:jc w:val="both"/>
      </w:pPr>
    </w:p>
    <w:p w14:paraId="2735C6DA" w14:textId="233A1E48" w:rsidR="00C60B01" w:rsidRDefault="00C60B01" w:rsidP="004D5BC0">
      <w:pPr>
        <w:spacing w:line="360" w:lineRule="auto"/>
        <w:ind w:firstLine="851"/>
        <w:jc w:val="both"/>
      </w:pPr>
    </w:p>
    <w:p w14:paraId="6DB14C02" w14:textId="77777777" w:rsidR="00C60B01" w:rsidRDefault="00C60B01" w:rsidP="004D5BC0">
      <w:pPr>
        <w:spacing w:line="360" w:lineRule="auto"/>
        <w:ind w:firstLine="851"/>
        <w:jc w:val="both"/>
      </w:pPr>
    </w:p>
    <w:p w14:paraId="1D22D7BC" w14:textId="1130A32F" w:rsidR="00C60B01" w:rsidRDefault="00C60B01" w:rsidP="00C60B01">
      <w:pPr>
        <w:tabs>
          <w:tab w:val="left" w:pos="3585"/>
        </w:tabs>
        <w:spacing w:line="360" w:lineRule="auto"/>
        <w:ind w:firstLine="851"/>
        <w:jc w:val="both"/>
      </w:pPr>
      <w:r>
        <w:tab/>
      </w:r>
    </w:p>
    <w:p w14:paraId="11F0EFA2" w14:textId="6325DE1C" w:rsidR="00C60B01" w:rsidRDefault="00C60B01" w:rsidP="00C60B01">
      <w:pPr>
        <w:tabs>
          <w:tab w:val="left" w:pos="3585"/>
        </w:tabs>
        <w:spacing w:line="360" w:lineRule="auto"/>
        <w:ind w:firstLine="851"/>
        <w:jc w:val="both"/>
      </w:pPr>
    </w:p>
    <w:p w14:paraId="3EC6C438" w14:textId="37FFD2A9" w:rsidR="00C60B01" w:rsidRDefault="00C60B01" w:rsidP="00C60B01">
      <w:pPr>
        <w:tabs>
          <w:tab w:val="left" w:pos="3585"/>
        </w:tabs>
        <w:spacing w:line="360" w:lineRule="auto"/>
        <w:ind w:firstLine="851"/>
        <w:jc w:val="both"/>
      </w:pPr>
    </w:p>
    <w:p w14:paraId="1115B759" w14:textId="2566F71C" w:rsidR="00C60B01" w:rsidRDefault="00595D08" w:rsidP="004D5BC0">
      <w:pPr>
        <w:spacing w:line="360" w:lineRule="auto"/>
        <w:ind w:firstLine="851"/>
        <w:jc w:val="both"/>
      </w:pPr>
      <w:r>
        <w:rPr>
          <w:noProof/>
        </w:rPr>
        <w:drawing>
          <wp:anchor distT="0" distB="0" distL="114300" distR="114300" simplePos="0" relativeHeight="251701248" behindDoc="1" locked="0" layoutInCell="1" allowOverlap="1" wp14:anchorId="58B5D1DA" wp14:editId="430ECB04">
            <wp:simplePos x="0" y="0"/>
            <wp:positionH relativeFrom="margin">
              <wp:posOffset>3072765</wp:posOffset>
            </wp:positionH>
            <wp:positionV relativeFrom="paragraph">
              <wp:posOffset>38100</wp:posOffset>
            </wp:positionV>
            <wp:extent cx="3019425" cy="1895475"/>
            <wp:effectExtent l="0" t="0" r="9525" b="9525"/>
            <wp:wrapNone/>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2565" t="8299" b="3726"/>
                    <a:stretch/>
                  </pic:blipFill>
                  <pic:spPr bwMode="auto">
                    <a:xfrm>
                      <a:off x="0" y="0"/>
                      <a:ext cx="301942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43D3598A" wp14:editId="708E6A07">
            <wp:simplePos x="0" y="0"/>
            <wp:positionH relativeFrom="margin">
              <wp:align>left</wp:align>
            </wp:positionH>
            <wp:positionV relativeFrom="paragraph">
              <wp:posOffset>33655</wp:posOffset>
            </wp:positionV>
            <wp:extent cx="2971800" cy="1901825"/>
            <wp:effectExtent l="0" t="0" r="0" b="3175"/>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2565" t="8299" b="4279"/>
                    <a:stretch/>
                  </pic:blipFill>
                  <pic:spPr bwMode="auto">
                    <a:xfrm>
                      <a:off x="0" y="0"/>
                      <a:ext cx="2971800" cy="190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CE954" w14:textId="53A9F7AB" w:rsidR="000E0FF8" w:rsidRDefault="000E0FF8" w:rsidP="000E0FF8">
      <w:pPr>
        <w:spacing w:line="360" w:lineRule="auto"/>
        <w:jc w:val="both"/>
      </w:pPr>
    </w:p>
    <w:p w14:paraId="6BD19064" w14:textId="77777777" w:rsidR="000E0FF8" w:rsidRDefault="000E0FF8" w:rsidP="002622FD">
      <w:pPr>
        <w:spacing w:line="360" w:lineRule="auto"/>
        <w:ind w:firstLine="851"/>
        <w:jc w:val="both"/>
      </w:pPr>
    </w:p>
    <w:p w14:paraId="68042C61" w14:textId="77777777" w:rsidR="000E0FF8" w:rsidRDefault="000E0FF8" w:rsidP="002622FD">
      <w:pPr>
        <w:spacing w:line="360" w:lineRule="auto"/>
        <w:ind w:firstLine="851"/>
        <w:jc w:val="both"/>
      </w:pPr>
    </w:p>
    <w:p w14:paraId="1B099653" w14:textId="77777777" w:rsidR="000E0FF8" w:rsidRDefault="000E0FF8" w:rsidP="002622FD">
      <w:pPr>
        <w:spacing w:line="360" w:lineRule="auto"/>
        <w:ind w:firstLine="851"/>
        <w:jc w:val="both"/>
      </w:pPr>
    </w:p>
    <w:p w14:paraId="68F98C6D" w14:textId="77777777" w:rsidR="000E0FF8" w:rsidRDefault="000E0FF8" w:rsidP="002622FD">
      <w:pPr>
        <w:spacing w:line="360" w:lineRule="auto"/>
        <w:ind w:firstLine="851"/>
        <w:jc w:val="both"/>
      </w:pPr>
    </w:p>
    <w:p w14:paraId="68248087" w14:textId="77777777" w:rsidR="000E0FF8" w:rsidRDefault="000E0FF8" w:rsidP="002622FD">
      <w:pPr>
        <w:spacing w:line="360" w:lineRule="auto"/>
        <w:ind w:firstLine="851"/>
        <w:jc w:val="both"/>
      </w:pPr>
    </w:p>
    <w:p w14:paraId="5CAF28E1" w14:textId="77777777" w:rsidR="00E66AEA" w:rsidRDefault="00E66AEA" w:rsidP="0041153C">
      <w:pPr>
        <w:spacing w:line="360" w:lineRule="auto"/>
        <w:jc w:val="both"/>
      </w:pPr>
    </w:p>
    <w:p w14:paraId="6A443770" w14:textId="2B748DA9" w:rsidR="002622FD" w:rsidRPr="002E6038" w:rsidRDefault="002622FD" w:rsidP="002622FD">
      <w:pPr>
        <w:spacing w:line="360" w:lineRule="auto"/>
        <w:ind w:firstLine="851"/>
        <w:jc w:val="both"/>
      </w:pPr>
      <w:r w:rsidRPr="00E45202">
        <w:t>Šie duomenys, vertinant k</w:t>
      </w:r>
      <w:r w:rsidRPr="002271DD">
        <w:t>artu su pareiškėjo ir liudytojo parodymais</w:t>
      </w:r>
      <w:r w:rsidR="009E3C88">
        <w:t>, nuotraukomis</w:t>
      </w:r>
      <w:r w:rsidRPr="002271DD">
        <w:t xml:space="preserve"> bei įmonės finansinės atskaitomybės (pardavimo pajamų) duomenimis, leidžia abejoti</w:t>
      </w:r>
      <w:r w:rsidRPr="000C2535">
        <w:t xml:space="preserve">, ar šiuo konkrečiu atveju pagrįstai buvo pritaikyta minėta AKĮ nuostata dėl daugiabučio gyvenamojo namo </w:t>
      </w:r>
      <w:r w:rsidRPr="006B6C1B">
        <w:t xml:space="preserve">gyventojų sutikimo, taigi toks nuostatos praktinis taikymas, nesant objektyvių įrodymų vertinimo standarto, sudaro prielaidas neformaliems susitarimams ir (ar) pažeisti gyventojų dalyvavimo ir apsaugos mechanizmą. Patalpos gali būti sąmoningai laikomos kaip formaliai naudojamos prekybai alkoholiu (pvz., su viena nedidele transakcija per metus), kad būtų išlaikytas „nepertraukiamos prekybos“ statusas ir išvengta </w:t>
      </w:r>
      <w:r w:rsidR="004D5009">
        <w:t xml:space="preserve">gyventojų </w:t>
      </w:r>
      <w:r w:rsidRPr="006B6C1B">
        <w:t>sutikimų rinkimo</w:t>
      </w:r>
      <w:r w:rsidRPr="002E6038">
        <w:rPr>
          <w:rStyle w:val="Puslapioinaosnuoroda"/>
        </w:rPr>
        <w:footnoteReference w:id="66"/>
      </w:r>
      <w:r w:rsidRPr="002E6038">
        <w:t>.</w:t>
      </w:r>
    </w:p>
    <w:p w14:paraId="1ECC4461" w14:textId="0D522ECF" w:rsidR="009E0DAF" w:rsidRPr="000C2535" w:rsidRDefault="009E0DAF" w:rsidP="004D5BC0">
      <w:pPr>
        <w:spacing w:line="360" w:lineRule="auto"/>
        <w:ind w:firstLine="851"/>
        <w:jc w:val="both"/>
      </w:pPr>
      <w:r w:rsidRPr="008B0291">
        <w:t>AKĮ 18</w:t>
      </w:r>
      <w:r w:rsidRPr="005D467B">
        <w:rPr>
          <w:vertAlign w:val="superscript"/>
        </w:rPr>
        <w:t>1</w:t>
      </w:r>
      <w:r w:rsidRPr="005D467B">
        <w:t xml:space="preserve"> straipsnio 4 dalies 5 punkto nuostata </w:t>
      </w:r>
      <w:r w:rsidR="0081749B" w:rsidRPr="00E45202">
        <w:t xml:space="preserve">nepakankamai </w:t>
      </w:r>
      <w:r w:rsidRPr="002271DD">
        <w:t>išsami</w:t>
      </w:r>
      <w:r w:rsidR="0081749B" w:rsidRPr="002271DD">
        <w:t xml:space="preserve">: </w:t>
      </w:r>
      <w:r w:rsidR="00076F1F" w:rsidRPr="000C2535">
        <w:t xml:space="preserve">teisinė norma numato, kad sutikimas, be kita ko, nereikalingas, jei </w:t>
      </w:r>
      <w:r w:rsidR="00BF7B18" w:rsidRPr="000C2535">
        <w:rPr>
          <w:i/>
          <w:iCs/>
        </w:rPr>
        <w:t xml:space="preserve">licencijos galiojimo metu negauta daugiabučio gyvenamojo namo </w:t>
      </w:r>
      <w:r w:rsidR="00BF7B18" w:rsidRPr="006B6C1B">
        <w:rPr>
          <w:i/>
          <w:iCs/>
          <w:u w:val="single"/>
        </w:rPr>
        <w:t>gyventojų skundų</w:t>
      </w:r>
      <w:r w:rsidR="00BF7B18" w:rsidRPr="006B6C1B">
        <w:rPr>
          <w:i/>
          <w:iCs/>
        </w:rPr>
        <w:t>, pagal kuriuos paskirta galiojančių administracinių nuobaudų</w:t>
      </w:r>
      <w:r w:rsidR="00076F1F" w:rsidRPr="006B6C1B">
        <w:rPr>
          <w:i/>
          <w:iCs/>
        </w:rPr>
        <w:t>.</w:t>
      </w:r>
      <w:r w:rsidR="00F951ED" w:rsidRPr="006B6C1B">
        <w:rPr>
          <w:i/>
          <w:iCs/>
        </w:rPr>
        <w:t xml:space="preserve"> </w:t>
      </w:r>
      <w:r w:rsidR="00F951ED" w:rsidRPr="006B6C1B">
        <w:t xml:space="preserve">Visų pirma, pavyzdžiui, į policiją kreiptis gali nebūtinai konkretaus daugiabučio gyvenamo namo gyventojai, tačiau kiti asmenys (klientai, gretimo namo gyventojai, asmenys nukentėję dėl neblaivių </w:t>
      </w:r>
      <w:r w:rsidR="00F951ED" w:rsidRPr="006B6C1B">
        <w:lastRenderedPageBreak/>
        <w:t>asmenų, aptarnautų tos įmonės</w:t>
      </w:r>
      <w:r w:rsidR="008C1659">
        <w:t>,</w:t>
      </w:r>
      <w:r w:rsidR="00547462">
        <w:t xml:space="preserve"> ir kt.</w:t>
      </w:r>
      <w:r w:rsidR="00F951ED" w:rsidRPr="006B6C1B">
        <w:t>). Be to, nėra aišku, kurios institucijos paskirtos administracinės nuobaudos ir už kokius administraci</w:t>
      </w:r>
      <w:r w:rsidR="00F951ED" w:rsidRPr="007661E1">
        <w:t xml:space="preserve">nius pažeidimus, turi įtakos šios nuostatos taikymui. </w:t>
      </w:r>
      <w:r w:rsidR="00A719BF" w:rsidRPr="007661E1">
        <w:t xml:space="preserve">Abejotina, ar su prekybos alkoholiniais gėrimais tvarkos pažeidimais nesusiję administraciniai pažeidimai, </w:t>
      </w:r>
      <w:r w:rsidR="00DD5F93" w:rsidRPr="002E6038">
        <w:t xml:space="preserve">pagrįstai </w:t>
      </w:r>
      <w:r w:rsidR="00A719BF" w:rsidRPr="002E6038">
        <w:t>gali būti pagrindu reikalauti naujo gyventojų sutikimo.</w:t>
      </w:r>
      <w:r w:rsidR="00BD2112" w:rsidRPr="002E6038">
        <w:t xml:space="preserve"> Pavyzdžiui, Vilniaus m. sav. administracijos LLS, nagrinėdamas minėtą atvejį, akcentavo, kad, Vilniaus apskrities vyriausiojo policijos komisariato duomenimis, negauta daugiabučio gyvenamojo namo gyventojų skundų, pagal kuriuos paskirta galiojančių administracinių nuobaudų</w:t>
      </w:r>
      <w:r w:rsidR="00CF7C01" w:rsidRPr="002E6038">
        <w:t>,</w:t>
      </w:r>
      <w:r w:rsidR="00BD2112" w:rsidRPr="002E6038">
        <w:t xml:space="preserve"> </w:t>
      </w:r>
      <w:r w:rsidR="00CF7C01" w:rsidRPr="002E6038">
        <w:t>t</w:t>
      </w:r>
      <w:r w:rsidR="00BD2112" w:rsidRPr="002E6038">
        <w:t xml:space="preserve">ačiau nepasisako, ar nėra kitų institucijų (VMVT, Departamento, </w:t>
      </w:r>
      <w:r w:rsidR="00612560">
        <w:t>muitinės</w:t>
      </w:r>
      <w:r w:rsidR="003F3EF9" w:rsidRPr="002E6038">
        <w:t>, VMI</w:t>
      </w:r>
      <w:r w:rsidR="00BD2112" w:rsidRPr="002E6038">
        <w:t xml:space="preserve"> ar kt.)</w:t>
      </w:r>
      <w:r w:rsidR="00CF7C01" w:rsidRPr="002E6038">
        <w:t xml:space="preserve"> paskirtų administracinių nuobaudų</w:t>
      </w:r>
      <w:r w:rsidR="00FA63A1" w:rsidRPr="002E6038">
        <w:rPr>
          <w:rStyle w:val="Puslapioinaosnuoroda"/>
        </w:rPr>
        <w:footnoteReference w:id="67"/>
      </w:r>
      <w:r w:rsidR="00CF7C01" w:rsidRPr="002E6038">
        <w:t>.</w:t>
      </w:r>
      <w:r w:rsidR="001A5644" w:rsidRPr="002E6038">
        <w:t xml:space="preserve"> </w:t>
      </w:r>
      <w:r w:rsidR="00B079B1" w:rsidRPr="008B0291">
        <w:t xml:space="preserve">Analizuojama nuostata ydinga tuo, kad nepagrįstai eliminuoja kitus asmenis iš galimų pareiškėjų rato, tačiau kartu </w:t>
      </w:r>
      <w:r w:rsidR="00D53392" w:rsidRPr="005D467B">
        <w:t>nesieja administracinės atsakomybės tik su mažmeninės prekybos alkoholiniais gėrimais tvarkos pažeidimais</w:t>
      </w:r>
      <w:r w:rsidR="001062CA" w:rsidRPr="005D467B">
        <w:t>, kurie pagrįstai gal</w:t>
      </w:r>
      <w:r w:rsidR="007D445C" w:rsidRPr="00E45202">
        <w:t>ėtų</w:t>
      </w:r>
      <w:r w:rsidR="001062CA" w:rsidRPr="002271DD">
        <w:t xml:space="preserve"> pažeisti gyvenamojo namo gyventojų teises</w:t>
      </w:r>
      <w:r w:rsidR="00D53392" w:rsidRPr="000C2535">
        <w:t>.</w:t>
      </w:r>
      <w:r w:rsidR="00817933" w:rsidRPr="000C2535">
        <w:t xml:space="preserve"> </w:t>
      </w:r>
    </w:p>
    <w:p w14:paraId="34F1C0B6" w14:textId="52F8BBD0" w:rsidR="000334E4" w:rsidRPr="002E6038" w:rsidRDefault="007801C1" w:rsidP="000334E4">
      <w:pPr>
        <w:spacing w:line="360" w:lineRule="auto"/>
        <w:ind w:firstLine="851"/>
        <w:jc w:val="both"/>
      </w:pPr>
      <w:r w:rsidRPr="006B6C1B">
        <w:t xml:space="preserve">2. </w:t>
      </w:r>
      <w:r w:rsidR="0047416E" w:rsidRPr="006B6C1B">
        <w:t xml:space="preserve">Sudaroma galimybė </w:t>
      </w:r>
      <w:r w:rsidR="001E0755">
        <w:t xml:space="preserve">konkrečioje vietoje pradedančiai veikti įmonei </w:t>
      </w:r>
      <w:r w:rsidR="0047416E" w:rsidRPr="006B6C1B">
        <w:t>automatiniam sutikimo</w:t>
      </w:r>
      <w:r w:rsidR="001E0755">
        <w:t xml:space="preserve"> (duoto anksčiau toje vietoje veikusiai įmonei)</w:t>
      </w:r>
      <w:r w:rsidR="0047416E" w:rsidRPr="006B6C1B">
        <w:t xml:space="preserve"> „perėmimui“, o gyventojai netenka teisės pareikšti nuomonę</w:t>
      </w:r>
      <w:r w:rsidR="001E0755">
        <w:t xml:space="preserve"> (prieštarauti)</w:t>
      </w:r>
      <w:r w:rsidR="0047416E" w:rsidRPr="006B6C1B">
        <w:t>.</w:t>
      </w:r>
      <w:r w:rsidR="00936280" w:rsidRPr="006B6C1B">
        <w:t xml:space="preserve"> </w:t>
      </w:r>
      <w:r w:rsidR="0047416E" w:rsidRPr="006B6C1B">
        <w:t>Nauja</w:t>
      </w:r>
      <w:r w:rsidR="00E130F7" w:rsidRPr="007661E1">
        <w:t>,</w:t>
      </w:r>
      <w:r w:rsidR="00936280" w:rsidRPr="007661E1">
        <w:t xml:space="preserve"> veiklą pradedanti</w:t>
      </w:r>
      <w:r w:rsidR="00E130F7" w:rsidRPr="007661E1">
        <w:t>,</w:t>
      </w:r>
      <w:r w:rsidR="0047416E" w:rsidRPr="007661E1">
        <w:t xml:space="preserve"> įmonė gali </w:t>
      </w:r>
      <w:r w:rsidR="00936280" w:rsidRPr="00D72D68">
        <w:t>neteikti gyventojų sutikimo</w:t>
      </w:r>
      <w:r w:rsidR="0047416E" w:rsidRPr="00D72D68">
        <w:t xml:space="preserve">, net jei bendruomenės, gyventojai ar institucijos </w:t>
      </w:r>
      <w:r w:rsidR="008638EB" w:rsidRPr="002E6038">
        <w:t>turėtų prieštaravimų</w:t>
      </w:r>
      <w:r w:rsidR="0047416E" w:rsidRPr="002E6038">
        <w:t>.</w:t>
      </w:r>
      <w:r w:rsidR="00936280" w:rsidRPr="002E6038">
        <w:t xml:space="preserve"> </w:t>
      </w:r>
      <w:r w:rsidR="0047416E" w:rsidRPr="002E6038">
        <w:t>Faktinė veikla gali būti visiškai nauja (kiti savininkai, kitas personalas, kita reputacija</w:t>
      </w:r>
      <w:r w:rsidR="00936280" w:rsidRPr="002E6038">
        <w:t>, arba, pavyzdžiui,</w:t>
      </w:r>
      <w:r w:rsidR="008638EB" w:rsidRPr="002E6038">
        <w:t xml:space="preserve"> naujoji įmonė ten, kur</w:t>
      </w:r>
      <w:r w:rsidR="00936280" w:rsidRPr="002E6038">
        <w:t xml:space="preserve"> </w:t>
      </w:r>
      <w:r w:rsidR="008638EB" w:rsidRPr="002E6038">
        <w:t>anksčiau</w:t>
      </w:r>
      <w:r w:rsidR="00936280" w:rsidRPr="002E6038">
        <w:t xml:space="preserve"> veik</w:t>
      </w:r>
      <w:r w:rsidR="008638EB" w:rsidRPr="002E6038">
        <w:t>ė</w:t>
      </w:r>
      <w:r w:rsidR="00936280" w:rsidRPr="002E6038">
        <w:t xml:space="preserve"> kavinė ar restoran</w:t>
      </w:r>
      <w:r w:rsidR="008638EB" w:rsidRPr="002E6038">
        <w:t>as</w:t>
      </w:r>
      <w:r w:rsidR="00936280" w:rsidRPr="002E6038">
        <w:t>, nori atidaryti barą</w:t>
      </w:r>
      <w:r w:rsidR="0047416E" w:rsidRPr="002E6038">
        <w:t xml:space="preserve">), tačiau ankstesnės įmonės „gera </w:t>
      </w:r>
      <w:r w:rsidR="00DC6F50" w:rsidRPr="002E6038">
        <w:t>reputacija</w:t>
      </w:r>
      <w:r w:rsidR="0047416E" w:rsidRPr="002E6038">
        <w:t xml:space="preserve">“ </w:t>
      </w:r>
      <w:r w:rsidR="00DC6F50" w:rsidRPr="002E6038">
        <w:t xml:space="preserve">tarsi </w:t>
      </w:r>
      <w:r w:rsidR="0047416E" w:rsidRPr="002E6038">
        <w:t xml:space="preserve">automatiškai </w:t>
      </w:r>
      <w:r w:rsidR="00DC6F50" w:rsidRPr="002E6038">
        <w:t>perkeliama</w:t>
      </w:r>
      <w:r w:rsidR="0047416E" w:rsidRPr="002E6038">
        <w:t xml:space="preserve"> </w:t>
      </w:r>
      <w:r w:rsidR="005431F5">
        <w:t>kitai</w:t>
      </w:r>
      <w:r w:rsidR="0047416E" w:rsidRPr="002E6038">
        <w:t xml:space="preserve"> </w:t>
      </w:r>
      <w:r w:rsidR="00DC6F50" w:rsidRPr="002E6038">
        <w:t>įmonei</w:t>
      </w:r>
      <w:r w:rsidR="00085B4D" w:rsidRPr="002E6038">
        <w:rPr>
          <w:rStyle w:val="Puslapioinaosnuoroda"/>
        </w:rPr>
        <w:footnoteReference w:id="68"/>
      </w:r>
      <w:r w:rsidR="0047416E" w:rsidRPr="002E6038">
        <w:t>.</w:t>
      </w:r>
      <w:r w:rsidR="007B053B" w:rsidRPr="002E6038">
        <w:t xml:space="preserve"> Įmonėms keičiantis viena po kitos, pirminis gyventojų sutikimas tampa </w:t>
      </w:r>
      <w:r w:rsidR="00113795">
        <w:t>,,</w:t>
      </w:r>
      <w:r w:rsidR="007B053B" w:rsidRPr="002E6038">
        <w:t>neatšaukiamu ir neterminuotu</w:t>
      </w:r>
      <w:r w:rsidR="00113795">
        <w:t>“</w:t>
      </w:r>
      <w:r w:rsidR="004A3231" w:rsidRPr="008B0291">
        <w:t xml:space="preserve">, </w:t>
      </w:r>
      <w:r w:rsidR="007B053B" w:rsidRPr="005D467B">
        <w:t xml:space="preserve">net tuo atveju, kai ne vienerius įmonių veiklos metus pasikeičia </w:t>
      </w:r>
      <w:r w:rsidR="00113795">
        <w:t xml:space="preserve">namo </w:t>
      </w:r>
      <w:r w:rsidR="007B053B" w:rsidRPr="005D467B">
        <w:t>gyventojų sudėtis ir (arba) savininkai nebepageidauja</w:t>
      </w:r>
      <w:r w:rsidR="00EB5756" w:rsidRPr="00E45202">
        <w:t xml:space="preserve">, kad jų daugiabučiame name būtų vykdoma prekybos ar viešojo maitinimo veikla. </w:t>
      </w:r>
      <w:r w:rsidR="00113795">
        <w:t>Tokiu būdu</w:t>
      </w:r>
      <w:r w:rsidR="00296D77" w:rsidRPr="000C2535">
        <w:t xml:space="preserve"> įmonė įgyja teisines privilegijas vien dėl to, kad anksčiau veikęs subjektas turėjo „</w:t>
      </w:r>
      <w:r w:rsidR="00113795">
        <w:t>gerą</w:t>
      </w:r>
      <w:r w:rsidR="00296D77" w:rsidRPr="000C2535">
        <w:t xml:space="preserve"> reputaciją“</w:t>
      </w:r>
      <w:r w:rsidR="002D75DE">
        <w:t xml:space="preserve"> arba nesulaukė poveikio priemonių taikymo</w:t>
      </w:r>
      <w:r w:rsidR="00296D77" w:rsidRPr="000C2535">
        <w:t>, ir gali pradėti veiklą be papildomų sąlygų;</w:t>
      </w:r>
      <w:r w:rsidR="00D813A8" w:rsidRPr="006B6C1B">
        <w:t xml:space="preserve"> </w:t>
      </w:r>
      <w:r w:rsidR="00296D77" w:rsidRPr="006B6C1B">
        <w:t xml:space="preserve">tuo tarpu </w:t>
      </w:r>
      <w:r w:rsidR="00073A64">
        <w:t>kitu atveju – veiklą pradedanti įmonė</w:t>
      </w:r>
      <w:r w:rsidR="00296D77" w:rsidRPr="006B6C1B">
        <w:t>, prival</w:t>
      </w:r>
      <w:r w:rsidR="00073A64">
        <w:t>ės</w:t>
      </w:r>
      <w:r w:rsidR="00296D77" w:rsidRPr="006B6C1B">
        <w:t xml:space="preserve"> surinkti gyventojų sutikimus, jei </w:t>
      </w:r>
      <w:r w:rsidR="00D813A8" w:rsidRPr="007661E1">
        <w:t xml:space="preserve">dėl </w:t>
      </w:r>
      <w:r w:rsidR="00296D77" w:rsidRPr="007661E1">
        <w:t>ankstesni</w:t>
      </w:r>
      <w:r w:rsidR="00D813A8" w:rsidRPr="007661E1">
        <w:t>o</w:t>
      </w:r>
      <w:r w:rsidR="00296D77" w:rsidRPr="007661E1">
        <w:t xml:space="preserve"> veiklos vykdytoj</w:t>
      </w:r>
      <w:r w:rsidR="00D813A8" w:rsidRPr="002E6038">
        <w:t>o</w:t>
      </w:r>
      <w:r w:rsidR="00296D77" w:rsidRPr="002E6038">
        <w:t xml:space="preserve"> buvo ga</w:t>
      </w:r>
      <w:r w:rsidR="00D813A8" w:rsidRPr="002E6038">
        <w:t>utas</w:t>
      </w:r>
      <w:r w:rsidR="00296D77" w:rsidRPr="002E6038">
        <w:t xml:space="preserve"> bent vien</w:t>
      </w:r>
      <w:r w:rsidR="00D813A8" w:rsidRPr="002E6038">
        <w:t>as</w:t>
      </w:r>
      <w:r w:rsidR="00296D77" w:rsidRPr="002E6038">
        <w:t xml:space="preserve"> pagrįst</w:t>
      </w:r>
      <w:r w:rsidR="00D813A8" w:rsidRPr="002E6038">
        <w:t>as</w:t>
      </w:r>
      <w:r w:rsidR="00296D77" w:rsidRPr="002E6038">
        <w:t xml:space="preserve"> skund</w:t>
      </w:r>
      <w:r w:rsidR="00D813A8" w:rsidRPr="002E6038">
        <w:t xml:space="preserve">as </w:t>
      </w:r>
      <w:r w:rsidR="00073A64">
        <w:t>(net</w:t>
      </w:r>
      <w:r w:rsidR="00296D77" w:rsidRPr="002E6038">
        <w:t xml:space="preserve"> jei tai įvyko prieš kel</w:t>
      </w:r>
      <w:r w:rsidR="00926F85" w:rsidRPr="002E6038">
        <w:t>erius</w:t>
      </w:r>
      <w:r w:rsidR="00296D77" w:rsidRPr="002E6038">
        <w:t xml:space="preserve"> metus</w:t>
      </w:r>
      <w:r w:rsidR="00D813A8" w:rsidRPr="002E6038">
        <w:t>)</w:t>
      </w:r>
      <w:r w:rsidR="00296D77" w:rsidRPr="002E6038">
        <w:t>.</w:t>
      </w:r>
      <w:r w:rsidR="000334E4" w:rsidRPr="002E6038">
        <w:t xml:space="preserve"> </w:t>
      </w:r>
      <w:r w:rsidR="00296D77" w:rsidRPr="002E6038">
        <w:t xml:space="preserve">Ši sąlyga atima iš gyventojų realią galimybę spręsti dėl naujo ūkio subjekto veiklos tinkamumo, o iš verslo – suteikia konkurencinį pranašumą </w:t>
      </w:r>
      <w:r w:rsidR="000334E4" w:rsidRPr="002E6038">
        <w:t>sutikimo</w:t>
      </w:r>
      <w:r w:rsidR="00296D77" w:rsidRPr="002E6038">
        <w:t xml:space="preserve"> „perėmimo“ pagrindu, kuris priklauso nuo ankstesnės įmonės </w:t>
      </w:r>
      <w:r w:rsidR="000334E4" w:rsidRPr="002E6038">
        <w:t>veiklos</w:t>
      </w:r>
      <w:r w:rsidR="00296D77" w:rsidRPr="002E6038">
        <w:t xml:space="preserve"> istorijos.</w:t>
      </w:r>
    </w:p>
    <w:p w14:paraId="38176C11" w14:textId="774577CE" w:rsidR="00414921" w:rsidRPr="002E6038" w:rsidRDefault="00414921" w:rsidP="000334E4">
      <w:pPr>
        <w:spacing w:line="360" w:lineRule="auto"/>
        <w:ind w:firstLine="851"/>
        <w:jc w:val="both"/>
      </w:pPr>
      <w:r w:rsidRPr="002E6038">
        <w:rPr>
          <w:b/>
          <w:bCs/>
        </w:rPr>
        <w:lastRenderedPageBreak/>
        <w:t>Pastaba:</w:t>
      </w:r>
      <w:r w:rsidRPr="002E6038">
        <w:t xml:space="preserve"> </w:t>
      </w:r>
      <w:r w:rsidR="00494A31" w:rsidRPr="002E6038">
        <w:t xml:space="preserve">Neaiškiai reglamentuota išimties </w:t>
      </w:r>
      <w:r w:rsidR="001E4FD7">
        <w:t xml:space="preserve">dėl daugiabučio namo </w:t>
      </w:r>
      <w:r w:rsidR="001E4FD7" w:rsidRPr="002E6038">
        <w:t xml:space="preserve">gyventojų sutikimo </w:t>
      </w:r>
      <w:r w:rsidR="00494A31" w:rsidRPr="002E6038">
        <w:t xml:space="preserve">taikymo tvarka, nesant objektyvių </w:t>
      </w:r>
      <w:r w:rsidR="00463786">
        <w:t xml:space="preserve">įmonių </w:t>
      </w:r>
      <w:r w:rsidR="00494A31" w:rsidRPr="002E6038">
        <w:t xml:space="preserve">faktinės veiklos tęstinumo ir sutikimo galiojimo tikrinimo mechanizmų, sudaro prielaidas ūkio subjektams piktnaudžiauti </w:t>
      </w:r>
      <w:r w:rsidR="00EE67DB">
        <w:t>gyventojų sutikimų</w:t>
      </w:r>
      <w:r w:rsidR="00494A31" w:rsidRPr="002E6038">
        <w:t xml:space="preserve"> </w:t>
      </w:r>
      <w:r w:rsidR="00EE67DB">
        <w:t>,,</w:t>
      </w:r>
      <w:r w:rsidR="00494A31" w:rsidRPr="002E6038">
        <w:t>perėmimu</w:t>
      </w:r>
      <w:r w:rsidR="00EE67DB">
        <w:t>“</w:t>
      </w:r>
      <w:r w:rsidR="00494A31" w:rsidRPr="002E6038">
        <w:t xml:space="preserve">, apeinant </w:t>
      </w:r>
      <w:r w:rsidR="00463786">
        <w:t>pastarųjų</w:t>
      </w:r>
      <w:r w:rsidR="00494A31" w:rsidRPr="002E6038">
        <w:t xml:space="preserve"> valią. Toks reguliavimas neužtikrina skaidraus proceso</w:t>
      </w:r>
      <w:r w:rsidR="002C19A9">
        <w:t>,</w:t>
      </w:r>
      <w:r w:rsidR="00494A31" w:rsidRPr="002E6038">
        <w:t xml:space="preserve"> sudaro </w:t>
      </w:r>
      <w:r w:rsidR="00BB2998">
        <w:t>prielaidas</w:t>
      </w:r>
      <w:r w:rsidR="00DB21F4">
        <w:t xml:space="preserve"> </w:t>
      </w:r>
      <w:r w:rsidR="00494A31" w:rsidRPr="002E6038">
        <w:t>neskaidriems susitarimams</w:t>
      </w:r>
      <w:r w:rsidR="002C19A9">
        <w:t xml:space="preserve"> ir kartu</w:t>
      </w:r>
      <w:r w:rsidR="00494A31" w:rsidRPr="002E6038">
        <w:t xml:space="preserve"> apsunkina gyventojų galimybes </w:t>
      </w:r>
      <w:r w:rsidRPr="002E6038">
        <w:t>įgyvendinti</w:t>
      </w:r>
      <w:r w:rsidR="00494A31" w:rsidRPr="002E6038">
        <w:t xml:space="preserve"> savo teises.</w:t>
      </w:r>
      <w:r w:rsidR="00117740" w:rsidRPr="002E6038">
        <w:t xml:space="preserve"> </w:t>
      </w:r>
    </w:p>
    <w:p w14:paraId="53BD2F47" w14:textId="261D593D" w:rsidR="00252892" w:rsidRPr="007661E1" w:rsidRDefault="00414921" w:rsidP="009B1D7C">
      <w:pPr>
        <w:spacing w:line="360" w:lineRule="auto"/>
        <w:ind w:firstLine="851"/>
        <w:jc w:val="both"/>
      </w:pPr>
      <w:r w:rsidRPr="002E6038">
        <w:rPr>
          <w:b/>
          <w:bCs/>
        </w:rPr>
        <w:t>Pasiūlyma</w:t>
      </w:r>
      <w:r w:rsidR="00F36FF2" w:rsidRPr="002E6038">
        <w:rPr>
          <w:b/>
          <w:bCs/>
        </w:rPr>
        <w:t>i</w:t>
      </w:r>
      <w:r w:rsidRPr="002E6038">
        <w:rPr>
          <w:b/>
          <w:bCs/>
        </w:rPr>
        <w:t>:</w:t>
      </w:r>
      <w:r w:rsidRPr="002E6038">
        <w:t xml:space="preserve"> </w:t>
      </w:r>
      <w:r w:rsidR="0095089B" w:rsidRPr="007661E1">
        <w:t xml:space="preserve">siekdami teisinio aiškumo, piktnaudžiavimo galimybių šalinimo ir vienodų konkurencijos sąlygų, siūlome Ekonomikos ir inovacijų ministerijai </w:t>
      </w:r>
      <w:r w:rsidR="007661E1">
        <w:t xml:space="preserve">inicijuoti teisinio reglamentavimo </w:t>
      </w:r>
      <w:r w:rsidR="0095089B" w:rsidRPr="007661E1">
        <w:t>tobulini</w:t>
      </w:r>
      <w:r w:rsidR="007661E1">
        <w:t>mą</w:t>
      </w:r>
      <w:r w:rsidR="009F39B3" w:rsidRPr="007661E1">
        <w:t>,</w:t>
      </w:r>
      <w:r w:rsidR="009B1D7C" w:rsidRPr="007661E1">
        <w:t xml:space="preserve"> atsisak</w:t>
      </w:r>
      <w:r w:rsidR="009F39B3" w:rsidRPr="007661E1">
        <w:t xml:space="preserve">ant AKĮ </w:t>
      </w:r>
      <w:r w:rsidR="0095089B" w:rsidRPr="007661E1">
        <w:t>18</w:t>
      </w:r>
      <w:r w:rsidR="0095089B" w:rsidRPr="007661E1">
        <w:rPr>
          <w:vertAlign w:val="superscript"/>
        </w:rPr>
        <w:t>1</w:t>
      </w:r>
      <w:r w:rsidR="0095089B" w:rsidRPr="007661E1">
        <w:t xml:space="preserve"> straipsnio 4 dalies 5 punkte numatytos</w:t>
      </w:r>
      <w:r w:rsidR="009B1D7C" w:rsidRPr="007661E1">
        <w:t xml:space="preserve"> išimties dėl sutikimo gavimo </w:t>
      </w:r>
      <w:r w:rsidR="0052781B">
        <w:t>(</w:t>
      </w:r>
      <w:r w:rsidR="009B1D7C" w:rsidRPr="007661E1">
        <w:t>arba į</w:t>
      </w:r>
      <w:r w:rsidR="00117740" w:rsidRPr="007661E1">
        <w:t>teisin</w:t>
      </w:r>
      <w:r w:rsidR="006233FE">
        <w:t>ant</w:t>
      </w:r>
      <w:r w:rsidR="00117740" w:rsidRPr="007661E1">
        <w:t xml:space="preserve"> objektyvaus veiklos tęstinumo įrodymo pareigą</w:t>
      </w:r>
      <w:r w:rsidR="009F39B3" w:rsidRPr="007661E1">
        <w:t xml:space="preserve"> ir kriterijus</w:t>
      </w:r>
      <w:r w:rsidR="00117740" w:rsidRPr="007661E1">
        <w:t xml:space="preserve"> (pvz., patalpų nuomos, darbuotojų, pajamų duomenys)</w:t>
      </w:r>
      <w:r w:rsidR="0052781B">
        <w:t>)</w:t>
      </w:r>
      <w:r w:rsidR="00801511">
        <w:t xml:space="preserve"> bei</w:t>
      </w:r>
      <w:r w:rsidR="0082565A" w:rsidRPr="007661E1">
        <w:t xml:space="preserve"> </w:t>
      </w:r>
      <w:r w:rsidR="009B1D7C" w:rsidRPr="007661E1">
        <w:t>a</w:t>
      </w:r>
      <w:r w:rsidR="00117740" w:rsidRPr="007661E1">
        <w:t>pribo</w:t>
      </w:r>
      <w:r w:rsidR="006233FE">
        <w:t>jant</w:t>
      </w:r>
      <w:r w:rsidR="00117740" w:rsidRPr="007661E1">
        <w:t xml:space="preserve"> galimybę </w:t>
      </w:r>
      <w:r w:rsidR="00E627D4" w:rsidRPr="007661E1">
        <w:t>gauti licenciją keliems</w:t>
      </w:r>
      <w:r w:rsidR="00117740" w:rsidRPr="007661E1">
        <w:t xml:space="preserve"> juridini</w:t>
      </w:r>
      <w:r w:rsidR="00E627D4" w:rsidRPr="007661E1">
        <w:t>ams</w:t>
      </w:r>
      <w:r w:rsidR="00117740" w:rsidRPr="007661E1">
        <w:t xml:space="preserve"> asmeni</w:t>
      </w:r>
      <w:r w:rsidR="00E627D4" w:rsidRPr="007661E1">
        <w:t>m</w:t>
      </w:r>
      <w:r w:rsidR="00117740" w:rsidRPr="007661E1">
        <w:t xml:space="preserve">s tuo pačiu adresu be </w:t>
      </w:r>
      <w:r w:rsidR="00D802AA" w:rsidRPr="007661E1">
        <w:t xml:space="preserve">aiškaus </w:t>
      </w:r>
      <w:r w:rsidR="00117740" w:rsidRPr="007661E1">
        <w:t>veiklos atskyrimo požymių</w:t>
      </w:r>
      <w:r w:rsidR="00A758B5" w:rsidRPr="007661E1">
        <w:t xml:space="preserve"> (įrodymų, kad tuo pat metu veiklą vykdo abi įmonės)</w:t>
      </w:r>
      <w:r w:rsidR="00117740" w:rsidRPr="007661E1">
        <w:t>.</w:t>
      </w:r>
    </w:p>
    <w:p w14:paraId="7D0E1BD7" w14:textId="214F0D3B" w:rsidR="00156BDB" w:rsidRPr="007661E1" w:rsidRDefault="00156BDB" w:rsidP="007847BC">
      <w:pPr>
        <w:spacing w:line="360" w:lineRule="auto"/>
        <w:jc w:val="both"/>
        <w:rPr>
          <w:color w:val="FF0000"/>
        </w:rPr>
      </w:pPr>
    </w:p>
    <w:p w14:paraId="70BB494D" w14:textId="13FB5C2A" w:rsidR="00156BDB" w:rsidRPr="00B439DD" w:rsidRDefault="008D7861" w:rsidP="008D7861">
      <w:pPr>
        <w:pStyle w:val="Antrat1"/>
        <w:jc w:val="center"/>
        <w:rPr>
          <w:rStyle w:val="Antrat1Diagrama"/>
          <w:rFonts w:eastAsiaTheme="minorHAnsi"/>
          <w:b/>
          <w:bCs/>
          <w:lang w:val="lt-LT"/>
        </w:rPr>
      </w:pPr>
      <w:bookmarkStart w:id="38" w:name="_Toc201235759"/>
      <w:r w:rsidRPr="00B439DD">
        <w:rPr>
          <w:lang w:val="lt-LT"/>
        </w:rPr>
        <w:t>4.</w:t>
      </w:r>
      <w:r w:rsidRPr="00B439DD">
        <w:rPr>
          <w:b w:val="0"/>
          <w:bCs w:val="0"/>
          <w:lang w:val="lt-LT"/>
        </w:rPr>
        <w:t xml:space="preserve"> </w:t>
      </w:r>
      <w:r w:rsidRPr="00B439DD">
        <w:rPr>
          <w:rStyle w:val="Antrat1Diagrama"/>
          <w:b/>
          <w:bCs/>
          <w:lang w:val="lt-LT"/>
        </w:rPr>
        <w:t>KORUPCIJOS RIZIKOS MAŽMENINĖS PREKYBOS ALKOHOLINIAIS GĖRIMAIS</w:t>
      </w:r>
      <w:r w:rsidRPr="00B439DD">
        <w:rPr>
          <w:rStyle w:val="Antrat1Diagrama"/>
          <w:rFonts w:eastAsiaTheme="minorHAnsi"/>
          <w:b/>
          <w:bCs/>
          <w:lang w:val="lt-LT"/>
        </w:rPr>
        <w:t xml:space="preserve"> PRIEŽIŪROS </w:t>
      </w:r>
      <w:r w:rsidR="00812667" w:rsidRPr="00B439DD">
        <w:rPr>
          <w:rStyle w:val="Antrat1Diagrama"/>
          <w:rFonts w:eastAsiaTheme="minorHAnsi"/>
          <w:b/>
          <w:bCs/>
          <w:lang w:val="lt-LT"/>
        </w:rPr>
        <w:t>BEI</w:t>
      </w:r>
      <w:r w:rsidRPr="00B439DD">
        <w:rPr>
          <w:rStyle w:val="Antrat1Diagrama"/>
          <w:rFonts w:eastAsiaTheme="minorHAnsi"/>
          <w:b/>
          <w:bCs/>
          <w:lang w:val="lt-LT"/>
        </w:rPr>
        <w:t xml:space="preserve"> </w:t>
      </w:r>
      <w:r w:rsidR="00812667" w:rsidRPr="00B439DD">
        <w:rPr>
          <w:rStyle w:val="Antrat1Diagrama"/>
          <w:rFonts w:eastAsiaTheme="minorHAnsi"/>
          <w:b/>
          <w:bCs/>
          <w:lang w:val="lt-LT"/>
        </w:rPr>
        <w:t>LICENCIJŲ IŠDAVIMO SAVIVALDYBĖSE VEIKSMŲ KOORDINAVIM</w:t>
      </w:r>
      <w:r w:rsidR="00A24706" w:rsidRPr="00B439DD">
        <w:rPr>
          <w:rStyle w:val="Antrat1Diagrama"/>
          <w:rFonts w:eastAsiaTheme="minorHAnsi"/>
          <w:b/>
          <w:bCs/>
          <w:lang w:val="lt-LT"/>
        </w:rPr>
        <w:t>O</w:t>
      </w:r>
      <w:r w:rsidR="00812667" w:rsidRPr="00B439DD">
        <w:rPr>
          <w:rStyle w:val="Antrat1Diagrama"/>
          <w:rFonts w:eastAsiaTheme="minorHAnsi"/>
          <w:b/>
          <w:bCs/>
          <w:lang w:val="lt-LT"/>
        </w:rPr>
        <w:t xml:space="preserve"> IR STEBĖSEN</w:t>
      </w:r>
      <w:r w:rsidR="00A24706" w:rsidRPr="00B439DD">
        <w:rPr>
          <w:rStyle w:val="Antrat1Diagrama"/>
          <w:rFonts w:eastAsiaTheme="minorHAnsi"/>
          <w:b/>
          <w:bCs/>
          <w:lang w:val="lt-LT"/>
        </w:rPr>
        <w:t>OS PROCESUOSE</w:t>
      </w:r>
      <w:bookmarkEnd w:id="38"/>
    </w:p>
    <w:p w14:paraId="2FF77C27" w14:textId="77777777" w:rsidR="00D509B2" w:rsidRPr="00B439DD" w:rsidRDefault="00D509B2" w:rsidP="00D509B2"/>
    <w:p w14:paraId="13A66447" w14:textId="57E0BAAB" w:rsidR="005A43F1" w:rsidRPr="006B6C1B" w:rsidRDefault="00BD40C9" w:rsidP="006F3612">
      <w:pPr>
        <w:spacing w:line="360" w:lineRule="auto"/>
        <w:ind w:firstLine="851"/>
        <w:jc w:val="both"/>
      </w:pPr>
      <w:r w:rsidRPr="002E6038">
        <w:t> </w:t>
      </w:r>
      <w:r w:rsidR="00D874F8" w:rsidRPr="002E6038">
        <w:t xml:space="preserve">Valstybės alkoholio kontrolę pagal kompetenciją atlieka ministerijos, </w:t>
      </w:r>
      <w:r w:rsidR="00B67879" w:rsidRPr="002E6038">
        <w:t>D</w:t>
      </w:r>
      <w:r w:rsidR="00D874F8" w:rsidRPr="008B0291">
        <w:t xml:space="preserve">epartamentas, </w:t>
      </w:r>
      <w:r w:rsidR="00B67879" w:rsidRPr="005D467B">
        <w:t>VMVT</w:t>
      </w:r>
      <w:r w:rsidR="00D874F8" w:rsidRPr="005D467B">
        <w:t>, kitos valstybės institucijos, savivaldybių merai arba jų įga</w:t>
      </w:r>
      <w:r w:rsidR="00D874F8" w:rsidRPr="00E45202">
        <w:t xml:space="preserve">liotos savivaldybių administracijos, policija, sveikatos priežiūros įstaigos. </w:t>
      </w:r>
      <w:r w:rsidR="00A1297D">
        <w:t>K</w:t>
      </w:r>
      <w:r w:rsidRPr="006B6C1B">
        <w:t xml:space="preserve">aip </w:t>
      </w:r>
      <w:r w:rsidR="00A1297D">
        <w:t>licencijų turėtojai</w:t>
      </w:r>
      <w:r w:rsidRPr="006B6C1B">
        <w:t xml:space="preserve"> laikosi licencijuojamos veiklos sąlygų, pagal kompetenciją prižiūri Departamentas, savivaldybių administracijos, Valstybinė mokesčių inspekcija, muitinė, policija</w:t>
      </w:r>
      <w:r w:rsidR="00C61839" w:rsidRPr="002E6038">
        <w:rPr>
          <w:rStyle w:val="Puslapioinaosnuoroda"/>
        </w:rPr>
        <w:footnoteReference w:id="69"/>
      </w:r>
      <w:r w:rsidRPr="002E6038">
        <w:t>, Valstybinė maisto ir veterinarijos tarnyba, kitos valstybinės priežiūros ir teisėsaugos institucijos</w:t>
      </w:r>
      <w:r w:rsidR="00A240B3" w:rsidRPr="008B0291">
        <w:t xml:space="preserve"> (Licencijavimo taisyklių 50 punktas)</w:t>
      </w:r>
      <w:r w:rsidRPr="005D467B">
        <w:t>.</w:t>
      </w:r>
      <w:r w:rsidR="00D51154" w:rsidRPr="005D467B">
        <w:t xml:space="preserve"> </w:t>
      </w:r>
      <w:r w:rsidR="00907893" w:rsidRPr="00E45202">
        <w:t>Institucijų atliekamų priežiūros funkcijų optimizavimo gairių apraš</w:t>
      </w:r>
      <w:r w:rsidR="00907893" w:rsidRPr="002271DD">
        <w:t>e</w:t>
      </w:r>
      <w:r w:rsidR="00907893" w:rsidRPr="002E6038">
        <w:rPr>
          <w:rStyle w:val="Puslapioinaosnuoroda"/>
        </w:rPr>
        <w:footnoteReference w:id="70"/>
      </w:r>
      <w:r w:rsidR="00C94782" w:rsidRPr="002E6038">
        <w:t xml:space="preserve"> paminėtos pagrindinė</w:t>
      </w:r>
      <w:r w:rsidR="00C94782" w:rsidRPr="008B0291">
        <w:t>s</w:t>
      </w:r>
      <w:r w:rsidR="00C94782" w:rsidRPr="005D467B">
        <w:t xml:space="preserve"> priežiūros institucijų veiklos nuostatos</w:t>
      </w:r>
      <w:r w:rsidR="00A9310F" w:rsidRPr="00E45202">
        <w:t>.</w:t>
      </w:r>
      <w:r w:rsidR="00C94782" w:rsidRPr="002271DD">
        <w:t xml:space="preserve"> </w:t>
      </w:r>
      <w:r w:rsidR="004D2553" w:rsidRPr="000C2535">
        <w:t xml:space="preserve">Atsižvelgiant į jas bei vertinant </w:t>
      </w:r>
      <w:r w:rsidR="00B0251A" w:rsidRPr="000C2535">
        <w:t>subjektų</w:t>
      </w:r>
      <w:r w:rsidR="004D2553" w:rsidRPr="000C2535">
        <w:t xml:space="preserve"> pateiktu</w:t>
      </w:r>
      <w:r w:rsidR="004D2553" w:rsidRPr="006B6C1B">
        <w:t>s duomenis, išanalizuoti mažmeninės prekybos alkoholiniais gėrimais priežiūros</w:t>
      </w:r>
      <w:r w:rsidR="00C32977">
        <w:t xml:space="preserve">, taip pat </w:t>
      </w:r>
      <w:r w:rsidR="004D2553" w:rsidRPr="006B6C1B">
        <w:t xml:space="preserve">savivaldybės veiksmų koordinavimo ir stebėsenos procesai, </w:t>
      </w:r>
      <w:r w:rsidR="006F2A99">
        <w:t>kuriuose</w:t>
      </w:r>
      <w:r w:rsidR="004D2553" w:rsidRPr="006B6C1B">
        <w:t xml:space="preserve"> nustatytos korupcijos rizikos</w:t>
      </w:r>
      <w:r w:rsidR="002E204F">
        <w:t>,</w:t>
      </w:r>
      <w:r w:rsidR="004D2553" w:rsidRPr="006B6C1B">
        <w:t xml:space="preserve"> atskleidžiamos </w:t>
      </w:r>
      <w:r w:rsidR="0091067B" w:rsidRPr="006B6C1B">
        <w:t>4.1</w:t>
      </w:r>
      <w:r w:rsidR="00662029">
        <w:t xml:space="preserve"> </w:t>
      </w:r>
      <w:r w:rsidR="0091067B" w:rsidRPr="006B6C1B">
        <w:t>–</w:t>
      </w:r>
      <w:r w:rsidR="00662029">
        <w:t xml:space="preserve"> </w:t>
      </w:r>
      <w:r w:rsidR="0091067B" w:rsidRPr="006B6C1B">
        <w:t xml:space="preserve">4.3 </w:t>
      </w:r>
      <w:r w:rsidR="004D2553" w:rsidRPr="006B6C1B">
        <w:t>skirsniuose.</w:t>
      </w:r>
    </w:p>
    <w:p w14:paraId="3E70B194" w14:textId="77777777" w:rsidR="00DD416A" w:rsidRPr="006B6C1B" w:rsidRDefault="00DD416A" w:rsidP="00117740">
      <w:pPr>
        <w:spacing w:line="360" w:lineRule="auto"/>
        <w:ind w:firstLine="851"/>
        <w:jc w:val="both"/>
      </w:pPr>
    </w:p>
    <w:p w14:paraId="6445C3B6" w14:textId="3D4A621B" w:rsidR="00FA16AD" w:rsidRPr="000E60C5" w:rsidRDefault="001430DF" w:rsidP="000E60C5">
      <w:pPr>
        <w:pStyle w:val="Antrat2"/>
        <w:spacing w:before="0" w:line="360" w:lineRule="auto"/>
        <w:ind w:firstLine="851"/>
        <w:jc w:val="both"/>
        <w:rPr>
          <w:rFonts w:ascii="Times New Roman" w:hAnsi="Times New Roman" w:cs="Times New Roman"/>
          <w:b/>
          <w:bCs/>
          <w:i/>
          <w:iCs/>
          <w:color w:val="auto"/>
          <w:sz w:val="24"/>
          <w:szCs w:val="24"/>
        </w:rPr>
      </w:pPr>
      <w:bookmarkStart w:id="39" w:name="_Toc201235760"/>
      <w:r w:rsidRPr="007661E1">
        <w:rPr>
          <w:rFonts w:ascii="Times New Roman" w:hAnsi="Times New Roman" w:cs="Times New Roman"/>
          <w:b/>
          <w:bCs/>
          <w:i/>
          <w:iCs/>
          <w:color w:val="auto"/>
          <w:sz w:val="24"/>
          <w:szCs w:val="24"/>
        </w:rPr>
        <w:t xml:space="preserve">4.1. </w:t>
      </w:r>
      <w:r w:rsidR="00B57186" w:rsidRPr="007661E1">
        <w:rPr>
          <w:rFonts w:ascii="Times New Roman" w:hAnsi="Times New Roman" w:cs="Times New Roman"/>
          <w:b/>
          <w:bCs/>
          <w:i/>
          <w:iCs/>
          <w:color w:val="auto"/>
          <w:sz w:val="24"/>
          <w:szCs w:val="24"/>
        </w:rPr>
        <w:t>Fragmentuota priežiūra</w:t>
      </w:r>
      <w:r w:rsidR="00A8461A" w:rsidRPr="007661E1">
        <w:rPr>
          <w:rFonts w:ascii="Times New Roman" w:hAnsi="Times New Roman" w:cs="Times New Roman"/>
          <w:b/>
          <w:bCs/>
          <w:i/>
          <w:iCs/>
          <w:color w:val="auto"/>
          <w:sz w:val="24"/>
          <w:szCs w:val="24"/>
        </w:rPr>
        <w:t xml:space="preserve"> ir</w:t>
      </w:r>
      <w:r w:rsidR="00E54E7B" w:rsidRPr="007661E1">
        <w:rPr>
          <w:rFonts w:ascii="Times New Roman" w:hAnsi="Times New Roman" w:cs="Times New Roman"/>
          <w:b/>
          <w:bCs/>
          <w:i/>
          <w:iCs/>
          <w:color w:val="auto"/>
          <w:sz w:val="24"/>
          <w:szCs w:val="24"/>
        </w:rPr>
        <w:t xml:space="preserve"> </w:t>
      </w:r>
      <w:r w:rsidR="00A8461A" w:rsidRPr="007661E1">
        <w:rPr>
          <w:rFonts w:ascii="Times New Roman" w:hAnsi="Times New Roman" w:cs="Times New Roman"/>
          <w:b/>
          <w:bCs/>
          <w:i/>
          <w:iCs/>
          <w:color w:val="auto"/>
          <w:sz w:val="24"/>
          <w:szCs w:val="24"/>
        </w:rPr>
        <w:t xml:space="preserve">neaiškus prižiūrimų </w:t>
      </w:r>
      <w:r w:rsidR="00235CFE" w:rsidRPr="007661E1">
        <w:rPr>
          <w:rFonts w:ascii="Times New Roman" w:hAnsi="Times New Roman" w:cs="Times New Roman"/>
          <w:b/>
          <w:bCs/>
          <w:i/>
          <w:iCs/>
          <w:color w:val="auto"/>
          <w:sz w:val="24"/>
          <w:szCs w:val="24"/>
        </w:rPr>
        <w:t xml:space="preserve">ūkio </w:t>
      </w:r>
      <w:r w:rsidR="00A8461A" w:rsidRPr="007661E1">
        <w:rPr>
          <w:rFonts w:ascii="Times New Roman" w:hAnsi="Times New Roman" w:cs="Times New Roman"/>
          <w:b/>
          <w:bCs/>
          <w:i/>
          <w:iCs/>
          <w:color w:val="auto"/>
          <w:sz w:val="24"/>
          <w:szCs w:val="24"/>
        </w:rPr>
        <w:t>subjektų ratas</w:t>
      </w:r>
      <w:r w:rsidR="00B57186" w:rsidRPr="00D72D68">
        <w:rPr>
          <w:rFonts w:ascii="Times New Roman" w:hAnsi="Times New Roman" w:cs="Times New Roman"/>
          <w:b/>
          <w:bCs/>
          <w:i/>
          <w:iCs/>
          <w:color w:val="auto"/>
          <w:sz w:val="24"/>
          <w:szCs w:val="24"/>
        </w:rPr>
        <w:t xml:space="preserve"> kaip silpnos ir neefektyvios kontrolės </w:t>
      </w:r>
      <w:r w:rsidR="00D87CD3" w:rsidRPr="00D72D68">
        <w:rPr>
          <w:rFonts w:ascii="Times New Roman" w:hAnsi="Times New Roman" w:cs="Times New Roman"/>
          <w:b/>
          <w:bCs/>
          <w:i/>
          <w:iCs/>
          <w:color w:val="auto"/>
          <w:sz w:val="24"/>
          <w:szCs w:val="24"/>
        </w:rPr>
        <w:t>prielaida</w:t>
      </w:r>
      <w:r w:rsidR="00874D05">
        <w:rPr>
          <w:rFonts w:ascii="Times New Roman" w:hAnsi="Times New Roman" w:cs="Times New Roman"/>
          <w:b/>
          <w:bCs/>
          <w:i/>
          <w:iCs/>
          <w:color w:val="auto"/>
          <w:sz w:val="24"/>
          <w:szCs w:val="24"/>
        </w:rPr>
        <w:t xml:space="preserve"> (kita antikorupcinė pastaba)</w:t>
      </w:r>
      <w:r w:rsidR="00D87CD3" w:rsidRPr="00D72D68">
        <w:rPr>
          <w:rFonts w:ascii="Times New Roman" w:hAnsi="Times New Roman" w:cs="Times New Roman"/>
          <w:b/>
          <w:bCs/>
          <w:i/>
          <w:iCs/>
          <w:color w:val="auto"/>
          <w:sz w:val="24"/>
          <w:szCs w:val="24"/>
        </w:rPr>
        <w:t>.</w:t>
      </w:r>
      <w:bookmarkEnd w:id="39"/>
    </w:p>
    <w:p w14:paraId="13CD66C4" w14:textId="39BB0CD9" w:rsidR="00136317" w:rsidRPr="00E45202" w:rsidRDefault="0036509C" w:rsidP="00117740">
      <w:pPr>
        <w:spacing w:line="360" w:lineRule="auto"/>
        <w:ind w:firstLine="851"/>
        <w:jc w:val="both"/>
      </w:pPr>
      <w:r w:rsidRPr="002E6038">
        <w:t>AKĮ</w:t>
      </w:r>
      <w:r w:rsidR="00EB6F94">
        <w:t>,</w:t>
      </w:r>
      <w:r w:rsidR="00927C34">
        <w:t xml:space="preserve"> </w:t>
      </w:r>
      <w:r w:rsidRPr="002E6038">
        <w:t xml:space="preserve">Licencijavimo taisyklėse </w:t>
      </w:r>
      <w:r w:rsidR="00EB6F94">
        <w:t xml:space="preserve">bei kituose teisės aktuose </w:t>
      </w:r>
      <w:r w:rsidRPr="002E6038">
        <w:t xml:space="preserve">nėra aiškiai </w:t>
      </w:r>
      <w:r w:rsidR="004B6285">
        <w:t>apibrėžtos</w:t>
      </w:r>
      <w:r w:rsidRPr="002E6038">
        <w:t xml:space="preserve"> Departamento bei savivaldybių</w:t>
      </w:r>
      <w:r w:rsidR="00927C34">
        <w:t xml:space="preserve"> administracijų</w:t>
      </w:r>
      <w:r w:rsidRPr="002E6038">
        <w:t xml:space="preserve"> funkcijos (įgaliojimai) priežiūros srityje</w:t>
      </w:r>
      <w:r w:rsidR="003529B0">
        <w:rPr>
          <w:rStyle w:val="Puslapioinaosnuoroda"/>
        </w:rPr>
        <w:footnoteReference w:id="71"/>
      </w:r>
      <w:r w:rsidR="004B6285">
        <w:t>, o</w:t>
      </w:r>
      <w:r w:rsidR="002307A4">
        <w:t xml:space="preserve"> </w:t>
      </w:r>
      <w:r w:rsidR="00734C38">
        <w:t>praktinė</w:t>
      </w:r>
      <w:r w:rsidR="00E45180">
        <w:t xml:space="preserve"> alkoholio kontrolėje dalyvaujančių institucijų / įstaigų veikla bei tarpusavio sąveika </w:t>
      </w:r>
      <w:r w:rsidR="00734C38">
        <w:t>gali skirtis nuo teisinio reguliavimo</w:t>
      </w:r>
      <w:r w:rsidRPr="002E6038">
        <w:t>.</w:t>
      </w:r>
      <w:r w:rsidR="00BD76B6" w:rsidRPr="002E6038">
        <w:rPr>
          <w:color w:val="000000"/>
        </w:rPr>
        <w:t>.</w:t>
      </w:r>
      <w:r w:rsidR="00BD76B6" w:rsidRPr="002E6038">
        <w:t xml:space="preserve"> </w:t>
      </w:r>
      <w:r w:rsidR="00736461" w:rsidRPr="008B0291">
        <w:t xml:space="preserve">Siekiant įvertinti, kaip </w:t>
      </w:r>
      <w:r w:rsidR="000761A1">
        <w:t xml:space="preserve">praktikoje </w:t>
      </w:r>
      <w:r w:rsidR="00736461" w:rsidRPr="008B0291">
        <w:t xml:space="preserve">pasiskirsto </w:t>
      </w:r>
      <w:r w:rsidR="00B60E3A">
        <w:t xml:space="preserve">analizės </w:t>
      </w:r>
      <w:r w:rsidR="00736461" w:rsidRPr="008B0291">
        <w:t xml:space="preserve">subjektų ir kitų institucijų / įstaigų turimi įgaliojimai, analizuoti pastarųjų veiklą reglamentuojantys teisės aktai ir </w:t>
      </w:r>
      <w:r w:rsidR="00572C0E" w:rsidRPr="005D467B">
        <w:t>pateikti duomenys (atsakymai į klausimyną).</w:t>
      </w:r>
      <w:r w:rsidR="00036833" w:rsidRPr="005D467B">
        <w:t xml:space="preserve"> </w:t>
      </w:r>
    </w:p>
    <w:p w14:paraId="38DCAE94" w14:textId="03AA8E7F" w:rsidR="004B5545" w:rsidRDefault="000C6A86" w:rsidP="000B2239">
      <w:pPr>
        <w:spacing w:line="360" w:lineRule="auto"/>
        <w:ind w:firstLine="851"/>
        <w:jc w:val="both"/>
      </w:pPr>
      <w:r w:rsidRPr="000C2535">
        <w:t xml:space="preserve">Vadovaujantis </w:t>
      </w:r>
      <w:r w:rsidR="008034E3" w:rsidRPr="006B6C1B">
        <w:t>Ūkio subjektų veiklos, susijusios su alkoholio produktais, tabaku, tabako gaminiais ir su jais susijusiais gaminiais, įskaitant pluoštinių kanapių tabako gaminius ir su tabako gaminiais susijusius gaminius, patikrinimų atlikimo taisyklių</w:t>
      </w:r>
      <w:r w:rsidR="008034E3" w:rsidRPr="002E6038">
        <w:rPr>
          <w:rStyle w:val="Puslapioinaosnuoroda"/>
        </w:rPr>
        <w:footnoteReference w:id="72"/>
      </w:r>
      <w:r w:rsidR="008034E3" w:rsidRPr="002E6038">
        <w:t xml:space="preserve"> </w:t>
      </w:r>
      <w:r w:rsidR="00316390" w:rsidRPr="002E6038">
        <w:t xml:space="preserve">(toliau – Patikrinimų taisyklės) </w:t>
      </w:r>
      <w:r w:rsidR="008034E3" w:rsidRPr="008B0291">
        <w:t>nuostatomis,</w:t>
      </w:r>
      <w:r w:rsidR="00207BC9" w:rsidRPr="005D467B">
        <w:t xml:space="preserve"> </w:t>
      </w:r>
      <w:r w:rsidR="00F12E61" w:rsidRPr="005D467B">
        <w:t xml:space="preserve">Departamentas </w:t>
      </w:r>
      <w:r w:rsidR="00590C10" w:rsidRPr="00E45202">
        <w:t xml:space="preserve">organizuoja ir </w:t>
      </w:r>
      <w:r w:rsidR="00590C10" w:rsidRPr="002670F3">
        <w:rPr>
          <w:b/>
          <w:bCs/>
        </w:rPr>
        <w:t>vykdo planinius</w:t>
      </w:r>
      <w:r w:rsidR="00590C10" w:rsidRPr="00E45202">
        <w:t xml:space="preserve"> ir neplaninius patikrinimus</w:t>
      </w:r>
      <w:r w:rsidR="00590C10" w:rsidRPr="002271DD">
        <w:t xml:space="preserve"> (2 punktas)</w:t>
      </w:r>
      <w:r w:rsidR="00590C10" w:rsidRPr="000C2535">
        <w:t xml:space="preserve">. </w:t>
      </w:r>
      <w:r w:rsidR="005B1BC2" w:rsidRPr="000C2535">
        <w:t>Neplaninio ūkio subjekto veiklos patikrinimo metu,</w:t>
      </w:r>
      <w:r w:rsidR="005B1BC2" w:rsidRPr="006B6C1B">
        <w:t xml:space="preserve"> vadovaujantis Departamento atliekamų kontrolinių pirkimų tvarkos aprašu, valstybės tarnautojai turi teisęs</w:t>
      </w:r>
      <w:r w:rsidR="005B1BC2" w:rsidRPr="007661E1">
        <w:t xml:space="preserve"> atlikti kontrolinius pirkimus (13.8 papunktis). </w:t>
      </w:r>
      <w:r w:rsidR="00590C10" w:rsidRPr="006B6C1B">
        <w:t>Planiniai patikrinimai atliekami vadovaujantis metiniu ūkio subjektų planinių patikrinimų planu</w:t>
      </w:r>
      <w:r w:rsidR="0059223B">
        <w:t xml:space="preserve"> </w:t>
      </w:r>
      <w:r w:rsidR="00590C10" w:rsidRPr="006B6C1B">
        <w:t>(</w:t>
      </w:r>
      <w:r w:rsidR="005B1BC2">
        <w:t xml:space="preserve">Patikrinimų taisyklių </w:t>
      </w:r>
      <w:r w:rsidR="00590C10" w:rsidRPr="006B6C1B">
        <w:t>21 punktas).</w:t>
      </w:r>
      <w:r w:rsidR="009C73C0" w:rsidRPr="006B6C1B">
        <w:rPr>
          <w:color w:val="000000"/>
        </w:rPr>
        <w:t xml:space="preserve"> </w:t>
      </w:r>
      <w:r w:rsidR="0059223B">
        <w:rPr>
          <w:color w:val="000000"/>
        </w:rPr>
        <w:t>Šie</w:t>
      </w:r>
      <w:r w:rsidR="009C73C0" w:rsidRPr="007661E1">
        <w:rPr>
          <w:color w:val="000000"/>
        </w:rPr>
        <w:t xml:space="preserve"> planai sudaromi</w:t>
      </w:r>
      <w:r w:rsidR="007F064A">
        <w:rPr>
          <w:color w:val="000000"/>
        </w:rPr>
        <w:t>,</w:t>
      </w:r>
      <w:r w:rsidR="009C73C0" w:rsidRPr="007661E1">
        <w:rPr>
          <w:color w:val="000000"/>
        </w:rPr>
        <w:t xml:space="preserve"> vadovaujantis patvirtintomis prioritetinėmis ūkio subjektų veiklos priežiūros sritimis ir </w:t>
      </w:r>
      <w:r w:rsidR="009C73C0" w:rsidRPr="002670F3">
        <w:rPr>
          <w:b/>
          <w:bCs/>
          <w:color w:val="000000"/>
        </w:rPr>
        <w:t>Ūkio subjektų veiklos vertinimo pagal rizikos kriterijus metodika</w:t>
      </w:r>
      <w:r w:rsidR="00E2167B" w:rsidRPr="002E6038">
        <w:rPr>
          <w:rStyle w:val="Puslapioinaosnuoroda"/>
          <w:color w:val="000000"/>
        </w:rPr>
        <w:footnoteReference w:id="73"/>
      </w:r>
      <w:r w:rsidR="009C73C0" w:rsidRPr="002E6038">
        <w:rPr>
          <w:color w:val="000000"/>
        </w:rPr>
        <w:t xml:space="preserve"> (22 punktas).</w:t>
      </w:r>
      <w:r w:rsidR="00590C10" w:rsidRPr="002E6038">
        <w:t xml:space="preserve"> </w:t>
      </w:r>
      <w:r w:rsidR="00590C10" w:rsidRPr="008B0291">
        <w:t xml:space="preserve">Planinių </w:t>
      </w:r>
      <w:r w:rsidR="00590C10" w:rsidRPr="002670F3">
        <w:rPr>
          <w:b/>
          <w:bCs/>
        </w:rPr>
        <w:t>ir neplaninių patikrinimų metu pildomi kontroliniai klausimynai</w:t>
      </w:r>
      <w:r w:rsidR="00590C10" w:rsidRPr="005D467B">
        <w:t xml:space="preserve"> (14 punktas).</w:t>
      </w:r>
      <w:r w:rsidR="00590C10" w:rsidRPr="00E45202">
        <w:t xml:space="preserve"> </w:t>
      </w:r>
      <w:r w:rsidR="00136317" w:rsidRPr="007661E1">
        <w:t xml:space="preserve">Tačiau praktikoje </w:t>
      </w:r>
      <w:r w:rsidR="005270B8">
        <w:t xml:space="preserve">dalis šių </w:t>
      </w:r>
      <w:r w:rsidR="000853ED">
        <w:t xml:space="preserve">paminėtų </w:t>
      </w:r>
      <w:r w:rsidR="00136317" w:rsidRPr="007661E1">
        <w:t xml:space="preserve">Departamento </w:t>
      </w:r>
      <w:r w:rsidR="005270B8">
        <w:t>turimų funkcijų nevykdomos</w:t>
      </w:r>
      <w:r w:rsidR="000853ED">
        <w:t>:</w:t>
      </w:r>
      <w:r w:rsidR="00136317" w:rsidRPr="007661E1">
        <w:t xml:space="preserve"> </w:t>
      </w:r>
      <w:r w:rsidR="00A117AC" w:rsidRPr="007661E1">
        <w:t>Departament</w:t>
      </w:r>
      <w:r w:rsidR="009119C2" w:rsidRPr="00D72D68">
        <w:t xml:space="preserve">as </w:t>
      </w:r>
      <w:r w:rsidR="009119C2" w:rsidRPr="002E6038">
        <w:t>n</w:t>
      </w:r>
      <w:r w:rsidR="009119C2" w:rsidRPr="008B0291">
        <w:t>eatlieka ūkio subjektų, vykdančių mažmeninę prekybą alkoholiniais gėrimais rizikingumo vertinimo</w:t>
      </w:r>
      <w:r w:rsidR="004C788A">
        <w:t>,</w:t>
      </w:r>
      <w:r w:rsidR="009119C2" w:rsidRPr="008B0291">
        <w:t xml:space="preserve"> nesudaro tokių ūkio subjektų planinių patikrinimų planų</w:t>
      </w:r>
      <w:r w:rsidR="004C788A">
        <w:t xml:space="preserve"> ir neatlieka planinių patikrinimų</w:t>
      </w:r>
      <w:r w:rsidR="009119C2" w:rsidRPr="005D467B">
        <w:t xml:space="preserve">, kadangi </w:t>
      </w:r>
      <w:r w:rsidR="007E684F" w:rsidRPr="005D467B">
        <w:t>,,</w:t>
      </w:r>
      <w:r w:rsidR="007E684F" w:rsidRPr="002670F3">
        <w:rPr>
          <w:i/>
          <w:iCs/>
        </w:rPr>
        <w:t>laikosi nuomonės, kad ūkio subjektų, vykdančių mažmeninę prekybą alkoholiniais gėrimais veiklos sąlygų laikymosi priežiūros lyginamasis svoris visame mažmeninės prekybos alkoholiniais gėrimais kontekste būtent savivaldybėse ir turi būti didžiausias. Departamentas yra Lietuvos Respublikos Vyriausybės įstaiga, neturinti teritorinių padalinių bei labai ribotus resursus</w:t>
      </w:r>
      <w:r w:rsidR="007E684F" w:rsidRPr="002670F3">
        <w:rPr>
          <w:rStyle w:val="Puslapioinaosnuoroda"/>
          <w:i/>
          <w:iCs/>
        </w:rPr>
        <w:footnoteReference w:id="74"/>
      </w:r>
      <w:r w:rsidR="007E684F" w:rsidRPr="002670F3">
        <w:rPr>
          <w:i/>
          <w:iCs/>
        </w:rPr>
        <w:t xml:space="preserve">, todėl objektyviai </w:t>
      </w:r>
      <w:r w:rsidR="007E684F" w:rsidRPr="00770072">
        <w:rPr>
          <w:i/>
          <w:iCs/>
        </w:rPr>
        <w:t xml:space="preserve">negali prižiūrėti visų ūkio subjektų, vykdančių </w:t>
      </w:r>
      <w:r w:rsidR="007E684F" w:rsidRPr="00770072">
        <w:rPr>
          <w:i/>
          <w:iCs/>
        </w:rPr>
        <w:lastRenderedPageBreak/>
        <w:t>mažmeninę prekybą alkoholiniais gėrimais veiklos ir dėl šių priežasčių nekelia sau tokio tikslo, o savo strateginiuose veiklos planuose nenumato su tuo susijusi</w:t>
      </w:r>
      <w:r w:rsidR="00AE798B" w:rsidRPr="00770072">
        <w:rPr>
          <w:i/>
          <w:iCs/>
        </w:rPr>
        <w:t>ų</w:t>
      </w:r>
      <w:r w:rsidR="007E684F" w:rsidRPr="00770072">
        <w:rPr>
          <w:i/>
          <w:iCs/>
        </w:rPr>
        <w:t xml:space="preserve"> priemonių ir veiksmų</w:t>
      </w:r>
      <w:r w:rsidR="00203838">
        <w:rPr>
          <w:rStyle w:val="Puslapioinaosnuoroda"/>
        </w:rPr>
        <w:footnoteReference w:id="75"/>
      </w:r>
      <w:r w:rsidR="006E0769" w:rsidRPr="005D467B">
        <w:t>“.</w:t>
      </w:r>
      <w:r w:rsidR="002E50ED" w:rsidRPr="005D467B">
        <w:t xml:space="preserve"> Departamentas atlieka tik neplaninius mažmeninės prekybos alkoholiu vietos patikrinimus</w:t>
      </w:r>
      <w:r w:rsidR="00E9724E" w:rsidRPr="00E45202">
        <w:t xml:space="preserve">, </w:t>
      </w:r>
      <w:r w:rsidR="00E9724E" w:rsidRPr="002271DD">
        <w:t>po pažeidimo nustatymo grįžtamo</w:t>
      </w:r>
      <w:r w:rsidR="00E9724E" w:rsidRPr="000C2535">
        <w:t>sios kontrolės</w:t>
      </w:r>
      <w:r w:rsidR="00E9724E" w:rsidRPr="006B6C1B">
        <w:t xml:space="preserve"> nevykdo, tačiau esant</w:t>
      </w:r>
      <w:r w:rsidR="00E9724E" w:rsidRPr="002E6038">
        <w:t xml:space="preserve"> Licencijavimo taisyklėse</w:t>
      </w:r>
      <w:r w:rsidR="00767A32" w:rsidRPr="00767A32">
        <w:t xml:space="preserve"> </w:t>
      </w:r>
      <w:r w:rsidR="00767A32" w:rsidRPr="002E6038">
        <w:t>nustatytiems</w:t>
      </w:r>
      <w:r w:rsidR="00767A32" w:rsidRPr="00767A32">
        <w:t xml:space="preserve"> </w:t>
      </w:r>
      <w:r w:rsidR="00767A32" w:rsidRPr="006B6C1B">
        <w:t>pagrindams</w:t>
      </w:r>
      <w:r w:rsidR="00767A32" w:rsidRPr="002E6038">
        <w:rPr>
          <w:rStyle w:val="Puslapioinaosnuoroda"/>
        </w:rPr>
        <w:footnoteReference w:id="76"/>
      </w:r>
      <w:r w:rsidR="00E9724E" w:rsidRPr="002E6038">
        <w:t xml:space="preserve">, apie </w:t>
      </w:r>
      <w:r w:rsidR="00E11D98">
        <w:t>juos</w:t>
      </w:r>
      <w:r w:rsidR="00E9724E" w:rsidRPr="002E6038">
        <w:t xml:space="preserve"> raštu informuoja atitinkamą licenciją išdavusią savivaldyb</w:t>
      </w:r>
      <w:r w:rsidR="00AA192E">
        <w:t>ės administraciją</w:t>
      </w:r>
      <w:r w:rsidR="00E9724E" w:rsidRPr="008B0291">
        <w:t>.</w:t>
      </w:r>
      <w:r w:rsidR="00F93BF0" w:rsidRPr="005D467B">
        <w:t xml:space="preserve"> </w:t>
      </w:r>
      <w:r w:rsidR="00D86395">
        <w:t xml:space="preserve">Be to, priešingai nei </w:t>
      </w:r>
      <w:r w:rsidR="00AA192E">
        <w:t>nurodoma</w:t>
      </w:r>
      <w:r w:rsidR="00D86395">
        <w:t xml:space="preserve"> Patikrinimų taisyklės</w:t>
      </w:r>
      <w:r w:rsidR="00AA192E">
        <w:t>e</w:t>
      </w:r>
      <w:r w:rsidR="00D86395">
        <w:t>, p</w:t>
      </w:r>
      <w:r w:rsidR="00F93BF0" w:rsidRPr="005D467B">
        <w:t>raktikoje neplaninių patikrinimų metu</w:t>
      </w:r>
      <w:r w:rsidR="000579E9" w:rsidRPr="005D467B">
        <w:t xml:space="preserve"> patikrinimų klausimynai </w:t>
      </w:r>
      <w:r w:rsidR="00636A72" w:rsidRPr="00E45202">
        <w:t>nepildomi</w:t>
      </w:r>
      <w:r w:rsidR="000579E9" w:rsidRPr="002271DD">
        <w:t>.</w:t>
      </w:r>
      <w:r w:rsidR="00F93BF0" w:rsidRPr="000C2535">
        <w:t xml:space="preserve"> </w:t>
      </w:r>
      <w:r w:rsidR="00546E9E" w:rsidRPr="000C2535">
        <w:t>Darytina išvada, kad</w:t>
      </w:r>
      <w:r w:rsidR="009E085B">
        <w:t xml:space="preserve">, nors teisės aktai </w:t>
      </w:r>
      <w:r w:rsidR="00744850">
        <w:t xml:space="preserve">įpareigoja atlikti ir </w:t>
      </w:r>
      <w:r w:rsidR="009E085B">
        <w:t>planinius patikrinimus (</w:t>
      </w:r>
      <w:r w:rsidR="00744850">
        <w:t>be kita ko, atlikti</w:t>
      </w:r>
      <w:r w:rsidR="009E085B">
        <w:t xml:space="preserve"> </w:t>
      </w:r>
      <w:r w:rsidR="00744850">
        <w:t>ūkio subjektų rizikingumo</w:t>
      </w:r>
      <w:r w:rsidR="009E085B">
        <w:t xml:space="preserve"> vertinimą), šiuo metu ši funkcija Departamente nėra įgyvendinama. Atsižvelgiant į jo ribotus resursus bei organizacinę struktūrą, toks pasirinkimas suprantamas. Vis dėlto, siekiant visapusiško priežiūros sistemos efektyvumo ir rizikų valdymo, turi būti svarstoma</w:t>
      </w:r>
      <w:r w:rsidR="0099549C">
        <w:t>:</w:t>
      </w:r>
      <w:r w:rsidR="009E085B">
        <w:t xml:space="preserve"> kaip </w:t>
      </w:r>
      <w:r w:rsidR="0099549C">
        <w:t>užtikrinti</w:t>
      </w:r>
      <w:r w:rsidR="009E085B">
        <w:t xml:space="preserve"> planinių patikrinimų </w:t>
      </w:r>
      <w:r w:rsidR="00FF16E0">
        <w:t xml:space="preserve">atlikimą </w:t>
      </w:r>
      <w:r w:rsidR="0099549C">
        <w:t>bei prižiūrimų</w:t>
      </w:r>
      <w:r w:rsidR="009E085B">
        <w:t xml:space="preserve"> </w:t>
      </w:r>
      <w:r w:rsidR="0099549C">
        <w:t xml:space="preserve">ūkio subjektų </w:t>
      </w:r>
      <w:r w:rsidR="009E085B">
        <w:t>rizik</w:t>
      </w:r>
      <w:r w:rsidR="0099549C">
        <w:t>os</w:t>
      </w:r>
      <w:r w:rsidR="009E085B">
        <w:t xml:space="preserve"> vertinimą </w:t>
      </w:r>
      <w:r w:rsidR="0099549C">
        <w:t>(atsižvelgiant į</w:t>
      </w:r>
      <w:r w:rsidR="009E085B">
        <w:t xml:space="preserve"> realius </w:t>
      </w:r>
      <w:r w:rsidR="0099549C">
        <w:t xml:space="preserve">įstaigos </w:t>
      </w:r>
      <w:r w:rsidR="009E085B">
        <w:t>pajėgumus</w:t>
      </w:r>
      <w:r w:rsidR="0099549C">
        <w:t>)</w:t>
      </w:r>
      <w:r w:rsidR="009E085B">
        <w:t xml:space="preserve"> arba šią funkciją paskirst</w:t>
      </w:r>
      <w:r w:rsidR="0099549C">
        <w:t>yti</w:t>
      </w:r>
      <w:r w:rsidR="009E085B">
        <w:t xml:space="preserve"> tarp kitų institucijų, turinčių panašias kompetencijas. </w:t>
      </w:r>
    </w:p>
    <w:p w14:paraId="73351D27" w14:textId="742F358A" w:rsidR="00E71A75" w:rsidRPr="007661E1" w:rsidRDefault="00316390" w:rsidP="000B2239">
      <w:pPr>
        <w:spacing w:line="360" w:lineRule="auto"/>
        <w:ind w:firstLine="851"/>
        <w:jc w:val="both"/>
        <w:rPr>
          <w:color w:val="FF0000"/>
        </w:rPr>
      </w:pPr>
      <w:r w:rsidRPr="002E6038">
        <w:t xml:space="preserve">Analizės metu nustatyti, be kita ko, šie Departamento vykdomos priežiūros trūkumai: Patikrinimų taisyklėse nenustatyta, per kiek laiko nuo skundo (žodžiu, </w:t>
      </w:r>
      <w:r w:rsidR="00257C74" w:rsidRPr="002E6038">
        <w:t xml:space="preserve">telefonu, </w:t>
      </w:r>
      <w:r w:rsidR="00A2553C">
        <w:t xml:space="preserve">(el.) </w:t>
      </w:r>
      <w:r w:rsidR="00257C74" w:rsidRPr="002E6038">
        <w:t>paštu,</w:t>
      </w:r>
      <w:r w:rsidRPr="002E6038">
        <w:t>) gavimo Departamente turi būti priimtas sprendimas dėl neplaninio patikrinimo (ne)pradėjimo.</w:t>
      </w:r>
      <w:r w:rsidR="0081424D" w:rsidRPr="002E6038">
        <w:t xml:space="preserve"> </w:t>
      </w:r>
      <w:r w:rsidR="000B2239" w:rsidRPr="002E6038">
        <w:t>Atskirai svarbu paminėti tai, kad dėl turimų ribotų finansinių ir žmogiškųjų išteklių Departamentas negali atlikti patikrinim</w:t>
      </w:r>
      <w:r w:rsidR="00497D16">
        <w:t>ų</w:t>
      </w:r>
      <w:r w:rsidR="000B2239" w:rsidRPr="00497D16">
        <w:t xml:space="preserve"> dėl kiekvieno gaunamo skundo</w:t>
      </w:r>
      <w:r w:rsidR="00A2553C">
        <w:rPr>
          <w:rStyle w:val="Puslapioinaosnuoroda"/>
        </w:rPr>
        <w:footnoteReference w:id="77"/>
      </w:r>
      <w:r w:rsidR="000B2239" w:rsidRPr="00497D16">
        <w:t>.</w:t>
      </w:r>
      <w:r w:rsidR="000B2239" w:rsidRPr="002E6038">
        <w:rPr>
          <w:color w:val="FF0000"/>
        </w:rPr>
        <w:t xml:space="preserve"> </w:t>
      </w:r>
      <w:r w:rsidR="00743DC8">
        <w:t>Remiantis n</w:t>
      </w:r>
      <w:r w:rsidR="00237A88" w:rsidRPr="002E6038">
        <w:t>aujausi</w:t>
      </w:r>
      <w:r w:rsidR="00743DC8">
        <w:t>ais</w:t>
      </w:r>
      <w:r w:rsidR="00237A88" w:rsidRPr="002E6038">
        <w:t xml:space="preserve"> Ekonomikos ir inovacijų ministerijos duomen</w:t>
      </w:r>
      <w:r w:rsidR="00743DC8">
        <w:t>imis</w:t>
      </w:r>
      <w:r w:rsidR="00D21966">
        <w:rPr>
          <w:rStyle w:val="Puslapioinaosnuoroda"/>
        </w:rPr>
        <w:footnoteReference w:id="78"/>
      </w:r>
      <w:r w:rsidR="00237A88" w:rsidRPr="002E6038">
        <w:t>, vis daugiau priežiūros institucijų atsisako ydingos praktikos inicijuoti neplaninį patikrinimą po kiekvieno gauto skundo ir vertina, kad neplaninio patikrinimo atlikimas gali būt</w:t>
      </w:r>
      <w:r w:rsidR="00497D16">
        <w:t>i</w:t>
      </w:r>
      <w:r w:rsidR="00237A88" w:rsidRPr="00497D16">
        <w:t xml:space="preserve"> nepagrįstas dėl mažo rizikingumo.</w:t>
      </w:r>
      <w:r w:rsidR="00237A88" w:rsidRPr="002E6038">
        <w:rPr>
          <w:rStyle w:val="Puslapioinaosnuoroda"/>
        </w:rPr>
        <w:footnoteReference w:id="79"/>
      </w:r>
      <w:r w:rsidR="00237A88" w:rsidRPr="002E6038">
        <w:t xml:space="preserve"> </w:t>
      </w:r>
      <w:r w:rsidR="00F3735F" w:rsidRPr="002E6038">
        <w:t xml:space="preserve">Dėl šių priežasčių siūlytina </w:t>
      </w:r>
      <w:r w:rsidR="00D70AC9">
        <w:t>patvirtinti rizika pagrįstą skundų nagrinėjimo tvarką, kurioje būtų nustatyti</w:t>
      </w:r>
      <w:r w:rsidR="008126BC">
        <w:t>:</w:t>
      </w:r>
      <w:r w:rsidR="00D70AC9">
        <w:t xml:space="preserve"> aiškūs kriterijai skundo aplinkybėms vertinti – orientuoti į galimos žalos mastą ir tikimybę</w:t>
      </w:r>
      <w:r w:rsidR="008126BC">
        <w:t xml:space="preserve"> bei</w:t>
      </w:r>
      <w:r w:rsidR="00D70AC9">
        <w:t xml:space="preserve"> papildomi kriterijai, padedantys vertinti skundo turinį ir informacijos tikslumą; kriterijų svoriai (balai) pagal jų reikšmingumą; apibrėžtas rizikos apskaičiavimo algoritmas bei reagavimo veiksmai ir terminai, priklausomai nuo nustatyto rizikos </w:t>
      </w:r>
      <w:r w:rsidR="00D70AC9">
        <w:lastRenderedPageBreak/>
        <w:t>lygio.</w:t>
      </w:r>
      <w:r w:rsidR="00F3735F" w:rsidRPr="002E6038">
        <w:t xml:space="preserve"> </w:t>
      </w:r>
      <w:r w:rsidR="00237A88" w:rsidRPr="002E6038">
        <w:t>A</w:t>
      </w:r>
      <w:r w:rsidR="00FE52A7" w:rsidRPr="008B0291">
        <w:t xml:space="preserve">tkreiptinas dėmesys, kad tiek VAĮ 33 straipsnio 13 dalies, tiek Patikrinimų taisyklių 33 punkto nuostatos reikalauja, kad institucijų </w:t>
      </w:r>
      <w:r w:rsidR="00765466" w:rsidRPr="005D467B">
        <w:t>prašymai</w:t>
      </w:r>
      <w:r w:rsidR="00B618B9">
        <w:t xml:space="preserve"> (siūlymai)</w:t>
      </w:r>
      <w:r w:rsidR="00765466" w:rsidRPr="005D467B">
        <w:t xml:space="preserve"> dėl neplaninio patikrinimo atlikimo būtų rašytiniai ir </w:t>
      </w:r>
      <w:r w:rsidR="00765466" w:rsidRPr="005D467B">
        <w:rPr>
          <w:u w:val="single"/>
        </w:rPr>
        <w:t>motyvuoti</w:t>
      </w:r>
      <w:r w:rsidR="00765466" w:rsidRPr="00E45202">
        <w:t xml:space="preserve">. Analizės metu įvertinti </w:t>
      </w:r>
      <w:r w:rsidR="006C314D">
        <w:t xml:space="preserve">Departamento </w:t>
      </w:r>
      <w:r w:rsidR="00765466" w:rsidRPr="00E45202">
        <w:t>pavedimai patikrin</w:t>
      </w:r>
      <w:r w:rsidR="00765466" w:rsidRPr="002271DD">
        <w:t xml:space="preserve">ti ir juose nurodyti pagrindai (policijos raštai) ir nustatyta, kad </w:t>
      </w:r>
      <w:r w:rsidR="00ED775E" w:rsidRPr="000C2535">
        <w:t xml:space="preserve">el. </w:t>
      </w:r>
      <w:r w:rsidR="00761213" w:rsidRPr="000C2535">
        <w:t>laišku</w:t>
      </w:r>
      <w:r w:rsidR="00ED775E" w:rsidRPr="006B6C1B">
        <w:t xml:space="preserve"> policijos padaliniai </w:t>
      </w:r>
      <w:r w:rsidR="00E22BDE" w:rsidRPr="006B6C1B">
        <w:t>Departamentui pateikia sąrašą įmonių, kuriose</w:t>
      </w:r>
      <w:r w:rsidR="00350AE8" w:rsidRPr="006B6C1B">
        <w:t>, jų vertinimu,</w:t>
      </w:r>
      <w:r w:rsidR="00E22BDE" w:rsidRPr="006B6C1B">
        <w:t xml:space="preserve"> reikėtų atlikti patikrinimus, tačiau nėra pagrindžiamos tokio prašymo priežastys</w:t>
      </w:r>
      <w:r w:rsidR="00B00FB5">
        <w:t xml:space="preserve"> (siūlymo argumentai)</w:t>
      </w:r>
      <w:r w:rsidR="00872CC8" w:rsidRPr="007661E1">
        <w:t xml:space="preserve">, taip pat nedetalizuojama, kodėl tam tikrų įmonių atžvilgiu siūlo neplaninio patikrinimo metu atlikti </w:t>
      </w:r>
      <w:r w:rsidR="00B00FB5">
        <w:t xml:space="preserve">būtent </w:t>
      </w:r>
      <w:r w:rsidR="00872CC8" w:rsidRPr="007661E1">
        <w:t>kontrolinius pirkimus</w:t>
      </w:r>
      <w:r w:rsidR="00E22BDE" w:rsidRPr="007661E1">
        <w:t>.</w:t>
      </w:r>
      <w:r w:rsidR="00FC1DAE" w:rsidRPr="007661E1">
        <w:t xml:space="preserve"> Motyv</w:t>
      </w:r>
      <w:r w:rsidR="00770938">
        <w:t>uotų argumentų dėl neplaninio patikrinimo inicijavimo</w:t>
      </w:r>
      <w:r w:rsidR="00FC1DAE" w:rsidRPr="007661E1">
        <w:t xml:space="preserve"> </w:t>
      </w:r>
      <w:r w:rsidR="00BF655E" w:rsidRPr="007661E1">
        <w:t>stoka mažina šio proceso skaidrumą.</w:t>
      </w:r>
    </w:p>
    <w:p w14:paraId="49B5E43B" w14:textId="61A0768F" w:rsidR="00EA5138" w:rsidRPr="00784059" w:rsidRDefault="00FA3516" w:rsidP="00D8474D">
      <w:pPr>
        <w:spacing w:line="360" w:lineRule="auto"/>
        <w:ind w:firstLine="851"/>
        <w:jc w:val="both"/>
      </w:pPr>
      <w:r>
        <w:t>Pažymėtina</w:t>
      </w:r>
      <w:r w:rsidR="0093691D" w:rsidRPr="00AE798B">
        <w:t xml:space="preserve">, kad </w:t>
      </w:r>
      <w:r w:rsidR="006240FF" w:rsidRPr="00AE798B">
        <w:t>s</w:t>
      </w:r>
      <w:r w:rsidR="00047B16" w:rsidRPr="00AE798B">
        <w:t>avivaldyb</w:t>
      </w:r>
      <w:r w:rsidR="004D0D11" w:rsidRPr="00AE798B">
        <w:t>ėse</w:t>
      </w:r>
      <w:r w:rsidR="00047B16" w:rsidRPr="00AE798B">
        <w:t xml:space="preserve"> </w:t>
      </w:r>
      <w:r w:rsidR="004D0D11" w:rsidRPr="00AE798B">
        <w:t xml:space="preserve">turimi įgaliojimai </w:t>
      </w:r>
      <w:r w:rsidR="00047B16" w:rsidRPr="00497D16">
        <w:t xml:space="preserve">priežiūros srityje </w:t>
      </w:r>
      <w:r w:rsidR="006240FF" w:rsidRPr="00497D16">
        <w:t>suprantami ir įgyven</w:t>
      </w:r>
      <w:r w:rsidR="006240FF" w:rsidRPr="002E6038">
        <w:t>dinami skirtingai</w:t>
      </w:r>
      <w:r w:rsidR="004D0D11" w:rsidRPr="002E6038">
        <w:t xml:space="preserve">: Vilniaus m. sav. </w:t>
      </w:r>
      <w:r w:rsidR="004D0D11" w:rsidRPr="002E6038">
        <w:rPr>
          <w:rFonts w:eastAsia="Aptos"/>
          <w:kern w:val="2"/>
          <w:szCs w:val="24"/>
          <w:shd w:val="clear" w:color="auto" w:fill="FFFFFF"/>
          <w14:ligatures w14:val="standardContextual"/>
        </w:rPr>
        <w:t>administracijos Viešosios tvarkos grupė (toliau – VTG)</w:t>
      </w:r>
      <w:r w:rsidR="00807AA8" w:rsidRPr="002E6038">
        <w:rPr>
          <w:rFonts w:eastAsia="Aptos"/>
          <w:kern w:val="2"/>
          <w:szCs w:val="24"/>
          <w:shd w:val="clear" w:color="auto" w:fill="FFFFFF"/>
          <w14:ligatures w14:val="standardContextual"/>
        </w:rPr>
        <w:t>,</w:t>
      </w:r>
      <w:r w:rsidR="004D0D11" w:rsidRPr="002E6038">
        <w:rPr>
          <w:rFonts w:eastAsia="Aptos"/>
          <w:kern w:val="2"/>
          <w:szCs w:val="24"/>
          <w:shd w:val="clear" w:color="auto" w:fill="FFFFFF"/>
          <w14:ligatures w14:val="standardContextual"/>
        </w:rPr>
        <w:t xml:space="preserve"> </w:t>
      </w:r>
      <w:r w:rsidR="00807AA8" w:rsidRPr="002E6038">
        <w:rPr>
          <w:rFonts w:eastAsia="Aptos"/>
          <w:kern w:val="2"/>
          <w:szCs w:val="24"/>
          <w:shd w:val="clear" w:color="auto" w:fill="FFFFFF"/>
          <w14:ligatures w14:val="standardContextual"/>
        </w:rPr>
        <w:t xml:space="preserve">gavusi asmenų skundų dėl galimai daromų AKĮ pažeidimų, atlieka patikrinimus. VTG ekonominių sankcijų įmonei </w:t>
      </w:r>
      <w:r w:rsidR="00733CBB">
        <w:rPr>
          <w:rFonts w:eastAsia="Aptos"/>
          <w:kern w:val="2"/>
          <w:szCs w:val="24"/>
          <w:shd w:val="clear" w:color="auto" w:fill="FFFFFF"/>
          <w14:ligatures w14:val="standardContextual"/>
        </w:rPr>
        <w:t xml:space="preserve">taikyti neįgaliota (išskyrus dėl </w:t>
      </w:r>
      <w:r w:rsidR="00733CBB">
        <w:rPr>
          <w:color w:val="000000"/>
        </w:rPr>
        <w:t>išorinės reklamos draudimo pažeidimų</w:t>
      </w:r>
      <w:r w:rsidR="00733CBB">
        <w:rPr>
          <w:rFonts w:eastAsia="Aptos"/>
          <w:kern w:val="2"/>
          <w:szCs w:val="24"/>
          <w:shd w:val="clear" w:color="auto" w:fill="FFFFFF"/>
          <w14:ligatures w14:val="standardContextual"/>
        </w:rPr>
        <w:t>)</w:t>
      </w:r>
      <w:r w:rsidR="00807AA8" w:rsidRPr="002E6038">
        <w:rPr>
          <w:rFonts w:eastAsia="Aptos"/>
          <w:kern w:val="2"/>
          <w:szCs w:val="24"/>
          <w:shd w:val="clear" w:color="auto" w:fill="FFFFFF"/>
          <w14:ligatures w14:val="standardContextual"/>
        </w:rPr>
        <w:t>. Savivaldybės administracijos Viešosios tvarkos grupė gali surašyti administracinių nusižengimų protokolus už LR ANK 168 straipsnio (,,Mažmeninės prekybos alkoholiniais gėrimais tvarkos ar kitų alkoholinių gėrimų pardavimo, laikymo ir gabenimo reikalavimų pažeidimas“) pažeidimus.</w:t>
      </w:r>
      <w:r w:rsidR="00927A26" w:rsidRPr="002E6038">
        <w:rPr>
          <w:rFonts w:eastAsia="Aptos"/>
          <w:kern w:val="2"/>
          <w:szCs w:val="24"/>
          <w:shd w:val="clear" w:color="auto" w:fill="FFFFFF"/>
          <w14:ligatures w14:val="standardContextual"/>
        </w:rPr>
        <w:t xml:space="preserve"> </w:t>
      </w:r>
      <w:r w:rsidR="004E7B08" w:rsidRPr="002E6038">
        <w:rPr>
          <w:rFonts w:eastAsia="Aptos"/>
          <w:kern w:val="2"/>
          <w:szCs w:val="24"/>
          <w:shd w:val="clear" w:color="auto" w:fill="FFFFFF"/>
          <w14:ligatures w14:val="standardContextual"/>
        </w:rPr>
        <w:t>Šalčininkų r. sav. nurodė</w:t>
      </w:r>
      <w:r w:rsidR="004E7B08" w:rsidRPr="002E6038">
        <w:rPr>
          <w:rStyle w:val="Puslapioinaosnuoroda"/>
          <w:rFonts w:eastAsia="Aptos"/>
          <w:kern w:val="2"/>
          <w:szCs w:val="24"/>
          <w:shd w:val="clear" w:color="auto" w:fill="FFFFFF"/>
          <w14:ligatures w14:val="standardContextual"/>
        </w:rPr>
        <w:footnoteReference w:id="80"/>
      </w:r>
      <w:r w:rsidR="004E7B08" w:rsidRPr="002E6038">
        <w:rPr>
          <w:rFonts w:eastAsia="Aptos"/>
          <w:kern w:val="2"/>
          <w:szCs w:val="24"/>
          <w:shd w:val="clear" w:color="auto" w:fill="FFFFFF"/>
          <w14:ligatures w14:val="standardContextual"/>
        </w:rPr>
        <w:t>, kad</w:t>
      </w:r>
      <w:r w:rsidR="000D1EEF" w:rsidRPr="002E6038">
        <w:t xml:space="preserve"> </w:t>
      </w:r>
      <w:r w:rsidR="000D1EEF" w:rsidRPr="008B0291">
        <w:t>,,</w:t>
      </w:r>
      <w:r w:rsidR="000D1EEF" w:rsidRPr="00065860">
        <w:rPr>
          <w:i/>
          <w:iCs/>
        </w:rPr>
        <w:t>Savivaldybės atsakingi darbuotojai nevykdė prekybos ir viešojo maitinimo vietų, kuriose verčiamasi mažmenine prekyba alkoholiniais gėrimais, patikrinim</w:t>
      </w:r>
      <w:r w:rsidR="005927E6" w:rsidRPr="00065860">
        <w:rPr>
          <w:i/>
          <w:iCs/>
        </w:rPr>
        <w:t>ų</w:t>
      </w:r>
      <w:r w:rsidR="000D1EEF" w:rsidRPr="00065860">
        <w:rPr>
          <w:i/>
          <w:iCs/>
        </w:rPr>
        <w:t>. Mūsų žiniomis, prekybos ir viešojo maitinimo vietų, kuriose verčiamasi mažmenine prekyba alkoholiniais gėrimais, patikrinimus</w:t>
      </w:r>
      <w:r w:rsidR="00204310" w:rsidRPr="00065860">
        <w:rPr>
          <w:i/>
          <w:iCs/>
        </w:rPr>
        <w:t xml:space="preserve"> </w:t>
      </w:r>
      <w:r w:rsidR="000D1EEF" w:rsidRPr="00065860">
        <w:rPr>
          <w:i/>
          <w:iCs/>
        </w:rPr>
        <w:t xml:space="preserve">vykdo </w:t>
      </w:r>
      <w:r w:rsidR="00ED7F44" w:rsidRPr="00065860">
        <w:rPr>
          <w:i/>
          <w:iCs/>
        </w:rPr>
        <w:t xml:space="preserve">Departamentas </w:t>
      </w:r>
      <w:r w:rsidR="000D1EEF" w:rsidRPr="00065860">
        <w:rPr>
          <w:i/>
          <w:iCs/>
        </w:rPr>
        <w:t>ir policija</w:t>
      </w:r>
      <w:r w:rsidR="000D1EEF" w:rsidRPr="005D467B">
        <w:t>“.</w:t>
      </w:r>
      <w:r w:rsidR="00692581" w:rsidRPr="005D467B">
        <w:t xml:space="preserve"> </w:t>
      </w:r>
      <w:r w:rsidR="00692581" w:rsidRPr="00E45202">
        <w:t>Klaipėdos r</w:t>
      </w:r>
      <w:r w:rsidR="00692581" w:rsidRPr="002271DD">
        <w:t>.</w:t>
      </w:r>
      <w:r w:rsidR="00692581" w:rsidRPr="000C2535">
        <w:t xml:space="preserve"> sav. administracijos Viešosios tvarkos skyri</w:t>
      </w:r>
      <w:r w:rsidR="00692581" w:rsidRPr="006B6C1B">
        <w:t>aus darbuotojai</w:t>
      </w:r>
      <w:r w:rsidR="00985645" w:rsidRPr="006B6C1B">
        <w:t xml:space="preserve"> </w:t>
      </w:r>
      <w:r w:rsidR="003724F9">
        <w:t xml:space="preserve">prekybos vietų </w:t>
      </w:r>
      <w:r w:rsidR="00985645" w:rsidRPr="006B6C1B">
        <w:t>patikrinimų neatlieka</w:t>
      </w:r>
      <w:r w:rsidR="00985645" w:rsidRPr="002E6038">
        <w:rPr>
          <w:rStyle w:val="Puslapioinaosnuoroda"/>
        </w:rPr>
        <w:footnoteReference w:id="81"/>
      </w:r>
      <w:r w:rsidR="00985645" w:rsidRPr="002E6038">
        <w:t>.</w:t>
      </w:r>
      <w:r w:rsidR="00692581" w:rsidRPr="002E6038">
        <w:t xml:space="preserve"> </w:t>
      </w:r>
      <w:r w:rsidR="0047349B" w:rsidRPr="008B0291">
        <w:t>Jurbarko r. sav. a</w:t>
      </w:r>
      <w:r w:rsidR="0047349B" w:rsidRPr="005D467B">
        <w:t>dministracijos darbuotojai nevykdo prekybos ir viešojo maitinimo vietų, kuriose verčiamasi mažmenine prekyba alkoholiniais gėrimais, patikrinimų</w:t>
      </w:r>
      <w:r w:rsidR="0047349B" w:rsidRPr="002E6038">
        <w:rPr>
          <w:rStyle w:val="Puslapioinaosnuoroda"/>
        </w:rPr>
        <w:footnoteReference w:id="82"/>
      </w:r>
      <w:r w:rsidR="0047349B" w:rsidRPr="002E6038">
        <w:t>.</w:t>
      </w:r>
      <w:r w:rsidR="0054203F" w:rsidRPr="002E6038">
        <w:t xml:space="preserve"> Druskininkų sav. nurodė</w:t>
      </w:r>
      <w:r w:rsidR="0089299F" w:rsidRPr="002E6038">
        <w:rPr>
          <w:rStyle w:val="Puslapioinaosnuoroda"/>
        </w:rPr>
        <w:footnoteReference w:id="83"/>
      </w:r>
      <w:r w:rsidR="0054203F" w:rsidRPr="002E6038">
        <w:t>, kad</w:t>
      </w:r>
      <w:r w:rsidR="00221189" w:rsidRPr="002E6038">
        <w:t xml:space="preserve"> a</w:t>
      </w:r>
      <w:r w:rsidR="00221189" w:rsidRPr="008B0291">
        <w:t xml:space="preserve">nalizuojamu laikotarpiu nebuvo vykdyti </w:t>
      </w:r>
      <w:r w:rsidR="00221189" w:rsidRPr="005D467B">
        <w:t>įmonių, prekiaujančių alkoholiu, patikrinimai.</w:t>
      </w:r>
      <w:r w:rsidR="005036EB" w:rsidRPr="00E45202">
        <w:t xml:space="preserve"> Taigi, mažmeninės prekybos alkoholiu priežiūra</w:t>
      </w:r>
      <w:r w:rsidR="0052582E" w:rsidRPr="002271DD">
        <w:t xml:space="preserve">, </w:t>
      </w:r>
      <w:r w:rsidR="003A2924">
        <w:t xml:space="preserve">analizuojamų subjektų vykdoma </w:t>
      </w:r>
      <w:r w:rsidR="0052582E" w:rsidRPr="002271DD">
        <w:t>fragmentiškai</w:t>
      </w:r>
      <w:r w:rsidR="007260C5" w:rsidRPr="002E6038">
        <w:rPr>
          <w:rStyle w:val="Puslapioinaosnuoroda"/>
        </w:rPr>
        <w:footnoteReference w:id="84"/>
      </w:r>
      <w:r w:rsidR="00257E59" w:rsidRPr="002E6038">
        <w:t>.</w:t>
      </w:r>
      <w:r w:rsidR="00D5509C" w:rsidRPr="002E6038">
        <w:t xml:space="preserve"> </w:t>
      </w:r>
      <w:r w:rsidR="00257E59" w:rsidRPr="008B0291">
        <w:t xml:space="preserve">Departamento veikloje ji remiasi </w:t>
      </w:r>
      <w:r w:rsidR="006B28E5" w:rsidRPr="005D467B">
        <w:t>neplaninių patikrinimų atlikimu ir metodinės pagalbos (konsultacijų) ūkio subjektams teikimu.</w:t>
      </w:r>
      <w:r w:rsidR="00525D2D" w:rsidRPr="005D467B">
        <w:t xml:space="preserve"> </w:t>
      </w:r>
      <w:r w:rsidR="00520716" w:rsidRPr="00E45202">
        <w:t>Manytina, kad k</w:t>
      </w:r>
      <w:r w:rsidR="00525D2D" w:rsidRPr="002271DD">
        <w:t>onsultavimas</w:t>
      </w:r>
      <w:r w:rsidR="0052582E" w:rsidRPr="000C2535">
        <w:t xml:space="preserve"> neturi </w:t>
      </w:r>
      <w:r w:rsidR="00525D2D" w:rsidRPr="000C2535">
        <w:t>pakankamos drausminės ar prevencinės galios tais atvejais, kai subjektai jau sąmoningai</w:t>
      </w:r>
      <w:r w:rsidR="00784059">
        <w:t xml:space="preserve"> ar pakartotinai</w:t>
      </w:r>
      <w:r w:rsidR="00525D2D" w:rsidRPr="000C2535">
        <w:t xml:space="preserve"> pažeidinėja teisės aktus.</w:t>
      </w:r>
      <w:r w:rsidR="009D2900" w:rsidRPr="006B6C1B">
        <w:t xml:space="preserve"> </w:t>
      </w:r>
      <w:r w:rsidR="00525D2D" w:rsidRPr="006B6C1B">
        <w:t xml:space="preserve">Neatlikus planinių patikrinimų, </w:t>
      </w:r>
      <w:r w:rsidR="003B01FF">
        <w:t>gali likti</w:t>
      </w:r>
      <w:r w:rsidR="00065860">
        <w:t xml:space="preserve"> </w:t>
      </w:r>
      <w:r w:rsidR="00525D2D" w:rsidRPr="006B6C1B">
        <w:t>neužfiksuoti sisteminiai pažeidimai, o veiklos rizikos nepilnai įvertintos</w:t>
      </w:r>
      <w:r w:rsidR="009D2900" w:rsidRPr="006B6C1B">
        <w:t>, be to, n</w:t>
      </w:r>
      <w:r w:rsidR="00525D2D" w:rsidRPr="006B6C1B">
        <w:t>eužtikrinama rizikomis grįsta priežiūra</w:t>
      </w:r>
      <w:r w:rsidR="009D2900" w:rsidRPr="007661E1">
        <w:t xml:space="preserve">, kadangi </w:t>
      </w:r>
      <w:r w:rsidR="00D71EF3">
        <w:t xml:space="preserve">būtent </w:t>
      </w:r>
      <w:r w:rsidR="009D2900" w:rsidRPr="007661E1">
        <w:t>p</w:t>
      </w:r>
      <w:r w:rsidR="00525D2D" w:rsidRPr="007661E1">
        <w:t xml:space="preserve">laniniai patikrinimai </w:t>
      </w:r>
      <w:r w:rsidR="00D71EF3">
        <w:t>pirmiausia</w:t>
      </w:r>
      <w:r w:rsidR="00EE284E">
        <w:t xml:space="preserve"> orientuoti į metodinės pagalbos ūkio subjektui teikimą</w:t>
      </w:r>
      <w:r w:rsidR="004453B6">
        <w:rPr>
          <w:rStyle w:val="Puslapioinaosnuoroda"/>
        </w:rPr>
        <w:footnoteReference w:id="85"/>
      </w:r>
      <w:r w:rsidR="00525D2D" w:rsidRPr="007661E1">
        <w:t>.</w:t>
      </w:r>
      <w:r w:rsidR="009D2900" w:rsidRPr="007661E1">
        <w:t xml:space="preserve"> Neplaniniai patikrinimai dažnai inicijuojami pagal </w:t>
      </w:r>
      <w:r w:rsidR="00CF04CD">
        <w:lastRenderedPageBreak/>
        <w:t xml:space="preserve">asmenų </w:t>
      </w:r>
      <w:r w:rsidR="009D2900" w:rsidRPr="007661E1">
        <w:t xml:space="preserve">skundus arba </w:t>
      </w:r>
      <w:r w:rsidR="00CF04CD" w:rsidRPr="00CF04CD">
        <w:t xml:space="preserve">institucijos iniciatyva, turint pagrįstų </w:t>
      </w:r>
      <w:r w:rsidR="006933F5">
        <w:t>į</w:t>
      </w:r>
      <w:r w:rsidR="00CF04CD" w:rsidRPr="00CF04CD">
        <w:t>tarimų, kad veikla gali kelti žalą</w:t>
      </w:r>
      <w:r w:rsidR="009D2900" w:rsidRPr="00AE798B">
        <w:t>. Tokio pobūdžio kontrolė gali būti lengvai paveikiama (pvz., skundai gali būti dirbtinai inicijuojami konkurentų arba ignoruojami esant interesų konfliktui).</w:t>
      </w:r>
      <w:r w:rsidR="00D8474D" w:rsidRPr="00497D16">
        <w:t xml:space="preserve"> </w:t>
      </w:r>
      <w:r w:rsidR="00525D2D" w:rsidRPr="00497D16">
        <w:t xml:space="preserve">Atsisakius </w:t>
      </w:r>
      <w:r w:rsidR="00D8474D" w:rsidRPr="00497D16">
        <w:t>planinių patikrinimų</w:t>
      </w:r>
      <w:r w:rsidR="00525D2D" w:rsidRPr="00497D16">
        <w:t xml:space="preserve">, priežiūra tampa reaktyvi, o ne </w:t>
      </w:r>
      <w:proofErr w:type="spellStart"/>
      <w:r w:rsidR="00525D2D" w:rsidRPr="00497D16">
        <w:t>proaktyvi</w:t>
      </w:r>
      <w:proofErr w:type="spellEnd"/>
      <w:r w:rsidR="00525D2D" w:rsidRPr="00497D16">
        <w:t xml:space="preserve">, todėl </w:t>
      </w:r>
      <w:r w:rsidR="00EE1C2D">
        <w:t>vietoje</w:t>
      </w:r>
      <w:r w:rsidR="00525D2D" w:rsidRPr="00784059">
        <w:t xml:space="preserve"> kelio pažeidimams</w:t>
      </w:r>
      <w:r w:rsidR="00EE1C2D">
        <w:t xml:space="preserve"> užkirtimo</w:t>
      </w:r>
      <w:r w:rsidR="00525D2D" w:rsidRPr="00784059">
        <w:t xml:space="preserve"> </w:t>
      </w:r>
      <w:r w:rsidR="00582F05">
        <w:t>belieka reaguoti</w:t>
      </w:r>
      <w:r w:rsidR="00525D2D" w:rsidRPr="00784059">
        <w:t xml:space="preserve"> į padarinius.</w:t>
      </w:r>
    </w:p>
    <w:p w14:paraId="4A87C73B" w14:textId="4B4BF51A" w:rsidR="00147C40" w:rsidRPr="002E6038" w:rsidRDefault="00C033B7" w:rsidP="00147C40">
      <w:pPr>
        <w:spacing w:line="360" w:lineRule="auto"/>
        <w:ind w:firstLine="851"/>
        <w:jc w:val="both"/>
      </w:pPr>
      <w:r w:rsidRPr="00784059">
        <w:t xml:space="preserve">Dėl </w:t>
      </w:r>
      <w:r w:rsidR="00452946">
        <w:t xml:space="preserve">Departamento </w:t>
      </w:r>
      <w:r w:rsidRPr="00784059">
        <w:t>nedidelio alkoholio kontrolę vykdančių darbuotojų skaičiaus, n</w:t>
      </w:r>
      <w:r w:rsidR="003549A0" w:rsidRPr="00784059">
        <w:t xml:space="preserve">ėra </w:t>
      </w:r>
      <w:r w:rsidRPr="00784059">
        <w:t xml:space="preserve">galimybės užtikrinti </w:t>
      </w:r>
      <w:r w:rsidR="003549A0" w:rsidRPr="002E6038">
        <w:t>rotacijos</w:t>
      </w:r>
      <w:r w:rsidRPr="002E6038">
        <w:t xml:space="preserve"> principo laikymosi organizuojant patikrinimus. Be to,</w:t>
      </w:r>
      <w:r w:rsidR="003549A0" w:rsidRPr="002E6038">
        <w:t xml:space="preserve"> </w:t>
      </w:r>
      <w:r w:rsidR="008C21D5" w:rsidRPr="002E6038">
        <w:t xml:space="preserve">tie patys Departamento Tabako </w:t>
      </w:r>
      <w:r w:rsidR="00B91E3B" w:rsidRPr="002E6038">
        <w:t>i</w:t>
      </w:r>
      <w:r w:rsidR="008C21D5" w:rsidRPr="002E6038">
        <w:t xml:space="preserve">r alkoholio kontrolės pareigūnai </w:t>
      </w:r>
      <w:r w:rsidR="00B91E3B" w:rsidRPr="002E6038">
        <w:t>rengia pavedimus dėl</w:t>
      </w:r>
      <w:r w:rsidR="003549A0" w:rsidRPr="002E6038">
        <w:t xml:space="preserve"> patikrinim</w:t>
      </w:r>
      <w:r w:rsidR="00B91E3B" w:rsidRPr="002E6038">
        <w:t>ų atlikimo, dalyvauja juos atliekant</w:t>
      </w:r>
      <w:r w:rsidR="003549A0" w:rsidRPr="002E6038">
        <w:t xml:space="preserve">, </w:t>
      </w:r>
      <w:r w:rsidR="00B91E3B" w:rsidRPr="002E6038">
        <w:t>rengia nutarimo, kuriuo taikomos</w:t>
      </w:r>
      <w:r w:rsidR="003549A0" w:rsidRPr="002E6038">
        <w:t xml:space="preserve"> poveikio priemon</w:t>
      </w:r>
      <w:r w:rsidR="00B91E3B" w:rsidRPr="002E6038">
        <w:t>ė</w:t>
      </w:r>
      <w:r w:rsidR="003549A0" w:rsidRPr="002E6038">
        <w:t>s</w:t>
      </w:r>
      <w:r w:rsidR="00B91E3B" w:rsidRPr="002E6038">
        <w:t>, projektą bei</w:t>
      </w:r>
      <w:r w:rsidR="003549A0" w:rsidRPr="002E6038">
        <w:t xml:space="preserve"> </w:t>
      </w:r>
      <w:r w:rsidR="00B91E3B" w:rsidRPr="002E6038">
        <w:t>koordinuoja prekybos alkoholio produktais licencijų  išdavimo savivaldybėse veiksmus ir atlieka jų stebėseną</w:t>
      </w:r>
      <w:r w:rsidR="008377E0">
        <w:rPr>
          <w:rStyle w:val="Puslapioinaosnuoroda"/>
        </w:rPr>
        <w:footnoteReference w:id="86"/>
      </w:r>
      <w:r w:rsidR="00B91E3B" w:rsidRPr="002E6038">
        <w:t>.</w:t>
      </w:r>
      <w:r w:rsidR="001939CB" w:rsidRPr="002E6038">
        <w:t xml:space="preserve"> </w:t>
      </w:r>
    </w:p>
    <w:p w14:paraId="1CD7B6B0" w14:textId="506A4D1D" w:rsidR="00437C7B" w:rsidRPr="006B6C1B" w:rsidRDefault="008101FF" w:rsidP="00D8474D">
      <w:pPr>
        <w:spacing w:line="360" w:lineRule="auto"/>
        <w:ind w:firstLine="851"/>
        <w:jc w:val="both"/>
      </w:pPr>
      <w:r w:rsidRPr="002E6038">
        <w:t>Mažmeninės prekybos alkoholiu kontrolės</w:t>
      </w:r>
      <w:r w:rsidR="005B1982" w:rsidRPr="002E6038">
        <w:t xml:space="preserve"> efektyvumą silpnina</w:t>
      </w:r>
      <w:r w:rsidR="003641C4" w:rsidRPr="002E6038">
        <w:t xml:space="preserve"> tai, kad teisės aktuose nėra įtvirtinta pareiga priežiūros institucijoms ar savivaldybėms periodiškai savo inicia</w:t>
      </w:r>
      <w:r w:rsidR="00984543" w:rsidRPr="002E6038">
        <w:t xml:space="preserve">tyva ir prieinamomis priemonėmis patikrinti, ar </w:t>
      </w:r>
      <w:r w:rsidR="00937BFC">
        <w:t xml:space="preserve">jų išduodamas </w:t>
      </w:r>
      <w:r w:rsidR="00AF0DE3" w:rsidRPr="002E6038">
        <w:t>licencij</w:t>
      </w:r>
      <w:r w:rsidR="00937BFC">
        <w:t>as</w:t>
      </w:r>
      <w:r w:rsidR="00AF0DE3" w:rsidRPr="002E6038">
        <w:t xml:space="preserve"> turinčios įmonės faktiškai </w:t>
      </w:r>
      <w:r w:rsidR="00937BFC">
        <w:t>tebe</w:t>
      </w:r>
      <w:r w:rsidR="00AF0DE3" w:rsidRPr="002E6038">
        <w:t xml:space="preserve">vykdo licencijuojamą veiklą. </w:t>
      </w:r>
      <w:r w:rsidR="00FE3328" w:rsidRPr="002E6038">
        <w:t xml:space="preserve">Departamento nuomone, atsižvelgiant į tai, kad AKĮ licencijų galiojimo sustabdymo ir panaikinimo pareigas </w:t>
      </w:r>
      <w:r w:rsidR="00373C5B" w:rsidRPr="002E6038">
        <w:t>priskiria savivaldybėms</w:t>
      </w:r>
      <w:r w:rsidR="00FE3328" w:rsidRPr="002E6038">
        <w:t xml:space="preserve">, </w:t>
      </w:r>
      <w:r w:rsidR="00574C65" w:rsidRPr="002E6038">
        <w:t xml:space="preserve">būtent </w:t>
      </w:r>
      <w:r w:rsidR="00FE3328" w:rsidRPr="002E6038">
        <w:t>pastarosio</w:t>
      </w:r>
      <w:r w:rsidR="00574C65" w:rsidRPr="002E6038">
        <w:t>ms tenka prievolė laiku nustatyti poreikį sustabdyti ar panaikinti licencijos galiojimą</w:t>
      </w:r>
      <w:r w:rsidR="00173587">
        <w:t>:</w:t>
      </w:r>
      <w:r w:rsidR="00574C65" w:rsidRPr="002E6038">
        <w:t xml:space="preserve"> </w:t>
      </w:r>
      <w:r w:rsidR="006305AB" w:rsidRPr="002E6038">
        <w:t>,,</w:t>
      </w:r>
      <w:r w:rsidR="00574C65" w:rsidRPr="00AD7F42">
        <w:rPr>
          <w:i/>
          <w:iCs/>
        </w:rPr>
        <w:t xml:space="preserve">Departamentas, vertindamas savivaldybių išduotų licencijų verstis mažmenine prekyba alkoholiniais gėrimais </w:t>
      </w:r>
      <w:r w:rsidR="00E4417B">
        <w:rPr>
          <w:i/>
          <w:iCs/>
        </w:rPr>
        <w:t>&lt;...&gt;</w:t>
      </w:r>
      <w:r w:rsidR="00574C65" w:rsidRPr="00AD7F42">
        <w:rPr>
          <w:i/>
          <w:iCs/>
        </w:rPr>
        <w:t xml:space="preserve"> skaičiaus kitimo tendencijas, pastebėjo, kad tik kai kurių miestų savivaldybės panaikina licencijų galiojimą, kai įmonė likviduota ar išregistruota iš JAR. Todėl rekomendavo visoms savivaldybėms peržiūrėti išduotas licencijas, įvertinti jas pagal VĮ Registrų centro duomenis – ar licencijos turėtojas nėra išregistruotas iš JAR, paaiškėjus, kad išregistruotas, naikinti licencijos galiojimą, taip pat įvertinti, ar licencijos turėtojas realiai vykdo licencijuojamą veiklą</w:t>
      </w:r>
      <w:r w:rsidR="00574C65" w:rsidRPr="002E6038">
        <w:rPr>
          <w:rStyle w:val="Puslapioinaosnuoroda"/>
        </w:rPr>
        <w:footnoteReference w:id="87"/>
      </w:r>
      <w:r w:rsidR="00574C65" w:rsidRPr="002E6038">
        <w:t xml:space="preserve">, o paaiškėjus, kad veikla nėra vykdoma, pasinaudoti teisės aktuose nustatyta galimybe sustabdyti licencijos galiojimą. Tai leistų žinoti </w:t>
      </w:r>
      <w:r w:rsidR="005262B0">
        <w:t xml:space="preserve">faktiškai </w:t>
      </w:r>
      <w:r w:rsidR="00A71C50">
        <w:t xml:space="preserve">mažmeninę </w:t>
      </w:r>
      <w:r w:rsidR="0023051D">
        <w:t xml:space="preserve">prekybą alkoholiu </w:t>
      </w:r>
      <w:r w:rsidR="00574C65" w:rsidRPr="002E6038">
        <w:t xml:space="preserve">vykdančių įmonių ir </w:t>
      </w:r>
      <w:r w:rsidR="005262B0">
        <w:t xml:space="preserve">aktualių </w:t>
      </w:r>
      <w:r w:rsidR="00574C65" w:rsidRPr="002E6038">
        <w:t>licencijų skaičių Lietuvoje</w:t>
      </w:r>
      <w:r w:rsidR="006305AB" w:rsidRPr="008B0291">
        <w:t>“</w:t>
      </w:r>
      <w:r w:rsidR="00574C65" w:rsidRPr="002E6038">
        <w:rPr>
          <w:rStyle w:val="Puslapioinaosnuoroda"/>
        </w:rPr>
        <w:footnoteReference w:id="88"/>
      </w:r>
      <w:r w:rsidR="00574C65" w:rsidRPr="002E6038">
        <w:t>.</w:t>
      </w:r>
      <w:r w:rsidR="00585B33" w:rsidRPr="002E6038">
        <w:t xml:space="preserve"> Departamento vertinimu, ,,</w:t>
      </w:r>
      <w:r w:rsidR="00585B33" w:rsidRPr="00AD7F42">
        <w:rPr>
          <w:i/>
          <w:iCs/>
        </w:rPr>
        <w:t xml:space="preserve">rekomenduotini atvejai, kokiu būdu licenciją išdavusi institucija galėtų gauti informaciją apie tai, kad licencijos turėtojas veiklos nevykdo, jeigu licencijos </w:t>
      </w:r>
      <w:r w:rsidR="00585B33" w:rsidRPr="00B91282">
        <w:rPr>
          <w:i/>
          <w:iCs/>
        </w:rPr>
        <w:lastRenderedPageBreak/>
        <w:t xml:space="preserve">turėtojas pats apie tai </w:t>
      </w:r>
      <w:r w:rsidR="00585B33" w:rsidRPr="009270F8">
        <w:rPr>
          <w:i/>
          <w:iCs/>
        </w:rPr>
        <w:t>nepraneša yra šie</w:t>
      </w:r>
      <w:r w:rsidR="00735C61" w:rsidRPr="002E6038">
        <w:rPr>
          <w:rStyle w:val="Puslapioinaosnuoroda"/>
        </w:rPr>
        <w:footnoteReference w:id="89"/>
      </w:r>
      <w:r w:rsidR="00585B33" w:rsidRPr="002E6038">
        <w:t xml:space="preserve">: </w:t>
      </w:r>
      <w:r w:rsidR="00C660FB" w:rsidRPr="009270F8">
        <w:rPr>
          <w:i/>
          <w:iCs/>
        </w:rPr>
        <w:t>a) kitai įmonei pateikus prašymą išduoti mažmeninės prekybos alkoholiniais gėrimais licenciją toje pačioje vietoje, kurioje jau yra išduota įmonei mažmeninės prekybos alkoholiniais gėrimais licencija</w:t>
      </w:r>
      <w:r w:rsidR="00856A55" w:rsidRPr="002E6038">
        <w:rPr>
          <w:rStyle w:val="Puslapioinaosnuoroda"/>
        </w:rPr>
        <w:footnoteReference w:id="90"/>
      </w:r>
      <w:r w:rsidR="00856A55" w:rsidRPr="002E6038">
        <w:t xml:space="preserve">; </w:t>
      </w:r>
      <w:r w:rsidR="00856A55" w:rsidRPr="009270F8">
        <w:rPr>
          <w:i/>
          <w:iCs/>
        </w:rPr>
        <w:t>b) gavus informaciją, kad licencijos turėtojas nėra registruotas kaip maisto tvarkymo subjektas</w:t>
      </w:r>
      <w:r w:rsidR="009B54CD" w:rsidRPr="009270F8">
        <w:rPr>
          <w:i/>
          <w:iCs/>
        </w:rPr>
        <w:t xml:space="preserve"> (duomenys prieinami LIS); c) </w:t>
      </w:r>
      <w:r w:rsidR="00300B56" w:rsidRPr="009270F8">
        <w:rPr>
          <w:i/>
          <w:iCs/>
        </w:rPr>
        <w:t>įsigaliojus AKĮ draudimams prekiauti alkoholiniais gėrimais tam tikrose prekybos vietose (pavyzdžiui, degalinėse, kioskuose ir kt.); d) kitais būdais gavus informaciją, kad licencijos turėtojas licencijoje nurodytos veiklos nevykdo (pavyzdžiui, gavus informaciją iš valstybės institucijų, juridinių ar fizinių</w:t>
      </w:r>
      <w:r w:rsidR="00300B56" w:rsidRPr="006B6C1B">
        <w:t xml:space="preserve"> </w:t>
      </w:r>
      <w:r w:rsidR="00300B56" w:rsidRPr="009270F8">
        <w:rPr>
          <w:i/>
          <w:iCs/>
        </w:rPr>
        <w:t>asmenų ir pan.</w:t>
      </w:r>
      <w:r w:rsidR="00300B56" w:rsidRPr="006B6C1B">
        <w:t>)</w:t>
      </w:r>
      <w:r w:rsidR="00300B56" w:rsidRPr="002E6038">
        <w:rPr>
          <w:rStyle w:val="Puslapioinaosnuoroda"/>
        </w:rPr>
        <w:footnoteReference w:id="91"/>
      </w:r>
      <w:r w:rsidR="00300B56" w:rsidRPr="002E6038">
        <w:t>.</w:t>
      </w:r>
      <w:r w:rsidR="001B0C4E" w:rsidRPr="002E6038">
        <w:t xml:space="preserve"> </w:t>
      </w:r>
      <w:r w:rsidR="003721E1" w:rsidRPr="008B0291">
        <w:t>Kaip minėta, teisės aktuose nenumatyta aiški šio</w:t>
      </w:r>
      <w:r w:rsidR="000A57FF" w:rsidRPr="005D467B">
        <w:t>s</w:t>
      </w:r>
      <w:r w:rsidR="003721E1" w:rsidRPr="005D467B">
        <w:t xml:space="preserve"> funkcijos vykdymo </w:t>
      </w:r>
      <w:r w:rsidR="00124A00" w:rsidRPr="00E45202">
        <w:t>pareiga</w:t>
      </w:r>
      <w:r w:rsidR="003721E1" w:rsidRPr="000C2535">
        <w:t xml:space="preserve"> ir periodiškumas, </w:t>
      </w:r>
      <w:r w:rsidR="00327954" w:rsidRPr="000C2535">
        <w:t>o stebima</w:t>
      </w:r>
      <w:r w:rsidR="003721E1" w:rsidRPr="000C2535">
        <w:t xml:space="preserve"> savivaldybių </w:t>
      </w:r>
      <w:r w:rsidR="00437C7B" w:rsidRPr="006B6C1B">
        <w:t>iniciatyvos stoka lemia tai, kad:</w:t>
      </w:r>
    </w:p>
    <w:p w14:paraId="1E8ACF57" w14:textId="6D609210" w:rsidR="000A57FF" w:rsidRPr="008B0291" w:rsidRDefault="00437C7B" w:rsidP="00DD2513">
      <w:pPr>
        <w:spacing w:line="360" w:lineRule="auto"/>
        <w:ind w:firstLine="851"/>
        <w:jc w:val="both"/>
      </w:pPr>
      <w:r w:rsidRPr="006B6C1B">
        <w:t xml:space="preserve">1. </w:t>
      </w:r>
      <w:r w:rsidR="00DD2513" w:rsidRPr="006B6C1B">
        <w:t xml:space="preserve">LIS fiksuojamas didelis mažmeninės prekybos alkoholiniais gėrimais licencijų skaičius, tačiau dalis jų iš esmės yra nebeaktualios – dėl įmonių veiklos pasikeitimų, veiklos sustabdymo ar nutraukimo, taip pat dėl </w:t>
      </w:r>
      <w:r w:rsidR="00257E59" w:rsidRPr="006B6C1B">
        <w:t>pasikeitusio</w:t>
      </w:r>
      <w:r w:rsidR="00DD2513" w:rsidRPr="006B6C1B">
        <w:t xml:space="preserve"> teisinio reguliavimo</w:t>
      </w:r>
      <w:r w:rsidR="00E91958" w:rsidRPr="002E6038">
        <w:rPr>
          <w:rStyle w:val="Puslapioinaosnuoroda"/>
        </w:rPr>
        <w:footnoteReference w:id="92"/>
      </w:r>
      <w:r w:rsidR="00DD2513" w:rsidRPr="002E6038">
        <w:t>. Tai reiškia, kad valstybė neturi tiksl</w:t>
      </w:r>
      <w:r w:rsidR="00784059">
        <w:t>ių</w:t>
      </w:r>
      <w:r w:rsidR="00DD2513" w:rsidRPr="002E6038">
        <w:t xml:space="preserve"> </w:t>
      </w:r>
      <w:r w:rsidR="00784059">
        <w:t>duomenų visumos</w:t>
      </w:r>
      <w:r w:rsidR="00DD2513" w:rsidRPr="002E6038">
        <w:t xml:space="preserve"> apie faktinį prekybos alkoholiniais gėrimais mastą</w:t>
      </w:r>
      <w:r w:rsidR="000A57FF" w:rsidRPr="008B0291">
        <w:t>, atitinkamai – apie prižiūrimų ūkio subjektų skaičių.</w:t>
      </w:r>
      <w:r w:rsidR="00DC1C1E" w:rsidRPr="005D467B">
        <w:t xml:space="preserve"> Analizės metu, remiantis viešai prieinamais duomenimis, nustatytas ne vienas įmonių likvidavimo ar galimo veiklos nevykdymo atvejis</w:t>
      </w:r>
      <w:r w:rsidR="00BE0A83" w:rsidRPr="00E45202">
        <w:t xml:space="preserve">, tačiau tokių įmonių licencijų galiojimas nėra stabdomas ir (ar) naikinamas. </w:t>
      </w:r>
      <w:r w:rsidR="00885F4E" w:rsidRPr="006B6C1B">
        <w:t>2017 m. vienos konsultacinės bendrovės atliktas</w:t>
      </w:r>
      <w:r w:rsidR="00885F4E" w:rsidRPr="007661E1">
        <w:t xml:space="preserve"> tyrimas parodė, kad ,,</w:t>
      </w:r>
      <w:r w:rsidR="00AF4610" w:rsidRPr="009270F8">
        <w:rPr>
          <w:i/>
          <w:iCs/>
        </w:rPr>
        <w:t>n</w:t>
      </w:r>
      <w:r w:rsidR="00885F4E" w:rsidRPr="009270F8">
        <w:rPr>
          <w:i/>
          <w:iCs/>
        </w:rPr>
        <w:t>aujos licencijos išduodamos nuolatos, bet dalyje vietų, kur veikla nevykdoma, licencijos nėra sustabdomos</w:t>
      </w:r>
      <w:r w:rsidR="00885F4E" w:rsidRPr="00F73535">
        <w:rPr>
          <w:i/>
          <w:iCs/>
        </w:rPr>
        <w:t xml:space="preserve">. Tokių prekybos vietų tikslus skaičius nėra žinomas, nes nevedama jų apskaita. Prievolė apie sustabdytą įmonės veiklą pranešti licenciją išdavusiai institucijai atsirado tik 2015 m. lapkritį, tačiau ji realiai nėra įgyvendinama. &lt;...&gt; </w:t>
      </w:r>
      <w:r w:rsidR="00D75A64" w:rsidRPr="00F73535">
        <w:rPr>
          <w:i/>
          <w:iCs/>
        </w:rPr>
        <w:t xml:space="preserve">Įmonės </w:t>
      </w:r>
      <w:r w:rsidR="00885F4E" w:rsidRPr="00F73535">
        <w:rPr>
          <w:i/>
          <w:iCs/>
        </w:rPr>
        <w:t xml:space="preserve">atstovams atlikus visoje Lietuvoje veikiančių alkoholio licencijų analizę, buvo padaryta išvada, kad realus veikiančių prekybos alkoholiniais gėrimais </w:t>
      </w:r>
      <w:r w:rsidR="00D75A64" w:rsidRPr="00F73535">
        <w:rPr>
          <w:i/>
          <w:iCs/>
        </w:rPr>
        <w:t>,,</w:t>
      </w:r>
      <w:r w:rsidR="00885F4E" w:rsidRPr="00F73535">
        <w:rPr>
          <w:i/>
          <w:iCs/>
        </w:rPr>
        <w:t>taškų</w:t>
      </w:r>
      <w:r w:rsidR="00D75A64" w:rsidRPr="00F73535">
        <w:rPr>
          <w:i/>
          <w:iCs/>
        </w:rPr>
        <w:t>“</w:t>
      </w:r>
      <w:r w:rsidR="00885F4E" w:rsidRPr="00F73535">
        <w:rPr>
          <w:i/>
          <w:iCs/>
        </w:rPr>
        <w:t xml:space="preserve"> skaičius galėtų svyruoti tarp 7000–9000. Tai yra du kartus mažiau nei galiojančių licencijų skaičius, kuriuo rem</w:t>
      </w:r>
      <w:r w:rsidR="00D75A64" w:rsidRPr="00F73535">
        <w:rPr>
          <w:i/>
          <w:iCs/>
        </w:rPr>
        <w:t>damasis</w:t>
      </w:r>
      <w:r w:rsidR="00885F4E" w:rsidRPr="00F73535">
        <w:rPr>
          <w:i/>
          <w:iCs/>
        </w:rPr>
        <w:t xml:space="preserve"> Departamentas vertina mažmeninės prekybos alkoholiniais gėrimais vietų išsidėstymo tankumą</w:t>
      </w:r>
      <w:r w:rsidR="00C65364" w:rsidRPr="00784059">
        <w:t>“</w:t>
      </w:r>
      <w:r w:rsidR="008D1680" w:rsidRPr="002E6038">
        <w:rPr>
          <w:rStyle w:val="Puslapioinaosnuoroda"/>
        </w:rPr>
        <w:footnoteReference w:id="93"/>
      </w:r>
      <w:r w:rsidR="00885F4E" w:rsidRPr="002E6038">
        <w:t>.</w:t>
      </w:r>
      <w:r w:rsidR="008D1680" w:rsidRPr="002E6038">
        <w:t xml:space="preserve"> </w:t>
      </w:r>
    </w:p>
    <w:p w14:paraId="0AEB09CC" w14:textId="77777777" w:rsidR="00102DF7" w:rsidRPr="005D467B" w:rsidRDefault="006D3D66" w:rsidP="00102DF7">
      <w:pPr>
        <w:spacing w:line="360" w:lineRule="auto"/>
        <w:ind w:firstLine="851"/>
        <w:jc w:val="both"/>
      </w:pPr>
      <w:r w:rsidRPr="005D467B">
        <w:t xml:space="preserve">2. Departamentas kasmet atlieka tyrimą ir analizuoja alkoholinių gėrimų prieinamumo kitimo tendencijas pagal vienai licencijai verstis mažmenine prekyba alkoholiniais gėrimais tenkantį </w:t>
      </w:r>
      <w:r w:rsidRPr="005D467B">
        <w:lastRenderedPageBreak/>
        <w:t>gyventojų skaičių</w:t>
      </w:r>
      <w:r w:rsidRPr="002E6038">
        <w:rPr>
          <w:rStyle w:val="Puslapioinaosnuoroda"/>
        </w:rPr>
        <w:footnoteReference w:id="94"/>
      </w:r>
      <w:r w:rsidRPr="002E6038">
        <w:t>, tačiau šie skaičiavimai yra pagrįsti LIS duomenimis, kurie, kaip rodo analizės duomenys, gali būti neaktualūs.</w:t>
      </w:r>
      <w:r w:rsidR="00102DF7" w:rsidRPr="008B0291">
        <w:t xml:space="preserve"> Jeigu informacinėje sistemoje nurodytos „aktyvios“ licencijos yra faktiškai nebeaktualios, tai sudaro terpę:</w:t>
      </w:r>
    </w:p>
    <w:p w14:paraId="0BE21E0D" w14:textId="45FCF021" w:rsidR="006D3D66" w:rsidRPr="006B6C1B" w:rsidRDefault="00102DF7" w:rsidP="00102DF7">
      <w:pPr>
        <w:pStyle w:val="Sraopastraipa"/>
        <w:numPr>
          <w:ilvl w:val="0"/>
          <w:numId w:val="17"/>
        </w:numPr>
        <w:tabs>
          <w:tab w:val="left" w:pos="284"/>
          <w:tab w:val="left" w:pos="1134"/>
        </w:tabs>
        <w:spacing w:line="360" w:lineRule="auto"/>
        <w:ind w:left="0" w:firstLine="851"/>
        <w:jc w:val="both"/>
      </w:pPr>
      <w:r w:rsidRPr="005D467B">
        <w:t xml:space="preserve">dirbtinai didinti konkurenciją – kai dalis įmonių nebeteikia paslaugų, tačiau </w:t>
      </w:r>
      <w:r w:rsidRPr="00E45202">
        <w:t>kitiems tai nėra žinoma.</w:t>
      </w:r>
      <w:r w:rsidR="006D3D66" w:rsidRPr="000C2535">
        <w:t xml:space="preserve"> </w:t>
      </w:r>
      <w:r w:rsidRPr="006B6C1B">
        <w:t>Kartu tai leidžia didinti rinkliavas už licencijos išdavimą, a</w:t>
      </w:r>
      <w:r w:rsidR="00A019E0" w:rsidRPr="006B6C1B">
        <w:t>r</w:t>
      </w:r>
      <w:r w:rsidRPr="006B6C1B">
        <w:t>gumentuojant išaugusiu poreikiu riboti alkoholio prieinamumą;</w:t>
      </w:r>
    </w:p>
    <w:p w14:paraId="43D1E8D5" w14:textId="6107CF3B" w:rsidR="00102DF7" w:rsidRPr="00784059" w:rsidRDefault="00A019E0" w:rsidP="00A019E0">
      <w:pPr>
        <w:pStyle w:val="Sraopastraipa"/>
        <w:numPr>
          <w:ilvl w:val="0"/>
          <w:numId w:val="17"/>
        </w:numPr>
        <w:tabs>
          <w:tab w:val="left" w:pos="284"/>
          <w:tab w:val="left" w:pos="1134"/>
        </w:tabs>
        <w:spacing w:line="360" w:lineRule="auto"/>
        <w:ind w:left="0" w:firstLine="851"/>
        <w:jc w:val="both"/>
      </w:pPr>
      <w:r w:rsidRPr="007661E1">
        <w:t>s</w:t>
      </w:r>
      <w:r w:rsidR="00102DF7" w:rsidRPr="007661E1">
        <w:t>avivaldybė</w:t>
      </w:r>
      <w:r w:rsidRPr="007661E1">
        <w:t>ms</w:t>
      </w:r>
      <w:r w:rsidR="00102DF7" w:rsidRPr="007661E1">
        <w:t xml:space="preserve"> ar kito</w:t>
      </w:r>
      <w:r w:rsidRPr="007661E1">
        <w:t>m</w:t>
      </w:r>
      <w:r w:rsidR="00102DF7" w:rsidRPr="007661E1">
        <w:t>s institucijos, rem</w:t>
      </w:r>
      <w:r w:rsidRPr="00D72D68">
        <w:t>iantis</w:t>
      </w:r>
      <w:r w:rsidR="00102DF7" w:rsidRPr="00AE798B">
        <w:t xml:space="preserve"> netiksliu </w:t>
      </w:r>
      <w:r w:rsidRPr="00AE798B">
        <w:t>aktualių</w:t>
      </w:r>
      <w:r w:rsidR="00102DF7" w:rsidRPr="00AE798B">
        <w:t xml:space="preserve"> licencijų skaičiumi, nepagrįstai planuo</w:t>
      </w:r>
      <w:r w:rsidR="00102DF7" w:rsidRPr="00497D16">
        <w:t>ti kontrolės pajėgas</w:t>
      </w:r>
      <w:r w:rsidRPr="00497D16">
        <w:t xml:space="preserve"> bei </w:t>
      </w:r>
      <w:r w:rsidR="00102DF7" w:rsidRPr="00497D16">
        <w:t>socialinių paslaugų ir žalos mažinimo priemonių poreikį</w:t>
      </w:r>
      <w:r w:rsidR="00612E69" w:rsidRPr="00497D16">
        <w:t xml:space="preserve">, taip švaistant </w:t>
      </w:r>
      <w:r w:rsidR="002C5EA5" w:rsidRPr="00497D16">
        <w:t xml:space="preserve">turimus </w:t>
      </w:r>
      <w:r w:rsidR="00612E69" w:rsidRPr="00497D16">
        <w:t>išteklius</w:t>
      </w:r>
      <w:r w:rsidRPr="00784059">
        <w:t>;</w:t>
      </w:r>
    </w:p>
    <w:p w14:paraId="464F22B6" w14:textId="7D262750" w:rsidR="00A019E0" w:rsidRPr="005D467B" w:rsidRDefault="00F50D4C" w:rsidP="00A019E0">
      <w:pPr>
        <w:pStyle w:val="Sraopastraipa"/>
        <w:numPr>
          <w:ilvl w:val="0"/>
          <w:numId w:val="17"/>
        </w:numPr>
        <w:tabs>
          <w:tab w:val="left" w:pos="284"/>
          <w:tab w:val="left" w:pos="1134"/>
        </w:tabs>
        <w:spacing w:line="360" w:lineRule="auto"/>
        <w:ind w:left="0" w:firstLine="851"/>
        <w:jc w:val="both"/>
      </w:pPr>
      <w:r w:rsidRPr="00784059">
        <w:t xml:space="preserve">statistikos pagrindu kuriamas priemones (pvz., švietimo, sveikatos, socialinių paslaugų) </w:t>
      </w:r>
      <w:r w:rsidRPr="002E6038">
        <w:t>ir valstybės alkoholio kontrolės politiką</w:t>
      </w:r>
      <w:r w:rsidR="006C3FE0" w:rsidRPr="002E6038">
        <w:rPr>
          <w:rStyle w:val="Puslapioinaosnuoroda"/>
        </w:rPr>
        <w:footnoteReference w:id="95"/>
      </w:r>
      <w:r w:rsidRPr="002E6038">
        <w:t xml:space="preserve"> nukreipti netinkama kryptimi, be kita ko, nepagrįstai suvaržyti verslą, nesant realios būtinybės</w:t>
      </w:r>
      <w:r w:rsidR="006A2454" w:rsidRPr="008B0291">
        <w:t>;</w:t>
      </w:r>
    </w:p>
    <w:p w14:paraId="67488460" w14:textId="1061A549" w:rsidR="00D1394C" w:rsidRPr="00784059" w:rsidRDefault="00542AA3" w:rsidP="005C0CE0">
      <w:pPr>
        <w:pStyle w:val="Sraopastraipa"/>
        <w:numPr>
          <w:ilvl w:val="0"/>
          <w:numId w:val="17"/>
        </w:numPr>
        <w:tabs>
          <w:tab w:val="left" w:pos="284"/>
          <w:tab w:val="left" w:pos="1134"/>
        </w:tabs>
        <w:spacing w:line="360" w:lineRule="auto"/>
        <w:ind w:left="0" w:firstLine="851"/>
        <w:jc w:val="both"/>
      </w:pPr>
      <w:r w:rsidRPr="005D467B">
        <w:t xml:space="preserve">nepagrįstai išduoti vienkartines licencijas prekybai mugėse, parodose, sporto ir kt. renginiuose visoje </w:t>
      </w:r>
      <w:r w:rsidR="005C0CE0" w:rsidRPr="005D467B">
        <w:t>Lietuvoje</w:t>
      </w:r>
      <w:r w:rsidR="00D1394C" w:rsidRPr="00E45202">
        <w:t xml:space="preserve">: įmonė </w:t>
      </w:r>
      <w:r w:rsidR="008F5388">
        <w:t xml:space="preserve">dirbtinai </w:t>
      </w:r>
      <w:r w:rsidR="00D1394C" w:rsidRPr="00E45202">
        <w:t xml:space="preserve">išsaugo </w:t>
      </w:r>
      <w:r w:rsidR="005C0CE0" w:rsidRPr="000C2535">
        <w:t>neterminuotą</w:t>
      </w:r>
      <w:r w:rsidR="00D1394C" w:rsidRPr="006B6C1B">
        <w:t xml:space="preserve"> licenciją tik tam, kad naudotų ją kaip „teisę“</w:t>
      </w:r>
      <w:r w:rsidR="00EF7E26" w:rsidRPr="006B6C1B">
        <w:t>, suteikiančią</w:t>
      </w:r>
      <w:r w:rsidR="00D1394C" w:rsidRPr="007661E1">
        <w:t xml:space="preserve"> renginiuose prekiauti alkoholiu </w:t>
      </w:r>
      <w:r w:rsidR="00EF7E26" w:rsidRPr="007661E1">
        <w:t>(</w:t>
      </w:r>
      <w:r w:rsidR="008F5388">
        <w:t xml:space="preserve">t. y. gauti vienkartinę licenciją laikinai prekybai </w:t>
      </w:r>
      <w:r w:rsidR="005C0CE0" w:rsidRPr="007661E1">
        <w:t xml:space="preserve">bet </w:t>
      </w:r>
      <w:r w:rsidR="00EF7E26" w:rsidRPr="007661E1">
        <w:t>kurioje savivaldybėje)</w:t>
      </w:r>
      <w:r w:rsidR="00D1394C" w:rsidRPr="007661E1">
        <w:t>, nepatirdama nuolatinės veiklos kontrolės</w:t>
      </w:r>
      <w:r w:rsidR="005C0CE0" w:rsidRPr="00AE798B">
        <w:t xml:space="preserve">, </w:t>
      </w:r>
      <w:r w:rsidR="00D1394C" w:rsidRPr="00AE798B">
        <w:t>išveng</w:t>
      </w:r>
      <w:r w:rsidR="005C0CE0" w:rsidRPr="00497D16">
        <w:t>dama</w:t>
      </w:r>
      <w:r w:rsidR="00D1394C" w:rsidRPr="00497D16">
        <w:t xml:space="preserve"> realių investicijų ir įsipareigojimų, kuriuos prisiima kitos įmonės, vykdančios ilgalaikę </w:t>
      </w:r>
      <w:r w:rsidR="0072489A">
        <w:t>prekybą</w:t>
      </w:r>
      <w:r w:rsidR="0072489A" w:rsidRPr="00497D16">
        <w:t xml:space="preserve"> </w:t>
      </w:r>
      <w:r w:rsidR="00D1394C" w:rsidRPr="00497D16">
        <w:t xml:space="preserve">konkrečiose </w:t>
      </w:r>
      <w:r w:rsidR="0072489A">
        <w:t xml:space="preserve">licencijose nurodytose </w:t>
      </w:r>
      <w:r w:rsidR="00D1394C" w:rsidRPr="00497D16">
        <w:t>vietose</w:t>
      </w:r>
      <w:r w:rsidR="0072489A">
        <w:t xml:space="preserve"> (patalpose)</w:t>
      </w:r>
      <w:r w:rsidR="00D1394C" w:rsidRPr="00497D16">
        <w:t>.</w:t>
      </w:r>
      <w:r w:rsidR="005C0CE0" w:rsidRPr="00497D16">
        <w:t xml:space="preserve"> Be to, ,,laikomos“ licencijos </w:t>
      </w:r>
      <w:r w:rsidR="00D1394C" w:rsidRPr="00497D16">
        <w:t>gali būti išnaudot</w:t>
      </w:r>
      <w:r w:rsidR="005C0CE0" w:rsidRPr="00784059">
        <w:t>os</w:t>
      </w:r>
      <w:r w:rsidR="00D1394C" w:rsidRPr="00784059">
        <w:t xml:space="preserve"> nesąžiningai konkurencijai ir licencijų nuomai arba </w:t>
      </w:r>
      <w:r w:rsidR="00C751AF">
        <w:t xml:space="preserve">kitokiam </w:t>
      </w:r>
      <w:r w:rsidR="00D1394C" w:rsidRPr="00784059">
        <w:t>perleidimui</w:t>
      </w:r>
      <w:r w:rsidR="005C0CE0" w:rsidRPr="00784059">
        <w:t>.</w:t>
      </w:r>
    </w:p>
    <w:p w14:paraId="250D347B" w14:textId="3CC4C44B" w:rsidR="003575EB" w:rsidRDefault="008A0700" w:rsidP="008672FF">
      <w:pPr>
        <w:tabs>
          <w:tab w:val="left" w:pos="284"/>
          <w:tab w:val="left" w:pos="1134"/>
        </w:tabs>
        <w:spacing w:line="360" w:lineRule="auto"/>
        <w:ind w:firstLine="851"/>
        <w:jc w:val="both"/>
      </w:pPr>
      <w:r w:rsidRPr="00784059">
        <w:rPr>
          <w:b/>
          <w:bCs/>
        </w:rPr>
        <w:t>Pastab</w:t>
      </w:r>
      <w:r w:rsidR="003852D2" w:rsidRPr="00784059">
        <w:rPr>
          <w:b/>
          <w:bCs/>
        </w:rPr>
        <w:t>a:</w:t>
      </w:r>
      <w:r w:rsidR="003852D2" w:rsidRPr="00784059">
        <w:t xml:space="preserve"> </w:t>
      </w:r>
      <w:r w:rsidR="003575EB">
        <w:t>f</w:t>
      </w:r>
      <w:r w:rsidR="003575EB" w:rsidRPr="003575EB">
        <w:t>ragmentuota mažmeninės prekybos alkoholiniais gėrimais kontrolė, neaiškiai pasiskirstę priežiūros įgaliojimai tarp Departamento ir savivaldybių, taip pat faktiškai nevykdomi planiniai patikrinimai, sudaro sąlygas neefektyviai priežiūrai, selektyviam pažeidimų vertinimui ir silpnai atskaitomybei. Realių veiklos duomenų trūkumas LIS sistemoje ir neaktualių licencijų nenaikinimas iškraipo prekybos alkoholiniais gėrimais masto vertinimą, sudarydamas prielaidas tiek neskaidriai konkurencijai, tiek nepagrįstiems sprendimams viešosios politikos srityje.</w:t>
      </w:r>
    </w:p>
    <w:p w14:paraId="0A97CD47" w14:textId="2020CAB5" w:rsidR="009D3ABA" w:rsidRPr="002E6038" w:rsidRDefault="009D3ABA" w:rsidP="008672FF">
      <w:pPr>
        <w:tabs>
          <w:tab w:val="left" w:pos="284"/>
          <w:tab w:val="left" w:pos="1134"/>
        </w:tabs>
        <w:spacing w:line="360" w:lineRule="auto"/>
        <w:ind w:firstLine="851"/>
        <w:jc w:val="both"/>
      </w:pPr>
      <w:r w:rsidRPr="002E6038">
        <w:rPr>
          <w:b/>
          <w:bCs/>
        </w:rPr>
        <w:lastRenderedPageBreak/>
        <w:t xml:space="preserve">Pasiūlymai: </w:t>
      </w:r>
      <w:r w:rsidR="00E57403" w:rsidRPr="002E6038">
        <w:t xml:space="preserve">siekdami skaidrios, efektyvios ir korupcijos rizikoms atsparios ūkio subjektų priežiūros bei </w:t>
      </w:r>
      <w:r w:rsidR="00F662C5" w:rsidRPr="002E6038">
        <w:t>objektyviais duomenimis paremtos rinkos kontrolės, siūlome:</w:t>
      </w:r>
    </w:p>
    <w:p w14:paraId="316DF8F1" w14:textId="15399EE1" w:rsidR="00003C6B" w:rsidRPr="002E6038" w:rsidRDefault="00003C6B" w:rsidP="008672FF">
      <w:pPr>
        <w:tabs>
          <w:tab w:val="left" w:pos="284"/>
          <w:tab w:val="left" w:pos="1134"/>
        </w:tabs>
        <w:spacing w:line="360" w:lineRule="auto"/>
        <w:ind w:firstLine="851"/>
        <w:jc w:val="both"/>
      </w:pPr>
      <w:r w:rsidRPr="002E6038">
        <w:t>1. Departamentui:</w:t>
      </w:r>
    </w:p>
    <w:p w14:paraId="0280871D" w14:textId="24E477EF" w:rsidR="004E030E" w:rsidRPr="002E6038" w:rsidRDefault="00264924" w:rsidP="00F562B7">
      <w:pPr>
        <w:tabs>
          <w:tab w:val="left" w:pos="284"/>
          <w:tab w:val="left" w:pos="1134"/>
        </w:tabs>
        <w:spacing w:line="360" w:lineRule="auto"/>
        <w:ind w:firstLine="851"/>
        <w:jc w:val="both"/>
      </w:pPr>
      <w:r w:rsidRPr="002E6038">
        <w:t xml:space="preserve">1.1. </w:t>
      </w:r>
      <w:r w:rsidR="00F562B7" w:rsidRPr="002E6038">
        <w:t xml:space="preserve">tobulinti teisinį reguliavimą, </w:t>
      </w:r>
      <w:r w:rsidRPr="002E6038">
        <w:t>į</w:t>
      </w:r>
      <w:r w:rsidR="00F662C5" w:rsidRPr="002E6038">
        <w:t>tvirtin</w:t>
      </w:r>
      <w:r w:rsidR="00F562B7" w:rsidRPr="002E6038">
        <w:t xml:space="preserve">ant </w:t>
      </w:r>
      <w:r w:rsidR="005D32B6">
        <w:t>rizika pagrįstą skundų nagrinėjimo tvarką, kurioje būtų nustatyti aiškūs kriterijai skundo aplinkybėms vertinti – orientuoti į galimos žalos mastą ir tikimybę, papildomi kriterijai, padedantys vertinti skundo turinį ir informacijos tikslumą; nustatyti kriterijų svoriai (balai) pagal jų reikšmingumą; apibrėžtas rizikos apskaičiavimo algoritmas bei nurodyti reagavimo veiksmai ir terminai, priklausomai nuo nustatyto rizikos lygio</w:t>
      </w:r>
      <w:r w:rsidR="008501A6">
        <w:t xml:space="preserve"> bei</w:t>
      </w:r>
      <w:r w:rsidR="005D32B6">
        <w:t xml:space="preserve"> </w:t>
      </w:r>
      <w:r w:rsidR="00F662C5" w:rsidRPr="002E6038">
        <w:t>numatant aiškius terminus dėl sprendimo</w:t>
      </w:r>
      <w:r w:rsidR="00CF0D21" w:rsidRPr="002E6038">
        <w:t xml:space="preserve"> atlikti neplaninį patikrinimą</w:t>
      </w:r>
      <w:r w:rsidR="00F662C5" w:rsidRPr="002E6038">
        <w:t xml:space="preserve"> priėmimo</w:t>
      </w:r>
      <w:r w:rsidR="008501A6">
        <w:t xml:space="preserve"> gavus skundą</w:t>
      </w:r>
      <w:r w:rsidR="004E030E" w:rsidRPr="002E6038">
        <w:t>;</w:t>
      </w:r>
    </w:p>
    <w:p w14:paraId="02A074B2" w14:textId="64D1DC80" w:rsidR="00F662C5" w:rsidRPr="002E6038" w:rsidRDefault="004E030E" w:rsidP="00F662C5">
      <w:pPr>
        <w:tabs>
          <w:tab w:val="left" w:pos="284"/>
          <w:tab w:val="left" w:pos="1134"/>
        </w:tabs>
        <w:spacing w:line="360" w:lineRule="auto"/>
        <w:ind w:firstLine="851"/>
        <w:jc w:val="both"/>
      </w:pPr>
      <w:r w:rsidRPr="002E6038">
        <w:t>1.</w:t>
      </w:r>
      <w:r w:rsidR="00F562B7" w:rsidRPr="002E6038">
        <w:t>2</w:t>
      </w:r>
      <w:r w:rsidRPr="002E6038">
        <w:t>.</w:t>
      </w:r>
      <w:r w:rsidR="00F662C5" w:rsidRPr="002E6038">
        <w:t xml:space="preserve"> </w:t>
      </w:r>
      <w:r w:rsidR="000D3640" w:rsidRPr="002E6038">
        <w:t>tobulinti bendradarbiavimo su policijos pareigūnais susitarimo sąlygas, akcentuojant būtinybę</w:t>
      </w:r>
      <w:r w:rsidR="00F662C5" w:rsidRPr="002E6038">
        <w:t xml:space="preserve"> </w:t>
      </w:r>
      <w:r w:rsidR="00EC5AA6">
        <w:t>pastar</w:t>
      </w:r>
      <w:r w:rsidR="007E0FB9">
        <w:t>iesiems tarnybiniuose</w:t>
      </w:r>
      <w:r w:rsidR="00EC5AA6">
        <w:t xml:space="preserve"> </w:t>
      </w:r>
      <w:r w:rsidR="007E0FB9">
        <w:t>dokumentuose</w:t>
      </w:r>
      <w:r w:rsidR="00EC5AA6">
        <w:t xml:space="preserve"> </w:t>
      </w:r>
      <w:r w:rsidR="000D3640" w:rsidRPr="002E6038">
        <w:t xml:space="preserve">motyvuoti </w:t>
      </w:r>
      <w:r w:rsidR="004A6767">
        <w:t xml:space="preserve">(argumentuoti) konkrečių ūkio subjektų veiklos </w:t>
      </w:r>
      <w:r w:rsidR="000D3640" w:rsidRPr="002E6038">
        <w:t xml:space="preserve">neplaninių patikrinimų (ypač </w:t>
      </w:r>
      <w:r w:rsidR="004A6767">
        <w:t>dėl</w:t>
      </w:r>
      <w:r w:rsidR="000D3640" w:rsidRPr="002E6038">
        <w:t xml:space="preserve"> kontrolini</w:t>
      </w:r>
      <w:r w:rsidR="004A6767">
        <w:t>ų</w:t>
      </w:r>
      <w:r w:rsidR="000D3640" w:rsidRPr="002E6038">
        <w:t xml:space="preserve"> pirkim</w:t>
      </w:r>
      <w:r w:rsidR="004A6767">
        <w:t>ų</w:t>
      </w:r>
      <w:r w:rsidR="000D3640" w:rsidRPr="002E6038">
        <w:t>) atlikimo poreikį</w:t>
      </w:r>
      <w:r w:rsidR="0098573F" w:rsidRPr="002E6038">
        <w:t>;</w:t>
      </w:r>
    </w:p>
    <w:p w14:paraId="693B6600" w14:textId="7B747C12" w:rsidR="00F662C5" w:rsidRPr="002E6038" w:rsidRDefault="0098573F" w:rsidP="00D13BF8">
      <w:pPr>
        <w:tabs>
          <w:tab w:val="left" w:pos="284"/>
          <w:tab w:val="left" w:pos="1134"/>
        </w:tabs>
        <w:spacing w:line="360" w:lineRule="auto"/>
        <w:ind w:firstLine="851"/>
        <w:jc w:val="both"/>
      </w:pPr>
      <w:r w:rsidRPr="002E6038">
        <w:t>1.</w:t>
      </w:r>
      <w:r w:rsidR="004B5A8F" w:rsidRPr="002E6038">
        <w:t>3</w:t>
      </w:r>
      <w:r w:rsidRPr="002E6038">
        <w:t xml:space="preserve">. </w:t>
      </w:r>
      <w:r w:rsidR="00D16791" w:rsidRPr="002E6038">
        <w:t>stiprinti viešųjų ir privačių interesų derinimo kontrolę</w:t>
      </w:r>
      <w:r w:rsidR="00F662C5" w:rsidRPr="002E6038">
        <w:t>.</w:t>
      </w:r>
    </w:p>
    <w:p w14:paraId="78BBAEFB" w14:textId="5FD8D674" w:rsidR="00B10F7B" w:rsidRDefault="00192523" w:rsidP="00034359">
      <w:pPr>
        <w:tabs>
          <w:tab w:val="left" w:pos="284"/>
          <w:tab w:val="left" w:pos="1134"/>
        </w:tabs>
        <w:spacing w:line="360" w:lineRule="auto"/>
        <w:ind w:firstLine="851"/>
        <w:jc w:val="both"/>
      </w:pPr>
      <w:r w:rsidRPr="002E6038">
        <w:t>2.</w:t>
      </w:r>
      <w:r w:rsidR="00827C9E" w:rsidRPr="002E6038">
        <w:t xml:space="preserve"> Ekonomikos ir inovacijų</w:t>
      </w:r>
      <w:r w:rsidRPr="002E6038">
        <w:t xml:space="preserve"> ministerijai</w:t>
      </w:r>
      <w:bookmarkStart w:id="40" w:name="_Toc201235761"/>
      <w:r w:rsidR="00FE4FB4">
        <w:t xml:space="preserve"> inicijuoti kompleksinius sprendimus: </w:t>
      </w:r>
      <w:r w:rsidR="00E442A0">
        <w:tab/>
        <w:t xml:space="preserve">         </w:t>
      </w:r>
      <w:r w:rsidR="00034359">
        <w:tab/>
        <w:t xml:space="preserve">         </w:t>
      </w:r>
      <w:r w:rsidR="00E442A0">
        <w:t xml:space="preserve">2.1. </w:t>
      </w:r>
      <w:r w:rsidR="00C56AF8">
        <w:t xml:space="preserve">svarstyti </w:t>
      </w:r>
      <w:r w:rsidR="00FE4FB4">
        <w:t>veiksmingos tarpinstitucinio bendradarbiavimo ir duomenų apsikeitimo platformos, kurioje institucijos (</w:t>
      </w:r>
      <w:r w:rsidR="00927E70">
        <w:t>Departamentas</w:t>
      </w:r>
      <w:r w:rsidR="00FE4FB4">
        <w:t>, savivaldybės, policija, VMVT ir kt.) galėtų operatyviai keistis informacija ir vertinti ūkio subjektų veiklos riziką</w:t>
      </w:r>
      <w:r w:rsidR="00C56AF8">
        <w:t>, sukūrimo galimybę</w:t>
      </w:r>
      <w:r w:rsidR="00BE2EE0">
        <w:t xml:space="preserve"> </w:t>
      </w:r>
      <w:r w:rsidR="00D304DF">
        <w:t>ir (</w:t>
      </w:r>
      <w:r w:rsidR="00BE2EE0">
        <w:t>ar</w:t>
      </w:r>
      <w:r w:rsidR="00D304DF">
        <w:t>)</w:t>
      </w:r>
      <w:r w:rsidR="00BE2EE0">
        <w:t xml:space="preserve"> užtikrinti tokį LIS funkcionalumo lygį, kuris </w:t>
      </w:r>
      <w:r w:rsidR="00894FEC">
        <w:t>užtikrintų</w:t>
      </w:r>
      <w:r w:rsidR="008A5348">
        <w:t xml:space="preserve"> </w:t>
      </w:r>
      <w:r w:rsidR="00DD4D66">
        <w:t>skirtingų institucijų išduodam</w:t>
      </w:r>
      <w:r w:rsidR="00894FEC">
        <w:t>ų</w:t>
      </w:r>
      <w:r w:rsidR="00DD4D66">
        <w:t xml:space="preserve"> licencij</w:t>
      </w:r>
      <w:r w:rsidR="00894FEC">
        <w:t>ų</w:t>
      </w:r>
      <w:r w:rsidR="00DD4D66">
        <w:t xml:space="preserve"> (jų statuso pasikeitim</w:t>
      </w:r>
      <w:r w:rsidR="00894FEC">
        <w:t>ų</w:t>
      </w:r>
      <w:r w:rsidR="00DD4D66">
        <w:t>)</w:t>
      </w:r>
      <w:r w:rsidR="00894FEC">
        <w:t xml:space="preserve"> tarpusavio sąveiką</w:t>
      </w:r>
      <w:r w:rsidR="00DD4D66">
        <w:t xml:space="preserve"> ir </w:t>
      </w:r>
      <w:r w:rsidR="00894FEC">
        <w:t xml:space="preserve">leistų </w:t>
      </w:r>
      <w:r w:rsidR="00DD4D66">
        <w:t xml:space="preserve">automatizuotai priimti sprendimus, </w:t>
      </w:r>
      <w:r w:rsidR="00894FEC">
        <w:t xml:space="preserve">automatiškai </w:t>
      </w:r>
      <w:r w:rsidR="00DD4D66">
        <w:t>informuojant apie juos suinteresuotus subjektus</w:t>
      </w:r>
      <w:r w:rsidR="0091052D">
        <w:t xml:space="preserve"> (priežiūros institucijas, įmones ir kt.)</w:t>
      </w:r>
      <w:r w:rsidR="00DD4D66">
        <w:t>;</w:t>
      </w:r>
      <w:r w:rsidR="00FE4FB4">
        <w:t xml:space="preserve"> </w:t>
      </w:r>
    </w:p>
    <w:p w14:paraId="6A40F200" w14:textId="436407E7" w:rsidR="00B10F7B" w:rsidRDefault="00B10F7B" w:rsidP="00E442A0">
      <w:pPr>
        <w:tabs>
          <w:tab w:val="left" w:pos="284"/>
          <w:tab w:val="left" w:pos="1134"/>
        </w:tabs>
        <w:spacing w:line="360" w:lineRule="auto"/>
        <w:ind w:firstLine="851"/>
        <w:jc w:val="both"/>
      </w:pPr>
      <w:r>
        <w:t xml:space="preserve">2.2. </w:t>
      </w:r>
      <w:r w:rsidR="001B244D">
        <w:t xml:space="preserve">atlikti </w:t>
      </w:r>
      <w:r w:rsidR="00FE4FB4">
        <w:t xml:space="preserve">sisteminį vertinimą dėl priežiūros funkcijų perskirstymo tarp institucijų arba, alternatyviai, </w:t>
      </w:r>
      <w:r w:rsidR="0096485A">
        <w:t>Departamento</w:t>
      </w:r>
      <w:r w:rsidR="00FE4FB4">
        <w:t xml:space="preserve"> žmogiškųjų ir finansinių pajėgumų didinimą, kad </w:t>
      </w:r>
      <w:r w:rsidR="0096485A">
        <w:t>šis</w:t>
      </w:r>
      <w:r w:rsidR="00FE4FB4">
        <w:t xml:space="preserve"> galėtų užtikrinti visavertį rizikomis grįstos kontrolės mechanizmą (įskaitant planinių patikrinimų organizavimą)</w:t>
      </w:r>
      <w:r w:rsidR="00E442A0">
        <w:t>;</w:t>
      </w:r>
    </w:p>
    <w:p w14:paraId="7A1C4F0B" w14:textId="65E994F3" w:rsidR="002159A9" w:rsidRDefault="00B10F7B" w:rsidP="005049E4">
      <w:pPr>
        <w:tabs>
          <w:tab w:val="left" w:pos="284"/>
          <w:tab w:val="left" w:pos="1134"/>
        </w:tabs>
        <w:spacing w:line="360" w:lineRule="auto"/>
        <w:ind w:firstLine="851"/>
        <w:jc w:val="both"/>
      </w:pPr>
      <w:r>
        <w:t xml:space="preserve">2.3. </w:t>
      </w:r>
      <w:r w:rsidR="00CA4086">
        <w:t xml:space="preserve">teisinio reglamentavimo tobulinimą, </w:t>
      </w:r>
      <w:r w:rsidR="00CA4086" w:rsidRPr="002E6038">
        <w:t xml:space="preserve">įtvirtinant aiškią pareigą </w:t>
      </w:r>
      <w:r w:rsidR="00866BB6">
        <w:t xml:space="preserve">licenciją išduodančiai institucijai </w:t>
      </w:r>
      <w:r w:rsidR="00CA4086" w:rsidRPr="002E6038">
        <w:t>periodiškai vertinti licencijų aktualumą ir tikrinti jų pagrindu vykdomos veiklos realumą</w:t>
      </w:r>
      <w:r w:rsidR="00956D3C">
        <w:t>.</w:t>
      </w:r>
      <w:r w:rsidR="00D01DC5">
        <w:t xml:space="preserve"> </w:t>
      </w:r>
      <w:r w:rsidR="00F172E5">
        <w:t xml:space="preserve">Esant techninei galimybei užtikrinti </w:t>
      </w:r>
      <w:r w:rsidR="00F172E5" w:rsidRPr="00D01DC5">
        <w:t>LIS turi</w:t>
      </w:r>
      <w:r w:rsidR="00F172E5">
        <w:t>mų</w:t>
      </w:r>
      <w:r w:rsidR="00F172E5" w:rsidRPr="00D01DC5">
        <w:t xml:space="preserve"> integracin</w:t>
      </w:r>
      <w:r w:rsidR="00F172E5">
        <w:t>ių</w:t>
      </w:r>
      <w:r w:rsidR="00F172E5" w:rsidRPr="00D01DC5">
        <w:t xml:space="preserve"> sąsaj</w:t>
      </w:r>
      <w:r w:rsidR="00F172E5">
        <w:t>ų</w:t>
      </w:r>
      <w:r w:rsidR="00F172E5" w:rsidRPr="00D01DC5">
        <w:t xml:space="preserve"> su JAR </w:t>
      </w:r>
      <w:r w:rsidR="00F172E5">
        <w:t>tinkamą veikimą</w:t>
      </w:r>
      <w:r w:rsidR="009F5111">
        <w:t xml:space="preserve"> ir</w:t>
      </w:r>
      <w:r w:rsidR="00F172E5">
        <w:t xml:space="preserve"> reglamentuoti</w:t>
      </w:r>
      <w:r w:rsidR="00D01DC5">
        <w:t xml:space="preserve">, kad </w:t>
      </w:r>
      <w:r w:rsidR="00D01DC5" w:rsidRPr="00D01DC5">
        <w:t xml:space="preserve">licencija automatiškai netenka galios, </w:t>
      </w:r>
      <w:r w:rsidR="00D01DC5">
        <w:t>pasibaigus juridiniam asmeniui</w:t>
      </w:r>
      <w:r w:rsidR="00D01DC5" w:rsidRPr="00D01DC5">
        <w:t xml:space="preserve"> </w:t>
      </w:r>
      <w:r w:rsidR="00D01DC5">
        <w:t>(pasibaigus juridiniam asmeniui</w:t>
      </w:r>
      <w:r w:rsidR="00D01DC5" w:rsidRPr="00D01DC5">
        <w:t xml:space="preserve"> licencija </w:t>
      </w:r>
      <w:r w:rsidR="00D01DC5">
        <w:t xml:space="preserve">būtų </w:t>
      </w:r>
      <w:r w:rsidR="00D01DC5" w:rsidRPr="00D01DC5">
        <w:t>automatiškai archyvuojama LIS</w:t>
      </w:r>
      <w:r w:rsidR="005A0660">
        <w:t>, o apie šį faktą</w:t>
      </w:r>
      <w:r w:rsidR="00F93443">
        <w:t xml:space="preserve"> automatiškai</w:t>
      </w:r>
      <w:r w:rsidR="005A0660">
        <w:t xml:space="preserve"> informuojama licenciją išdavusi institucija ir ūkio subjektas</w:t>
      </w:r>
      <w:r w:rsidR="00D01DC5">
        <w:t>)</w:t>
      </w:r>
      <w:r w:rsidR="00D01DC5" w:rsidRPr="00D01DC5">
        <w:t>.</w:t>
      </w:r>
      <w:r w:rsidR="00E442A0">
        <w:t xml:space="preserve"> </w:t>
      </w:r>
    </w:p>
    <w:p w14:paraId="5466C1F6" w14:textId="77777777" w:rsidR="002159A9" w:rsidRDefault="002159A9" w:rsidP="00E442A0">
      <w:pPr>
        <w:tabs>
          <w:tab w:val="left" w:pos="284"/>
          <w:tab w:val="left" w:pos="1134"/>
        </w:tabs>
        <w:spacing w:line="360" w:lineRule="auto"/>
        <w:ind w:firstLine="851"/>
        <w:jc w:val="both"/>
      </w:pPr>
    </w:p>
    <w:p w14:paraId="23B4CF0D" w14:textId="370B955C" w:rsidR="009F2EEF" w:rsidRPr="00BC1E7D" w:rsidRDefault="00EE6050" w:rsidP="00BC1E7D">
      <w:pPr>
        <w:pStyle w:val="Antrat2"/>
        <w:spacing w:before="0" w:line="360" w:lineRule="auto"/>
        <w:ind w:firstLine="851"/>
        <w:jc w:val="both"/>
        <w:rPr>
          <w:rFonts w:ascii="Times New Roman" w:hAnsi="Times New Roman" w:cs="Times New Roman"/>
          <w:b/>
          <w:bCs/>
          <w:i/>
          <w:iCs/>
          <w:color w:val="auto"/>
          <w:sz w:val="24"/>
          <w:szCs w:val="24"/>
        </w:rPr>
      </w:pPr>
      <w:r w:rsidRPr="00BC1E7D">
        <w:rPr>
          <w:rFonts w:ascii="Times New Roman" w:hAnsi="Times New Roman" w:cs="Times New Roman"/>
          <w:b/>
          <w:bCs/>
          <w:i/>
          <w:iCs/>
          <w:color w:val="auto"/>
          <w:sz w:val="24"/>
          <w:szCs w:val="24"/>
        </w:rPr>
        <w:t xml:space="preserve">4.2. </w:t>
      </w:r>
      <w:r w:rsidR="00B367F0" w:rsidRPr="00BC1E7D">
        <w:rPr>
          <w:rFonts w:ascii="Times New Roman" w:hAnsi="Times New Roman" w:cs="Times New Roman"/>
          <w:b/>
          <w:bCs/>
          <w:i/>
          <w:iCs/>
          <w:color w:val="auto"/>
          <w:sz w:val="24"/>
          <w:szCs w:val="24"/>
        </w:rPr>
        <w:t>Tarp</w:t>
      </w:r>
      <w:r w:rsidR="00FA0AC5" w:rsidRPr="00BC1E7D">
        <w:rPr>
          <w:rFonts w:ascii="Times New Roman" w:hAnsi="Times New Roman" w:cs="Times New Roman"/>
          <w:b/>
          <w:bCs/>
          <w:i/>
          <w:iCs/>
          <w:color w:val="auto"/>
          <w:sz w:val="24"/>
          <w:szCs w:val="24"/>
        </w:rPr>
        <w:t>institucinio duomenų apsikeitimo</w:t>
      </w:r>
      <w:r w:rsidR="00065265" w:rsidRPr="00BC1E7D">
        <w:rPr>
          <w:rFonts w:ascii="Times New Roman" w:hAnsi="Times New Roman" w:cs="Times New Roman"/>
          <w:b/>
          <w:bCs/>
          <w:i/>
          <w:iCs/>
          <w:color w:val="auto"/>
          <w:sz w:val="24"/>
          <w:szCs w:val="24"/>
        </w:rPr>
        <w:t xml:space="preserve"> ir koordinavimo</w:t>
      </w:r>
      <w:r w:rsidR="00FA0AC5" w:rsidRPr="00BC1E7D">
        <w:rPr>
          <w:rFonts w:ascii="Times New Roman" w:hAnsi="Times New Roman" w:cs="Times New Roman"/>
          <w:b/>
          <w:bCs/>
          <w:i/>
          <w:iCs/>
          <w:color w:val="auto"/>
          <w:sz w:val="24"/>
          <w:szCs w:val="24"/>
        </w:rPr>
        <w:t xml:space="preserve"> trūkumai sąlygoja kontrolės grandinės pažeidžiamumą bei sudaro galimybę įmonėms išvengti atsakomybės</w:t>
      </w:r>
      <w:bookmarkEnd w:id="40"/>
      <w:r w:rsidR="006F3A2B">
        <w:rPr>
          <w:rFonts w:ascii="Times New Roman" w:hAnsi="Times New Roman" w:cs="Times New Roman"/>
          <w:b/>
          <w:bCs/>
          <w:i/>
          <w:iCs/>
          <w:color w:val="auto"/>
          <w:sz w:val="24"/>
          <w:szCs w:val="24"/>
        </w:rPr>
        <w:t xml:space="preserve"> (kritinė antikorupcinė pastaba).</w:t>
      </w:r>
    </w:p>
    <w:p w14:paraId="7EEB1A24" w14:textId="37699166" w:rsidR="00844189" w:rsidRPr="001627DF" w:rsidRDefault="00141CF0" w:rsidP="001627DF">
      <w:pPr>
        <w:spacing w:line="360" w:lineRule="auto"/>
        <w:ind w:firstLine="851"/>
        <w:jc w:val="both"/>
        <w:rPr>
          <w:rFonts w:eastAsia="Calibri"/>
        </w:rPr>
      </w:pPr>
      <w:r w:rsidRPr="002E6038">
        <w:rPr>
          <w:rFonts w:eastAsia="Calibri"/>
        </w:rPr>
        <w:t>Siekiant korupcijai atsparios alkoholio kontrolės, visos šioje srityje veikiančios institucijos, turėt</w:t>
      </w:r>
      <w:r w:rsidR="00384504">
        <w:rPr>
          <w:rFonts w:eastAsia="Calibri"/>
        </w:rPr>
        <w:t>ų</w:t>
      </w:r>
      <w:r w:rsidRPr="002E6038">
        <w:rPr>
          <w:rFonts w:eastAsia="Calibri"/>
        </w:rPr>
        <w:t xml:space="preserve"> sudaryti grandinę, kurioje: a) kiekviena turi aiškiai apibrėžtas funkcijas; b) sklandžiai vyksta </w:t>
      </w:r>
      <w:r w:rsidRPr="002E6038">
        <w:rPr>
          <w:rFonts w:eastAsia="Calibri"/>
        </w:rPr>
        <w:lastRenderedPageBreak/>
        <w:t xml:space="preserve">duomenų mainai realiuoju laiku; c) vienos institucijos atliekami veiksmai sulaukia kitos institucijos atgalinio ryšio (veiksmų); d) veiksmai koordinuojami tarpusavyje, dalinamasi apibendrinta informacija apie patikrinimus, nustatytus pažeidimus ar kt. aktualiais klausimais; e) į ūkio subjektų priežiūrą žiūrimą </w:t>
      </w:r>
      <w:proofErr w:type="spellStart"/>
      <w:r w:rsidRPr="002E6038">
        <w:rPr>
          <w:rFonts w:eastAsia="Calibri"/>
        </w:rPr>
        <w:t>proaktyviai</w:t>
      </w:r>
      <w:proofErr w:type="spellEnd"/>
      <w:r w:rsidRPr="002E6038">
        <w:rPr>
          <w:rFonts w:eastAsia="Calibri"/>
        </w:rPr>
        <w:t>, teikiant licenciją išdavusiai institucijai informaciją (įžvalgas)</w:t>
      </w:r>
      <w:r w:rsidR="00C47767" w:rsidRPr="002E6038">
        <w:rPr>
          <w:rFonts w:eastAsia="Calibri"/>
        </w:rPr>
        <w:t>, o ūkio subjektams konsultacijas</w:t>
      </w:r>
      <w:r w:rsidRPr="002E6038">
        <w:rPr>
          <w:rFonts w:eastAsia="Calibri"/>
        </w:rPr>
        <w:t>, siekiant išvengti atvejų, dėl kurių kyla poreikis taikyti griežčiausias poveikio priemones.</w:t>
      </w:r>
      <w:r w:rsidR="001627DF">
        <w:rPr>
          <w:rFonts w:eastAsia="Calibri"/>
        </w:rPr>
        <w:t xml:space="preserve"> </w:t>
      </w:r>
      <w:r w:rsidR="00E0241C" w:rsidRPr="002E6038">
        <w:t>Pagrindinis tarpinstitucinio bendradarbiavimo įrankis Lietuvoje yra tarpinstitucinių programų, veiklos planų rengimas ir įgyvendinimas, be to, horizontalieji klausimai yra koordinuojami naudojant ir teisėkūros procesą, tarpinstitucinius susitarimus, sprendimų priėmimą tarpinstitucinėse darbo grupėse, komisijose ir kituose dariniuose</w:t>
      </w:r>
      <w:r w:rsidR="00E0241C" w:rsidRPr="002E6038">
        <w:rPr>
          <w:rStyle w:val="Puslapioinaosnuoroda"/>
        </w:rPr>
        <w:footnoteReference w:id="96"/>
      </w:r>
      <w:r w:rsidR="00E0241C" w:rsidRPr="002E6038">
        <w:t xml:space="preserve">. </w:t>
      </w:r>
      <w:r w:rsidR="00C51872" w:rsidRPr="002E6038">
        <w:t>Įvertinus pagrindinių analizuojamus procesus reglamentuojančių teisės aktų nuostat</w:t>
      </w:r>
      <w:r w:rsidR="00C51872" w:rsidRPr="008B0291">
        <w:t xml:space="preserve">as, subjektų veiklos dokumentaciją ir pateiktus atsakymus, išryškėjo korupcijos riziką keliantys </w:t>
      </w:r>
      <w:r w:rsidR="00600A10" w:rsidRPr="005D467B">
        <w:t>veiksniai</w:t>
      </w:r>
      <w:r w:rsidR="00C51872" w:rsidRPr="005D467B">
        <w:t xml:space="preserve">, susiję su </w:t>
      </w:r>
      <w:r w:rsidR="001C65A3" w:rsidRPr="00E45202">
        <w:t>ne</w:t>
      </w:r>
      <w:r w:rsidR="00DC1956" w:rsidRPr="000C2535">
        <w:t>savalaikiu informacijos apsikeitimu ir tarpusavio veiksmų koordinavim</w:t>
      </w:r>
      <w:r w:rsidR="001C65A3" w:rsidRPr="006B6C1B">
        <w:t>o trūkumu</w:t>
      </w:r>
      <w:r w:rsidR="00B55A93">
        <w:t>.</w:t>
      </w:r>
    </w:p>
    <w:p w14:paraId="3E63CC10" w14:textId="25501F88" w:rsidR="0046614E" w:rsidRPr="002E6038" w:rsidRDefault="0046614E" w:rsidP="00822365">
      <w:pPr>
        <w:spacing w:line="360" w:lineRule="auto"/>
        <w:ind w:firstLine="851"/>
        <w:jc w:val="both"/>
      </w:pPr>
      <w:r w:rsidRPr="00103579">
        <w:rPr>
          <w:noProof/>
        </w:rPr>
        <mc:AlternateContent>
          <mc:Choice Requires="wps">
            <w:drawing>
              <wp:anchor distT="0" distB="0" distL="114300" distR="114300" simplePos="0" relativeHeight="251703296" behindDoc="0" locked="0" layoutInCell="1" allowOverlap="1" wp14:anchorId="610CD8E9" wp14:editId="6FA5C398">
                <wp:simplePos x="0" y="0"/>
                <wp:positionH relativeFrom="margin">
                  <wp:align>left</wp:align>
                </wp:positionH>
                <wp:positionV relativeFrom="paragraph">
                  <wp:posOffset>113665</wp:posOffset>
                </wp:positionV>
                <wp:extent cx="6105525" cy="285750"/>
                <wp:effectExtent l="0" t="0" r="28575" b="19050"/>
                <wp:wrapNone/>
                <wp:docPr id="26" name="Stačiakampis 26"/>
                <wp:cNvGraphicFramePr/>
                <a:graphic xmlns:a="http://schemas.openxmlformats.org/drawingml/2006/main">
                  <a:graphicData uri="http://schemas.microsoft.com/office/word/2010/wordprocessingShape">
                    <wps:wsp>
                      <wps:cNvSpPr/>
                      <wps:spPr>
                        <a:xfrm>
                          <a:off x="0" y="0"/>
                          <a:ext cx="6105525" cy="2857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324E666" w14:textId="258752AD" w:rsidR="0046614E" w:rsidRDefault="0046614E" w:rsidP="0046614E">
                            <w:pPr>
                              <w:jc w:val="both"/>
                              <w:rPr>
                                <w:b/>
                                <w:bCs/>
                              </w:rPr>
                            </w:pPr>
                            <w:r>
                              <w:rPr>
                                <w:b/>
                                <w:bCs/>
                              </w:rPr>
                              <w:t>6</w:t>
                            </w:r>
                            <w:r w:rsidRPr="00564113">
                              <w:rPr>
                                <w:b/>
                                <w:bCs/>
                              </w:rPr>
                              <w:t xml:space="preserve"> pav. </w:t>
                            </w:r>
                            <w:r>
                              <w:rPr>
                                <w:b/>
                                <w:bCs/>
                              </w:rPr>
                              <w:t xml:space="preserve">Tarpinstitucinio bendradarbiavimo modelio trūkumai </w:t>
                            </w:r>
                          </w:p>
                          <w:p w14:paraId="49A7B70A" w14:textId="77777777" w:rsidR="0046614E" w:rsidRDefault="0046614E" w:rsidP="0046614E">
                            <w:pPr>
                              <w:jc w:val="both"/>
                              <w:rPr>
                                <w:b/>
                                <w:bCs/>
                              </w:rPr>
                            </w:pPr>
                          </w:p>
                          <w:p w14:paraId="4225C842" w14:textId="77777777" w:rsidR="0046614E" w:rsidRPr="00564113" w:rsidRDefault="0046614E" w:rsidP="0046614E">
                            <w:pPr>
                              <w:jc w:val="both"/>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CD8E9" id="Stačiakampis 26" o:spid="_x0000_s1039" style="position:absolute;left:0;text-align:left;margin-left:0;margin-top:8.95pt;width:480.75pt;height:2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" fillcolor="#b5d5a7" strokecolor="#70ad47" strokeweight=".5pt">
                <v:fill color2="#9cca86" rotate="t" colors="0 #b5d5a7;.5 #aace99;1 #9cca86" focus="100%" type="gradient">
                  <o:fill v:ext="view" type="gradientUnscaled"/>
                </v:fill>
                <v:textbox>
                  <w:txbxContent>
                    <w:p w14:paraId="5324E666" w14:textId="258752AD" w:rsidR="0046614E" w:rsidRDefault="0046614E" w:rsidP="0046614E">
                      <w:pPr>
                        <w:jc w:val="both"/>
                        <w:rPr>
                          <w:b/>
                          <w:bCs/>
                        </w:rPr>
                      </w:pPr>
                      <w:r>
                        <w:rPr>
                          <w:b/>
                          <w:bCs/>
                        </w:rPr>
                        <w:t>6</w:t>
                      </w:r>
                      <w:r w:rsidRPr="00564113">
                        <w:rPr>
                          <w:b/>
                          <w:bCs/>
                        </w:rPr>
                        <w:t xml:space="preserve"> pav. </w:t>
                      </w:r>
                      <w:r>
                        <w:rPr>
                          <w:b/>
                          <w:bCs/>
                        </w:rPr>
                        <w:t xml:space="preserve">Tarpinstitucinio bendradarbiavimo modelio trūkumai </w:t>
                      </w:r>
                    </w:p>
                    <w:p w14:paraId="49A7B70A" w14:textId="77777777" w:rsidR="0046614E" w:rsidRDefault="0046614E" w:rsidP="0046614E">
                      <w:pPr>
                        <w:jc w:val="both"/>
                        <w:rPr>
                          <w:b/>
                          <w:bCs/>
                        </w:rPr>
                      </w:pPr>
                    </w:p>
                    <w:p w14:paraId="4225C842" w14:textId="77777777" w:rsidR="0046614E" w:rsidRPr="00564113" w:rsidRDefault="0046614E" w:rsidP="0046614E">
                      <w:pPr>
                        <w:jc w:val="both"/>
                        <w:rPr>
                          <w:b/>
                          <w:bCs/>
                        </w:rPr>
                      </w:pPr>
                    </w:p>
                  </w:txbxContent>
                </v:textbox>
                <w10:wrap anchorx="margin"/>
              </v:rect>
            </w:pict>
          </mc:Fallback>
        </mc:AlternateContent>
      </w:r>
    </w:p>
    <w:p w14:paraId="2457A18F" w14:textId="1B2293A1" w:rsidR="003E2DAF" w:rsidRDefault="008D0E47" w:rsidP="00844189">
      <w:pPr>
        <w:spacing w:line="360" w:lineRule="auto"/>
        <w:jc w:val="both"/>
        <w:rPr>
          <w:rFonts w:eastAsia="Times New Roman" w:cs="Times New Roman"/>
          <w:szCs w:val="24"/>
          <w:lang w:eastAsia="lt-LT"/>
        </w:rPr>
      </w:pPr>
      <w:r>
        <w:rPr>
          <w:noProof/>
        </w:rPr>
        <w:drawing>
          <wp:anchor distT="0" distB="0" distL="114300" distR="114300" simplePos="0" relativeHeight="251704320" behindDoc="1" locked="0" layoutInCell="1" allowOverlap="1" wp14:anchorId="6375BED2" wp14:editId="1BC0FAC3">
            <wp:simplePos x="0" y="0"/>
            <wp:positionH relativeFrom="margin">
              <wp:align>left</wp:align>
            </wp:positionH>
            <wp:positionV relativeFrom="paragraph">
              <wp:posOffset>190500</wp:posOffset>
            </wp:positionV>
            <wp:extent cx="6086475" cy="4362450"/>
            <wp:effectExtent l="0" t="0" r="9525" b="9525"/>
            <wp:wrapNone/>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3871E" w14:textId="487D9F32" w:rsidR="003E2DAF" w:rsidRDefault="001141B3" w:rsidP="00822365">
      <w:pPr>
        <w:spacing w:line="360" w:lineRule="auto"/>
        <w:ind w:firstLine="851"/>
        <w:jc w:val="both"/>
        <w:rPr>
          <w:rFonts w:eastAsia="Times New Roman" w:cs="Times New Roman"/>
          <w:szCs w:val="24"/>
          <w:lang w:eastAsia="lt-LT"/>
        </w:rPr>
      </w:pPr>
      <w:r>
        <w:rPr>
          <w:rFonts w:eastAsia="Times New Roman" w:cs="Times New Roman"/>
          <w:noProof/>
          <w:szCs w:val="24"/>
          <w:lang w:eastAsia="lt-LT"/>
        </w:rPr>
        <mc:AlternateContent>
          <mc:Choice Requires="wps">
            <w:drawing>
              <wp:anchor distT="0" distB="0" distL="114300" distR="114300" simplePos="0" relativeHeight="251718656" behindDoc="1" locked="0" layoutInCell="1" allowOverlap="1" wp14:anchorId="1669B600" wp14:editId="280DF524">
                <wp:simplePos x="0" y="0"/>
                <wp:positionH relativeFrom="margin">
                  <wp:align>right</wp:align>
                </wp:positionH>
                <wp:positionV relativeFrom="paragraph">
                  <wp:posOffset>5664</wp:posOffset>
                </wp:positionV>
                <wp:extent cx="1631213" cy="1273150"/>
                <wp:effectExtent l="19050" t="0" r="26670" b="213360"/>
                <wp:wrapNone/>
                <wp:docPr id="41" name="Minčių burbulas: debesėlis 41"/>
                <wp:cNvGraphicFramePr/>
                <a:graphic xmlns:a="http://schemas.openxmlformats.org/drawingml/2006/main">
                  <a:graphicData uri="http://schemas.microsoft.com/office/word/2010/wordprocessingShape">
                    <wps:wsp>
                      <wps:cNvSpPr/>
                      <wps:spPr>
                        <a:xfrm>
                          <a:off x="0" y="0"/>
                          <a:ext cx="1631213" cy="1273150"/>
                        </a:xfrm>
                        <a:prstGeom prst="cloudCallou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D14465F" w14:textId="314CB87E" w:rsidR="00D85B7F" w:rsidRPr="00AC2B5F" w:rsidRDefault="000B4C27" w:rsidP="00AC2B5F">
                            <w:pPr>
                              <w:jc w:val="center"/>
                              <w:rPr>
                                <w:sz w:val="20"/>
                                <w:szCs w:val="20"/>
                              </w:rPr>
                            </w:pPr>
                            <w:r w:rsidRPr="00AC2B5F">
                              <w:rPr>
                                <w:sz w:val="20"/>
                                <w:szCs w:val="20"/>
                              </w:rPr>
                              <w:t>Neužtikrina savalaikio duomenų perdavimo LIS ir savivaldybėms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9B6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inčių burbulas: debesėlis 41" o:spid="_x0000_s1040" type="#_x0000_t106" style="position:absolute;left:0;text-align:left;margin-left:77.25pt;margin-top:.45pt;width:128.45pt;height:100.2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" adj="6300,24300" fillcolor="#70ad47 [3209]" stroked="f">
                <v:fill opacity="32896f"/>
                <v:textbox>
                  <w:txbxContent>
                    <w:p w14:paraId="6D14465F" w14:textId="314CB87E" w:rsidR="00D85B7F" w:rsidRPr="00AC2B5F" w:rsidRDefault="000B4C27" w:rsidP="00AC2B5F">
                      <w:pPr>
                        <w:jc w:val="center"/>
                        <w:rPr>
                          <w:sz w:val="20"/>
                          <w:szCs w:val="20"/>
                        </w:rPr>
                      </w:pPr>
                      <w:r w:rsidRPr="00AC2B5F">
                        <w:rPr>
                          <w:sz w:val="20"/>
                          <w:szCs w:val="20"/>
                        </w:rPr>
                        <w:t>Neužtikrina savalaikio duomenų perdavimo LIS ir savivaldybėms</w:t>
                      </w:r>
                    </w:p>
                  </w:txbxContent>
                </v:textbox>
                <w10:wrap anchorx="margin"/>
              </v:shape>
            </w:pict>
          </mc:Fallback>
        </mc:AlternateContent>
      </w:r>
      <w:r>
        <w:rPr>
          <w:rFonts w:eastAsia="Times New Roman" w:cs="Times New Roman"/>
          <w:noProof/>
          <w:szCs w:val="24"/>
          <w:lang w:eastAsia="lt-LT"/>
        </w:rPr>
        <mc:AlternateContent>
          <mc:Choice Requires="wps">
            <w:drawing>
              <wp:anchor distT="0" distB="0" distL="114300" distR="114300" simplePos="0" relativeHeight="251720704" behindDoc="1" locked="0" layoutInCell="1" allowOverlap="1" wp14:anchorId="6AF5E48D" wp14:editId="33849193">
                <wp:simplePos x="0" y="0"/>
                <wp:positionH relativeFrom="column">
                  <wp:posOffset>116662</wp:posOffset>
                </wp:positionH>
                <wp:positionV relativeFrom="paragraph">
                  <wp:posOffset>49555</wp:posOffset>
                </wp:positionV>
                <wp:extent cx="2138934" cy="1276350"/>
                <wp:effectExtent l="19050" t="0" r="13970" b="209550"/>
                <wp:wrapNone/>
                <wp:docPr id="43" name="Minčių burbulas: debesėlis 43"/>
                <wp:cNvGraphicFramePr/>
                <a:graphic xmlns:a="http://schemas.openxmlformats.org/drawingml/2006/main">
                  <a:graphicData uri="http://schemas.microsoft.com/office/word/2010/wordprocessingShape">
                    <wps:wsp>
                      <wps:cNvSpPr/>
                      <wps:spPr>
                        <a:xfrm>
                          <a:off x="0" y="0"/>
                          <a:ext cx="2138934" cy="1276350"/>
                        </a:xfrm>
                        <a:prstGeom prst="cloudCallou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4672A52" w14:textId="576BDA7C" w:rsidR="00E35FC3" w:rsidRPr="0075448E" w:rsidRDefault="000454ED" w:rsidP="00F96B2B">
                            <w:pPr>
                              <w:jc w:val="center"/>
                              <w:rPr>
                                <w:color w:val="FFFFFF" w:themeColor="background1"/>
                                <w:sz w:val="20"/>
                                <w:szCs w:val="20"/>
                              </w:rPr>
                            </w:pPr>
                            <w:r>
                              <w:rPr>
                                <w:color w:val="FFFFFF" w:themeColor="background1"/>
                                <w:sz w:val="20"/>
                                <w:szCs w:val="20"/>
                              </w:rPr>
                              <w:t>Nereglamentuotas koordinavimas ir stebėsena</w:t>
                            </w:r>
                            <w:r w:rsidR="00DC4544">
                              <w:rPr>
                                <w:color w:val="FFFFFF" w:themeColor="background1"/>
                                <w:sz w:val="20"/>
                                <w:szCs w:val="20"/>
                              </w:rPr>
                              <w:t xml:space="preserve">, </w:t>
                            </w:r>
                            <w:r w:rsidR="00F96B2B">
                              <w:rPr>
                                <w:color w:val="FFFFFF" w:themeColor="background1"/>
                                <w:sz w:val="20"/>
                                <w:szCs w:val="20"/>
                              </w:rPr>
                              <w:t>trūksta savalaikio reagavimo ir</w:t>
                            </w:r>
                            <w:r w:rsidR="00DC4544">
                              <w:rPr>
                                <w:color w:val="FFFFFF" w:themeColor="background1"/>
                                <w:sz w:val="20"/>
                                <w:szCs w:val="20"/>
                              </w:rPr>
                              <w:t xml:space="preserve"> grįžtamojo ryšio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E48D" id="Minčių burbulas: debesėlis 43" o:spid="_x0000_s1041" type="#_x0000_t106" style="position:absolute;left:0;text-align:left;margin-left:9.2pt;margin-top:3.9pt;width:168.4pt;height:10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" adj="6300,24300" fillcolor="#70ad47 [3209]" stroked="f">
                <v:fill opacity="32896f"/>
                <v:textbox>
                  <w:txbxContent>
                    <w:p w14:paraId="14672A52" w14:textId="576BDA7C" w:rsidR="00E35FC3" w:rsidRPr="0075448E" w:rsidRDefault="000454ED" w:rsidP="00F96B2B">
                      <w:pPr>
                        <w:jc w:val="center"/>
                        <w:rPr>
                          <w:color w:val="FFFFFF" w:themeColor="background1"/>
                          <w:sz w:val="20"/>
                          <w:szCs w:val="20"/>
                        </w:rPr>
                      </w:pPr>
                      <w:r>
                        <w:rPr>
                          <w:color w:val="FFFFFF" w:themeColor="background1"/>
                          <w:sz w:val="20"/>
                          <w:szCs w:val="20"/>
                        </w:rPr>
                        <w:t>Nereglamentuotas koordinavimas ir stebėsena</w:t>
                      </w:r>
                      <w:r w:rsidR="00DC4544">
                        <w:rPr>
                          <w:color w:val="FFFFFF" w:themeColor="background1"/>
                          <w:sz w:val="20"/>
                          <w:szCs w:val="20"/>
                        </w:rPr>
                        <w:t xml:space="preserve">, </w:t>
                      </w:r>
                      <w:r w:rsidR="00F96B2B">
                        <w:rPr>
                          <w:color w:val="FFFFFF" w:themeColor="background1"/>
                          <w:sz w:val="20"/>
                          <w:szCs w:val="20"/>
                        </w:rPr>
                        <w:t>trūksta savalaikio reagavimo ir</w:t>
                      </w:r>
                      <w:r w:rsidR="00DC4544">
                        <w:rPr>
                          <w:color w:val="FFFFFF" w:themeColor="background1"/>
                          <w:sz w:val="20"/>
                          <w:szCs w:val="20"/>
                        </w:rPr>
                        <w:t xml:space="preserve"> grįžtamojo ryšio</w:t>
                      </w:r>
                    </w:p>
                  </w:txbxContent>
                </v:textbox>
              </v:shape>
            </w:pict>
          </mc:Fallback>
        </mc:AlternateContent>
      </w:r>
      <w:r w:rsidR="009F0172">
        <w:rPr>
          <w:noProof/>
        </w:rPr>
        <w:drawing>
          <wp:anchor distT="0" distB="0" distL="114300" distR="114300" simplePos="0" relativeHeight="251710464" behindDoc="1" locked="0" layoutInCell="1" allowOverlap="1" wp14:anchorId="62A512F7" wp14:editId="1FA15E80">
            <wp:simplePos x="0" y="0"/>
            <wp:positionH relativeFrom="margin">
              <wp:posOffset>2475662</wp:posOffset>
            </wp:positionH>
            <wp:positionV relativeFrom="paragraph">
              <wp:posOffset>7214</wp:posOffset>
            </wp:positionV>
            <wp:extent cx="1228369" cy="1169645"/>
            <wp:effectExtent l="0" t="0" r="0" b="0"/>
            <wp:wrapNone/>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8422" t="23026" r="68524" b="66634"/>
                    <a:stretch/>
                  </pic:blipFill>
                  <pic:spPr bwMode="auto">
                    <a:xfrm>
                      <a:off x="0" y="0"/>
                      <a:ext cx="1228369" cy="1169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7277A" w14:textId="655E88A7" w:rsidR="003E2DAF" w:rsidRDefault="003E2DAF" w:rsidP="00822365">
      <w:pPr>
        <w:spacing w:line="360" w:lineRule="auto"/>
        <w:ind w:firstLine="851"/>
        <w:jc w:val="both"/>
        <w:rPr>
          <w:rFonts w:eastAsia="Times New Roman" w:cs="Times New Roman"/>
          <w:szCs w:val="24"/>
          <w:lang w:eastAsia="lt-LT"/>
        </w:rPr>
      </w:pPr>
    </w:p>
    <w:p w14:paraId="25395B66" w14:textId="085E9AFF" w:rsidR="003E2DAF" w:rsidRDefault="003E2DAF" w:rsidP="00822365">
      <w:pPr>
        <w:spacing w:line="360" w:lineRule="auto"/>
        <w:ind w:firstLine="851"/>
        <w:jc w:val="both"/>
        <w:rPr>
          <w:rFonts w:eastAsia="Times New Roman" w:cs="Times New Roman"/>
          <w:szCs w:val="24"/>
          <w:lang w:eastAsia="lt-LT"/>
        </w:rPr>
      </w:pPr>
    </w:p>
    <w:p w14:paraId="17A66F98" w14:textId="1A4B8E63" w:rsidR="003E2DAF" w:rsidRDefault="001141B3" w:rsidP="00822365">
      <w:pPr>
        <w:spacing w:line="360" w:lineRule="auto"/>
        <w:ind w:firstLine="851"/>
        <w:jc w:val="both"/>
        <w:rPr>
          <w:rFonts w:eastAsia="Times New Roman" w:cs="Times New Roman"/>
          <w:szCs w:val="24"/>
          <w:lang w:eastAsia="lt-LT"/>
        </w:rPr>
      </w:pPr>
      <w:r>
        <w:rPr>
          <w:noProof/>
        </w:rPr>
        <mc:AlternateContent>
          <mc:Choice Requires="wps">
            <w:drawing>
              <wp:anchor distT="0" distB="0" distL="114300" distR="114300" simplePos="0" relativeHeight="251719680" behindDoc="0" locked="0" layoutInCell="1" allowOverlap="1" wp14:anchorId="72BBE0C0" wp14:editId="7BB87E5F">
                <wp:simplePos x="0" y="0"/>
                <wp:positionH relativeFrom="column">
                  <wp:posOffset>1262252</wp:posOffset>
                </wp:positionH>
                <wp:positionV relativeFrom="paragraph">
                  <wp:posOffset>28981</wp:posOffset>
                </wp:positionV>
                <wp:extent cx="1125017" cy="566014"/>
                <wp:effectExtent l="38100" t="38100" r="56515" b="62865"/>
                <wp:wrapNone/>
                <wp:docPr id="42" name="Tiesioji rodyklės jungtis 42"/>
                <wp:cNvGraphicFramePr/>
                <a:graphic xmlns:a="http://schemas.openxmlformats.org/drawingml/2006/main">
                  <a:graphicData uri="http://schemas.microsoft.com/office/word/2010/wordprocessingShape">
                    <wps:wsp>
                      <wps:cNvCnPr/>
                      <wps:spPr>
                        <a:xfrm flipH="1">
                          <a:off x="0" y="0"/>
                          <a:ext cx="1125017" cy="566014"/>
                        </a:xfrm>
                        <a:prstGeom prst="straightConnector1">
                          <a:avLst/>
                        </a:prstGeom>
                        <a:ln w="19050">
                          <a:prstDash val="sys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CAA23D" id="_x0000_t32" coordsize="21600,21600" o:spt="32" o:oned="t" path="m,l21600,21600e" filled="f">
                <v:path arrowok="t" fillok="f" o:connecttype="none"/>
                <o:lock v:ext="edit" shapetype="t"/>
              </v:shapetype>
              <v:shape id="Tiesioji rodyklės jungtis 42" o:spid="_x0000_s1026" type="#_x0000_t32" style="position:absolute;margin-left:99.4pt;margin-top:2.3pt;width:88.6pt;height:44.5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" strokecolor="black [3200]" strokeweight="1.5pt">
                <v:stroke dashstyle="3 1" startarrow="block" endarrow="block" joinstyle="miter"/>
              </v:shape>
            </w:pict>
          </mc:Fallback>
        </mc:AlternateContent>
      </w:r>
      <w:r>
        <w:rPr>
          <w:rFonts w:eastAsia="Times New Roman" w:cs="Times New Roman"/>
          <w:noProof/>
          <w:szCs w:val="24"/>
          <w:lang w:eastAsia="lt-LT"/>
        </w:rPr>
        <mc:AlternateContent>
          <mc:Choice Requires="wps">
            <w:drawing>
              <wp:anchor distT="0" distB="0" distL="114300" distR="114300" simplePos="0" relativeHeight="251717632" behindDoc="0" locked="0" layoutInCell="1" allowOverlap="1" wp14:anchorId="4FF9B2BD" wp14:editId="145D72C2">
                <wp:simplePos x="0" y="0"/>
                <wp:positionH relativeFrom="column">
                  <wp:posOffset>3771595</wp:posOffset>
                </wp:positionH>
                <wp:positionV relativeFrom="paragraph">
                  <wp:posOffset>96851</wp:posOffset>
                </wp:positionV>
                <wp:extent cx="914400" cy="609600"/>
                <wp:effectExtent l="38100" t="38100" r="19050" b="19050"/>
                <wp:wrapNone/>
                <wp:docPr id="40" name="Tiesioji rodyklės jungtis 40"/>
                <wp:cNvGraphicFramePr/>
                <a:graphic xmlns:a="http://schemas.openxmlformats.org/drawingml/2006/main">
                  <a:graphicData uri="http://schemas.microsoft.com/office/word/2010/wordprocessingShape">
                    <wps:wsp>
                      <wps:cNvCnPr/>
                      <wps:spPr>
                        <a:xfrm flipH="1" flipV="1">
                          <a:off x="0" y="0"/>
                          <a:ext cx="914400" cy="609600"/>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E2E4F" id="Tiesioji rodyklės jungtis 40" o:spid="_x0000_s1026" type="#_x0000_t32" style="position:absolute;margin-left:297pt;margin-top:7.65pt;width:1in;height:48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" strokecolor="black [3200]" strokeweight="1.5pt">
                <v:stroke dashstyle="3 1" endarrow="block" joinstyle="miter"/>
              </v:shape>
            </w:pict>
          </mc:Fallback>
        </mc:AlternateContent>
      </w:r>
    </w:p>
    <w:p w14:paraId="021105F0" w14:textId="5FA21A1E" w:rsidR="003E2DAF" w:rsidRDefault="001141B3" w:rsidP="00822365">
      <w:pPr>
        <w:spacing w:line="360" w:lineRule="auto"/>
        <w:ind w:firstLine="851"/>
        <w:jc w:val="both"/>
        <w:rPr>
          <w:rFonts w:eastAsia="Times New Roman" w:cs="Times New Roman"/>
          <w:szCs w:val="24"/>
          <w:lang w:eastAsia="lt-LT"/>
        </w:rPr>
      </w:pPr>
      <w:r>
        <w:rPr>
          <w:noProof/>
        </w:rPr>
        <mc:AlternateContent>
          <mc:Choice Requires="wps">
            <w:drawing>
              <wp:anchor distT="0" distB="0" distL="114300" distR="114300" simplePos="0" relativeHeight="251714560" behindDoc="0" locked="0" layoutInCell="1" allowOverlap="1" wp14:anchorId="0B07BC46" wp14:editId="79E46294">
                <wp:simplePos x="0" y="0"/>
                <wp:positionH relativeFrom="column">
                  <wp:posOffset>1335405</wp:posOffset>
                </wp:positionH>
                <wp:positionV relativeFrom="paragraph">
                  <wp:posOffset>7493</wp:posOffset>
                </wp:positionV>
                <wp:extent cx="1110386" cy="592226"/>
                <wp:effectExtent l="38100" t="0" r="33020" b="55880"/>
                <wp:wrapNone/>
                <wp:docPr id="36" name="Tiesioji rodyklės jungtis 36"/>
                <wp:cNvGraphicFramePr/>
                <a:graphic xmlns:a="http://schemas.openxmlformats.org/drawingml/2006/main">
                  <a:graphicData uri="http://schemas.microsoft.com/office/word/2010/wordprocessingShape">
                    <wps:wsp>
                      <wps:cNvCnPr/>
                      <wps:spPr>
                        <a:xfrm flipH="1">
                          <a:off x="0" y="0"/>
                          <a:ext cx="1110386" cy="592226"/>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87C66" id="Tiesioji rodyklės jungtis 36" o:spid="_x0000_s1026" type="#_x0000_t32" style="position:absolute;margin-left:105.15pt;margin-top:.6pt;width:87.45pt;height:46.6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" strokecolor="black [3200]" strokeweight="1.5pt">
                <v:stroke dashstyle="3 1" endarrow="block" joinstyle="miter"/>
              </v:shape>
            </w:pict>
          </mc:Fallback>
        </mc:AlternateContent>
      </w:r>
      <w:r>
        <w:rPr>
          <w:rFonts w:eastAsia="Times New Roman" w:cs="Times New Roman"/>
          <w:noProof/>
          <w:szCs w:val="24"/>
          <w:lang w:eastAsia="lt-LT"/>
        </w:rPr>
        <mc:AlternateContent>
          <mc:Choice Requires="wps">
            <w:drawing>
              <wp:anchor distT="0" distB="0" distL="114300" distR="114300" simplePos="0" relativeHeight="251721728" behindDoc="1" locked="0" layoutInCell="1" allowOverlap="1" wp14:anchorId="4A2EE5A0" wp14:editId="2CACC1A7">
                <wp:simplePos x="0" y="0"/>
                <wp:positionH relativeFrom="column">
                  <wp:posOffset>1469974</wp:posOffset>
                </wp:positionH>
                <wp:positionV relativeFrom="paragraph">
                  <wp:posOffset>136271</wp:posOffset>
                </wp:positionV>
                <wp:extent cx="3163062" cy="1914525"/>
                <wp:effectExtent l="19050" t="19050" r="18415" b="47625"/>
                <wp:wrapNone/>
                <wp:docPr id="44" name="Rodyklė: keturguba 44"/>
                <wp:cNvGraphicFramePr/>
                <a:graphic xmlns:a="http://schemas.openxmlformats.org/drawingml/2006/main">
                  <a:graphicData uri="http://schemas.microsoft.com/office/word/2010/wordprocessingShape">
                    <wps:wsp>
                      <wps:cNvSpPr/>
                      <wps:spPr>
                        <a:xfrm>
                          <a:off x="0" y="0"/>
                          <a:ext cx="3163062" cy="1914525"/>
                        </a:xfrm>
                        <a:prstGeom prst="quadArrow">
                          <a:avLst/>
                        </a:prstGeom>
                        <a:solidFill>
                          <a:srgbClr val="FDB5AD"/>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08357678" w14:textId="13428C26" w:rsidR="00746F6F" w:rsidRPr="001141B3" w:rsidRDefault="002159E1" w:rsidP="00746F6F">
                            <w:pPr>
                              <w:jc w:val="center"/>
                              <w:rPr>
                                <w:b/>
                                <w:bCs/>
                                <w:color w:val="FFFFFF" w:themeColor="background1"/>
                                <w:sz w:val="20"/>
                                <w:szCs w:val="20"/>
                              </w:rPr>
                            </w:pPr>
                            <w:r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Nėra vieningos</w:t>
                            </w:r>
                            <w:r w:rsidR="00C11FCF"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rizika grįstų </w:t>
                            </w:r>
                            <w:r w:rsidR="00746F6F"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duomenų mainų </w:t>
                            </w:r>
                            <w:r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platformos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E5A0" id="Rodyklė: keturguba 44" o:spid="_x0000_s1042" style="position:absolute;left:0;text-align:left;margin-left:115.75pt;margin-top:10.75pt;width:249.05pt;height:150.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63062,191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" adj="-11796480,,5400" path="m,957263l430768,526494r,215384l1366147,741878r,-311110l1150763,430768,1581531,r430768,430768l1796915,430768r,311110l2732294,741878r,-215384l3163062,957263r-430768,430768l2732294,1172647r-935379,l1796915,1483757r215384,l1581531,1914525,1150763,1483757r215384,l1366147,1172647r-935379,l430768,1388031,,957263xe" fillcolor="#fdb5ad" strokecolor="red" strokeweight=".5pt">
                <v:stroke joinstyle="miter"/>
                <v:formulas/>
                <v:path arrowok="t" o:connecttype="custom" o:connectlocs="0,957263;430768,526494;430768,741878;1366147,741878;1366147,430768;1150763,430768;1581531,0;2012299,430768;1796915,430768;1796915,741878;2732294,741878;2732294,526494;3163062,957263;2732294,1388031;2732294,1172647;1796915,1172647;1796915,1483757;2012299,1483757;1581531,1914525;1150763,1483757;1366147,1483757;1366147,1172647;430768,1172647;430768,1388031;0,957263" o:connectangles="0,0,0,0,0,0,0,0,0,0,0,0,0,0,0,0,0,0,0,0,0,0,0,0,0" textboxrect="0,0,3163062,1914525"/>
                <v:textbox>
                  <w:txbxContent>
                    <w:p w14:paraId="08357678" w14:textId="13428C26" w:rsidR="00746F6F" w:rsidRPr="001141B3" w:rsidRDefault="002159E1" w:rsidP="00746F6F">
                      <w:pPr>
                        <w:jc w:val="center"/>
                        <w:rPr>
                          <w:b/>
                          <w:bCs/>
                          <w:color w:val="FFFFFF" w:themeColor="background1"/>
                          <w:sz w:val="20"/>
                          <w:szCs w:val="20"/>
                        </w:rPr>
                      </w:pPr>
                      <w:r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Nėra vieningos</w:t>
                      </w:r>
                      <w:r w:rsidR="00C11FCF"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rizika grįstų </w:t>
                      </w:r>
                      <w:r w:rsidR="00746F6F"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duomenų mainų </w:t>
                      </w:r>
                      <w:r w:rsidRPr="001141B3">
                        <w:rPr>
                          <w:b/>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platformos</w:t>
                      </w:r>
                    </w:p>
                  </w:txbxContent>
                </v:textbox>
              </v:shape>
            </w:pict>
          </mc:Fallback>
        </mc:AlternateContent>
      </w:r>
    </w:p>
    <w:p w14:paraId="1FD8FD8A" w14:textId="02FBA25D" w:rsidR="003E2DAF" w:rsidRDefault="001141B3" w:rsidP="00822365">
      <w:pPr>
        <w:spacing w:line="360" w:lineRule="auto"/>
        <w:ind w:firstLine="851"/>
        <w:jc w:val="both"/>
        <w:rPr>
          <w:rFonts w:eastAsia="Times New Roman" w:cs="Times New Roman"/>
          <w:szCs w:val="24"/>
          <w:lang w:eastAsia="lt-LT"/>
        </w:rPr>
      </w:pPr>
      <w:r>
        <w:rPr>
          <w:noProof/>
        </w:rPr>
        <w:drawing>
          <wp:anchor distT="0" distB="0" distL="114300" distR="114300" simplePos="0" relativeHeight="251706368" behindDoc="1" locked="0" layoutInCell="1" allowOverlap="1" wp14:anchorId="5931A547" wp14:editId="04FF1CA9">
            <wp:simplePos x="0" y="0"/>
            <wp:positionH relativeFrom="margin">
              <wp:posOffset>4750079</wp:posOffset>
            </wp:positionH>
            <wp:positionV relativeFrom="paragraph">
              <wp:posOffset>197871</wp:posOffset>
            </wp:positionV>
            <wp:extent cx="1277570" cy="1253552"/>
            <wp:effectExtent l="0" t="0" r="0" b="3810"/>
            <wp:wrapNone/>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75" t="3714" r="51831" b="68155"/>
                    <a:stretch/>
                  </pic:blipFill>
                  <pic:spPr bwMode="auto">
                    <a:xfrm>
                      <a:off x="0" y="0"/>
                      <a:ext cx="1280344" cy="1256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53D34403" wp14:editId="0FA9253F">
            <wp:simplePos x="0" y="0"/>
            <wp:positionH relativeFrom="margin">
              <wp:posOffset>48235</wp:posOffset>
            </wp:positionH>
            <wp:positionV relativeFrom="paragraph">
              <wp:posOffset>194310</wp:posOffset>
            </wp:positionV>
            <wp:extent cx="1276350" cy="1256714"/>
            <wp:effectExtent l="0" t="0" r="0" b="635"/>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383" t="51048" r="4908" b="7865"/>
                    <a:stretch/>
                  </pic:blipFill>
                  <pic:spPr bwMode="auto">
                    <a:xfrm>
                      <a:off x="0" y="0"/>
                      <a:ext cx="1276350" cy="1256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66959" w14:textId="26F42D5B" w:rsidR="003E2DAF" w:rsidRDefault="003E2DAF" w:rsidP="00822365">
      <w:pPr>
        <w:spacing w:line="360" w:lineRule="auto"/>
        <w:ind w:firstLine="851"/>
        <w:jc w:val="both"/>
        <w:rPr>
          <w:rFonts w:eastAsia="Times New Roman" w:cs="Times New Roman"/>
          <w:szCs w:val="24"/>
          <w:lang w:eastAsia="lt-LT"/>
        </w:rPr>
      </w:pPr>
    </w:p>
    <w:p w14:paraId="3BF231E2" w14:textId="5A2BE95F" w:rsidR="003E2DAF" w:rsidRDefault="003E2DAF" w:rsidP="00822365">
      <w:pPr>
        <w:spacing w:line="360" w:lineRule="auto"/>
        <w:ind w:firstLine="851"/>
        <w:jc w:val="both"/>
        <w:rPr>
          <w:rFonts w:eastAsia="Times New Roman" w:cs="Times New Roman"/>
          <w:szCs w:val="24"/>
          <w:lang w:eastAsia="lt-LT"/>
        </w:rPr>
      </w:pPr>
    </w:p>
    <w:p w14:paraId="57B1AE58" w14:textId="30964A27" w:rsidR="003E2DAF" w:rsidRDefault="003E2DAF" w:rsidP="00822365">
      <w:pPr>
        <w:spacing w:line="360" w:lineRule="auto"/>
        <w:ind w:firstLine="851"/>
        <w:jc w:val="both"/>
        <w:rPr>
          <w:rFonts w:eastAsia="Times New Roman" w:cs="Times New Roman"/>
          <w:szCs w:val="24"/>
          <w:lang w:eastAsia="lt-LT"/>
        </w:rPr>
      </w:pPr>
    </w:p>
    <w:p w14:paraId="2C3C2ADF" w14:textId="3FFD04CE" w:rsidR="003E2DAF" w:rsidRDefault="003E2DAF" w:rsidP="00822365">
      <w:pPr>
        <w:spacing w:line="360" w:lineRule="auto"/>
        <w:ind w:firstLine="851"/>
        <w:jc w:val="both"/>
        <w:rPr>
          <w:rFonts w:eastAsia="Times New Roman" w:cs="Times New Roman"/>
          <w:szCs w:val="24"/>
          <w:lang w:eastAsia="lt-LT"/>
        </w:rPr>
      </w:pPr>
    </w:p>
    <w:p w14:paraId="529B8A2A" w14:textId="36E09BE5" w:rsidR="003E2DAF" w:rsidRDefault="001141B3" w:rsidP="00822365">
      <w:pPr>
        <w:spacing w:line="360" w:lineRule="auto"/>
        <w:ind w:firstLine="851"/>
        <w:jc w:val="both"/>
        <w:rPr>
          <w:rFonts w:eastAsia="Times New Roman" w:cs="Times New Roman"/>
          <w:szCs w:val="24"/>
          <w:lang w:eastAsia="lt-LT"/>
        </w:rPr>
      </w:pPr>
      <w:r>
        <w:rPr>
          <w:noProof/>
        </w:rPr>
        <mc:AlternateContent>
          <mc:Choice Requires="wps">
            <w:drawing>
              <wp:anchor distT="0" distB="0" distL="114300" distR="114300" simplePos="0" relativeHeight="251716608" behindDoc="1" locked="0" layoutInCell="1" allowOverlap="1" wp14:anchorId="7C08FFF7" wp14:editId="57C72FED">
                <wp:simplePos x="0" y="0"/>
                <wp:positionH relativeFrom="margin">
                  <wp:posOffset>3832784</wp:posOffset>
                </wp:positionH>
                <wp:positionV relativeFrom="paragraph">
                  <wp:posOffset>112649</wp:posOffset>
                </wp:positionV>
                <wp:extent cx="1963369" cy="1310615"/>
                <wp:effectExtent l="19050" t="0" r="18415" b="213995"/>
                <wp:wrapNone/>
                <wp:docPr id="39" name="Minčių burbulas: debesėlis 39"/>
                <wp:cNvGraphicFramePr/>
                <a:graphic xmlns:a="http://schemas.openxmlformats.org/drawingml/2006/main">
                  <a:graphicData uri="http://schemas.microsoft.com/office/word/2010/wordprocessingShape">
                    <wps:wsp>
                      <wps:cNvSpPr/>
                      <wps:spPr>
                        <a:xfrm>
                          <a:off x="0" y="0"/>
                          <a:ext cx="1963369" cy="1310615"/>
                        </a:xfrm>
                        <a:prstGeom prst="cloudCallou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83AB8BD" w14:textId="48944F8F" w:rsidR="00D3626F" w:rsidRPr="00D3626F" w:rsidRDefault="00D3626F" w:rsidP="00D3626F">
                            <w:pPr>
                              <w:ind w:left="-142" w:right="-123"/>
                              <w:jc w:val="center"/>
                              <w:rPr>
                                <w:sz w:val="20"/>
                                <w:szCs w:val="20"/>
                              </w:rPr>
                            </w:pPr>
                            <w:r>
                              <w:rPr>
                                <w:sz w:val="20"/>
                                <w:szCs w:val="20"/>
                              </w:rPr>
                              <w:t>Sk</w:t>
                            </w:r>
                            <w:r w:rsidR="006352ED">
                              <w:rPr>
                                <w:sz w:val="20"/>
                                <w:szCs w:val="20"/>
                              </w:rPr>
                              <w:t>yrę</w:t>
                            </w:r>
                            <w:r>
                              <w:rPr>
                                <w:sz w:val="20"/>
                                <w:szCs w:val="20"/>
                              </w:rPr>
                              <w:t xml:space="preserve"> administracines nuobaudas, nesikreipia dėl ekonominių sankcijų skyrimo įmonei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FFF7" id="Minčių burbulas: debesėlis 39" o:spid="_x0000_s1043" type="#_x0000_t106" style="position:absolute;left:0;text-align:left;margin-left:301.8pt;margin-top:8.85pt;width:154.6pt;height:103.2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" adj="6300,24300" fillcolor="#70ad47 [3209]" stroked="f">
                <v:fill opacity="32896f"/>
                <v:textbox>
                  <w:txbxContent>
                    <w:p w14:paraId="083AB8BD" w14:textId="48944F8F" w:rsidR="00D3626F" w:rsidRPr="00D3626F" w:rsidRDefault="00D3626F" w:rsidP="00D3626F">
                      <w:pPr>
                        <w:ind w:left="-142" w:right="-123"/>
                        <w:jc w:val="center"/>
                        <w:rPr>
                          <w:sz w:val="20"/>
                          <w:szCs w:val="20"/>
                        </w:rPr>
                      </w:pPr>
                      <w:r>
                        <w:rPr>
                          <w:sz w:val="20"/>
                          <w:szCs w:val="20"/>
                        </w:rPr>
                        <w:t>Sk</w:t>
                      </w:r>
                      <w:r w:rsidR="006352ED">
                        <w:rPr>
                          <w:sz w:val="20"/>
                          <w:szCs w:val="20"/>
                        </w:rPr>
                        <w:t>yrę</w:t>
                      </w:r>
                      <w:r>
                        <w:rPr>
                          <w:sz w:val="20"/>
                          <w:szCs w:val="20"/>
                        </w:rPr>
                        <w:t xml:space="preserve"> administracines nuobaudas, nesikreipia dėl ekonominių sankcijų skyrimo įmonei</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30066AD2" wp14:editId="720A8AD3">
                <wp:simplePos x="0" y="0"/>
                <wp:positionH relativeFrom="column">
                  <wp:posOffset>1034110</wp:posOffset>
                </wp:positionH>
                <wp:positionV relativeFrom="paragraph">
                  <wp:posOffset>214858</wp:posOffset>
                </wp:positionV>
                <wp:extent cx="1438275" cy="981075"/>
                <wp:effectExtent l="38100" t="38100" r="28575" b="28575"/>
                <wp:wrapNone/>
                <wp:docPr id="38" name="Tiesioji rodyklės jungtis 38"/>
                <wp:cNvGraphicFramePr/>
                <a:graphic xmlns:a="http://schemas.openxmlformats.org/drawingml/2006/main">
                  <a:graphicData uri="http://schemas.microsoft.com/office/word/2010/wordprocessingShape">
                    <wps:wsp>
                      <wps:cNvCnPr/>
                      <wps:spPr>
                        <a:xfrm flipH="1" flipV="1">
                          <a:off x="0" y="0"/>
                          <a:ext cx="1438275" cy="981075"/>
                        </a:xfrm>
                        <a:prstGeom prst="straightConnector1">
                          <a:avLst/>
                        </a:prstGeom>
                        <a:ln w="1905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CFB0D" id="Tiesioji rodyklės jungtis 38" o:spid="_x0000_s1026" type="#_x0000_t32" style="position:absolute;margin-left:81.45pt;margin-top:16.9pt;width:113.25pt;height:77.2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" strokecolor="black [3200]" strokeweight="1.5pt">
                <v:stroke dashstyle="3 1" endarrow="block" joinstyle="miter"/>
              </v:shape>
            </w:pict>
          </mc:Fallback>
        </mc:AlternateContent>
      </w:r>
    </w:p>
    <w:p w14:paraId="6F6D5CC9" w14:textId="46BD73EC" w:rsidR="003E2DAF" w:rsidRDefault="00356A4D" w:rsidP="00822365">
      <w:pPr>
        <w:spacing w:line="360" w:lineRule="auto"/>
        <w:ind w:firstLine="851"/>
        <w:jc w:val="both"/>
        <w:rPr>
          <w:rFonts w:eastAsia="Times New Roman" w:cs="Times New Roman"/>
          <w:szCs w:val="24"/>
          <w:lang w:eastAsia="lt-LT"/>
        </w:rPr>
      </w:pPr>
      <w:r>
        <w:rPr>
          <w:noProof/>
        </w:rPr>
        <w:drawing>
          <wp:anchor distT="0" distB="0" distL="114300" distR="114300" simplePos="0" relativeHeight="251711488" behindDoc="1" locked="0" layoutInCell="1" allowOverlap="1" wp14:anchorId="70BE3BAC" wp14:editId="5E279704">
            <wp:simplePos x="0" y="0"/>
            <wp:positionH relativeFrom="margin">
              <wp:posOffset>2553233</wp:posOffset>
            </wp:positionH>
            <wp:positionV relativeFrom="paragraph">
              <wp:posOffset>198425</wp:posOffset>
            </wp:positionV>
            <wp:extent cx="1251866" cy="1161988"/>
            <wp:effectExtent l="0" t="0" r="5715" b="635"/>
            <wp:wrapNone/>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5505" t="38500" r="67027" b="36854"/>
                    <a:stretch/>
                  </pic:blipFill>
                  <pic:spPr bwMode="auto">
                    <a:xfrm>
                      <a:off x="0" y="0"/>
                      <a:ext cx="1251866" cy="1161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3E216" w14:textId="437D30FC" w:rsidR="00F1038A" w:rsidRDefault="00F1038A" w:rsidP="000171A7">
      <w:pPr>
        <w:spacing w:line="360" w:lineRule="auto"/>
        <w:jc w:val="both"/>
        <w:rPr>
          <w:rFonts w:eastAsia="Times New Roman" w:cs="Times New Roman"/>
          <w:szCs w:val="24"/>
          <w:lang w:eastAsia="lt-LT"/>
        </w:rPr>
      </w:pPr>
    </w:p>
    <w:p w14:paraId="1447AD4D" w14:textId="77777777" w:rsidR="000C4027" w:rsidRDefault="000C4027" w:rsidP="00822365">
      <w:pPr>
        <w:spacing w:line="360" w:lineRule="auto"/>
        <w:ind w:firstLine="851"/>
        <w:jc w:val="both"/>
        <w:rPr>
          <w:rFonts w:eastAsia="Times New Roman" w:cs="Times New Roman"/>
          <w:szCs w:val="24"/>
          <w:lang w:eastAsia="lt-LT"/>
        </w:rPr>
      </w:pPr>
    </w:p>
    <w:p w14:paraId="51BB061B" w14:textId="77777777" w:rsidR="00746F6F" w:rsidRDefault="00746F6F" w:rsidP="00FC182B">
      <w:pPr>
        <w:spacing w:line="360" w:lineRule="auto"/>
        <w:jc w:val="both"/>
        <w:rPr>
          <w:rFonts w:eastAsia="Times New Roman" w:cs="Times New Roman"/>
          <w:szCs w:val="24"/>
          <w:lang w:eastAsia="lt-LT"/>
        </w:rPr>
      </w:pPr>
    </w:p>
    <w:p w14:paraId="3E489B58" w14:textId="77777777" w:rsidR="007E4F7C" w:rsidRDefault="007E4F7C" w:rsidP="00822365">
      <w:pPr>
        <w:spacing w:line="360" w:lineRule="auto"/>
        <w:ind w:firstLine="851"/>
        <w:jc w:val="both"/>
        <w:rPr>
          <w:rFonts w:eastAsia="Times New Roman" w:cs="Times New Roman"/>
          <w:szCs w:val="24"/>
          <w:lang w:eastAsia="lt-LT"/>
        </w:rPr>
      </w:pPr>
    </w:p>
    <w:p w14:paraId="78FD1CA2" w14:textId="77777777" w:rsidR="007E4F7C" w:rsidRDefault="007E4F7C" w:rsidP="00822365">
      <w:pPr>
        <w:spacing w:line="360" w:lineRule="auto"/>
        <w:ind w:firstLine="851"/>
        <w:jc w:val="both"/>
        <w:rPr>
          <w:rFonts w:eastAsia="Times New Roman" w:cs="Times New Roman"/>
          <w:szCs w:val="24"/>
          <w:lang w:eastAsia="lt-LT"/>
        </w:rPr>
      </w:pPr>
    </w:p>
    <w:p w14:paraId="09016E92" w14:textId="4FB53D44" w:rsidR="007D2CA2" w:rsidRPr="002E6038" w:rsidRDefault="003A3455" w:rsidP="00822365">
      <w:pPr>
        <w:spacing w:line="360" w:lineRule="auto"/>
        <w:ind w:firstLine="851"/>
        <w:jc w:val="both"/>
      </w:pPr>
      <w:r w:rsidRPr="008B0291">
        <w:rPr>
          <w:rFonts w:eastAsia="Times New Roman" w:cs="Times New Roman"/>
          <w:szCs w:val="24"/>
          <w:lang w:eastAsia="lt-LT"/>
        </w:rPr>
        <w:t xml:space="preserve">1. </w:t>
      </w:r>
      <w:bookmarkStart w:id="41" w:name="_Hlk201222477"/>
      <w:r w:rsidR="00B711FF" w:rsidRPr="005D467B">
        <w:t>Savivaldybių administracijos padaliniai, atsakingi už viešosios tvarkos užtikrinimą ir patikrinimų atlikimą, įgalioti taikyti administracines nuobaudas pažeidim</w:t>
      </w:r>
      <w:r w:rsidR="001B4FDE" w:rsidRPr="00E45202">
        <w:t>us</w:t>
      </w:r>
      <w:r w:rsidR="00B711FF" w:rsidRPr="000C2535">
        <w:t xml:space="preserve"> (ANK 168 straipsnis) </w:t>
      </w:r>
      <w:r w:rsidR="00B711FF" w:rsidRPr="000C2535">
        <w:lastRenderedPageBreak/>
        <w:t xml:space="preserve">padariusiems </w:t>
      </w:r>
      <w:r w:rsidR="00564B8E" w:rsidRPr="006B6C1B">
        <w:t>asmenims</w:t>
      </w:r>
      <w:r w:rsidR="00B711FF" w:rsidRPr="006B6C1B">
        <w:t>, tačiau nėra įgalioti priimti sprendimus dėl ekonominių sankcijų skyrimo įmonėms</w:t>
      </w:r>
      <w:r w:rsidR="00B711FF" w:rsidRPr="002E6038">
        <w:rPr>
          <w:rStyle w:val="Puslapioinaosnuoroda"/>
        </w:rPr>
        <w:footnoteReference w:id="97"/>
      </w:r>
      <w:r w:rsidR="00B711FF" w:rsidRPr="002E6038">
        <w:t>.</w:t>
      </w:r>
      <w:r w:rsidR="0040607E" w:rsidRPr="002E6038">
        <w:t xml:space="preserve"> Siekiant, kad u</w:t>
      </w:r>
      <w:r w:rsidR="0040607E" w:rsidRPr="008B0291">
        <w:t>ž pažeidimus įmonės sulauktų teisinių pasekmių, savivaldybės</w:t>
      </w:r>
      <w:r w:rsidR="00DA4135" w:rsidRPr="002E6038">
        <w:rPr>
          <w:rStyle w:val="Puslapioinaosnuoroda"/>
        </w:rPr>
        <w:footnoteReference w:id="98"/>
      </w:r>
      <w:r w:rsidR="00050E74" w:rsidRPr="002E6038">
        <w:t>, taip pat</w:t>
      </w:r>
      <w:r w:rsidR="0040607E" w:rsidRPr="002E6038">
        <w:t xml:space="preserve"> policija</w:t>
      </w:r>
      <w:r w:rsidR="00393EA9">
        <w:t xml:space="preserve">, skyrę administracines nuobaudas </w:t>
      </w:r>
      <w:r w:rsidR="00107AA1">
        <w:t>fiziniams asmenims,</w:t>
      </w:r>
      <w:r w:rsidR="0040607E" w:rsidRPr="002E6038">
        <w:t xml:space="preserve"> tur</w:t>
      </w:r>
      <w:r w:rsidR="00105314" w:rsidRPr="008B0291">
        <w:t>ėtų</w:t>
      </w:r>
      <w:r w:rsidR="0040607E" w:rsidRPr="005D467B">
        <w:t xml:space="preserve"> surinkti pažeidimo medžiagą ir kreiptis į Departamentą dėl ekonominių sankcijų skyrimo </w:t>
      </w:r>
      <w:r w:rsidR="0040607E" w:rsidRPr="005D467B">
        <w:rPr>
          <w:u w:val="single"/>
        </w:rPr>
        <w:t>įmonei</w:t>
      </w:r>
      <w:r w:rsidR="00564B8E" w:rsidRPr="00E45202">
        <w:t>, tačiau</w:t>
      </w:r>
      <w:r w:rsidR="00564B8E" w:rsidRPr="000C2535">
        <w:t xml:space="preserve">, kaip nurodo Departamentas </w:t>
      </w:r>
      <w:r w:rsidR="000334D6">
        <w:t xml:space="preserve">policijai </w:t>
      </w:r>
      <w:r w:rsidR="00564B8E" w:rsidRPr="000C2535">
        <w:t>ir Vilniaus m. sav. administracijo</w:t>
      </w:r>
      <w:r w:rsidR="000334D6">
        <w:t>m</w:t>
      </w:r>
      <w:r w:rsidR="00564B8E" w:rsidRPr="000C2535">
        <w:t>s</w:t>
      </w:r>
      <w:r w:rsidR="00564B8E" w:rsidRPr="006B6C1B">
        <w:t>, tokios prievolės teisės aktai nenumato</w:t>
      </w:r>
      <w:r w:rsidR="00A16BC5" w:rsidRPr="006B6C1B">
        <w:t xml:space="preserve">. </w:t>
      </w:r>
      <w:r w:rsidR="00BB5E43" w:rsidRPr="006B6C1B">
        <w:t>Licencijavimo taisykl</w:t>
      </w:r>
      <w:r w:rsidR="00D02309" w:rsidRPr="007661E1">
        <w:t>ių</w:t>
      </w:r>
      <w:r w:rsidR="00BB5E43" w:rsidRPr="007661E1">
        <w:t xml:space="preserve"> </w:t>
      </w:r>
      <w:r w:rsidR="00891C8A" w:rsidRPr="007661E1">
        <w:t>51 punkte reglamentuota prievolė  </w:t>
      </w:r>
      <w:r w:rsidR="00891C8A" w:rsidRPr="00D72D68">
        <w:t>50 punkte nurodyto</w:t>
      </w:r>
      <w:r w:rsidR="00891C8A" w:rsidRPr="00AE798B">
        <w:t>ms valstybinės priežiūros institucijo</w:t>
      </w:r>
      <w:r w:rsidR="00891C8A" w:rsidRPr="00497D16">
        <w:t xml:space="preserve">ms, įsigaliojus pagal kompetenciją jų priimtiems nutarimams dėl nuobaudų skyrimo arba teismo nutarimams, nutartims dėl baudų už išvardintus AKĮ reikalavimų pažeidimus </w:t>
      </w:r>
      <w:r w:rsidR="00891C8A" w:rsidRPr="00497D16">
        <w:rPr>
          <w:u w:val="single"/>
        </w:rPr>
        <w:t>licencijų turėtojams skyrimo</w:t>
      </w:r>
      <w:r w:rsidR="00A12397">
        <w:rPr>
          <w:u w:val="single"/>
        </w:rPr>
        <w:t xml:space="preserve"> (t. y. įmonėms)</w:t>
      </w:r>
      <w:r w:rsidR="00891C8A" w:rsidRPr="00784059">
        <w:t xml:space="preserve">, taip pat AKĮ 34 straipsnio 17 dalyje nurodytais atvejais privalo ne vėliau kaip per 30 kalendorinių dienų apie tai raštu informuoti licenciją išdavusią instituciją. </w:t>
      </w:r>
      <w:r w:rsidR="003623BB" w:rsidRPr="00784059">
        <w:t xml:space="preserve">Taigi tuo atveju, kai minėtos institucijos administracinėn atsakomybėn patraukia tik įmonėje dirbančius asmenis (pardavėjus, </w:t>
      </w:r>
      <w:r w:rsidR="00A12397">
        <w:t xml:space="preserve">barmenus, </w:t>
      </w:r>
      <w:r w:rsidR="003623BB" w:rsidRPr="00784059">
        <w:t>administratorius ar pan.),</w:t>
      </w:r>
      <w:r w:rsidR="003623BB" w:rsidRPr="002E6038">
        <w:t xml:space="preserve"> tačiau nesikreipia į Departamentą dėl ekonominių sankcijų taikymo</w:t>
      </w:r>
      <w:r w:rsidR="00A12397" w:rsidRPr="00A12397">
        <w:t xml:space="preserve"> </w:t>
      </w:r>
      <w:r w:rsidR="00A12397" w:rsidRPr="002E6038">
        <w:t>įmonei</w:t>
      </w:r>
      <w:r w:rsidR="00A16BC5" w:rsidRPr="002E6038">
        <w:t>, nėra teisinio pagrindo</w:t>
      </w:r>
      <w:r w:rsidR="00DD6BD8" w:rsidRPr="002E6038">
        <w:t xml:space="preserve"> </w:t>
      </w:r>
      <w:r w:rsidR="00270DC6" w:rsidRPr="002E6038">
        <w:t xml:space="preserve">apriboti prekybos laiką/ sustabdyti/ panaikinti licencijos galiojimą ar </w:t>
      </w:r>
      <w:r w:rsidR="00A12397">
        <w:t>taikyti kitas poveikio priemones įmonei</w:t>
      </w:r>
      <w:r w:rsidR="00270DC6" w:rsidRPr="002E6038">
        <w:t xml:space="preserve">. </w:t>
      </w:r>
      <w:r w:rsidR="00287BD8" w:rsidRPr="002E6038">
        <w:t>Tokiu būdu</w:t>
      </w:r>
      <w:r w:rsidR="003623BB" w:rsidRPr="002E6038">
        <w:t xml:space="preserve"> dalis įmonių, kurių veiklą patikrino ne Departamentas, o kitos institucijos ir apie jų rezultatus neinformavo Departamento</w:t>
      </w:r>
      <w:r w:rsidR="001246A2">
        <w:rPr>
          <w:rStyle w:val="Puslapioinaosnuoroda"/>
        </w:rPr>
        <w:footnoteReference w:id="99"/>
      </w:r>
      <w:r w:rsidR="003623BB" w:rsidRPr="002E6038">
        <w:t>,</w:t>
      </w:r>
      <w:r w:rsidR="00287BD8" w:rsidRPr="002E6038">
        <w:t xml:space="preserve"> </w:t>
      </w:r>
      <w:r w:rsidR="00627546">
        <w:t>gali išvengti</w:t>
      </w:r>
      <w:r w:rsidR="00627546" w:rsidRPr="002E6038">
        <w:t xml:space="preserve"> </w:t>
      </w:r>
      <w:r w:rsidR="00287BD8" w:rsidRPr="002E6038">
        <w:t>teisinės atsakomybės</w:t>
      </w:r>
      <w:r w:rsidR="003623BB" w:rsidRPr="002E6038">
        <w:t xml:space="preserve"> ir joms nepagrįstai</w:t>
      </w:r>
      <w:r w:rsidR="00627546">
        <w:t xml:space="preserve"> būtų</w:t>
      </w:r>
      <w:r w:rsidR="003623BB" w:rsidRPr="002E6038">
        <w:t xml:space="preserve"> sudaromos </w:t>
      </w:r>
      <w:r w:rsidR="004B1374" w:rsidRPr="002E6038">
        <w:t>palankesnės</w:t>
      </w:r>
      <w:r w:rsidR="003623BB" w:rsidRPr="002E6038">
        <w:t xml:space="preserve"> konkurenci</w:t>
      </w:r>
      <w:r w:rsidR="00641773" w:rsidRPr="002E6038">
        <w:t>nės</w:t>
      </w:r>
      <w:r w:rsidR="003623BB" w:rsidRPr="002E6038">
        <w:t xml:space="preserve"> sąlygos.</w:t>
      </w:r>
      <w:r w:rsidR="00287BD8" w:rsidRPr="002E6038">
        <w:t xml:space="preserve"> </w:t>
      </w:r>
    </w:p>
    <w:p w14:paraId="0BB609ED" w14:textId="2EE4E8D5" w:rsidR="000462B7" w:rsidRPr="00D72D68" w:rsidRDefault="005206F4" w:rsidP="000449A6">
      <w:pPr>
        <w:spacing w:line="360" w:lineRule="auto"/>
        <w:ind w:firstLine="851"/>
        <w:jc w:val="both"/>
        <w:rPr>
          <w:color w:val="FF0000"/>
        </w:rPr>
      </w:pPr>
      <w:r w:rsidRPr="002E6038">
        <w:t>2</w:t>
      </w:r>
      <w:r w:rsidR="004C5876" w:rsidRPr="002E6038">
        <w:t>. VMVT</w:t>
      </w:r>
      <w:r w:rsidR="008B75D2" w:rsidRPr="002E6038">
        <w:t>, kaip jau minėta,</w:t>
      </w:r>
      <w:r w:rsidR="008C6052" w:rsidRPr="002E6038">
        <w:t xml:space="preserve"> </w:t>
      </w:r>
      <w:r w:rsidR="007915E7" w:rsidRPr="002E6038">
        <w:t>mažmeninės prekybos alkoh</w:t>
      </w:r>
      <w:r w:rsidR="008C6052" w:rsidRPr="002E6038">
        <w:t xml:space="preserve">oliu kontrolės srityje </w:t>
      </w:r>
      <w:r w:rsidR="008B75D2" w:rsidRPr="002E6038">
        <w:t>priimami sprendimai turi tiesioginę įtaką</w:t>
      </w:r>
      <w:r w:rsidR="00171856" w:rsidRPr="002E6038">
        <w:t xml:space="preserve"> licencijų verstis</w:t>
      </w:r>
      <w:r w:rsidR="008B75D2" w:rsidRPr="002E6038">
        <w:t xml:space="preserve"> </w:t>
      </w:r>
      <w:r w:rsidR="00171856" w:rsidRPr="002E6038">
        <w:t>mažmenine prekyb</w:t>
      </w:r>
      <w:r w:rsidR="00F6616E" w:rsidRPr="002E6038">
        <w:t>a</w:t>
      </w:r>
      <w:r w:rsidR="00171856" w:rsidRPr="002E6038">
        <w:t xml:space="preserve"> alkoholiu</w:t>
      </w:r>
      <w:r w:rsidR="00F6616E" w:rsidRPr="002E6038">
        <w:t xml:space="preserve"> gavimui ir vėlesniam </w:t>
      </w:r>
      <w:r w:rsidR="00E341A4" w:rsidRPr="002E6038">
        <w:t xml:space="preserve">jų </w:t>
      </w:r>
      <w:r w:rsidR="00F6616E" w:rsidRPr="002E6038">
        <w:t>išsaugojimui.</w:t>
      </w:r>
      <w:r w:rsidR="004C5876" w:rsidRPr="002E6038">
        <w:t xml:space="preserve"> </w:t>
      </w:r>
      <w:r w:rsidR="0023638F" w:rsidRPr="002E6038">
        <w:t xml:space="preserve">AKĮ numato, kad neturint VMVT išduodamo maisto tvarkymo subjekto pažymėjimo, negali būti išduodama licencija, o tuo atveju, kai dėl nustatytų maisto ir veterinarijos pažeidimų sustabdoma ir (ar) panaikinama maisto tvarkymo subjekto registracija, atitinkamai kyla pagrindas sustabdyti ir (ar) panaikinti </w:t>
      </w:r>
      <w:r w:rsidR="00560AC8" w:rsidRPr="002E6038">
        <w:t xml:space="preserve">turimos </w:t>
      </w:r>
      <w:r w:rsidR="002D5366">
        <w:t xml:space="preserve">mažmeninės prekybos alkoholiu </w:t>
      </w:r>
      <w:r w:rsidR="0023638F" w:rsidRPr="002E6038">
        <w:t>licencijos galiojimą</w:t>
      </w:r>
      <w:r w:rsidR="006E7CDE" w:rsidRPr="002E6038">
        <w:t xml:space="preserve"> (34 straipsnio 19 dalies 6 punktas ir 34</w:t>
      </w:r>
      <w:r w:rsidR="006E7CDE" w:rsidRPr="002E6038">
        <w:rPr>
          <w:vertAlign w:val="superscript"/>
        </w:rPr>
        <w:t>1</w:t>
      </w:r>
      <w:r w:rsidR="006E7CDE" w:rsidRPr="002E6038">
        <w:t xml:space="preserve"> straipsnio 4 dalies 2 punktas)</w:t>
      </w:r>
      <w:r w:rsidR="0023638F" w:rsidRPr="002E6038">
        <w:t xml:space="preserve">. Tad šiuo atveju svarbu, kaip VMVT laikosi įpareigojimo ne vėliau kaip per 3 darbo dienas apie šį faktą informuoti Departamentą </w:t>
      </w:r>
      <w:r w:rsidR="0023638F" w:rsidRPr="002E6038">
        <w:lastRenderedPageBreak/>
        <w:t>ir atitinkamos savivaldybės merą ar jo įgaliotą savivaldybės administraciją</w:t>
      </w:r>
      <w:r w:rsidR="00BF22DF" w:rsidRPr="002E6038">
        <w:rPr>
          <w:rStyle w:val="Puslapioinaosnuoroda"/>
        </w:rPr>
        <w:footnoteReference w:id="100"/>
      </w:r>
      <w:r w:rsidR="0023638F" w:rsidRPr="002E6038">
        <w:t>.</w:t>
      </w:r>
      <w:r w:rsidR="0039278B" w:rsidRPr="002E6038">
        <w:t xml:space="preserve"> Apklausus </w:t>
      </w:r>
      <w:r w:rsidR="00E50609">
        <w:t xml:space="preserve">analizės </w:t>
      </w:r>
      <w:r w:rsidR="0039278B" w:rsidRPr="002E6038">
        <w:t>subjekt</w:t>
      </w:r>
      <w:r w:rsidR="0039278B" w:rsidRPr="008B0291">
        <w:t xml:space="preserve">us nustatyta, kad Departamentas analizuojamu laikotarpiu (t. y. per 3 metus) nėra gavęs pranešimų iš VMVT, </w:t>
      </w:r>
      <w:r w:rsidR="003A232E" w:rsidRPr="005D467B">
        <w:t xml:space="preserve">4 </w:t>
      </w:r>
      <w:r w:rsidR="0039278B" w:rsidRPr="005D467B">
        <w:t xml:space="preserve">savivaldybės taip pat nurodė </w:t>
      </w:r>
      <w:r w:rsidR="00523DBB">
        <w:t xml:space="preserve">tokių pranešimų </w:t>
      </w:r>
      <w:r w:rsidR="0039278B" w:rsidRPr="005D467B">
        <w:t>negaunančios</w:t>
      </w:r>
      <w:r w:rsidR="003A232E" w:rsidRPr="00E45202">
        <w:t>, o Vilniaus m. sav. nurodė gavusi 2 pranešimus</w:t>
      </w:r>
      <w:r w:rsidR="0039278B" w:rsidRPr="000C2535">
        <w:t>.</w:t>
      </w:r>
      <w:r w:rsidR="0023638F" w:rsidRPr="006B6C1B">
        <w:t xml:space="preserve"> </w:t>
      </w:r>
      <w:r w:rsidR="007642C8" w:rsidRPr="006B6C1B">
        <w:t xml:space="preserve">Atkreiptinas dėmesys, kad </w:t>
      </w:r>
      <w:r w:rsidR="00083576" w:rsidRPr="006B6C1B">
        <w:t xml:space="preserve">VMVT </w:t>
      </w:r>
      <w:r w:rsidR="00083576" w:rsidRPr="007661E1">
        <w:t>prižiūri apie 117 tūkstančių ūkio subjektų,</w:t>
      </w:r>
      <w:r w:rsidR="00A62128" w:rsidRPr="007661E1">
        <w:t xml:space="preserve"> </w:t>
      </w:r>
      <w:r w:rsidR="00EF4997" w:rsidRPr="007661E1">
        <w:t>k</w:t>
      </w:r>
      <w:r w:rsidR="00A62128" w:rsidRPr="00D72D68">
        <w:t>asmet VMVT atlieka virš 20 tūkst. fizinių patikrinimų, ištiria apie 4 tūkst. skundų</w:t>
      </w:r>
      <w:r w:rsidR="0064019F" w:rsidRPr="00AE798B">
        <w:t xml:space="preserve"> (2023 m. duomenimis)</w:t>
      </w:r>
      <w:r w:rsidR="00A62128" w:rsidRPr="002E6038">
        <w:rPr>
          <w:rStyle w:val="Puslapioinaosnuoroda"/>
        </w:rPr>
        <w:footnoteReference w:id="101"/>
      </w:r>
      <w:r w:rsidR="00A62128" w:rsidRPr="002E6038">
        <w:t>.</w:t>
      </w:r>
      <w:r w:rsidR="003C4664" w:rsidRPr="002E6038">
        <w:t xml:space="preserve"> Esant tokioms veiklos apimtims</w:t>
      </w:r>
      <w:r w:rsidR="00724D90" w:rsidRPr="008B0291">
        <w:t xml:space="preserve"> ir trūkstant efektyvių duomenų mainų įrankių,</w:t>
      </w:r>
      <w:r w:rsidR="003C4664" w:rsidRPr="005D467B">
        <w:t xml:space="preserve"> kyla rizika, kad </w:t>
      </w:r>
      <w:r w:rsidR="00A20FA0" w:rsidRPr="005D467B">
        <w:t>dėl neinformavimo apie</w:t>
      </w:r>
      <w:r w:rsidR="0088599F" w:rsidRPr="00E45202">
        <w:t xml:space="preserve"> VMVT sprendi</w:t>
      </w:r>
      <w:r w:rsidR="0088599F" w:rsidRPr="000C2535">
        <w:t xml:space="preserve">mų rezultatus ūkio subjektai </w:t>
      </w:r>
      <w:r w:rsidR="006B43C5" w:rsidRPr="006B6C1B">
        <w:t>išvengs poveikio priemonių taikymo.</w:t>
      </w:r>
      <w:r w:rsidR="003C4664" w:rsidRPr="006B6C1B">
        <w:t xml:space="preserve"> </w:t>
      </w:r>
      <w:r w:rsidR="00460F15" w:rsidRPr="006B6C1B">
        <w:t xml:space="preserve">VMVT svetainėje </w:t>
      </w:r>
      <w:r w:rsidR="00901720" w:rsidRPr="007661E1">
        <w:t xml:space="preserve">(skiltyje ,,Sprendimai apie įmonių veiklos apribojimą“) </w:t>
      </w:r>
      <w:r w:rsidR="00460F15" w:rsidRPr="00D72D68">
        <w:t>yra skelbiami ir nuolat atnaujinami duomenys apie priimtus s</w:t>
      </w:r>
      <w:r w:rsidR="00460F15" w:rsidRPr="00AE798B">
        <w:t>prendimus</w:t>
      </w:r>
      <w:r w:rsidR="00460F15" w:rsidRPr="00497D16">
        <w:t xml:space="preserve"> dėl įmonių veiklos apribojimo</w:t>
      </w:r>
      <w:r w:rsidR="003C5D8B" w:rsidRPr="00497D16">
        <w:t>.</w:t>
      </w:r>
      <w:r w:rsidR="00460F15" w:rsidRPr="002E6038">
        <w:rPr>
          <w:rStyle w:val="Puslapioinaosnuoroda"/>
        </w:rPr>
        <w:footnoteReference w:id="102"/>
      </w:r>
      <w:r w:rsidR="00CD7C5D" w:rsidRPr="002E6038">
        <w:t xml:space="preserve"> Palyginus svetainėje skelbiamus aktualiausius duomenis su LIS esančiais VMVT tvarkomais duomenims, nustatyti neatitikimai: į LIS suvedami duomenys apie sustabdytą ar panaikintą maisto tvarkymo subjekto registracijos galiojimą</w:t>
      </w:r>
      <w:r w:rsidR="000C27EE" w:rsidRPr="008B0291">
        <w:t xml:space="preserve"> nesutampa su </w:t>
      </w:r>
      <w:r w:rsidR="00724D90" w:rsidRPr="005D467B">
        <w:t>duomenimis, skelbimais VMVT puslapyje</w:t>
      </w:r>
      <w:r w:rsidR="00C815EC" w:rsidRPr="00E45202">
        <w:t>. Pavyzdžiui: VMVT svetainėje nurodyta, kad UAB ,,</w:t>
      </w:r>
      <w:proofErr w:type="spellStart"/>
      <w:r w:rsidR="00C815EC" w:rsidRPr="00E45202">
        <w:t>Inžita</w:t>
      </w:r>
      <w:proofErr w:type="spellEnd"/>
      <w:r w:rsidR="00C815EC" w:rsidRPr="00E45202">
        <w:t xml:space="preserve">“ veikla (viešojo maitinimo paslaugų teikimo vieta </w:t>
      </w:r>
      <w:proofErr w:type="spellStart"/>
      <w:r w:rsidR="00C815EC" w:rsidRPr="00E45202">
        <w:t>Lvivo</w:t>
      </w:r>
      <w:proofErr w:type="spellEnd"/>
      <w:r w:rsidR="00C815EC" w:rsidRPr="00E45202">
        <w:t xml:space="preserve"> g. 13-6, Vilnius) dėl maisto saugos ir higienos pažeidimų sustabdyta 2025-01-15. 2025-05-29 duomenimis, įmonės veikla nėra atnaujinta, tači</w:t>
      </w:r>
      <w:r w:rsidR="00C815EC" w:rsidRPr="000C2535">
        <w:t xml:space="preserve">au LIS nėra duomenų nei apie šiuo adresu išduoto maisto tvarkymo subjekto pažymėjimo būsenos pasikeitimą (pvz., ,,sustabdytas“), nei apie licencijos galiojimo sustabdymą; </w:t>
      </w:r>
      <w:r w:rsidR="00366C74" w:rsidRPr="006B6C1B">
        <w:t xml:space="preserve">MB D. </w:t>
      </w:r>
      <w:proofErr w:type="spellStart"/>
      <w:r w:rsidR="00366C74" w:rsidRPr="006B6C1B">
        <w:t>Bakanavičiaus</w:t>
      </w:r>
      <w:proofErr w:type="spellEnd"/>
      <w:r w:rsidR="00366C74" w:rsidRPr="006B6C1B">
        <w:t xml:space="preserve"> (veiklos adresas Ukmergės g. 369, Vilnius) 2024-12-09 sustabdyta veikla, atnaujinta 2025-03-17, tačiau LIS nėra</w:t>
      </w:r>
      <w:r w:rsidR="009E4BDF" w:rsidRPr="006B6C1B">
        <w:t xml:space="preserve"> duomenų apie išduoto pažymėjimo Nr. </w:t>
      </w:r>
      <w:r w:rsidR="009E4BDF" w:rsidRPr="007661E1">
        <w:t>69M2-3275 galiojimo būsenos pasikeitimus).</w:t>
      </w:r>
      <w:r w:rsidR="00366C74" w:rsidRPr="007661E1">
        <w:t xml:space="preserve"> </w:t>
      </w:r>
      <w:r w:rsidR="00C815EC" w:rsidRPr="00D72D68">
        <w:t>UAB ,,</w:t>
      </w:r>
      <w:proofErr w:type="spellStart"/>
      <w:r w:rsidR="00C815EC" w:rsidRPr="00D72D68">
        <w:t>Niz</w:t>
      </w:r>
      <w:proofErr w:type="spellEnd"/>
      <w:r w:rsidR="00C815EC" w:rsidRPr="00D72D68">
        <w:t xml:space="preserve"> </w:t>
      </w:r>
      <w:proofErr w:type="spellStart"/>
      <w:r w:rsidR="00C815EC" w:rsidRPr="00D72D68">
        <w:t>zh</w:t>
      </w:r>
      <w:proofErr w:type="spellEnd"/>
      <w:r w:rsidR="00C815EC" w:rsidRPr="00D72D68">
        <w:t xml:space="preserve"> </w:t>
      </w:r>
      <w:proofErr w:type="spellStart"/>
      <w:r w:rsidR="00C815EC" w:rsidRPr="00D72D68">
        <w:t>trans</w:t>
      </w:r>
      <w:proofErr w:type="spellEnd"/>
      <w:r w:rsidR="00C815EC" w:rsidRPr="00D72D68">
        <w:t>“ (veiklos adresas Varėnos sen., Varėna, Vytau</w:t>
      </w:r>
      <w:r w:rsidR="00C815EC" w:rsidRPr="00AE798B">
        <w:t xml:space="preserve">to g. prie 1 tvenkinio) 2024-04-16 – 2024-06-26 laikotarpiu veiklos statusas ,,sustabdymo“, tačiau LIS apie tai duomenų ar priimtų sprendimų nėra; </w:t>
      </w:r>
      <w:r w:rsidR="00B12F31">
        <w:t>UAB ,,</w:t>
      </w:r>
      <w:proofErr w:type="spellStart"/>
      <w:r w:rsidR="00B12F31">
        <w:t>Arenem</w:t>
      </w:r>
      <w:proofErr w:type="spellEnd"/>
      <w:r w:rsidR="00B12F31">
        <w:t>“ (VMVT puslapyje klaidingai nurodyta ,,</w:t>
      </w:r>
      <w:proofErr w:type="spellStart"/>
      <w:r w:rsidR="00B12F31">
        <w:t>Erenem</w:t>
      </w:r>
      <w:proofErr w:type="spellEnd"/>
      <w:r w:rsidR="00B12F31">
        <w:t xml:space="preserve">“) sprendimas dėl veiklos sustabdymo priimtas 2025-06-13, 2025-06-23 duomenimis, LIS nėra duomenų apie tai, kad šiai įmonei būtų sustabdytas licencijos galiojimas, be to, LIS apskritai nėra duomenų, kad jai būtų išduotas maisto tvarkymo subjekto pažymėjimas. </w:t>
      </w:r>
      <w:r w:rsidR="00C815EC" w:rsidRPr="00AE798B">
        <w:t xml:space="preserve">V. </w:t>
      </w:r>
      <w:proofErr w:type="spellStart"/>
      <w:r w:rsidR="00C815EC" w:rsidRPr="00AE798B">
        <w:t>Lukjanovo</w:t>
      </w:r>
      <w:proofErr w:type="spellEnd"/>
      <w:r w:rsidR="00C815EC" w:rsidRPr="00AE798B">
        <w:t xml:space="preserve"> prekybos įmonės veiklos sustabdymo laikotarpis 2024-06-17 – 2024-08-07, tačiau LIS maisto tvarky</w:t>
      </w:r>
      <w:r w:rsidR="00C815EC" w:rsidRPr="00497D16">
        <w:t>mo subjekto pažymėjimo galiojimo būsenos pasikeitimų fiksuota nebuvo. Tokia pati situacija ir dėl UAB ,,</w:t>
      </w:r>
      <w:proofErr w:type="spellStart"/>
      <w:r w:rsidR="00C815EC" w:rsidRPr="00497D16">
        <w:t>Sultan</w:t>
      </w:r>
      <w:proofErr w:type="spellEnd"/>
      <w:r w:rsidR="00C815EC" w:rsidRPr="00497D16">
        <w:t xml:space="preserve"> maistas“ ir UAB ,,</w:t>
      </w:r>
      <w:proofErr w:type="spellStart"/>
      <w:r w:rsidR="00C815EC" w:rsidRPr="00497D16">
        <w:t>Nirodena</w:t>
      </w:r>
      <w:proofErr w:type="spellEnd"/>
      <w:r w:rsidR="00C815EC" w:rsidRPr="00497D16">
        <w:t xml:space="preserve">“ bei </w:t>
      </w:r>
      <w:proofErr w:type="spellStart"/>
      <w:r w:rsidR="00C815EC" w:rsidRPr="00497D16">
        <w:t>kt</w:t>
      </w:r>
      <w:proofErr w:type="spellEnd"/>
      <w:r w:rsidR="00E87112" w:rsidRPr="002E6038">
        <w:rPr>
          <w:rStyle w:val="Puslapioinaosnuoroda"/>
        </w:rPr>
        <w:footnoteReference w:id="103"/>
      </w:r>
      <w:r w:rsidR="00C815EC" w:rsidRPr="002E6038">
        <w:t>.</w:t>
      </w:r>
      <w:r w:rsidR="000C27EE" w:rsidRPr="002E6038">
        <w:t xml:space="preserve"> </w:t>
      </w:r>
      <w:r w:rsidR="00724D90" w:rsidRPr="008B0291">
        <w:t>S</w:t>
      </w:r>
      <w:r w:rsidR="000C27EE" w:rsidRPr="005D467B">
        <w:t>avivaldybėms</w:t>
      </w:r>
      <w:r w:rsidR="00372235" w:rsidRPr="005D467B">
        <w:t>, galimai,</w:t>
      </w:r>
      <w:r w:rsidR="000C27EE" w:rsidRPr="00E45202">
        <w:t xml:space="preserve"> nėra žinoma apie VMVT sprendimus, turinčius įtakos savivaldybių </w:t>
      </w:r>
      <w:r w:rsidR="000C27EE" w:rsidRPr="00E45202">
        <w:lastRenderedPageBreak/>
        <w:t>išduodamų licencijų</w:t>
      </w:r>
      <w:r w:rsidR="000C27EE" w:rsidRPr="000C2535">
        <w:t xml:space="preserve"> galiojimui, kadangi, remiantis LIS duomenimis, kai kurių vertintų licencijų galiojimas, esant AKĮ pagrindams, nėra stabdomas ar naikinamas.</w:t>
      </w:r>
      <w:r w:rsidR="00CD7C5D" w:rsidRPr="006B6C1B">
        <w:t xml:space="preserve"> </w:t>
      </w:r>
      <w:r w:rsidR="00372235" w:rsidRPr="006B6C1B">
        <w:t>Pavyzdžiui,</w:t>
      </w:r>
      <w:r w:rsidR="00AB13DD" w:rsidRPr="006B6C1B">
        <w:t xml:space="preserve"> </w:t>
      </w:r>
      <w:r w:rsidR="00AB13DD" w:rsidRPr="007661E1">
        <w:t>UAB ,,Neragauta Azija“</w:t>
      </w:r>
      <w:r w:rsidR="000449A6" w:rsidRPr="007661E1">
        <w:t xml:space="preserve"> adresu Stuokos- Gucevičiaus g. 1, Vilnius turi išduotą licenciją Nr. A425E-17/20</w:t>
      </w:r>
      <w:r w:rsidR="000449A6" w:rsidRPr="00D72D68">
        <w:t>(2.17.2.99E-LIC), tačiau nei LIS, nei VMVT interneto svetainėje ši įmonė neturi galiojančios maisto tvarkytojo registracijos</w:t>
      </w:r>
      <w:r w:rsidR="006A2171" w:rsidRPr="00AE798B">
        <w:t>.</w:t>
      </w:r>
      <w:r w:rsidR="00F079AE" w:rsidRPr="00AE798B">
        <w:t xml:space="preserve"> Šiuo adresu galioja dar viena licencija, išduota UAB ,,Šventaragio slėnis“, kuris, remiantis tiek LIS, tiek VMVT viešai skelbiamai</w:t>
      </w:r>
      <w:r w:rsidR="00F079AE" w:rsidRPr="00497D16">
        <w:t>s duomenimis, neturi galiojančio maisto tvarkymo subjekto pažymėjimo.</w:t>
      </w:r>
      <w:r w:rsidR="00851BA4" w:rsidRPr="00497D16">
        <w:t xml:space="preserve"> Kitas atvejis – UAB ,,</w:t>
      </w:r>
      <w:proofErr w:type="spellStart"/>
      <w:r w:rsidR="00851BA4" w:rsidRPr="00497D16">
        <w:t>Alroma</w:t>
      </w:r>
      <w:proofErr w:type="spellEnd"/>
      <w:r w:rsidR="00851BA4" w:rsidRPr="00497D16">
        <w:t xml:space="preserve">“ (galimai nebevykdo licencijuojamos veiklos, kadangi 2023-2024 m. pardavimo pajamų negavo). Ši įmonė turi galiojančią licenciją kavinėje adresu </w:t>
      </w:r>
      <w:r w:rsidR="00F079AE" w:rsidRPr="00497D16">
        <w:t xml:space="preserve"> </w:t>
      </w:r>
      <w:r w:rsidR="00851BA4" w:rsidRPr="00784059">
        <w:t xml:space="preserve">Šeškinės g. 22A, Vilnius, tačiau LIS nurodytas maisto tvarkytojo registracijos (Nr. 130005451) adresas - Statybininkų g. 5, Vilnius. </w:t>
      </w:r>
      <w:r w:rsidR="000E05DC" w:rsidRPr="00784059">
        <w:t xml:space="preserve">Pažymėtina, kad, be kita ko, maisto tvarkymo subjektų registracijos būsenos pasikeitimas, šio pasikeitimo data ir </w:t>
      </w:r>
      <w:r w:rsidR="000E05DC" w:rsidRPr="00784059">
        <w:rPr>
          <w:color w:val="000000"/>
        </w:rPr>
        <w:t>keitimo priėmimo pagrindimas</w:t>
      </w:r>
      <w:r w:rsidR="000E05DC" w:rsidRPr="00784059">
        <w:t>, vadovaujantis Licencijų informacinės sistemos nuostatų</w:t>
      </w:r>
      <w:r w:rsidR="000E05DC" w:rsidRPr="002E6038">
        <w:rPr>
          <w:rStyle w:val="Puslapioinaosnuoroda"/>
        </w:rPr>
        <w:footnoteReference w:id="104"/>
      </w:r>
      <w:r w:rsidR="000E05DC" w:rsidRPr="002E6038">
        <w:t xml:space="preserve"> 15.6 papunkčiu, tvarkomi LIS, tačiau iš</w:t>
      </w:r>
      <w:r w:rsidR="00351E4C" w:rsidRPr="002E6038">
        <w:t xml:space="preserve"> LIS esančių VMVT tvarkomų duomenų </w:t>
      </w:r>
      <w:r w:rsidR="000E05DC" w:rsidRPr="008B0291">
        <w:t>dažnai</w:t>
      </w:r>
      <w:r w:rsidR="00826A65" w:rsidRPr="005D467B">
        <w:t xml:space="preserve"> </w:t>
      </w:r>
      <w:r w:rsidR="00351E4C" w:rsidRPr="005D467B">
        <w:t xml:space="preserve">nėra galimybės </w:t>
      </w:r>
      <w:r w:rsidR="001C6D29" w:rsidRPr="00E45202">
        <w:t xml:space="preserve">nustatyti </w:t>
      </w:r>
      <w:r w:rsidR="00B21127" w:rsidRPr="000C2535">
        <w:t>aktualios</w:t>
      </w:r>
      <w:r w:rsidR="00351E4C" w:rsidRPr="006B6C1B">
        <w:t xml:space="preserve"> registracijos galiojimo statuso pasikeitimo būsenos (nurodoma tik ,,patikslinta“) ir jos pagrindimo (</w:t>
      </w:r>
      <w:r w:rsidR="00826A65" w:rsidRPr="007661E1">
        <w:t>sprendimo duomenų</w:t>
      </w:r>
      <w:r w:rsidR="00351E4C" w:rsidRPr="007661E1">
        <w:t xml:space="preserve"> arba teisės akto konkrečios nuostatos</w:t>
      </w:r>
      <w:r w:rsidR="000E05DC" w:rsidRPr="00D72D68">
        <w:t>), kas mažina skaidrumą ir veiksmų atsekamumą.</w:t>
      </w:r>
    </w:p>
    <w:p w14:paraId="6B3362D4" w14:textId="571ED2DC" w:rsidR="00ED1673" w:rsidRDefault="005206F4" w:rsidP="004776E0">
      <w:pPr>
        <w:spacing w:line="360" w:lineRule="auto"/>
        <w:ind w:firstLine="851"/>
        <w:jc w:val="both"/>
      </w:pPr>
      <w:r w:rsidRPr="00AE798B">
        <w:t>3</w:t>
      </w:r>
      <w:r w:rsidR="009A25D9" w:rsidRPr="00AE798B">
        <w:t xml:space="preserve">. </w:t>
      </w:r>
      <w:r w:rsidR="00B4157F" w:rsidRPr="00497D16">
        <w:t xml:space="preserve">AKĮ 16 straipsnio 5 dalis numato, kad licencijų išdavimo savivaldybėse veiksmus koordinuoja ir jų stebėseną atlieka Departamentas. Tačiau teisės aktuose nėra detalizuojama, kaip apskritai turėtų būti suprantami ir įgyvendinami šie procesai. </w:t>
      </w:r>
      <w:r w:rsidR="002E4066" w:rsidRPr="00497D16">
        <w:t>Analizuojamu laikotarpiu, i</w:t>
      </w:r>
      <w:r w:rsidR="007B18F6" w:rsidRPr="00497D16">
        <w:t>ki 2024 m.</w:t>
      </w:r>
      <w:r w:rsidR="002E4066" w:rsidRPr="00497D16">
        <w:t>,</w:t>
      </w:r>
      <w:r w:rsidR="007B18F6" w:rsidRPr="00784059">
        <w:t xml:space="preserve"> licencijų išdavimo savivaldybėse veiksmų koordinavimas ir jų stebėsena Departamente buvo suprantami kaip dokumentų, kurių pagrindu savivaldybės išdavė licencijas įvertinimas ir rašytinių rekomendacijų joms pateikimas (konkretūs ūkio subjektai buvo parenkami atsitiktinės atrankos būdu</w:t>
      </w:r>
      <w:r w:rsidR="007B18F6" w:rsidRPr="002E6038">
        <w:rPr>
          <w:rStyle w:val="Puslapioinaosnuoroda"/>
        </w:rPr>
        <w:footnoteReference w:id="105"/>
      </w:r>
      <w:r w:rsidR="007B18F6" w:rsidRPr="002E6038">
        <w:t>), mokymai savivaldybių administracijų darbuotojams aktualiais klausimais, susijusiais su alkoholio priežiūros sritimi, taip pat kas metus vykdomos visų 60 savivaldybių apklausos.</w:t>
      </w:r>
      <w:r w:rsidR="00577D79" w:rsidRPr="008B0291">
        <w:t xml:space="preserve"> </w:t>
      </w:r>
      <w:r w:rsidR="00DE0022" w:rsidRPr="005D467B">
        <w:t>Pastebėti aspektai,</w:t>
      </w:r>
      <w:r w:rsidR="000C3177" w:rsidRPr="00E45202">
        <w:t xml:space="preserve"> </w:t>
      </w:r>
      <w:r w:rsidR="00DE0022" w:rsidRPr="000C2535">
        <w:t>turintys įtakos kontrolės efektyvumui</w:t>
      </w:r>
      <w:r w:rsidR="00C309A2" w:rsidRPr="006B6C1B">
        <w:t>,</w:t>
      </w:r>
      <w:r w:rsidR="00C12E7F" w:rsidRPr="006B6C1B">
        <w:t xml:space="preserve"> pavyzdžiui:</w:t>
      </w:r>
      <w:r w:rsidR="00C309A2" w:rsidRPr="006B6C1B">
        <w:t xml:space="preserve"> </w:t>
      </w:r>
      <w:r w:rsidR="00B87EC3" w:rsidRPr="007661E1">
        <w:t>Vilniaus m. sav.</w:t>
      </w:r>
      <w:r w:rsidR="0012662E" w:rsidRPr="007661E1">
        <w:t xml:space="preserve"> i</w:t>
      </w:r>
      <w:r w:rsidR="00B87EC3" w:rsidRPr="00D72D68">
        <w:t xml:space="preserve">nformuoja </w:t>
      </w:r>
      <w:r w:rsidR="00C12E7F" w:rsidRPr="00AE798B">
        <w:t>Departamentą apie priimtus sprendimus dėl prekybos alkoholiu laiko ribojimo įmon</w:t>
      </w:r>
      <w:r w:rsidR="009C4334">
        <w:t>ėms</w:t>
      </w:r>
      <w:r w:rsidR="00C12E7F" w:rsidRPr="00AE798B">
        <w:t xml:space="preserve">, tačiau Departamentas </w:t>
      </w:r>
      <w:r w:rsidR="00FE7CEF" w:rsidRPr="00497D16">
        <w:t xml:space="preserve">nekontroliuoja, kaip laikomasi nustatyto prekybos laiko apribojimo, </w:t>
      </w:r>
      <w:r w:rsidR="006B1D25" w:rsidRPr="00497D16">
        <w:t>jo</w:t>
      </w:r>
      <w:r w:rsidR="00FE7CEF" w:rsidRPr="00497D16">
        <w:t xml:space="preserve"> nuomone, savivaldybės nustatyto prekybos laiko apribojimo priežiūros pareiga tenka savivaldybei.</w:t>
      </w:r>
      <w:r w:rsidR="00F22A9B" w:rsidRPr="00497D16">
        <w:t xml:space="preserve"> </w:t>
      </w:r>
      <w:r w:rsidR="006B1D25" w:rsidRPr="00497D16">
        <w:t xml:space="preserve">Taip pat Departamentas turi pareigą informuoti savivaldybę apie nustatytus pažeidimus, kurių </w:t>
      </w:r>
      <w:r w:rsidR="00EB4757" w:rsidRPr="00784059">
        <w:t xml:space="preserve">pagrindu pastarosioms atsiranda pagrindas </w:t>
      </w:r>
      <w:r w:rsidR="00894BF7" w:rsidRPr="00784059">
        <w:t xml:space="preserve">sustabdyti ir (ar) </w:t>
      </w:r>
      <w:r w:rsidR="00EB4757" w:rsidRPr="00784059">
        <w:t>panaikinti licencijos galiojimą</w:t>
      </w:r>
      <w:r w:rsidR="00B37C1F" w:rsidRPr="00784059">
        <w:t>, tačiau neturi kontroliuoti (įsitikinti), ar savivaldybės gautos informacijos pagrindu atliko AKĮ nustatytus veiksmus</w:t>
      </w:r>
      <w:r w:rsidR="00DA3148" w:rsidRPr="00784059">
        <w:t xml:space="preserve"> ir (ar) atliko juos per nustatytus terminus</w:t>
      </w:r>
      <w:r w:rsidR="00B40553" w:rsidRPr="00784059">
        <w:t xml:space="preserve">, </w:t>
      </w:r>
      <w:r w:rsidR="00ED1673">
        <w:t xml:space="preserve">o </w:t>
      </w:r>
      <w:r w:rsidR="00D66E5B" w:rsidRPr="00784059">
        <w:t xml:space="preserve">tai didina </w:t>
      </w:r>
      <w:r w:rsidR="00C664C7" w:rsidRPr="002E6038">
        <w:t>piktnaudžiavimo riziką.</w:t>
      </w:r>
      <w:r w:rsidR="00120C64" w:rsidRPr="002E6038">
        <w:t xml:space="preserve"> </w:t>
      </w:r>
      <w:r w:rsidR="0007518D" w:rsidRPr="002E6038">
        <w:t xml:space="preserve">Pavyzdžiui, </w:t>
      </w:r>
      <w:r w:rsidR="00D079B4" w:rsidRPr="002E6038">
        <w:t>2024-10-</w:t>
      </w:r>
      <w:r w:rsidR="00D079B4" w:rsidRPr="002E6038">
        <w:lastRenderedPageBreak/>
        <w:t>28 Departamentas raštu Nr. S-1958 informuoja Vilniaus m. sav. administraciją apie UAB ,,</w:t>
      </w:r>
      <w:proofErr w:type="spellStart"/>
      <w:r w:rsidR="00D079B4" w:rsidRPr="002E6038">
        <w:t>Termolainas</w:t>
      </w:r>
      <w:proofErr w:type="spellEnd"/>
      <w:r w:rsidR="00D079B4" w:rsidRPr="002E6038">
        <w:t>“ padarytus pažeidimus, už kuriuos įmonei turėtų būti panaikintas licencijos galiojimas</w:t>
      </w:r>
      <w:r w:rsidR="00244FEE">
        <w:rPr>
          <w:rStyle w:val="Puslapioinaosnuoroda"/>
        </w:rPr>
        <w:footnoteReference w:id="106"/>
      </w:r>
      <w:r w:rsidR="005F367D" w:rsidRPr="002E6038">
        <w:t xml:space="preserve">, tačiau LIS duomenimis, </w:t>
      </w:r>
      <w:r w:rsidR="009E6ADB" w:rsidRPr="002E6038">
        <w:t>prekybos vietos, kurioje padarytas pažeidimas, adresu</w:t>
      </w:r>
      <w:r w:rsidR="005F367D" w:rsidRPr="002E6038">
        <w:t xml:space="preserve"> išduotos licencijos </w:t>
      </w:r>
      <w:r w:rsidR="00950459" w:rsidRPr="002E6038">
        <w:t xml:space="preserve">Nr. </w:t>
      </w:r>
      <w:r w:rsidR="009353B8" w:rsidRPr="002E6038">
        <w:t xml:space="preserve">A427-16(2.17.2.14-TR3) </w:t>
      </w:r>
      <w:r w:rsidR="005F367D" w:rsidRPr="002E6038">
        <w:t>galiojimas nėra panaikintas (žiūrėta 2025-06-02).</w:t>
      </w:r>
      <w:r w:rsidR="004776E0" w:rsidRPr="002E6038">
        <w:t xml:space="preserve"> 2025-02-11 raštu Nr. S-179 Departamentas informavo Vilniaus m. sav. administraciją apie pagrindą panaikinti licenciją Nr. 180V IĮ ,,Jūratės </w:t>
      </w:r>
      <w:proofErr w:type="spellStart"/>
      <w:r w:rsidR="004776E0" w:rsidRPr="002E6038">
        <w:t>Buivydienės</w:t>
      </w:r>
      <w:proofErr w:type="spellEnd"/>
      <w:r w:rsidR="004776E0" w:rsidRPr="002E6038">
        <w:t xml:space="preserve"> personalinė įmonė“</w:t>
      </w:r>
      <w:r w:rsidR="005E0FCD" w:rsidRPr="002E6038">
        <w:t>, tačiau</w:t>
      </w:r>
      <w:r w:rsidR="004776E0" w:rsidRPr="002E6038">
        <w:t xml:space="preserve"> </w:t>
      </w:r>
      <w:r w:rsidR="005E0FCD" w:rsidRPr="002E6038">
        <w:t>LIS (</w:t>
      </w:r>
      <w:r w:rsidR="004776E0" w:rsidRPr="002E6038">
        <w:t>2025-06-04 duomenimis</w:t>
      </w:r>
      <w:r w:rsidR="005E0FCD" w:rsidRPr="002E6038">
        <w:t>)</w:t>
      </w:r>
      <w:r w:rsidR="004776E0" w:rsidRPr="002E6038">
        <w:t xml:space="preserve"> licencija tebegalioja</w:t>
      </w:r>
      <w:r w:rsidR="00D06968">
        <w:rPr>
          <w:rStyle w:val="Puslapioinaosnuoroda"/>
        </w:rPr>
        <w:footnoteReference w:id="107"/>
      </w:r>
      <w:r w:rsidR="004776E0" w:rsidRPr="002E6038">
        <w:t>.</w:t>
      </w:r>
      <w:r w:rsidR="00950459" w:rsidRPr="002E6038">
        <w:t xml:space="preserve"> </w:t>
      </w:r>
      <w:r w:rsidR="00B2379B" w:rsidRPr="002E6038">
        <w:t>Nesilaikant AKĮ terminų</w:t>
      </w:r>
      <w:r w:rsidR="00950459" w:rsidRPr="002E6038">
        <w:t xml:space="preserve"> licencijos </w:t>
      </w:r>
      <w:r w:rsidR="00B2379B" w:rsidRPr="002E6038">
        <w:t xml:space="preserve">Nr. A425-201(2.17.2.20-TR3) </w:t>
      </w:r>
      <w:r w:rsidR="00950459" w:rsidRPr="002E6038">
        <w:t>galiojimas panaikintas UAB</w:t>
      </w:r>
      <w:r w:rsidR="00B2379B" w:rsidRPr="002E6038">
        <w:t xml:space="preserve"> </w:t>
      </w:r>
      <w:r w:rsidR="00950459" w:rsidRPr="002E6038">
        <w:t>,,</w:t>
      </w:r>
      <w:proofErr w:type="spellStart"/>
      <w:r w:rsidR="00950459" w:rsidRPr="002E6038">
        <w:t>Četana</w:t>
      </w:r>
      <w:proofErr w:type="spellEnd"/>
      <w:r w:rsidR="00950459" w:rsidRPr="002E6038">
        <w:t>“</w:t>
      </w:r>
      <w:r w:rsidR="00B2379B" w:rsidRPr="002E6038">
        <w:t xml:space="preserve"> (Departamento raštas gautas </w:t>
      </w:r>
      <w:r w:rsidR="00FF6C3F" w:rsidRPr="002E6038">
        <w:t>2022-08-11, įsakymas dėl licencijos panaikinimo priimtas 2022-08-23, kai AKĮ įpareigoja tai padaryti per 3 d. d.)</w:t>
      </w:r>
      <w:r w:rsidR="00950459" w:rsidRPr="002E6038">
        <w:t>.</w:t>
      </w:r>
      <w:r w:rsidR="00C5306D" w:rsidRPr="002E6038">
        <w:t xml:space="preserve"> Taip pat, galimai, </w:t>
      </w:r>
      <w:r w:rsidR="00EC2CD2" w:rsidRPr="002E6038">
        <w:t>Departamentas</w:t>
      </w:r>
      <w:r w:rsidR="007610C0">
        <w:t>,</w:t>
      </w:r>
      <w:r w:rsidR="00EC2CD2" w:rsidRPr="002E6038">
        <w:t xml:space="preserve"> </w:t>
      </w:r>
      <w:r w:rsidR="00485C04" w:rsidRPr="002E6038">
        <w:t>nesilaikydamas Licencijavimo taisyklių 51 punkto</w:t>
      </w:r>
      <w:r w:rsidR="007A4905" w:rsidRPr="002E6038">
        <w:t xml:space="preserve"> reikalavimo</w:t>
      </w:r>
      <w:r w:rsidR="00485C04" w:rsidRPr="002E6038">
        <w:t>,</w:t>
      </w:r>
      <w:r w:rsidR="00C5306D" w:rsidRPr="002E6038">
        <w:t xml:space="preserve"> Vilniaus m. sav. </w:t>
      </w:r>
      <w:r w:rsidR="00485C04" w:rsidRPr="002E6038">
        <w:t xml:space="preserve">apie pagrindą panaikinti </w:t>
      </w:r>
      <w:r w:rsidR="007610C0" w:rsidRPr="002E6038">
        <w:t>UAB ,,</w:t>
      </w:r>
      <w:proofErr w:type="spellStart"/>
      <w:r w:rsidR="007610C0" w:rsidRPr="002E6038">
        <w:t>Hedonista</w:t>
      </w:r>
      <w:proofErr w:type="spellEnd"/>
      <w:r w:rsidR="007610C0" w:rsidRPr="002E6038">
        <w:t xml:space="preserve">“ </w:t>
      </w:r>
      <w:r w:rsidR="007610C0">
        <w:t xml:space="preserve">turimą </w:t>
      </w:r>
      <w:r w:rsidR="00485C04" w:rsidRPr="002E6038">
        <w:t xml:space="preserve">licenciją </w:t>
      </w:r>
      <w:r w:rsidR="007A4905" w:rsidRPr="002E6038">
        <w:t>Nr. A427E-10/22(2.17.2.100E-LIC</w:t>
      </w:r>
      <w:r w:rsidR="004776E0" w:rsidRPr="002E6038">
        <w:t>)</w:t>
      </w:r>
      <w:r w:rsidR="007A4905" w:rsidRPr="002E6038">
        <w:t xml:space="preserve"> </w:t>
      </w:r>
      <w:r w:rsidR="00485C04" w:rsidRPr="002E6038">
        <w:t>informavo praėjus daugiau nei 30 k. d.</w:t>
      </w:r>
      <w:r w:rsidR="004C5CD9" w:rsidRPr="002E6038">
        <w:t>: nutarimas dėl ekonominių sankcijų skyrimo įsigaliojo 2023-12-16, savivaldybė raštu informuota 2024-03-05).</w:t>
      </w:r>
      <w:r w:rsidR="00C5306D" w:rsidRPr="002E6038">
        <w:t xml:space="preserve"> </w:t>
      </w:r>
    </w:p>
    <w:p w14:paraId="096EE969" w14:textId="22CD0199" w:rsidR="00B4157F" w:rsidRPr="00D72D68" w:rsidRDefault="003E4A05" w:rsidP="004776E0">
      <w:pPr>
        <w:spacing w:line="360" w:lineRule="auto"/>
        <w:ind w:firstLine="851"/>
        <w:jc w:val="both"/>
      </w:pPr>
      <w:r w:rsidRPr="002E6038">
        <w:t xml:space="preserve">Licenciją išdavusios institucijos vidaus kontrolės trūkumas ir </w:t>
      </w:r>
      <w:r w:rsidR="004F02CE" w:rsidRPr="002E6038">
        <w:t>formalus tarpinstitucinis bendradarbiavimas gali lemti netinkamų ar nesavalaikių sprendimų priėmimą.</w:t>
      </w:r>
      <w:r w:rsidR="00B839BF" w:rsidRPr="002E6038">
        <w:t xml:space="preserve"> Atkreiptinas dėmesys, kad licencijavimo taisyklės </w:t>
      </w:r>
      <w:r w:rsidR="0010227A" w:rsidRPr="002E6038">
        <w:t xml:space="preserve">Departamentą </w:t>
      </w:r>
      <w:r w:rsidR="00B839BF" w:rsidRPr="002E6038">
        <w:t>įpareigoja</w:t>
      </w:r>
      <w:r w:rsidR="0010227A" w:rsidRPr="002E6038">
        <w:t xml:space="preserve"> informuoti savivaldybes apie tuos pažeidimus, dėl kurių kyla pagrindas sustabdyti ar panaikinti licencijos galiojimą, Departamentas nėra įpareigotas pranešti apie kiekvieną, kad ir pakartotinai padarytą pažeidimą. Pavyzdžiui, tuo atveju, kai įmonė pakartotinai yra ne vieną kartą traukiama atsakomybėm </w:t>
      </w:r>
      <w:r w:rsidR="00DF52E6" w:rsidRPr="002E6038">
        <w:t>už kitus</w:t>
      </w:r>
      <w:r w:rsidR="00EA2754">
        <w:t xml:space="preserve"> nei</w:t>
      </w:r>
      <w:r w:rsidR="00DF52E6" w:rsidRPr="002E6038">
        <w:t xml:space="preserve"> Licencijavimo taisyklių 51 punkte nurodytus pažeidimus, </w:t>
      </w:r>
      <w:r w:rsidR="0010227A" w:rsidRPr="002E6038">
        <w:t>apie tai informuoti savivaldybių administracijas nėra pagrindo, taigi, savivaldybės gali nesiimti jokių jiems AKĮ nustatytų veiksmų (pavyzdžiui, riboti prekybos laiką</w:t>
      </w:r>
      <w:r w:rsidR="00066CB6" w:rsidRPr="002E6038">
        <w:t>, patikrinti prekybos vietą ar kt.</w:t>
      </w:r>
      <w:r w:rsidR="00DF52E6" w:rsidRPr="002E6038">
        <w:t>)</w:t>
      </w:r>
      <w:r w:rsidR="00066CB6" w:rsidRPr="002E6038">
        <w:t>. Departamentas</w:t>
      </w:r>
      <w:r w:rsidR="00506B73" w:rsidRPr="002E6038">
        <w:t xml:space="preserve"> nė karto nėra kreipęsis į savivaldybes su siūlymais dėl prekybos laiko ribojimo</w:t>
      </w:r>
      <w:r w:rsidR="00DF0200" w:rsidRPr="002E6038">
        <w:t xml:space="preserve">, tačiau kartą per mėnesį </w:t>
      </w:r>
      <w:r w:rsidR="000B622E" w:rsidRPr="002E6038">
        <w:t xml:space="preserve">savo </w:t>
      </w:r>
      <w:r w:rsidR="00DF0200" w:rsidRPr="002E6038">
        <w:t>interneto svetainė</w:t>
      </w:r>
      <w:r w:rsidR="000B622E" w:rsidRPr="002E6038">
        <w:t>s</w:t>
      </w:r>
      <w:r w:rsidR="00DF0200" w:rsidRPr="002E6038">
        <w:t xml:space="preserve"> naujienų skiltyje skelbia informaciją apie įmonių padarytus pažeidimus</w:t>
      </w:r>
      <w:r w:rsidR="007B6398" w:rsidRPr="002E6038">
        <w:rPr>
          <w:rStyle w:val="Puslapioinaosnuoroda"/>
        </w:rPr>
        <w:footnoteReference w:id="108"/>
      </w:r>
      <w:r w:rsidR="00DF0200" w:rsidRPr="002E6038">
        <w:t>.</w:t>
      </w:r>
      <w:r w:rsidR="000B622E" w:rsidRPr="008B0291">
        <w:t xml:space="preserve"> </w:t>
      </w:r>
      <w:r w:rsidR="003F6C77" w:rsidRPr="005D467B">
        <w:t xml:space="preserve">Savivaldybės galėtų </w:t>
      </w:r>
      <w:r w:rsidR="008F15AF" w:rsidRPr="005D467B">
        <w:t xml:space="preserve">laiku vertinti poreikį imtis </w:t>
      </w:r>
      <w:r w:rsidR="008D7F46" w:rsidRPr="00E45202">
        <w:t xml:space="preserve">teisės aktuose numatytų </w:t>
      </w:r>
      <w:r w:rsidR="008F15AF" w:rsidRPr="000C2535">
        <w:t>veiksmų, nelau</w:t>
      </w:r>
      <w:r w:rsidR="008D7F46" w:rsidRPr="006B6C1B">
        <w:t xml:space="preserve">kdamos </w:t>
      </w:r>
      <w:r w:rsidR="008F15AF" w:rsidRPr="006B6C1B">
        <w:t>gyventojų skundų</w:t>
      </w:r>
      <w:r w:rsidR="008D7F46" w:rsidRPr="007661E1">
        <w:t xml:space="preserve">, tačiau tam Departamentui siūlytina skelbti vietos, kurioje padarytas pažeidimas, adresą arba licencijos numerį, kad būtų aišku, kurios savivaldybės </w:t>
      </w:r>
      <w:r w:rsidR="00924B96">
        <w:t>veik</w:t>
      </w:r>
      <w:r w:rsidR="008A03EB">
        <w:t>imo</w:t>
      </w:r>
      <w:r w:rsidR="00924B96">
        <w:t xml:space="preserve"> teritorijoje jis padarytas</w:t>
      </w:r>
      <w:r w:rsidR="00F720BD">
        <w:t xml:space="preserve">, o savivaldybėms imtis </w:t>
      </w:r>
      <w:proofErr w:type="spellStart"/>
      <w:r w:rsidR="00F720BD">
        <w:t>proaktyvių</w:t>
      </w:r>
      <w:proofErr w:type="spellEnd"/>
      <w:r w:rsidR="00F720BD">
        <w:t xml:space="preserve"> veiksmų</w:t>
      </w:r>
      <w:r w:rsidR="008D7F46" w:rsidRPr="007661E1">
        <w:t xml:space="preserve">. </w:t>
      </w:r>
    </w:p>
    <w:p w14:paraId="32B4863F" w14:textId="007F6178" w:rsidR="00FA02AE" w:rsidRPr="00497D16" w:rsidRDefault="00FA02AE" w:rsidP="006858FD">
      <w:pPr>
        <w:spacing w:line="360" w:lineRule="auto"/>
        <w:ind w:firstLine="851"/>
        <w:jc w:val="both"/>
      </w:pPr>
      <w:r w:rsidRPr="00AE798B">
        <w:t xml:space="preserve">4. </w:t>
      </w:r>
      <w:r w:rsidR="00554C58" w:rsidRPr="00AE798B">
        <w:t>Analizės metu i</w:t>
      </w:r>
      <w:r w:rsidR="007A2338" w:rsidRPr="00497D16">
        <w:t>dentifikuoti atvejai, k</w:t>
      </w:r>
      <w:r w:rsidR="00635002" w:rsidRPr="00497D16">
        <w:t>uri</w:t>
      </w:r>
      <w:r w:rsidR="00315168" w:rsidRPr="00497D16">
        <w:t>ais</w:t>
      </w:r>
      <w:r w:rsidR="00B254CF" w:rsidRPr="00497D16">
        <w:t>,</w:t>
      </w:r>
      <w:r w:rsidR="00635002" w:rsidRPr="00497D16">
        <w:t xml:space="preserve"> formaliai vertinant</w:t>
      </w:r>
      <w:r w:rsidR="00B254CF" w:rsidRPr="00497D16">
        <w:t>,</w:t>
      </w:r>
      <w:r w:rsidR="00635002" w:rsidRPr="00784059">
        <w:t xml:space="preserve"> nepažeidžia</w:t>
      </w:r>
      <w:r w:rsidR="00315168" w:rsidRPr="00784059">
        <w:t>mos</w:t>
      </w:r>
      <w:r w:rsidR="00635002" w:rsidRPr="00784059">
        <w:t xml:space="preserve"> AKĮ nuostat</w:t>
      </w:r>
      <w:r w:rsidR="00315168" w:rsidRPr="00784059">
        <w:t>os</w:t>
      </w:r>
      <w:r w:rsidR="00635002" w:rsidRPr="00784059">
        <w:t xml:space="preserve">, tačiau </w:t>
      </w:r>
      <w:r w:rsidR="00315168" w:rsidRPr="00784059">
        <w:t xml:space="preserve">jie </w:t>
      </w:r>
      <w:r w:rsidR="00635002" w:rsidRPr="00784059">
        <w:t xml:space="preserve">leidžia </w:t>
      </w:r>
      <w:r w:rsidR="00BC4977" w:rsidRPr="00784059">
        <w:t xml:space="preserve">ūkio subjektams išvengti </w:t>
      </w:r>
      <w:r w:rsidR="006877FA" w:rsidRPr="00784059">
        <w:t>atsakomybės</w:t>
      </w:r>
      <w:r w:rsidR="006972B1" w:rsidRPr="002E6038">
        <w:t xml:space="preserve">: </w:t>
      </w:r>
      <w:r w:rsidR="005B453E" w:rsidRPr="002E6038">
        <w:t xml:space="preserve">įmonei </w:t>
      </w:r>
      <w:r w:rsidR="006877FA" w:rsidRPr="002E6038">
        <w:t xml:space="preserve">už pažeidimus </w:t>
      </w:r>
      <w:r w:rsidR="005B453E" w:rsidRPr="002E6038">
        <w:t xml:space="preserve">netekus </w:t>
      </w:r>
      <w:r w:rsidR="005B453E" w:rsidRPr="002E6038">
        <w:lastRenderedPageBreak/>
        <w:t>licencijos</w:t>
      </w:r>
      <w:r w:rsidR="00851295" w:rsidRPr="002E6038">
        <w:t xml:space="preserve">, </w:t>
      </w:r>
      <w:r w:rsidR="006877FA" w:rsidRPr="002E6038">
        <w:t xml:space="preserve">jos savininkai </w:t>
      </w:r>
      <w:r w:rsidR="00851295" w:rsidRPr="002E6038">
        <w:t>įsteigia naują juridinį asmenį (</w:t>
      </w:r>
      <w:r w:rsidR="006877FA" w:rsidRPr="002E6038">
        <w:t>paskirdami vadovais artimus</w:t>
      </w:r>
      <w:r w:rsidR="000864C4" w:rsidRPr="002E6038">
        <w:t xml:space="preserve"> </w:t>
      </w:r>
      <w:r w:rsidR="007155F4">
        <w:t>giminaičius, ankstesnėje įmonėje dirbusius asmenis</w:t>
      </w:r>
      <w:r w:rsidR="00851295" w:rsidRPr="002E6038">
        <w:t>),</w:t>
      </w:r>
      <w:r w:rsidR="00155363" w:rsidRPr="002E6038">
        <w:t xml:space="preserve"> siekdami</w:t>
      </w:r>
      <w:r w:rsidR="00851295" w:rsidRPr="002E6038">
        <w:t xml:space="preserve"> </w:t>
      </w:r>
      <w:r w:rsidR="00524B03" w:rsidRPr="002E6038">
        <w:t xml:space="preserve">toliau toje pačioje vietoje tęsti mažmeninės prekybos veiklą, </w:t>
      </w:r>
      <w:r w:rsidR="00851295" w:rsidRPr="002E6038">
        <w:t>t</w:t>
      </w:r>
      <w:r w:rsidR="00155363" w:rsidRPr="002E6038">
        <w:t>ai</w:t>
      </w:r>
      <w:r w:rsidR="00851295" w:rsidRPr="002E6038">
        <w:t xml:space="preserve"> pači</w:t>
      </w:r>
      <w:r w:rsidR="00155363" w:rsidRPr="002E6038">
        <w:t>ai</w:t>
      </w:r>
      <w:r w:rsidR="00851295" w:rsidRPr="002E6038">
        <w:t xml:space="preserve"> prekybos viet</w:t>
      </w:r>
      <w:r w:rsidR="00155363" w:rsidRPr="002E6038">
        <w:t>ai</w:t>
      </w:r>
      <w:r w:rsidR="00851295" w:rsidRPr="002E6038">
        <w:t xml:space="preserve"> gau</w:t>
      </w:r>
      <w:r w:rsidR="00524B03" w:rsidRPr="002E6038">
        <w:t>na</w:t>
      </w:r>
      <w:r w:rsidR="00851295" w:rsidRPr="002E6038">
        <w:t xml:space="preserve"> licenciją</w:t>
      </w:r>
      <w:r w:rsidR="00155363" w:rsidRPr="002E6038">
        <w:t xml:space="preserve"> ir taip apei</w:t>
      </w:r>
      <w:r w:rsidR="00524B03" w:rsidRPr="002E6038">
        <w:t>na</w:t>
      </w:r>
      <w:r w:rsidR="00851295" w:rsidRPr="002E6038">
        <w:t xml:space="preserve"> AKĮ </w:t>
      </w:r>
      <w:r w:rsidR="00155363" w:rsidRPr="002E6038">
        <w:t>nuostatas, kurios draudžia tam tikrą laikotarpį po licencijos galiojimo panaikinimo kreiptis dėl naujos licencijos išdavimo</w:t>
      </w:r>
      <w:r w:rsidR="00384774" w:rsidRPr="002E6038">
        <w:rPr>
          <w:rStyle w:val="Puslapioinaosnuoroda"/>
        </w:rPr>
        <w:footnoteReference w:id="109"/>
      </w:r>
      <w:r w:rsidR="00155363" w:rsidRPr="002E6038">
        <w:t xml:space="preserve">. </w:t>
      </w:r>
      <w:r w:rsidR="00524B03" w:rsidRPr="008B0291">
        <w:t>Be to, tokioms įmonėms suteikiamas naujoko statusas</w:t>
      </w:r>
      <w:r w:rsidR="00A806BA" w:rsidRPr="002E6038">
        <w:rPr>
          <w:rStyle w:val="Puslapioinaosnuoroda"/>
        </w:rPr>
        <w:footnoteReference w:id="110"/>
      </w:r>
      <w:r w:rsidR="00A806BA" w:rsidRPr="002E6038">
        <w:t>.</w:t>
      </w:r>
      <w:r w:rsidR="00524B03" w:rsidRPr="008B0291">
        <w:t xml:space="preserve"> </w:t>
      </w:r>
      <w:r w:rsidR="00A269DB" w:rsidRPr="00A269DB">
        <w:t xml:space="preserve">Verslo naujokas – tai naujai įsisteigusios įmonės. Naujoko statusas trunka 12 mėnesių nuo įregistravimo į registrą dienos arba nuo veiklos pradžios. Priežiūros institucijos yra pasirašiusios Deklaraciją dėl pirmųjų verslo metų, kuri </w:t>
      </w:r>
      <w:r w:rsidR="00A269DB">
        <w:t>akcentuoja, kad</w:t>
      </w:r>
      <w:r w:rsidR="00A269DB" w:rsidRPr="00A269DB">
        <w:t xml:space="preserve"> pirmus veiklos metus poveikio priemonės </w:t>
      </w:r>
      <w:r w:rsidR="00A269DB">
        <w:t xml:space="preserve">turėtų būti </w:t>
      </w:r>
      <w:r w:rsidR="00A269DB" w:rsidRPr="00A269DB">
        <w:t>taikomos tik išimtiniais atvejais, koncentruojant priežiūrą į metodinę pagalbą ir konsultavimą</w:t>
      </w:r>
      <w:r w:rsidR="00A269DB">
        <w:t xml:space="preserve">. </w:t>
      </w:r>
      <w:r w:rsidR="003525E3">
        <w:t>Naujoko statusas vertintinas kaip gerosios praktikos pavyzdys, tačiau nesąžiningos įmonės gali prisidengti šiuo statusu siekdamos</w:t>
      </w:r>
      <w:r w:rsidR="009A51AC" w:rsidRPr="00E45202">
        <w:t xml:space="preserve"> </w:t>
      </w:r>
      <w:r w:rsidR="003525E3">
        <w:t>išvengti atsakomybės</w:t>
      </w:r>
      <w:r w:rsidR="008F1E9A">
        <w:t xml:space="preserve">, </w:t>
      </w:r>
      <w:r w:rsidR="009A51AC" w:rsidRPr="00E45202">
        <w:t>iškreipt</w:t>
      </w:r>
      <w:r w:rsidR="003525E3">
        <w:t>i</w:t>
      </w:r>
      <w:r w:rsidR="009A51AC" w:rsidRPr="00E45202">
        <w:t xml:space="preserve"> konkurenciją</w:t>
      </w:r>
      <w:r w:rsidR="006E00DA" w:rsidRPr="000C2535">
        <w:t xml:space="preserve"> </w:t>
      </w:r>
      <w:r w:rsidR="003525E3">
        <w:t xml:space="preserve">bei mažinti </w:t>
      </w:r>
      <w:r w:rsidR="006E00DA" w:rsidRPr="006B6C1B">
        <w:t>prevencinių priemonių efektyvumą</w:t>
      </w:r>
      <w:r w:rsidR="009A51AC" w:rsidRPr="006B6C1B">
        <w:t xml:space="preserve">. </w:t>
      </w:r>
      <w:r w:rsidR="00BC4977" w:rsidRPr="006B6C1B">
        <w:t xml:space="preserve">Šiuo klausimu </w:t>
      </w:r>
      <w:r w:rsidR="00D26CE8" w:rsidRPr="007661E1">
        <w:t>turėtų būti</w:t>
      </w:r>
      <w:r w:rsidR="00A2155D" w:rsidRPr="007661E1">
        <w:t xml:space="preserve"> </w:t>
      </w:r>
      <w:r w:rsidR="00703649" w:rsidRPr="00D72D68">
        <w:t>glaudus ir koordinuotas</w:t>
      </w:r>
      <w:r w:rsidRPr="00D72D68">
        <w:t xml:space="preserve"> </w:t>
      </w:r>
      <w:r w:rsidR="00703649" w:rsidRPr="00AE798B">
        <w:t xml:space="preserve">paminėtų institucijų </w:t>
      </w:r>
      <w:r w:rsidRPr="00AE798B">
        <w:t>bendradarbiavimas</w:t>
      </w:r>
      <w:r w:rsidR="00703649" w:rsidRPr="00AE798B">
        <w:t>, leidžiantis identifikuoti tokius atvejus</w:t>
      </w:r>
      <w:r w:rsidR="00195267">
        <w:t xml:space="preserve"> (pavyzdžiui tapatinant licencijų žurnalų ir JAR duomenis)</w:t>
      </w:r>
      <w:r w:rsidR="00703649" w:rsidRPr="00AE798B">
        <w:t xml:space="preserve"> ir kryptingai planuoti</w:t>
      </w:r>
      <w:r w:rsidR="00A2155D" w:rsidRPr="00497D16">
        <w:t xml:space="preserve"> prevenci</w:t>
      </w:r>
      <w:r w:rsidR="00703649" w:rsidRPr="00497D16">
        <w:t>nes</w:t>
      </w:r>
      <w:r w:rsidR="00A2155D" w:rsidRPr="00497D16">
        <w:t xml:space="preserve"> priemon</w:t>
      </w:r>
      <w:r w:rsidR="00703649" w:rsidRPr="00497D16">
        <w:t>es</w:t>
      </w:r>
      <w:r w:rsidR="004D4784">
        <w:t xml:space="preserve"> ar patikrinimus</w:t>
      </w:r>
      <w:r w:rsidR="00A2155D" w:rsidRPr="00497D16">
        <w:t>.</w:t>
      </w:r>
    </w:p>
    <w:p w14:paraId="04708E1B" w14:textId="52E04BCD" w:rsidR="005206F4" w:rsidRPr="008B0291" w:rsidRDefault="003A6A40" w:rsidP="008A2EE3">
      <w:pPr>
        <w:spacing w:line="360" w:lineRule="auto"/>
        <w:ind w:firstLine="851"/>
        <w:jc w:val="both"/>
        <w:rPr>
          <w:rFonts w:eastAsia="Calibri"/>
        </w:rPr>
      </w:pPr>
      <w:r w:rsidRPr="00784059">
        <w:t>5</w:t>
      </w:r>
      <w:r w:rsidR="005206F4" w:rsidRPr="00784059">
        <w:t xml:space="preserve">. </w:t>
      </w:r>
      <w:r w:rsidR="00C2011A" w:rsidRPr="00784059">
        <w:t>Departamentas atkreipė dėmesį, kad ,,vykdant mažmeninės prekybos alkoholiu kontrolę, Departamentas, savivaldybės ir kitos priežiūros institucijos naudojasi valstybės registrais ir informacinėmis sistemomis, pvz.: LIS, Administracinių nusižengimų registras, JAR, Lietuvos teismų elektroninių paslaugų portalas </w:t>
      </w:r>
      <w:proofErr w:type="spellStart"/>
      <w:r w:rsidR="00C2011A" w:rsidRPr="00784059">
        <w:t>e.teismas.lt</w:t>
      </w:r>
      <w:proofErr w:type="spellEnd"/>
      <w:r w:rsidR="00C2011A" w:rsidRPr="00784059">
        <w:t xml:space="preserve"> ir t.t., tačiau valstybės registrai ir informacinės sistemos skirtos registruoti atitinkamus objektus, rinkti, kaupti, apdoroti, sisteminti, saugoti, tvarkyti ir teikti duomenis, bet ne tarpinstituciniam bendradarbiavimui užtikrinti. Šiuo atveju, nors valstybės registrai ir sistemos padeda stebėti ir kontroliuoti alkoholio mažmeninę prekybą, visgi, atsižvelgiant į šiandienos technologijų pažangą, </w:t>
      </w:r>
      <w:r w:rsidR="00C2011A" w:rsidRPr="002E6038">
        <w:rPr>
          <w:iCs/>
        </w:rPr>
        <w:t xml:space="preserve">Departamento nuomone, vykdant mažmeninės prekybos alkoholiu kontrolę </w:t>
      </w:r>
      <w:r w:rsidR="00C2011A" w:rsidRPr="002E6038">
        <w:t>dėl jo vartojimu daromos žalos sveikatai ir ūkiui,</w:t>
      </w:r>
      <w:r w:rsidR="00C2011A" w:rsidRPr="002E6038">
        <w:rPr>
          <w:iCs/>
        </w:rPr>
        <w:t xml:space="preserve"> pasigendama bendros valstybės „skaitmeninės platformos“, kurioje kiekviena priežiūros institucija turėtų galimybę operatyviai įvertinti visus su konkrečiu ūkio subjektu susijusius rizikos faktorius. Tai leistų užtikrinti ne tik </w:t>
      </w:r>
      <w:r w:rsidR="00C2011A" w:rsidRPr="002E6038">
        <w:t xml:space="preserve">realaus laiko duomenų atnaujinimą, tikslumą, analizę ir apsikeitimą, bet ir visapusiškai įvertinti ūkio subjektų veiklos rizikos pasireiškimo tikimybę bei su tuo susijusios </w:t>
      </w:r>
      <w:r w:rsidR="00C2011A" w:rsidRPr="002E6038">
        <w:rPr>
          <w:rFonts w:eastAsia="Calibri"/>
        </w:rPr>
        <w:t xml:space="preserve">visuomenei svarbių vertybių apsaugos užtikrinimą ir potencialios žalos masto valdymą. Šiai dienai, nesant </w:t>
      </w:r>
      <w:r w:rsidR="00C2011A" w:rsidRPr="002E6038">
        <w:rPr>
          <w:iCs/>
        </w:rPr>
        <w:t xml:space="preserve">bendros valstybės </w:t>
      </w:r>
      <w:r w:rsidR="00C2011A" w:rsidRPr="002E6038">
        <w:rPr>
          <w:iCs/>
        </w:rPr>
        <w:lastRenderedPageBreak/>
        <w:t>„skaitmeninės platformos“,</w:t>
      </w:r>
      <w:r w:rsidR="00C2011A" w:rsidRPr="002E6038">
        <w:rPr>
          <w:rFonts w:eastAsia="Calibri"/>
        </w:rPr>
        <w:t xml:space="preserve"> priežiūros institucijos ūkio subjektų veiklos rizikingumą vertina „lokaliai“, individualiai kuria ir tobulina savo „vidinius informacinių technologijų įrankius“, atitinkamai tam skiria valstybės biudžeto asignavimus i</w:t>
      </w:r>
      <w:r w:rsidR="00C2011A" w:rsidRPr="002E6038">
        <w:rPr>
          <w:iCs/>
        </w:rPr>
        <w:t xml:space="preserve">r tai yra reikšmingas veiksnys, </w:t>
      </w:r>
      <w:r w:rsidR="00C2011A" w:rsidRPr="002E6038">
        <w:rPr>
          <w:rFonts w:eastAsia="Calibri"/>
        </w:rPr>
        <w:t xml:space="preserve">dėl ko dalis ūkio subjektų patenka į taip vadinamąją ,,pilkąją zoną“, o sistemingo rizikingumo įvertinimo nebuvimas sudaro palankias sąlygas korupcijos apraiškoms atsirasti“. Taip pat </w:t>
      </w:r>
      <w:r w:rsidR="001276DE">
        <w:rPr>
          <w:rFonts w:eastAsia="Calibri"/>
        </w:rPr>
        <w:t>akcentavo</w:t>
      </w:r>
      <w:r w:rsidR="00C2011A" w:rsidRPr="002E6038">
        <w:rPr>
          <w:rFonts w:eastAsia="Calibri"/>
        </w:rPr>
        <w:t>, kad VAĮ 33 straipsnio 7 dalis nustato, jog „</w:t>
      </w:r>
      <w:r w:rsidR="00C2011A" w:rsidRPr="002E6038">
        <w:rPr>
          <w:rFonts w:eastAsia="Calibri"/>
          <w:i/>
          <w:iCs/>
        </w:rPr>
        <w:t>ūkio subjekto veiklos patikrinimas atliekamas po to, kai užregistruojamas Priežiūrą atliekančių institucijų informacinėje sistemoje (PAIIS). Neužregistruoto patikrinimo metu nustatytos aplinkybės negali būti pagrindas ūkio subjektų veiklos priežiūrą atliekančio subjekto sprendimui</w:t>
      </w:r>
      <w:r w:rsidR="00C2011A" w:rsidRPr="002E6038">
        <w:rPr>
          <w:rFonts w:eastAsia="Calibri"/>
        </w:rPr>
        <w:t>.“ Tačiau PAIIS, kurios tikslas</w:t>
      </w:r>
      <w:r w:rsidR="00C2011A" w:rsidRPr="002E6038">
        <w:rPr>
          <w:rStyle w:val="Puslapioinaosnuoroda"/>
          <w:rFonts w:eastAsia="Calibri"/>
        </w:rPr>
        <w:footnoteReference w:id="111"/>
      </w:r>
      <w:r w:rsidR="00C2011A" w:rsidRPr="002E6038">
        <w:rPr>
          <w:rFonts w:eastAsia="Calibri"/>
        </w:rPr>
        <w:t xml:space="preserve"> ir buvo priežiūros institucijoms suteikti inovatyvią ir funkcionalią priemonę koordinuotai ūkio subje</w:t>
      </w:r>
      <w:r w:rsidR="00C2011A" w:rsidRPr="008B0291">
        <w:rPr>
          <w:rFonts w:eastAsia="Calibri"/>
        </w:rPr>
        <w:t xml:space="preserve">ktų veiklos priežiūrai vykdyti,  </w:t>
      </w:r>
      <w:r w:rsidR="00C2011A" w:rsidRPr="005D467B">
        <w:rPr>
          <w:iCs/>
        </w:rPr>
        <w:t xml:space="preserve">sudaryti sąlygas automatizuoti ūkio subjektų priežiūros procesus – rizikos vertinimą, patikrinimų planavimą ir vykdymą, poveikio priemonių kontrolę bei leisti priežiūros institucijoms greičiau, tiksliau ir patogiau atlikti ūkio subjektų priežiūros funkcijas, </w:t>
      </w:r>
      <w:r w:rsidR="00C2011A" w:rsidRPr="00E45202">
        <w:rPr>
          <w:rFonts w:eastAsia="Calibri"/>
        </w:rPr>
        <w:t xml:space="preserve">sukūrimas buvo nutrauktas, todėl, Departamento </w:t>
      </w:r>
      <w:r w:rsidR="00014526">
        <w:rPr>
          <w:rFonts w:eastAsia="Calibri"/>
        </w:rPr>
        <w:t>(</w:t>
      </w:r>
      <w:r w:rsidR="004D7EE4">
        <w:rPr>
          <w:rFonts w:eastAsia="Calibri"/>
        </w:rPr>
        <w:t xml:space="preserve">ir </w:t>
      </w:r>
      <w:r w:rsidR="00C2011A" w:rsidRPr="000C2535">
        <w:rPr>
          <w:rFonts w:eastAsia="Calibri"/>
        </w:rPr>
        <w:t>STT vertinimu</w:t>
      </w:r>
      <w:r w:rsidR="00014526">
        <w:rPr>
          <w:rFonts w:eastAsia="Calibri"/>
        </w:rPr>
        <w:t>)</w:t>
      </w:r>
      <w:r w:rsidR="00C2011A" w:rsidRPr="006B6C1B">
        <w:rPr>
          <w:rFonts w:eastAsia="Calibri"/>
        </w:rPr>
        <w:t>, tokia situacija ir sprendimai antikorupciniu požiūriu vertintini neigiamai“</w:t>
      </w:r>
      <w:r w:rsidR="00C2011A" w:rsidRPr="002E6038">
        <w:rPr>
          <w:rStyle w:val="Puslapioinaosnuoroda"/>
          <w:rFonts w:eastAsia="Calibri"/>
        </w:rPr>
        <w:footnoteReference w:id="112"/>
      </w:r>
      <w:r w:rsidR="00C2011A" w:rsidRPr="002E6038">
        <w:rPr>
          <w:rFonts w:eastAsia="Calibri"/>
        </w:rPr>
        <w:t>.</w:t>
      </w:r>
    </w:p>
    <w:p w14:paraId="1950015F" w14:textId="7256282A" w:rsidR="005D1D12" w:rsidRDefault="00E30818" w:rsidP="00776273">
      <w:pPr>
        <w:spacing w:line="360" w:lineRule="auto"/>
        <w:ind w:firstLine="851"/>
        <w:jc w:val="both"/>
      </w:pPr>
      <w:r w:rsidRPr="005D467B">
        <w:rPr>
          <w:b/>
          <w:bCs/>
        </w:rPr>
        <w:t>Pastab</w:t>
      </w:r>
      <w:r w:rsidR="00B367F0" w:rsidRPr="005D467B">
        <w:rPr>
          <w:b/>
          <w:bCs/>
        </w:rPr>
        <w:t>a:</w:t>
      </w:r>
      <w:r w:rsidR="00B367F0" w:rsidRPr="00E45202">
        <w:t xml:space="preserve"> </w:t>
      </w:r>
      <w:bookmarkEnd w:id="41"/>
      <w:r w:rsidR="005D1D12">
        <w:t xml:space="preserve">neefektyvus tarpinstitucinis bendradarbiavimas, nenuoseklus duomenų mainų mechanizmas ir aiškaus teisinio reguliavimo dėl institucijų informavimo pareigų trūkumas sudaro palankias sąlygas skirtingai interpretacijai, veiklos fragmentacijai bei selektyviam sprendimų taikymui. Informacijos apie pažeidimus ir jų padarinius neperdavimas tarp VMVT, savivaldybių, policijos ir </w:t>
      </w:r>
      <w:r w:rsidR="00927E70">
        <w:t>Departamento</w:t>
      </w:r>
      <w:r w:rsidR="005D1D12">
        <w:t>, taip pat sistemingai neatnaujinami ar neišsamūs duomenys LIS mažina sprendimų atsekamumą, kontrolės efektyvumą ir skaidrumą. Esant tokiai situacijai, ūkio subjektai gali išvengti atsakomybės, kas kelia nesąžiningos konkurencijos riziką. Ši rizika dar labiau sustiprėja nesant centralizuoto skaitmeninio sprendimo, leidžiančio visoms priežiūros institucijoms laiku identifikuoti rizikingus subjektus, koordinuoti kontrolę ir keistis informacija realiu laiku.</w:t>
      </w:r>
    </w:p>
    <w:p w14:paraId="3E679637" w14:textId="4AE6F4F4" w:rsidR="008D6B72" w:rsidRPr="00784059" w:rsidRDefault="003046AA" w:rsidP="00776273">
      <w:pPr>
        <w:spacing w:line="360" w:lineRule="auto"/>
        <w:ind w:firstLine="851"/>
        <w:jc w:val="both"/>
        <w:rPr>
          <w:rFonts w:eastAsia="Times New Roman" w:cs="Times New Roman"/>
          <w:szCs w:val="24"/>
          <w:lang w:eastAsia="lt-LT"/>
        </w:rPr>
      </w:pPr>
      <w:r w:rsidRPr="0055181F">
        <w:rPr>
          <w:rFonts w:eastAsia="Times New Roman" w:cs="Times New Roman"/>
          <w:b/>
          <w:bCs/>
          <w:szCs w:val="24"/>
          <w:lang w:eastAsia="lt-LT"/>
        </w:rPr>
        <w:t>Pasiūlymai</w:t>
      </w:r>
      <w:r w:rsidRPr="00784059">
        <w:rPr>
          <w:rFonts w:eastAsia="Times New Roman" w:cs="Times New Roman"/>
          <w:szCs w:val="24"/>
          <w:lang w:eastAsia="lt-LT"/>
        </w:rPr>
        <w:t xml:space="preserve">: </w:t>
      </w:r>
      <w:r w:rsidR="008D6B72" w:rsidRPr="00784059">
        <w:rPr>
          <w:rFonts w:eastAsia="Times New Roman" w:cs="Times New Roman"/>
          <w:szCs w:val="24"/>
          <w:lang w:eastAsia="lt-LT"/>
        </w:rPr>
        <w:t>siekdami mažinti priežiūros selektyvumo riziką bei stiprinti licencijavimo veiksmų koordinavimą, siūlome:</w:t>
      </w:r>
    </w:p>
    <w:p w14:paraId="0DC6695F" w14:textId="56B356EB" w:rsidR="00681448" w:rsidRPr="00784059" w:rsidRDefault="008D6B72" w:rsidP="004C239C">
      <w:pPr>
        <w:spacing w:line="360" w:lineRule="auto"/>
        <w:ind w:firstLine="851"/>
        <w:jc w:val="both"/>
        <w:rPr>
          <w:rFonts w:eastAsia="Times New Roman" w:cs="Times New Roman"/>
          <w:szCs w:val="24"/>
          <w:lang w:eastAsia="lt-LT"/>
        </w:rPr>
      </w:pPr>
      <w:r w:rsidRPr="00784059">
        <w:rPr>
          <w:rFonts w:eastAsia="Times New Roman" w:cs="Times New Roman"/>
          <w:szCs w:val="24"/>
          <w:lang w:eastAsia="lt-LT"/>
        </w:rPr>
        <w:t xml:space="preserve">1. </w:t>
      </w:r>
      <w:r w:rsidR="003046AA" w:rsidRPr="00784059">
        <w:rPr>
          <w:rFonts w:eastAsia="Times New Roman" w:cs="Times New Roman"/>
          <w:szCs w:val="24"/>
          <w:lang w:eastAsia="lt-LT"/>
        </w:rPr>
        <w:t>Ekonomikos ir inovacijų ministerijai</w:t>
      </w:r>
      <w:r w:rsidR="004C239C" w:rsidRPr="00784059">
        <w:rPr>
          <w:rFonts w:eastAsia="Times New Roman" w:cs="Times New Roman"/>
          <w:szCs w:val="24"/>
          <w:lang w:eastAsia="lt-LT"/>
        </w:rPr>
        <w:t>:</w:t>
      </w:r>
    </w:p>
    <w:p w14:paraId="0573A5D2" w14:textId="77777777" w:rsidR="004C239C" w:rsidRPr="002E6038" w:rsidRDefault="00681448" w:rsidP="004C239C">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 xml:space="preserve">1.1. </w:t>
      </w:r>
      <w:r w:rsidR="004C239C" w:rsidRPr="002E6038">
        <w:rPr>
          <w:rFonts w:eastAsia="Times New Roman" w:cs="Times New Roman"/>
          <w:szCs w:val="24"/>
          <w:lang w:eastAsia="lt-LT"/>
        </w:rPr>
        <w:t xml:space="preserve">tobulinti teisinį reguliavimą, numatant: </w:t>
      </w:r>
    </w:p>
    <w:p w14:paraId="3F07293D" w14:textId="5D24C2A1" w:rsidR="004C239C" w:rsidRPr="002E6038" w:rsidRDefault="004C239C" w:rsidP="004C239C">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 xml:space="preserve">1.1.1. </w:t>
      </w:r>
      <w:r w:rsidR="00474CFA" w:rsidRPr="002E6038">
        <w:rPr>
          <w:rFonts w:eastAsia="Times New Roman" w:cs="Times New Roman"/>
          <w:szCs w:val="24"/>
          <w:lang w:eastAsia="lt-LT"/>
        </w:rPr>
        <w:t>esminius koordinavimo ir stebėsenos proceso</w:t>
      </w:r>
      <w:r w:rsidR="00FE6908">
        <w:rPr>
          <w:rFonts w:eastAsia="Times New Roman" w:cs="Times New Roman"/>
          <w:szCs w:val="24"/>
          <w:lang w:eastAsia="lt-LT"/>
        </w:rPr>
        <w:t xml:space="preserve"> (AKĮ 16 straipsnio 5 dalis)</w:t>
      </w:r>
      <w:r w:rsidR="00474CFA" w:rsidRPr="002E6038">
        <w:rPr>
          <w:rFonts w:eastAsia="Times New Roman" w:cs="Times New Roman"/>
          <w:szCs w:val="24"/>
          <w:lang w:eastAsia="lt-LT"/>
        </w:rPr>
        <w:t xml:space="preserve"> principus, šalių teises ir pareigas, funkcijas; </w:t>
      </w:r>
    </w:p>
    <w:p w14:paraId="74E45626" w14:textId="5F3F145A" w:rsidR="003046AA" w:rsidRPr="002E6038" w:rsidRDefault="004C239C" w:rsidP="004C239C">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lastRenderedPageBreak/>
        <w:t xml:space="preserve">1.1.2. </w:t>
      </w:r>
      <w:r w:rsidR="00681448" w:rsidRPr="002E6038">
        <w:rPr>
          <w:rFonts w:eastAsia="Times New Roman" w:cs="Times New Roman"/>
          <w:szCs w:val="24"/>
          <w:lang w:eastAsia="lt-LT"/>
        </w:rPr>
        <w:t>pareigą institucijoms ir įstaigoms informuoti Departamentą apie administracinės atsakomybės taikymo fiziniams asmenims atvejus, siekiant, kad šis įvertintų pagrindą dėl ekonominių sankcijų taikymo įmonei</w:t>
      </w:r>
      <w:r w:rsidR="00A1312F" w:rsidRPr="002E6038">
        <w:rPr>
          <w:rFonts w:eastAsia="Times New Roman" w:cs="Times New Roman"/>
          <w:szCs w:val="24"/>
          <w:lang w:eastAsia="lt-LT"/>
        </w:rPr>
        <w:t>;</w:t>
      </w:r>
    </w:p>
    <w:p w14:paraId="48FF7A05" w14:textId="3D3B32F2" w:rsidR="00A1312F" w:rsidRPr="002E6038" w:rsidRDefault="00A1312F" w:rsidP="00776273">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1.</w:t>
      </w:r>
      <w:r w:rsidR="004C239C" w:rsidRPr="002E6038">
        <w:rPr>
          <w:rFonts w:eastAsia="Times New Roman" w:cs="Times New Roman"/>
          <w:szCs w:val="24"/>
          <w:lang w:eastAsia="lt-LT"/>
        </w:rPr>
        <w:t>1.</w:t>
      </w:r>
      <w:r w:rsidRPr="002E6038">
        <w:rPr>
          <w:rFonts w:eastAsia="Times New Roman" w:cs="Times New Roman"/>
          <w:szCs w:val="24"/>
          <w:lang w:eastAsia="lt-LT"/>
        </w:rPr>
        <w:t xml:space="preserve">3. pareigą savivaldybėms informuoti Departamentą ir VMVT apie </w:t>
      </w:r>
      <w:r w:rsidR="004F77B0">
        <w:rPr>
          <w:rFonts w:eastAsia="Times New Roman" w:cs="Times New Roman"/>
          <w:szCs w:val="24"/>
          <w:lang w:eastAsia="lt-LT"/>
        </w:rPr>
        <w:t>šių</w:t>
      </w:r>
      <w:r w:rsidR="004F77B0" w:rsidRPr="002E6038">
        <w:rPr>
          <w:rFonts w:eastAsia="Times New Roman" w:cs="Times New Roman"/>
          <w:szCs w:val="24"/>
          <w:lang w:eastAsia="lt-LT"/>
        </w:rPr>
        <w:t xml:space="preserve"> </w:t>
      </w:r>
      <w:r w:rsidR="001B174E" w:rsidRPr="002E6038">
        <w:rPr>
          <w:rFonts w:eastAsia="Times New Roman" w:cs="Times New Roman"/>
          <w:szCs w:val="24"/>
          <w:lang w:eastAsia="lt-LT"/>
        </w:rPr>
        <w:t xml:space="preserve">pateiktos </w:t>
      </w:r>
      <w:r w:rsidRPr="002E6038">
        <w:rPr>
          <w:rFonts w:eastAsia="Times New Roman" w:cs="Times New Roman"/>
          <w:szCs w:val="24"/>
          <w:lang w:eastAsia="lt-LT"/>
        </w:rPr>
        <w:t>informacijos pagrindu priimtus sprendimus</w:t>
      </w:r>
      <w:r w:rsidR="0099287B">
        <w:rPr>
          <w:rFonts w:eastAsia="Times New Roman" w:cs="Times New Roman"/>
          <w:szCs w:val="24"/>
          <w:lang w:eastAsia="lt-LT"/>
        </w:rPr>
        <w:t>.</w:t>
      </w:r>
    </w:p>
    <w:p w14:paraId="38989BE8" w14:textId="231E3147" w:rsidR="004C239C" w:rsidRPr="002E6038" w:rsidRDefault="004C239C" w:rsidP="00776273">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 xml:space="preserve">1.2. tobulinti teisinį reguliavimą, panaikinant teisės aktų nuostatas, kurios neaktualios dėl neįdiegtos PAIIS (pvz., PAIIS nuostatai, </w:t>
      </w:r>
      <w:r w:rsidR="0088081E">
        <w:rPr>
          <w:rFonts w:eastAsia="Times New Roman" w:cs="Times New Roman"/>
          <w:szCs w:val="24"/>
          <w:lang w:eastAsia="lt-LT"/>
        </w:rPr>
        <w:t>V</w:t>
      </w:r>
      <w:r w:rsidRPr="002E6038">
        <w:rPr>
          <w:rFonts w:eastAsia="Times New Roman" w:cs="Times New Roman"/>
          <w:szCs w:val="24"/>
          <w:lang w:eastAsia="lt-LT"/>
        </w:rPr>
        <w:t>AĮ 33 straipsnio 7 dalis ar kt.)</w:t>
      </w:r>
      <w:r w:rsidR="0099287B">
        <w:rPr>
          <w:rFonts w:eastAsia="Times New Roman" w:cs="Times New Roman"/>
          <w:szCs w:val="24"/>
          <w:lang w:eastAsia="lt-LT"/>
        </w:rPr>
        <w:t>.</w:t>
      </w:r>
    </w:p>
    <w:p w14:paraId="5078A35E" w14:textId="71949FBA" w:rsidR="004B124E" w:rsidRPr="002E6038" w:rsidRDefault="004B124E" w:rsidP="00776273">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 xml:space="preserve">2. </w:t>
      </w:r>
      <w:r w:rsidR="000A7DF5" w:rsidRPr="002E6038">
        <w:rPr>
          <w:rFonts w:eastAsia="Times New Roman" w:cs="Times New Roman"/>
          <w:szCs w:val="24"/>
          <w:lang w:eastAsia="lt-LT"/>
        </w:rPr>
        <w:t>Vilniaus m. sav. administracijai atkreipti dėmesį į nustatytus galimus trūkumus ir įvertinti pagrindus nurodytų licencijų galiojimui panaikinti</w:t>
      </w:r>
      <w:r w:rsidR="0099287B">
        <w:rPr>
          <w:rFonts w:eastAsia="Times New Roman" w:cs="Times New Roman"/>
          <w:szCs w:val="24"/>
          <w:lang w:eastAsia="lt-LT"/>
        </w:rPr>
        <w:t>.</w:t>
      </w:r>
    </w:p>
    <w:p w14:paraId="56DA4889" w14:textId="65E8F33F" w:rsidR="000C34EE" w:rsidRDefault="000A7DF5" w:rsidP="00813417">
      <w:pPr>
        <w:spacing w:line="360" w:lineRule="auto"/>
        <w:ind w:firstLine="851"/>
        <w:jc w:val="both"/>
        <w:rPr>
          <w:rFonts w:eastAsia="Times New Roman" w:cs="Times New Roman"/>
          <w:szCs w:val="24"/>
          <w:lang w:eastAsia="lt-LT"/>
        </w:rPr>
      </w:pPr>
      <w:r w:rsidRPr="002E6038">
        <w:rPr>
          <w:rFonts w:eastAsia="Times New Roman" w:cs="Times New Roman"/>
          <w:szCs w:val="24"/>
          <w:lang w:eastAsia="lt-LT"/>
        </w:rPr>
        <w:t>3. Departamentui</w:t>
      </w:r>
      <w:r w:rsidR="003273EC">
        <w:rPr>
          <w:rFonts w:eastAsia="Times New Roman" w:cs="Times New Roman"/>
          <w:szCs w:val="24"/>
          <w:lang w:eastAsia="lt-LT"/>
        </w:rPr>
        <w:t xml:space="preserve"> (bendradarbiaujant su Lietuvos s</w:t>
      </w:r>
      <w:r w:rsidR="003273EC" w:rsidRPr="002E6038">
        <w:rPr>
          <w:rFonts w:eastAsia="Times New Roman" w:cs="Times New Roman"/>
          <w:szCs w:val="24"/>
          <w:lang w:eastAsia="lt-LT"/>
        </w:rPr>
        <w:t>avivaldybių asociacija</w:t>
      </w:r>
      <w:r w:rsidR="003273EC">
        <w:rPr>
          <w:rFonts w:eastAsia="Times New Roman" w:cs="Times New Roman"/>
          <w:szCs w:val="24"/>
          <w:lang w:eastAsia="lt-LT"/>
        </w:rPr>
        <w:t>)</w:t>
      </w:r>
      <w:r w:rsidRPr="002E6038">
        <w:rPr>
          <w:rFonts w:eastAsia="Times New Roman" w:cs="Times New Roman"/>
          <w:szCs w:val="24"/>
          <w:lang w:eastAsia="lt-LT"/>
        </w:rPr>
        <w:t>, VMVT</w:t>
      </w:r>
      <w:r w:rsidR="003A664C">
        <w:rPr>
          <w:rFonts w:eastAsia="Times New Roman" w:cs="Times New Roman"/>
          <w:szCs w:val="24"/>
          <w:lang w:eastAsia="lt-LT"/>
        </w:rPr>
        <w:t xml:space="preserve"> </w:t>
      </w:r>
      <w:r w:rsidR="007C5163" w:rsidRPr="002E6038">
        <w:rPr>
          <w:rFonts w:eastAsia="Times New Roman" w:cs="Times New Roman"/>
          <w:szCs w:val="24"/>
          <w:lang w:eastAsia="lt-LT"/>
        </w:rPr>
        <w:t>inicijuoti tarpinstitucinį dialogą, sprendžiant duomenų mainų galimus efektyvius būdus</w:t>
      </w:r>
      <w:r w:rsidR="00A1312F" w:rsidRPr="002E6038">
        <w:rPr>
          <w:rFonts w:eastAsia="Times New Roman" w:cs="Times New Roman"/>
          <w:szCs w:val="24"/>
          <w:lang w:eastAsia="lt-LT"/>
        </w:rPr>
        <w:t>, kurie užtikrintų savalaikį informacijos gavimą ir grįžtamąjį ryšį.</w:t>
      </w:r>
    </w:p>
    <w:p w14:paraId="15D9B51C" w14:textId="77777777" w:rsidR="00D709AE" w:rsidRPr="002E6038" w:rsidRDefault="00D709AE" w:rsidP="00813417">
      <w:pPr>
        <w:spacing w:line="360" w:lineRule="auto"/>
        <w:ind w:firstLine="851"/>
        <w:jc w:val="both"/>
        <w:rPr>
          <w:rFonts w:eastAsia="Times New Roman" w:cs="Times New Roman"/>
          <w:szCs w:val="24"/>
          <w:lang w:eastAsia="lt-LT"/>
        </w:rPr>
      </w:pPr>
    </w:p>
    <w:p w14:paraId="78A26865" w14:textId="6733072A" w:rsidR="00B367F0" w:rsidRPr="00C00C30" w:rsidRDefault="00F313B3" w:rsidP="00C00C30">
      <w:pPr>
        <w:pStyle w:val="Antrat2"/>
        <w:spacing w:line="360" w:lineRule="auto"/>
        <w:ind w:firstLine="851"/>
        <w:jc w:val="both"/>
        <w:rPr>
          <w:rFonts w:ascii="Times New Roman" w:hAnsi="Times New Roman" w:cs="Times New Roman"/>
          <w:b/>
          <w:bCs/>
          <w:i/>
          <w:iCs/>
          <w:color w:val="auto"/>
          <w:sz w:val="24"/>
          <w:szCs w:val="24"/>
        </w:rPr>
      </w:pPr>
      <w:bookmarkStart w:id="42" w:name="_Toc201235762"/>
      <w:r w:rsidRPr="002E6038">
        <w:rPr>
          <w:rFonts w:ascii="Times New Roman" w:eastAsia="Times New Roman" w:hAnsi="Times New Roman" w:cs="Times New Roman"/>
          <w:b/>
          <w:bCs/>
          <w:i/>
          <w:iCs/>
          <w:color w:val="auto"/>
          <w:sz w:val="24"/>
          <w:szCs w:val="24"/>
          <w:lang w:eastAsia="lt-LT"/>
        </w:rPr>
        <w:t xml:space="preserve">4.3. </w:t>
      </w:r>
      <w:r w:rsidRPr="002E6038">
        <w:rPr>
          <w:rFonts w:ascii="Times New Roman" w:hAnsi="Times New Roman" w:cs="Times New Roman"/>
          <w:b/>
          <w:bCs/>
          <w:i/>
          <w:iCs/>
          <w:color w:val="auto"/>
          <w:sz w:val="24"/>
          <w:szCs w:val="24"/>
        </w:rPr>
        <w:t xml:space="preserve">Duomenų tvarkymo </w:t>
      </w:r>
      <w:r w:rsidR="005E41D8" w:rsidRPr="002E6038">
        <w:rPr>
          <w:rFonts w:ascii="Times New Roman" w:hAnsi="Times New Roman" w:cs="Times New Roman"/>
          <w:b/>
          <w:bCs/>
          <w:i/>
          <w:iCs/>
          <w:color w:val="auto"/>
          <w:sz w:val="24"/>
          <w:szCs w:val="24"/>
        </w:rPr>
        <w:t>trūkumai</w:t>
      </w:r>
      <w:r w:rsidR="005234DD" w:rsidRPr="002E6038">
        <w:rPr>
          <w:rFonts w:ascii="Times New Roman" w:hAnsi="Times New Roman" w:cs="Times New Roman"/>
          <w:b/>
          <w:bCs/>
          <w:i/>
          <w:iCs/>
          <w:color w:val="auto"/>
          <w:sz w:val="24"/>
          <w:szCs w:val="24"/>
        </w:rPr>
        <w:t xml:space="preserve"> bei informacinės sistemos funkcionalumas </w:t>
      </w:r>
      <w:r w:rsidR="00372415" w:rsidRPr="002E6038">
        <w:rPr>
          <w:rFonts w:ascii="Times New Roman" w:hAnsi="Times New Roman" w:cs="Times New Roman"/>
          <w:b/>
          <w:bCs/>
          <w:i/>
          <w:iCs/>
          <w:color w:val="auto"/>
          <w:sz w:val="24"/>
          <w:szCs w:val="24"/>
        </w:rPr>
        <w:t>mažina</w:t>
      </w:r>
      <w:r w:rsidRPr="002E6038">
        <w:rPr>
          <w:rFonts w:ascii="Times New Roman" w:hAnsi="Times New Roman" w:cs="Times New Roman"/>
          <w:b/>
          <w:bCs/>
          <w:i/>
          <w:iCs/>
          <w:color w:val="auto"/>
          <w:sz w:val="24"/>
          <w:szCs w:val="24"/>
        </w:rPr>
        <w:t xml:space="preserve"> skaidrum</w:t>
      </w:r>
      <w:r w:rsidR="00372415" w:rsidRPr="002E6038">
        <w:rPr>
          <w:rFonts w:ascii="Times New Roman" w:hAnsi="Times New Roman" w:cs="Times New Roman"/>
          <w:b/>
          <w:bCs/>
          <w:i/>
          <w:iCs/>
          <w:color w:val="auto"/>
          <w:sz w:val="24"/>
          <w:szCs w:val="24"/>
        </w:rPr>
        <w:t>ą</w:t>
      </w:r>
      <w:r w:rsidRPr="002E6038">
        <w:rPr>
          <w:rFonts w:ascii="Times New Roman" w:hAnsi="Times New Roman" w:cs="Times New Roman"/>
          <w:b/>
          <w:bCs/>
          <w:i/>
          <w:iCs/>
          <w:color w:val="auto"/>
          <w:sz w:val="24"/>
          <w:szCs w:val="24"/>
        </w:rPr>
        <w:t xml:space="preserve"> ir </w:t>
      </w:r>
      <w:r w:rsidR="00372415" w:rsidRPr="002E6038">
        <w:rPr>
          <w:rFonts w:ascii="Times New Roman" w:hAnsi="Times New Roman" w:cs="Times New Roman"/>
          <w:b/>
          <w:bCs/>
          <w:i/>
          <w:iCs/>
          <w:color w:val="auto"/>
          <w:sz w:val="24"/>
          <w:szCs w:val="24"/>
        </w:rPr>
        <w:t xml:space="preserve">veiksmų </w:t>
      </w:r>
      <w:r w:rsidRPr="002E6038">
        <w:rPr>
          <w:rFonts w:ascii="Times New Roman" w:hAnsi="Times New Roman" w:cs="Times New Roman"/>
          <w:b/>
          <w:bCs/>
          <w:i/>
          <w:iCs/>
          <w:color w:val="auto"/>
          <w:sz w:val="24"/>
          <w:szCs w:val="24"/>
        </w:rPr>
        <w:t>atsekamum</w:t>
      </w:r>
      <w:r w:rsidR="00372415" w:rsidRPr="002E6038">
        <w:rPr>
          <w:rFonts w:ascii="Times New Roman" w:hAnsi="Times New Roman" w:cs="Times New Roman"/>
          <w:b/>
          <w:bCs/>
          <w:i/>
          <w:iCs/>
          <w:color w:val="auto"/>
          <w:sz w:val="24"/>
          <w:szCs w:val="24"/>
        </w:rPr>
        <w:t>ą</w:t>
      </w:r>
      <w:r w:rsidR="001B013B">
        <w:rPr>
          <w:rFonts w:ascii="Times New Roman" w:hAnsi="Times New Roman" w:cs="Times New Roman"/>
          <w:b/>
          <w:bCs/>
          <w:i/>
          <w:iCs/>
          <w:color w:val="auto"/>
          <w:sz w:val="24"/>
          <w:szCs w:val="24"/>
        </w:rPr>
        <w:t xml:space="preserve"> (kritinė antikorupcinė pastaba)</w:t>
      </w:r>
      <w:r w:rsidRPr="002E6038">
        <w:rPr>
          <w:rFonts w:ascii="Times New Roman" w:hAnsi="Times New Roman" w:cs="Times New Roman"/>
          <w:b/>
          <w:bCs/>
          <w:i/>
          <w:iCs/>
          <w:color w:val="auto"/>
          <w:sz w:val="24"/>
          <w:szCs w:val="24"/>
        </w:rPr>
        <w:t>.</w:t>
      </w:r>
      <w:bookmarkEnd w:id="42"/>
    </w:p>
    <w:p w14:paraId="5CE3BEB5" w14:textId="5CD88BA2" w:rsidR="00F90378" w:rsidRPr="002E6038" w:rsidRDefault="008349A3" w:rsidP="00776273">
      <w:pPr>
        <w:spacing w:line="360" w:lineRule="auto"/>
        <w:ind w:firstLine="851"/>
        <w:jc w:val="both"/>
      </w:pPr>
      <w:r w:rsidRPr="002E6038">
        <w:t xml:space="preserve">Analizės metu įvertinta, </w:t>
      </w:r>
      <w:r w:rsidR="00F90378" w:rsidRPr="002E6038">
        <w:t xml:space="preserve">ar </w:t>
      </w:r>
      <w:r w:rsidRPr="002E6038">
        <w:t>su licencijuojama veikla susiję</w:t>
      </w:r>
      <w:r w:rsidR="00F90378" w:rsidRPr="002E6038">
        <w:t xml:space="preserve"> duomenys, kuriuos teisės aktai įpareigoja </w:t>
      </w:r>
      <w:r w:rsidR="00AC2CD6" w:rsidRPr="002E6038">
        <w:t xml:space="preserve">tinkamai </w:t>
      </w:r>
      <w:r w:rsidR="00F90378" w:rsidRPr="002E6038">
        <w:t>tvarkyti (rinkti, kaupti, saugoti, skelbti</w:t>
      </w:r>
      <w:r w:rsidR="00AC2CD6" w:rsidRPr="002E6038">
        <w:t xml:space="preserve"> ir kt.</w:t>
      </w:r>
      <w:r w:rsidR="00F90378" w:rsidRPr="002E6038">
        <w:t xml:space="preserve">), </w:t>
      </w:r>
      <w:r w:rsidR="00620FA0" w:rsidRPr="002E6038">
        <w:t xml:space="preserve">atitinka esminius antikorupcinius skaidrumo kriterijus: </w:t>
      </w:r>
      <w:r w:rsidR="009A535E" w:rsidRPr="002E6038">
        <w:t xml:space="preserve">duomenų vientisumo ir nuoseklumo; </w:t>
      </w:r>
      <w:r w:rsidR="00DA569C" w:rsidRPr="002E6038">
        <w:t>sprendimų atsekamumo ir jų priėmimo skaidrumo; informacijos visuomenei prieinamumo.</w:t>
      </w:r>
      <w:r w:rsidR="002F0BF7" w:rsidRPr="002E6038">
        <w:t xml:space="preserve"> Pastebėti keli esminiai trūkumai, kurie kelia korupcijos rizikas ir apsunkina ūkio subjektų priežiūrą</w:t>
      </w:r>
      <w:r w:rsidR="00370140" w:rsidRPr="002E6038">
        <w:t xml:space="preserve">. </w:t>
      </w:r>
    </w:p>
    <w:p w14:paraId="7565CD24" w14:textId="4749A718" w:rsidR="00667232" w:rsidRPr="007661E1" w:rsidRDefault="007E4F6A" w:rsidP="007F3355">
      <w:pPr>
        <w:spacing w:line="360" w:lineRule="auto"/>
        <w:ind w:firstLine="851"/>
        <w:jc w:val="both"/>
      </w:pPr>
      <w:r w:rsidRPr="002E6038">
        <w:t xml:space="preserve">1. </w:t>
      </w:r>
      <w:r w:rsidR="00F540CA" w:rsidRPr="002E6038">
        <w:t xml:space="preserve">Efektyvus ir skaidrus viešojo administravimo veiklos organizavimas neatsiejamas nuo nuoseklaus, išsamiai dokumentuoto ir viešai prieinamo duomenų tvarkymo. </w:t>
      </w:r>
      <w:r w:rsidR="00AD364B" w:rsidRPr="002E6038">
        <w:t>S</w:t>
      </w:r>
      <w:r w:rsidR="00F540CA" w:rsidRPr="002E6038">
        <w:t xml:space="preserve">ituacijos, kai tie patys duomenys apie administracinius sprendimus yra tvarkomi keliose skirtingose sistemose ar skelbiami skirtinguose šaltiniuose (pvz., informacinėje sistemoje ir </w:t>
      </w:r>
      <w:r w:rsidR="00795070">
        <w:t>viešai prieinamoje</w:t>
      </w:r>
      <w:r w:rsidR="00795070" w:rsidRPr="002E6038">
        <w:t xml:space="preserve"> </w:t>
      </w:r>
      <w:r w:rsidR="00F540CA" w:rsidRPr="002E6038">
        <w:t xml:space="preserve">interneto svetainėje), </w:t>
      </w:r>
      <w:r w:rsidR="00893845" w:rsidRPr="002E6038">
        <w:t>jeigu</w:t>
      </w:r>
      <w:r w:rsidR="00F540CA" w:rsidRPr="002E6038">
        <w:t xml:space="preserve"> šie duomenys pateikiami neišsamiai arba </w:t>
      </w:r>
      <w:r w:rsidR="00893845" w:rsidRPr="002E6038">
        <w:t>ne</w:t>
      </w:r>
      <w:r w:rsidR="00542EB1" w:rsidRPr="002E6038">
        <w:t>su</w:t>
      </w:r>
      <w:r w:rsidR="00893845" w:rsidRPr="002E6038">
        <w:t>tampa</w:t>
      </w:r>
      <w:r w:rsidR="00F540CA" w:rsidRPr="002E6038">
        <w:t>, kelia rizikų ne tik informacijos patikimumui, bet ir viešosios veiklos atskaitomybei bei sprendimų atsekamumui. Tokios praktikos gali būti išnaudojamos veiklos skaidrumui mažinti ar teisėtumo iliuzijai kurti.</w:t>
      </w:r>
      <w:r w:rsidR="007F3355" w:rsidRPr="002E6038">
        <w:t xml:space="preserve"> </w:t>
      </w:r>
      <w:r w:rsidR="00CA0303" w:rsidRPr="002E6038">
        <w:t>Analizės</w:t>
      </w:r>
      <w:r w:rsidR="00667232" w:rsidRPr="002E6038">
        <w:t xml:space="preserve"> metu nustatyta, kad </w:t>
      </w:r>
      <w:r w:rsidR="004C203C" w:rsidRPr="002E6038">
        <w:t>to paties pobūdžio</w:t>
      </w:r>
      <w:r w:rsidR="00667232" w:rsidRPr="002E6038">
        <w:t xml:space="preserve"> duomen</w:t>
      </w:r>
      <w:r w:rsidR="004C203C" w:rsidRPr="002E6038">
        <w:t>ys</w:t>
      </w:r>
      <w:r w:rsidR="00667232" w:rsidRPr="002E6038">
        <w:t xml:space="preserve"> apie administracinius sprendimus (pvz., licencijų išdavimą, sustabdymą ar panaikinimą</w:t>
      </w:r>
      <w:r w:rsidR="004C203C" w:rsidRPr="002E6038">
        <w:t>, maisto tvarkymo subjekto registravimą, registracijos galiojimo sustabdymą ar panaikinimą</w:t>
      </w:r>
      <w:r w:rsidR="00667232" w:rsidRPr="002E6038">
        <w:t>) yra tvarkoma tiek informacinėje sistemoje</w:t>
      </w:r>
      <w:r w:rsidR="008E2E67">
        <w:t xml:space="preserve"> </w:t>
      </w:r>
      <w:r w:rsidR="008E2E67" w:rsidRPr="002E6038">
        <w:t>(LIS)</w:t>
      </w:r>
      <w:r w:rsidR="00667232" w:rsidRPr="002E6038">
        <w:t xml:space="preserve">, numatytoje teisės aktuose, tiek papildomai viešai skelbiami </w:t>
      </w:r>
      <w:r w:rsidR="00E704F9" w:rsidRPr="002E6038">
        <w:t xml:space="preserve">kai kurių </w:t>
      </w:r>
      <w:r w:rsidR="00667232" w:rsidRPr="002E6038">
        <w:t>institucij</w:t>
      </w:r>
      <w:r w:rsidR="00E704F9" w:rsidRPr="002E6038">
        <w:t>ų</w:t>
      </w:r>
      <w:r w:rsidR="00667232" w:rsidRPr="002E6038">
        <w:t xml:space="preserve"> interneto svetainėje. Tokia dvigubo skelbimo praktika, nesant aiškiai reglamentuotam duomenų suderinimo mechanizmui, sudaro sąlygas informacijai skirtis, o tai kelia riziką suinteresuotoms šalims pateikti klaidinančią ar selektyviai parinktą informaciją.</w:t>
      </w:r>
      <w:r w:rsidR="00F77971" w:rsidRPr="002E6038">
        <w:t xml:space="preserve"> </w:t>
      </w:r>
      <w:r w:rsidR="007F3355" w:rsidRPr="002E6038">
        <w:t>Pavyzdžiui,</w:t>
      </w:r>
      <w:r w:rsidR="00F77971" w:rsidRPr="002E6038">
        <w:t xml:space="preserve"> </w:t>
      </w:r>
      <w:r w:rsidR="007504D5" w:rsidRPr="002E6038">
        <w:t xml:space="preserve">VMVT su išduodamais maisto tvarkymo subjekto registracijos </w:t>
      </w:r>
      <w:r w:rsidR="007504D5" w:rsidRPr="002E6038">
        <w:lastRenderedPageBreak/>
        <w:t xml:space="preserve">pažymėjimais susijusius duomenis tvarko: </w:t>
      </w:r>
      <w:r w:rsidR="003B3ED0" w:rsidRPr="002E6038">
        <w:t xml:space="preserve">a) </w:t>
      </w:r>
      <w:r w:rsidR="007504D5" w:rsidRPr="002E6038">
        <w:t xml:space="preserve">viename </w:t>
      </w:r>
      <w:r w:rsidR="00F80246">
        <w:t xml:space="preserve">interneto </w:t>
      </w:r>
      <w:r w:rsidR="007504D5" w:rsidRPr="002E6038">
        <w:t>puslapyje</w:t>
      </w:r>
      <w:r w:rsidR="007504D5" w:rsidRPr="002E6038">
        <w:rPr>
          <w:rStyle w:val="Puslapioinaosnuoroda"/>
        </w:rPr>
        <w:footnoteReference w:id="113"/>
      </w:r>
      <w:r w:rsidR="007504D5" w:rsidRPr="002E6038">
        <w:t xml:space="preserve"> </w:t>
      </w:r>
      <w:r w:rsidR="007504D5" w:rsidRPr="008B0291">
        <w:t xml:space="preserve">skelbia </w:t>
      </w:r>
      <w:r w:rsidR="006C2473" w:rsidRPr="005D467B">
        <w:t>M</w:t>
      </w:r>
      <w:r w:rsidR="002D27A5" w:rsidRPr="005D467B">
        <w:t>aisto tvarkymo subjektų sąrašą (</w:t>
      </w:r>
      <w:r w:rsidR="007504D5" w:rsidRPr="00E45202">
        <w:t>tik aktual</w:t>
      </w:r>
      <w:r w:rsidR="002D27A5" w:rsidRPr="000C2535">
        <w:t>ūs</w:t>
      </w:r>
      <w:r w:rsidR="007504D5" w:rsidRPr="006B6C1B">
        <w:t xml:space="preserve"> duomen</w:t>
      </w:r>
      <w:r w:rsidR="002D27A5" w:rsidRPr="006B6C1B">
        <w:t>y</w:t>
      </w:r>
      <w:r w:rsidR="007504D5" w:rsidRPr="006B6C1B">
        <w:t>s apie galiojančius pažymėjimus</w:t>
      </w:r>
      <w:r w:rsidR="002D27A5" w:rsidRPr="007661E1">
        <w:t xml:space="preserve">, </w:t>
      </w:r>
      <w:r w:rsidR="007504D5" w:rsidRPr="007661E1">
        <w:t xml:space="preserve">tačiau čia neskelbiami duomenys apie </w:t>
      </w:r>
      <w:r w:rsidR="002D27A5" w:rsidRPr="00AE798B">
        <w:t xml:space="preserve">įmonių turimų </w:t>
      </w:r>
      <w:r w:rsidR="007504D5" w:rsidRPr="00497D16">
        <w:t>pažymėjimų galiojimo sustabdymą ar panaikinimą, taip pat anksčiau galiojusių pažymėjimų duomenis (istoriją)</w:t>
      </w:r>
      <w:r w:rsidR="003B3ED0" w:rsidRPr="00497D16">
        <w:t>;</w:t>
      </w:r>
      <w:r w:rsidR="007504D5" w:rsidRPr="00497D16">
        <w:t xml:space="preserve"> </w:t>
      </w:r>
      <w:r w:rsidR="003B3ED0" w:rsidRPr="00784059">
        <w:t xml:space="preserve">b) </w:t>
      </w:r>
      <w:r w:rsidR="00841148" w:rsidRPr="00784059">
        <w:t xml:space="preserve">kitame </w:t>
      </w:r>
      <w:r w:rsidR="00F80246">
        <w:t xml:space="preserve">interneto </w:t>
      </w:r>
      <w:r w:rsidR="00841148" w:rsidRPr="00784059">
        <w:t>puslapyje</w:t>
      </w:r>
      <w:r w:rsidR="00AF7D8D" w:rsidRPr="002E6038">
        <w:rPr>
          <w:rStyle w:val="Puslapioinaosnuoroda"/>
        </w:rPr>
        <w:footnoteReference w:id="114"/>
      </w:r>
      <w:r w:rsidR="00841148" w:rsidRPr="002E6038">
        <w:t xml:space="preserve"> skelbia </w:t>
      </w:r>
      <w:r w:rsidR="006C2473" w:rsidRPr="008B0291">
        <w:t>Į</w:t>
      </w:r>
      <w:r w:rsidR="00AF7D8D" w:rsidRPr="005D467B">
        <w:t>monių, kurių veikla uždaroma arba apribojama, sąrašą</w:t>
      </w:r>
      <w:r w:rsidR="0006226E" w:rsidRPr="005D467B">
        <w:t>, kuriame pateikti duomenys tik apie tas įmones, kurioms nurodyta maisto tvarkymo veiklą sustabdyti ar nutraukti</w:t>
      </w:r>
      <w:r w:rsidR="003B3ED0" w:rsidRPr="00E45202">
        <w:t xml:space="preserve">; c) LIS, kuriame esantys duomenys gali būti </w:t>
      </w:r>
      <w:r w:rsidR="003B3ED0" w:rsidRPr="000C2535">
        <w:t>nebeaktualūs arb</w:t>
      </w:r>
      <w:r w:rsidR="003B3ED0" w:rsidRPr="006B6C1B">
        <w:t>a neišsamūs dėl anksčiau nurodytų priežasčių</w:t>
      </w:r>
      <w:r w:rsidR="00D1204B" w:rsidRPr="006B6C1B">
        <w:t xml:space="preserve"> ir skirtis nuo kitų dviejų minėtų šaltinių</w:t>
      </w:r>
      <w:r w:rsidR="004C7903" w:rsidRPr="002E6038">
        <w:rPr>
          <w:rStyle w:val="Puslapioinaosnuoroda"/>
        </w:rPr>
        <w:footnoteReference w:id="115"/>
      </w:r>
      <w:r w:rsidR="003B3ED0" w:rsidRPr="002E6038">
        <w:t>.</w:t>
      </w:r>
      <w:r w:rsidR="007504D5" w:rsidRPr="008B0291">
        <w:t xml:space="preserve"> </w:t>
      </w:r>
      <w:r w:rsidR="00C06449" w:rsidRPr="005D467B">
        <w:t xml:space="preserve">Vilniaus m. sav. analizuojamu laikotarpiu duomenis tvarkė LIS ir interneto svetainėje </w:t>
      </w:r>
      <w:hyperlink r:id="rId17" w:history="1">
        <w:r w:rsidR="00C06449" w:rsidRPr="008B0291">
          <w:rPr>
            <w:rStyle w:val="Hipersaitas"/>
            <w:color w:val="auto"/>
            <w:u w:val="none"/>
          </w:rPr>
          <w:t>https://eleidimai.vilnius.lt/</w:t>
        </w:r>
      </w:hyperlink>
      <w:r w:rsidR="005855E7" w:rsidRPr="002E6038">
        <w:t>, ta</w:t>
      </w:r>
      <w:r w:rsidR="005855E7" w:rsidRPr="008B0291">
        <w:t>rp kurių duomenų taip pat rasta neatitikimų (</w:t>
      </w:r>
      <w:r w:rsidR="00E60750" w:rsidRPr="005D467B">
        <w:t>skirtingos</w:t>
      </w:r>
      <w:r w:rsidR="005855E7" w:rsidRPr="005D467B">
        <w:t xml:space="preserve"> licencijos galiojimo</w:t>
      </w:r>
      <w:r w:rsidR="00E60750" w:rsidRPr="00E45202">
        <w:t xml:space="preserve"> būsenos</w:t>
      </w:r>
      <w:r w:rsidR="005855E7" w:rsidRPr="000C2535">
        <w:t>, veiklos vietos adresų skirtum</w:t>
      </w:r>
      <w:r w:rsidR="00E60750" w:rsidRPr="006B6C1B">
        <w:t>ai</w:t>
      </w:r>
      <w:r w:rsidR="005855E7" w:rsidRPr="006B6C1B">
        <w:t>)</w:t>
      </w:r>
      <w:r w:rsidR="004A682F" w:rsidRPr="006B6C1B">
        <w:t>.</w:t>
      </w:r>
      <w:r w:rsidR="000058FD" w:rsidRPr="007661E1">
        <w:t xml:space="preserve"> </w:t>
      </w:r>
    </w:p>
    <w:p w14:paraId="62595C68" w14:textId="3C2FF0B1" w:rsidR="008655D2" w:rsidRPr="008B0291" w:rsidRDefault="0054297D" w:rsidP="008655D2">
      <w:pPr>
        <w:tabs>
          <w:tab w:val="left" w:pos="993"/>
        </w:tabs>
        <w:spacing w:line="360" w:lineRule="auto"/>
        <w:ind w:firstLine="851"/>
        <w:jc w:val="both"/>
      </w:pPr>
      <w:r w:rsidRPr="00AE798B">
        <w:t xml:space="preserve">2. </w:t>
      </w:r>
      <w:r w:rsidR="008655D2" w:rsidRPr="00497D16">
        <w:t>Analizuojant LIS, nustatyti esminiai jos funkcionalumo trūkumai</w:t>
      </w:r>
      <w:r w:rsidR="00EF6955" w:rsidRPr="002E6038">
        <w:rPr>
          <w:rStyle w:val="Puslapioinaosnuoroda"/>
        </w:rPr>
        <w:footnoteReference w:id="116"/>
      </w:r>
      <w:r w:rsidR="008655D2" w:rsidRPr="002E6038">
        <w:t>:</w:t>
      </w:r>
    </w:p>
    <w:p w14:paraId="193ADD6C" w14:textId="77777777" w:rsidR="008655D2" w:rsidRPr="00E45202" w:rsidRDefault="008655D2" w:rsidP="008655D2">
      <w:pPr>
        <w:numPr>
          <w:ilvl w:val="0"/>
          <w:numId w:val="19"/>
        </w:numPr>
        <w:tabs>
          <w:tab w:val="left" w:pos="993"/>
        </w:tabs>
        <w:spacing w:line="360" w:lineRule="auto"/>
        <w:ind w:left="0" w:firstLine="851"/>
        <w:jc w:val="both"/>
      </w:pPr>
      <w:r w:rsidRPr="005D467B">
        <w:t>Sistema veikia nestabiliai, dažnai stringa ar lėtai įkelia rezultatus, o tai riboja efektyvų duomenų naudojimą tiek išorės vartotojams (pvz., verslui, visuomenei), tiek institucijų darbuotojams.</w:t>
      </w:r>
    </w:p>
    <w:p w14:paraId="024D3155" w14:textId="1E356328" w:rsidR="008655D2" w:rsidRPr="006B6C1B" w:rsidRDefault="008655D2" w:rsidP="008655D2">
      <w:pPr>
        <w:numPr>
          <w:ilvl w:val="0"/>
          <w:numId w:val="19"/>
        </w:numPr>
        <w:tabs>
          <w:tab w:val="left" w:pos="993"/>
        </w:tabs>
        <w:spacing w:line="360" w:lineRule="auto"/>
        <w:ind w:left="0" w:firstLine="851"/>
        <w:jc w:val="both"/>
      </w:pPr>
      <w:r w:rsidRPr="000C2535">
        <w:t>Paieškos rezultatai skiriasi priklausomai nuo naudojamų kriterijų – tai reiškia, kad tas pats subjektas gali būti rastas taika</w:t>
      </w:r>
      <w:r w:rsidRPr="006B6C1B">
        <w:t>nt vieną filtrą, bet nerandamas taikant kitą, kas rodo duomenų struktūros ir indeksavimo problemas</w:t>
      </w:r>
      <w:r w:rsidR="004A13A0" w:rsidRPr="002E6038">
        <w:rPr>
          <w:rStyle w:val="Puslapioinaosnuoroda"/>
        </w:rPr>
        <w:footnoteReference w:id="117"/>
      </w:r>
      <w:r w:rsidRPr="002E6038">
        <w:t>.</w:t>
      </w:r>
      <w:r w:rsidR="00AD132D" w:rsidRPr="008B0291">
        <w:t xml:space="preserve"> Dėl šio veiklos trūkumo susirūpinimą išreišk</w:t>
      </w:r>
      <w:r w:rsidR="00996596" w:rsidRPr="005D467B">
        <w:t>ia ir gyventojai</w:t>
      </w:r>
      <w:r w:rsidR="00996596" w:rsidRPr="002E6038">
        <w:rPr>
          <w:rStyle w:val="Puslapioinaosnuoroda"/>
        </w:rPr>
        <w:footnoteReference w:id="118"/>
      </w:r>
      <w:r w:rsidR="00996596" w:rsidRPr="002E6038">
        <w:t xml:space="preserve">, kuriems apsunkinamos galimybės patikrinti jų gyvenamojoje aplinkoje prekybą </w:t>
      </w:r>
      <w:r w:rsidR="00996596" w:rsidRPr="008B0291">
        <w:t>vykdančių įmonių licencijų duomenis</w:t>
      </w:r>
      <w:r w:rsidR="00AD132D" w:rsidRPr="005D467B">
        <w:t>.</w:t>
      </w:r>
      <w:r w:rsidR="00E22B5A" w:rsidRPr="005D467B">
        <w:t xml:space="preserve"> </w:t>
      </w:r>
    </w:p>
    <w:p w14:paraId="643CC941" w14:textId="6A430493" w:rsidR="008655D2" w:rsidRPr="000C2535" w:rsidRDefault="008655D2" w:rsidP="008655D2">
      <w:pPr>
        <w:numPr>
          <w:ilvl w:val="0"/>
          <w:numId w:val="19"/>
        </w:numPr>
        <w:tabs>
          <w:tab w:val="left" w:pos="993"/>
        </w:tabs>
        <w:spacing w:line="360" w:lineRule="auto"/>
        <w:ind w:left="0" w:firstLine="851"/>
        <w:jc w:val="both"/>
      </w:pPr>
      <w:r w:rsidRPr="007661E1">
        <w:t xml:space="preserve">Nėra galimybės </w:t>
      </w:r>
      <w:r w:rsidR="003013C9" w:rsidRPr="007661E1">
        <w:t>suinteresuot</w:t>
      </w:r>
      <w:r w:rsidR="00DD58E2">
        <w:t>iems asmenims</w:t>
      </w:r>
      <w:r w:rsidR="003013C9" w:rsidRPr="007661E1">
        <w:t xml:space="preserve"> </w:t>
      </w:r>
      <w:r w:rsidRPr="00D72D68">
        <w:t xml:space="preserve">atlikti paieškos pagal </w:t>
      </w:r>
      <w:r w:rsidR="00DD58E2">
        <w:t xml:space="preserve">tokius </w:t>
      </w:r>
      <w:r w:rsidRPr="00D72D68">
        <w:t>kriterijus kaip:</w:t>
      </w:r>
      <w:r w:rsidRPr="00AE798B">
        <w:t xml:space="preserve"> l</w:t>
      </w:r>
      <w:r w:rsidRPr="00497D16">
        <w:t>icencijos galiojimo būsena (galiojantis, sustabdytas); licencijos išdavimo data arba laikot</w:t>
      </w:r>
      <w:r w:rsidRPr="00784059">
        <w:t xml:space="preserve">arpis </w:t>
      </w:r>
      <w:r w:rsidRPr="00784059">
        <w:lastRenderedPageBreak/>
        <w:t>(,,nuo“–,,iki“); ūkio subjekto veiklos rūšis (pvz., viešasis maitinimas ar prekyba).</w:t>
      </w:r>
      <w:r w:rsidR="00813B40" w:rsidRPr="00784059">
        <w:t xml:space="preserve"> Taip pat </w:t>
      </w:r>
      <w:r w:rsidR="00945766">
        <w:t>analizės atlikimo metu</w:t>
      </w:r>
      <w:r w:rsidR="00813B40" w:rsidRPr="00784059">
        <w:t xml:space="preserve"> </w:t>
      </w:r>
      <w:r w:rsidR="0018097B">
        <w:t>kai kurias</w:t>
      </w:r>
      <w:r w:rsidR="00813B40" w:rsidRPr="00784059">
        <w:t xml:space="preserve"> licencijas, kurių galiojimas panaikintas, </w:t>
      </w:r>
      <w:r w:rsidR="00C1130C">
        <w:t xml:space="preserve">buvo </w:t>
      </w:r>
      <w:r w:rsidR="00813B40" w:rsidRPr="00784059">
        <w:t>galimybė rasti LIS</w:t>
      </w:r>
      <w:r w:rsidR="006B67CF" w:rsidRPr="00784059">
        <w:t>,</w:t>
      </w:r>
      <w:r w:rsidR="00813B40" w:rsidRPr="00784059">
        <w:t xml:space="preserve"> </w:t>
      </w:r>
      <w:r w:rsidR="00551DE1" w:rsidRPr="002E6038">
        <w:t>nors</w:t>
      </w:r>
      <w:r w:rsidR="00813B40" w:rsidRPr="002E6038">
        <w:t xml:space="preserve"> </w:t>
      </w:r>
      <w:r w:rsidR="00B91B28" w:rsidRPr="002E6038">
        <w:t>licencijų</w:t>
      </w:r>
      <w:r w:rsidR="006B67CF" w:rsidRPr="002E6038">
        <w:t xml:space="preserve"> </w:t>
      </w:r>
      <w:r w:rsidR="00E83B1E" w:rsidRPr="002E6038">
        <w:t xml:space="preserve">(duomenų) </w:t>
      </w:r>
      <w:r w:rsidR="006B67CF" w:rsidRPr="002E6038">
        <w:t>saugojimo laikotarpis</w:t>
      </w:r>
      <w:r w:rsidR="00E83B1E" w:rsidRPr="002E6038">
        <w:t xml:space="preserve"> yra nustatytas teisės aktuose</w:t>
      </w:r>
      <w:r w:rsidR="00D3728A" w:rsidRPr="002E6038">
        <w:rPr>
          <w:rStyle w:val="Puslapioinaosnuoroda"/>
        </w:rPr>
        <w:footnoteReference w:id="119"/>
      </w:r>
      <w:r w:rsidR="00E83B1E" w:rsidRPr="002E6038">
        <w:t xml:space="preserve"> ir turi būti</w:t>
      </w:r>
      <w:r w:rsidR="006B67CF" w:rsidRPr="008B0291">
        <w:t xml:space="preserve"> </w:t>
      </w:r>
      <w:r w:rsidR="00320466" w:rsidRPr="005D467B">
        <w:t xml:space="preserve">visų licencijų atžvilgiu </w:t>
      </w:r>
      <w:r w:rsidR="00F8368C" w:rsidRPr="005D467B">
        <w:t>vienodas</w:t>
      </w:r>
      <w:r w:rsidR="006B67CF" w:rsidRPr="00E45202">
        <w:t>.</w:t>
      </w:r>
    </w:p>
    <w:p w14:paraId="0B01AAEB" w14:textId="2DD4FE49" w:rsidR="008655D2" w:rsidRPr="006B6C1B" w:rsidRDefault="008655D2" w:rsidP="008655D2">
      <w:pPr>
        <w:tabs>
          <w:tab w:val="left" w:pos="993"/>
        </w:tabs>
        <w:spacing w:line="360" w:lineRule="auto"/>
        <w:ind w:firstLine="851"/>
        <w:jc w:val="both"/>
      </w:pPr>
      <w:r w:rsidRPr="006B6C1B">
        <w:t>Toks ribotas funkcionalumas mažina sistemos vertę kaip skaidrumą ir atskaitomybę užtikrinančio įrankio ir apsunkina veiksmingą viešąją bei institucinę priežiūrą.</w:t>
      </w:r>
    </w:p>
    <w:p w14:paraId="522A61B8" w14:textId="76093512" w:rsidR="00CE3562" w:rsidRPr="00497D16" w:rsidRDefault="00B54E26" w:rsidP="00D54B74">
      <w:pPr>
        <w:spacing w:line="360" w:lineRule="auto"/>
        <w:ind w:firstLine="851"/>
        <w:jc w:val="both"/>
      </w:pPr>
      <w:r w:rsidRPr="007661E1">
        <w:t xml:space="preserve">3. </w:t>
      </w:r>
      <w:r w:rsidR="000C34EE">
        <w:t>I</w:t>
      </w:r>
      <w:r w:rsidR="00667232" w:rsidRPr="00D72D68">
        <w:t>nformacinėje sistemoje</w:t>
      </w:r>
      <w:r w:rsidR="00667232" w:rsidRPr="00AE798B">
        <w:t xml:space="preserve"> kai kuriais atvejais pateikiami </w:t>
      </w:r>
      <w:r w:rsidR="003013C9" w:rsidRPr="00497D16">
        <w:t xml:space="preserve">ne </w:t>
      </w:r>
      <w:r w:rsidR="00667232" w:rsidRPr="00497D16">
        <w:t xml:space="preserve">visi būtini duomenys apie licenciją – neįrašomi tam tikri licencijos kortelės laukai, o pasikeitus licencijos </w:t>
      </w:r>
      <w:r w:rsidR="005074FB">
        <w:t>statusui</w:t>
      </w:r>
      <w:r w:rsidR="00667232" w:rsidRPr="00497D16">
        <w:t>(pvz., sustabd</w:t>
      </w:r>
      <w:r w:rsidR="005074FB">
        <w:t>žius</w:t>
      </w:r>
      <w:r w:rsidR="00667232" w:rsidRPr="00497D16">
        <w:t xml:space="preserve"> ar panaikin</w:t>
      </w:r>
      <w:r w:rsidR="005074FB">
        <w:t>us</w:t>
      </w:r>
      <w:r w:rsidR="00667232" w:rsidRPr="00497D16">
        <w:t xml:space="preserve">) ne visada nurodoma aiški </w:t>
      </w:r>
      <w:r w:rsidR="005074FB">
        <w:t xml:space="preserve">jo </w:t>
      </w:r>
      <w:r w:rsidR="00667232" w:rsidRPr="00497D16">
        <w:t xml:space="preserve">pasikeitimo priežastis ar teisinis pagrindas. Dėl </w:t>
      </w:r>
      <w:r w:rsidR="005074FB">
        <w:t xml:space="preserve">to </w:t>
      </w:r>
      <w:r w:rsidR="00667232" w:rsidRPr="00497D16">
        <w:t xml:space="preserve">nėra užtikrinamas sprendimų priėmimo proceso atsekamumas, </w:t>
      </w:r>
      <w:r w:rsidR="005074FB">
        <w:t>kas</w:t>
      </w:r>
      <w:r w:rsidR="00C12766">
        <w:t xml:space="preserve"> </w:t>
      </w:r>
      <w:r w:rsidR="00667232" w:rsidRPr="00497D16">
        <w:t xml:space="preserve">apsunkina tiek vidinę, tiek išorinę veiklos priežiūrą, didina riziką, kad sprendimai gali būti </w:t>
      </w:r>
      <w:r w:rsidR="000960CB" w:rsidRPr="00784059">
        <w:t xml:space="preserve">priimami / keičiami </w:t>
      </w:r>
      <w:r w:rsidR="00667232" w:rsidRPr="00784059">
        <w:t>be tinkamo pagrindo.</w:t>
      </w:r>
      <w:r w:rsidR="00996C68" w:rsidRPr="00784059">
        <w:t xml:space="preserve"> </w:t>
      </w:r>
      <w:r w:rsidR="003700E5" w:rsidRPr="00784059">
        <w:t xml:space="preserve">Įvertinus kelis šimtus LIS esančių licencijų duomenis, matyti, kad ne visuomet pateikiama informacija, kurią įpareigoja nurodyti Licencijavimo taisyklių 13 punktas, pavyzdžiui, nurodomas netikslus adresas, </w:t>
      </w:r>
      <w:r w:rsidR="002522AD" w:rsidRPr="00784059">
        <w:t>nenurodomi sandėliai</w:t>
      </w:r>
      <w:r w:rsidR="00D25564" w:rsidRPr="00784059">
        <w:t>. Praktinėje veikloje Departamentui sulaukus skundo ir rengiant pavedimo patikrinti projektą sudėtinga tiksliai suplanuoti patikrinimą, kadangi neretai gyventojai žino kavinės, baro ar parduotuvės pavadinimą, tačiau nežino įmonės</w:t>
      </w:r>
      <w:r w:rsidR="00217444" w:rsidRPr="002E6038">
        <w:t>,</w:t>
      </w:r>
      <w:r w:rsidR="00D25564" w:rsidRPr="002E6038">
        <w:t xml:space="preserve"> kaip juridinio asmens</w:t>
      </w:r>
      <w:r w:rsidR="00217444" w:rsidRPr="002E6038">
        <w:t>,</w:t>
      </w:r>
      <w:r w:rsidR="00D25564" w:rsidRPr="002E6038">
        <w:t xml:space="preserve"> pavadinimo</w:t>
      </w:r>
      <w:r w:rsidR="007A198D" w:rsidRPr="002E6038">
        <w:t xml:space="preserve"> arba tikslaus adreso (žino tik pastato Nr., bet ne patalpos Nr.)</w:t>
      </w:r>
      <w:r w:rsidR="00D25564" w:rsidRPr="002E6038">
        <w:t>. Todėl neretai tenka pavedime patikrinti nurodyti ,,</w:t>
      </w:r>
      <w:r w:rsidR="00D25564" w:rsidRPr="00E55696">
        <w:rPr>
          <w:i/>
          <w:iCs/>
        </w:rPr>
        <w:t>X adresu esančias įmones</w:t>
      </w:r>
      <w:r w:rsidR="00D25564" w:rsidRPr="002E6038">
        <w:t>“ arba ,,</w:t>
      </w:r>
      <w:proofErr w:type="spellStart"/>
      <w:r w:rsidR="00D25564" w:rsidRPr="00E55696">
        <w:rPr>
          <w:i/>
          <w:iCs/>
        </w:rPr>
        <w:t>kaljanų</w:t>
      </w:r>
      <w:proofErr w:type="spellEnd"/>
      <w:r w:rsidR="00D25564" w:rsidRPr="00E55696">
        <w:rPr>
          <w:i/>
          <w:iCs/>
        </w:rPr>
        <w:t xml:space="preserve"> barą ,,X</w:t>
      </w:r>
      <w:r w:rsidR="00217444" w:rsidRPr="00E55696">
        <w:rPr>
          <w:i/>
          <w:iCs/>
        </w:rPr>
        <w:t xml:space="preserve"> adresu</w:t>
      </w:r>
      <w:r w:rsidR="00D25564" w:rsidRPr="002E6038">
        <w:t>“</w:t>
      </w:r>
      <w:r w:rsidR="00336E10" w:rsidRPr="002E6038">
        <w:t>.</w:t>
      </w:r>
      <w:r w:rsidR="007A198D" w:rsidRPr="002E6038">
        <w:t xml:space="preserve"> Tokiais atvejais dėl tikslių duomenų trūkumo tenka tikrinti kelis ūkio subjektus, įskaitant ir tuos, dėl kurių veiklos skundų negauta</w:t>
      </w:r>
      <w:r w:rsidR="00692C07">
        <w:t xml:space="preserve"> ir (ar) tikslinti / rengti naują pavedimą patikrinti</w:t>
      </w:r>
      <w:r w:rsidR="007A198D" w:rsidRPr="002E6038">
        <w:t>.</w:t>
      </w:r>
      <w:r w:rsidR="00336E10" w:rsidRPr="002E6038">
        <w:t xml:space="preserve"> </w:t>
      </w:r>
      <w:r w:rsidR="00BA0717" w:rsidRPr="002E6038">
        <w:t>Išanalizavus Departamento pavedimus patikrinti, matyti</w:t>
      </w:r>
      <w:r w:rsidR="000F037A" w:rsidRPr="002E6038">
        <w:t>, kad kai kurie neplaniniai patikrinimai trunka 15 min. Per šį laiką Departamento valstybės tarnautojai</w:t>
      </w:r>
      <w:r w:rsidR="00C53DE6" w:rsidRPr="002E6038">
        <w:t xml:space="preserve"> turi atlikti patikrinimo veiksmus, </w:t>
      </w:r>
      <w:r w:rsidR="00A267BB" w:rsidRPr="002E6038">
        <w:t>įsitikinti, ar konkrečioje vietoje veiklą vykdo ta įmonė, kuriai išduota licencija ir</w:t>
      </w:r>
      <w:r w:rsidR="00C53DE6" w:rsidRPr="002E6038">
        <w:t xml:space="preserve"> surašyti patikrinimo dokumentus </w:t>
      </w:r>
      <w:r w:rsidR="00A267BB" w:rsidRPr="002E6038">
        <w:t>bei</w:t>
      </w:r>
      <w:r w:rsidR="00C53DE6" w:rsidRPr="002E6038">
        <w:t xml:space="preserve"> įteikti kopiją įmonės atsakingam asmeniui. </w:t>
      </w:r>
      <w:r w:rsidR="00BB7091" w:rsidRPr="002E6038">
        <w:t xml:space="preserve">Iš dalies </w:t>
      </w:r>
      <w:r w:rsidR="00217444" w:rsidRPr="002E6038">
        <w:t xml:space="preserve">kontrolę palengvinti galėtų ne tik įmonės pavadinimo nurodymas licencijoje, tačiau ir </w:t>
      </w:r>
      <w:r w:rsidR="00D32B4B" w:rsidRPr="002E6038">
        <w:t xml:space="preserve">ūkinės veiklos </w:t>
      </w:r>
      <w:r w:rsidR="00217444" w:rsidRPr="002E6038">
        <w:t>vietos pavadinimas</w:t>
      </w:r>
      <w:r w:rsidR="00217444" w:rsidRPr="002E6038">
        <w:rPr>
          <w:rStyle w:val="Puslapioinaosnuoroda"/>
        </w:rPr>
        <w:footnoteReference w:id="120"/>
      </w:r>
      <w:r w:rsidR="00217444" w:rsidRPr="002E6038">
        <w:t>.</w:t>
      </w:r>
      <w:r w:rsidR="00D54B74" w:rsidRPr="008B0291">
        <w:t xml:space="preserve"> </w:t>
      </w:r>
      <w:r w:rsidR="007156FC" w:rsidRPr="005D467B">
        <w:rPr>
          <w:color w:val="000000"/>
        </w:rPr>
        <w:t>Valstybės informacinių išteklių sąveikumo platformoje Elektroninių valdžios vartų portale pateikta informacija apie administracinę arba viešąją paslaugą</w:t>
      </w:r>
      <w:r w:rsidR="007156FC" w:rsidRPr="005D467B">
        <w:t xml:space="preserve"> laiku neatnaujinama, dėl ko licencijų prašytojams pateikiami klaidin</w:t>
      </w:r>
      <w:r w:rsidR="001A57DA" w:rsidRPr="00E45202">
        <w:t>gi</w:t>
      </w:r>
      <w:r w:rsidR="007156FC" w:rsidRPr="000C2535">
        <w:t xml:space="preserve"> paslaugos suteikimo terminai, neaktualios paraiškų pavyzdinės formos ir pan.</w:t>
      </w:r>
      <w:r w:rsidR="007156FC" w:rsidRPr="002E6038">
        <w:rPr>
          <w:rStyle w:val="Puslapioinaosnuoroda"/>
        </w:rPr>
        <w:footnoteReference w:id="121"/>
      </w:r>
      <w:r w:rsidR="007156FC" w:rsidRPr="002E6038">
        <w:t xml:space="preserve">. </w:t>
      </w:r>
      <w:r w:rsidR="00ED613D" w:rsidRPr="008B0291">
        <w:t>LIS rastos ir licencijos, kurias nurodoma, kad išdavė VĮ Registrų centras</w:t>
      </w:r>
      <w:r w:rsidR="00142D3A" w:rsidRPr="005D467B">
        <w:t xml:space="preserve"> (RC)</w:t>
      </w:r>
      <w:r w:rsidR="00ED613D" w:rsidRPr="005D467B">
        <w:t xml:space="preserve">. </w:t>
      </w:r>
      <w:r w:rsidR="00142D3A" w:rsidRPr="00E45202">
        <w:t>RC</w:t>
      </w:r>
      <w:r w:rsidR="00ED613D" w:rsidRPr="000C2535">
        <w:t xml:space="preserve"> neturi įgaliojimų išd</w:t>
      </w:r>
      <w:r w:rsidR="00ED613D" w:rsidRPr="006B6C1B">
        <w:t xml:space="preserve">uoti </w:t>
      </w:r>
      <w:r w:rsidR="00ED613D" w:rsidRPr="006B6C1B">
        <w:lastRenderedPageBreak/>
        <w:t xml:space="preserve">mažmeninės prekybos alkoholiu licencijas, kas reiškia, kad </w:t>
      </w:r>
      <w:r w:rsidR="00ED62BB" w:rsidRPr="006B6C1B">
        <w:t xml:space="preserve">arba fiksuota techninė sistemos klaida, arba </w:t>
      </w:r>
      <w:r w:rsidR="00AD286D" w:rsidRPr="007661E1">
        <w:t xml:space="preserve">LIS funkcionalumas neužkardo galimybės kitiems subjektams (institucijoms) </w:t>
      </w:r>
      <w:r w:rsidR="002233E1" w:rsidRPr="007661E1">
        <w:t>,,ne savo vardu“ sugeneruoti licencijas</w:t>
      </w:r>
      <w:r w:rsidR="00D118B4" w:rsidRPr="00D72D68">
        <w:t>, taip pat šios licencijos gali bū</w:t>
      </w:r>
      <w:r w:rsidR="00D118B4" w:rsidRPr="00AE798B">
        <w:t>ti nerastos, jeigu paieškos kriterijumi bus pasirinkta konkreti savivaldybė, kadangi nė viena iš jų minėtų licencijų neišdavė.</w:t>
      </w:r>
    </w:p>
    <w:p w14:paraId="00C38B55" w14:textId="235FCCFB" w:rsidR="002835CF" w:rsidRPr="00DA73AF" w:rsidRDefault="00667232" w:rsidP="00D82D45">
      <w:pPr>
        <w:spacing w:line="360" w:lineRule="auto"/>
        <w:ind w:firstLine="851"/>
        <w:jc w:val="both"/>
      </w:pPr>
      <w:r w:rsidRPr="00497D16">
        <w:t xml:space="preserve">Minėtos aplinkybės vertintinos kaip sisteminio pobūdžio informacijos valdymo trūkumai, kurie, nors ir ne visais atvejais pažeidžia konkrečias teisės aktų nuostatas, tačiau neatitinka gero viešojo administravimo, skaidrumo ir atskaitomybės principų. Šios praktikos gali būti išnaudojamos selektyviam duomenų viešinimui ar </w:t>
      </w:r>
      <w:r w:rsidR="004B0EE5" w:rsidRPr="00784059">
        <w:t xml:space="preserve">nepagrįstų </w:t>
      </w:r>
      <w:r w:rsidRPr="00784059">
        <w:t xml:space="preserve">sprendimų </w:t>
      </w:r>
      <w:r w:rsidR="004B0EE5" w:rsidRPr="00784059">
        <w:t>priėmimui</w:t>
      </w:r>
      <w:r w:rsidRPr="00784059">
        <w:t>, o tai kelia korupci</w:t>
      </w:r>
      <w:r w:rsidR="00B63644" w:rsidRPr="00784059">
        <w:t>jos</w:t>
      </w:r>
      <w:r w:rsidRPr="00784059">
        <w:t xml:space="preserve"> rizikas.</w:t>
      </w:r>
    </w:p>
    <w:p w14:paraId="7184063D" w14:textId="34F6DB79" w:rsidR="00A3462A" w:rsidRDefault="00F86297" w:rsidP="00D82D45">
      <w:pPr>
        <w:spacing w:line="360" w:lineRule="auto"/>
        <w:ind w:firstLine="851"/>
        <w:jc w:val="both"/>
      </w:pPr>
      <w:r w:rsidRPr="002E6038">
        <w:rPr>
          <w:b/>
          <w:bCs/>
        </w:rPr>
        <w:t>Pastab</w:t>
      </w:r>
      <w:r w:rsidR="00F20BB1" w:rsidRPr="002E6038">
        <w:rPr>
          <w:b/>
          <w:bCs/>
        </w:rPr>
        <w:t>a:</w:t>
      </w:r>
      <w:r w:rsidR="00F20BB1" w:rsidRPr="002E6038">
        <w:t xml:space="preserve"> </w:t>
      </w:r>
      <w:r w:rsidR="00391B56">
        <w:t>n</w:t>
      </w:r>
      <w:r w:rsidR="00A3462A" w:rsidRPr="00A3462A">
        <w:t>epakankamai tikslus, vientisas ir nuoseklus su licencij</w:t>
      </w:r>
      <w:r w:rsidR="0092205F">
        <w:t>ų išdavimu</w:t>
      </w:r>
      <w:r w:rsidR="00A3462A" w:rsidRPr="00A3462A">
        <w:t xml:space="preserve"> susijusių duomenų valdymas, taip pat nepakankamas informacinių sistemų funkcionalumas bei duomenų neatitikimai tarp viešų šaltinių sudaro prielaidas selektyviam sprendimų viešinimui, nepakankamai užtikrina sprendimų atsekamumą ir sudaro sąlygas korupcijos rizikoms pasireikšti.</w:t>
      </w:r>
    </w:p>
    <w:p w14:paraId="3D0BF035" w14:textId="43C82D70" w:rsidR="00FA74CC" w:rsidRPr="002E6038" w:rsidRDefault="00FA74CC" w:rsidP="00D82D45">
      <w:pPr>
        <w:spacing w:line="360" w:lineRule="auto"/>
        <w:ind w:firstLine="851"/>
        <w:jc w:val="both"/>
      </w:pPr>
      <w:r w:rsidRPr="002E6038">
        <w:rPr>
          <w:b/>
          <w:bCs/>
        </w:rPr>
        <w:t>Pasiūlymai</w:t>
      </w:r>
      <w:r w:rsidRPr="003003CD">
        <w:rPr>
          <w:b/>
          <w:bCs/>
        </w:rPr>
        <w:t>:</w:t>
      </w:r>
      <w:r w:rsidRPr="002E6038">
        <w:t xml:space="preserve"> siekdami skaidraus licencijavimo duomenų tvarkymo, jų prieinamumo didinimo ir aiškumo, siūlome:</w:t>
      </w:r>
    </w:p>
    <w:p w14:paraId="49E2B79C" w14:textId="67793BC8" w:rsidR="00D805BD" w:rsidRDefault="00FA74CC" w:rsidP="00D805BD">
      <w:pPr>
        <w:spacing w:line="360" w:lineRule="auto"/>
        <w:ind w:firstLine="851"/>
        <w:jc w:val="both"/>
      </w:pPr>
      <w:r w:rsidRPr="002E6038">
        <w:t xml:space="preserve">1. </w:t>
      </w:r>
      <w:r w:rsidR="00E90B1B" w:rsidRPr="002E6038">
        <w:t>Ekonomikos ir inovacijų ministerijai</w:t>
      </w:r>
      <w:r w:rsidR="00D805BD">
        <w:t>:</w:t>
      </w:r>
    </w:p>
    <w:p w14:paraId="4467926F" w14:textId="1E6FC693" w:rsidR="000B2F1A" w:rsidRDefault="00D805BD" w:rsidP="00D82D45">
      <w:pPr>
        <w:spacing w:line="360" w:lineRule="auto"/>
        <w:ind w:firstLine="851"/>
        <w:jc w:val="both"/>
      </w:pPr>
      <w:r>
        <w:t xml:space="preserve">1.1. </w:t>
      </w:r>
      <w:r w:rsidR="00E90B1B" w:rsidRPr="002E6038">
        <w:t>tobulinti teisinį reguliavimą, detalizuojant, iš kokių registrų</w:t>
      </w:r>
      <w:r w:rsidR="0082767B">
        <w:t xml:space="preserve"> (kitų šaltinių)</w:t>
      </w:r>
      <w:r w:rsidR="00E90B1B" w:rsidRPr="002E6038">
        <w:t xml:space="preserve"> savivaldybės turi surinkti licencijų išdavimui, jų galiojimo sustabdymui ir (ar) panaikinimui aktualius duomenis</w:t>
      </w:r>
      <w:r>
        <w:t>;</w:t>
      </w:r>
    </w:p>
    <w:p w14:paraId="744E4E79" w14:textId="32CA26E6" w:rsidR="00D805BD" w:rsidRPr="002E6038" w:rsidRDefault="00D805BD" w:rsidP="00D805BD">
      <w:pPr>
        <w:spacing w:line="360" w:lineRule="auto"/>
        <w:ind w:firstLine="851"/>
        <w:jc w:val="both"/>
      </w:pPr>
      <w:r>
        <w:t xml:space="preserve">1.2. </w:t>
      </w:r>
      <w:r w:rsidRPr="002E6038">
        <w:t>pagal pateiktas pastabas tobulinti LIS funkcionalumą (tinkamą duomenų pateikimą, sklandų veikimą, apriboti galimybę išsaugoti licenciją nesuvedus visų būtinų užpildyti laukelių ir t.t.).</w:t>
      </w:r>
    </w:p>
    <w:p w14:paraId="109D7C27" w14:textId="7785F4FA" w:rsidR="00005126" w:rsidRPr="002E6038" w:rsidRDefault="00D805BD" w:rsidP="00D82D45">
      <w:pPr>
        <w:spacing w:line="360" w:lineRule="auto"/>
        <w:ind w:firstLine="851"/>
        <w:jc w:val="both"/>
      </w:pPr>
      <w:r>
        <w:t>2</w:t>
      </w:r>
      <w:r w:rsidR="009B180A" w:rsidRPr="002E6038">
        <w:t>. VMVT imtis kontrolės priemonių, užtikrinant, kad</w:t>
      </w:r>
      <w:r w:rsidR="00005126" w:rsidRPr="002E6038">
        <w:t>:</w:t>
      </w:r>
    </w:p>
    <w:p w14:paraId="283A4673" w14:textId="40FF0224" w:rsidR="00005126" w:rsidRPr="002E6038" w:rsidRDefault="00D805BD" w:rsidP="00D82D45">
      <w:pPr>
        <w:spacing w:line="360" w:lineRule="auto"/>
        <w:ind w:firstLine="851"/>
        <w:jc w:val="both"/>
      </w:pPr>
      <w:r>
        <w:t>2</w:t>
      </w:r>
      <w:r w:rsidR="00005126" w:rsidRPr="002E6038">
        <w:t>.1.</w:t>
      </w:r>
      <w:r w:rsidR="009B180A" w:rsidRPr="002E6038">
        <w:t xml:space="preserve"> </w:t>
      </w:r>
      <w:r w:rsidR="00B75811" w:rsidRPr="002E6038">
        <w:t xml:space="preserve">LIS būtų </w:t>
      </w:r>
      <w:r w:rsidR="00005126" w:rsidRPr="002E6038">
        <w:t xml:space="preserve">laiku suvedami ir atnaujinami duomenys, aktualūs </w:t>
      </w:r>
      <w:r w:rsidR="009B180A" w:rsidRPr="002E6038">
        <w:t>licencij</w:t>
      </w:r>
      <w:r w:rsidR="00005126" w:rsidRPr="002E6038">
        <w:t>os išdavimui, jos galiojimo sustabdymui ar panaikinimui;</w:t>
      </w:r>
    </w:p>
    <w:p w14:paraId="40DCDC91" w14:textId="1E8F1B10" w:rsidR="00005126" w:rsidRPr="002E6038" w:rsidRDefault="00D805BD" w:rsidP="00005126">
      <w:pPr>
        <w:spacing w:line="360" w:lineRule="auto"/>
        <w:ind w:firstLine="851"/>
        <w:jc w:val="both"/>
      </w:pPr>
      <w:r>
        <w:t>2</w:t>
      </w:r>
      <w:r w:rsidR="00005126" w:rsidRPr="002E6038">
        <w:t>.2.</w:t>
      </w:r>
      <w:r w:rsidR="00B75811" w:rsidRPr="002E6038">
        <w:t xml:space="preserve"> </w:t>
      </w:r>
      <w:r w:rsidR="003D3DA2">
        <w:t xml:space="preserve">apie </w:t>
      </w:r>
      <w:r w:rsidR="00B75811" w:rsidRPr="002E6038">
        <w:t>bet koki</w:t>
      </w:r>
      <w:r w:rsidR="003D3DA2">
        <w:t>us</w:t>
      </w:r>
      <w:r w:rsidR="00005126" w:rsidRPr="002E6038">
        <w:t xml:space="preserve"> maisto tvarkymo subjektų registravimo</w:t>
      </w:r>
      <w:r w:rsidR="00B75811" w:rsidRPr="002E6038">
        <w:t xml:space="preserve"> būsenos pasikeitim</w:t>
      </w:r>
      <w:r w:rsidR="003D3DA2">
        <w:t>us</w:t>
      </w:r>
      <w:r w:rsidR="00B75811" w:rsidRPr="002E6038">
        <w:t xml:space="preserve"> būtų laiku </w:t>
      </w:r>
      <w:r w:rsidR="003D3DA2">
        <w:t xml:space="preserve">informuotos </w:t>
      </w:r>
      <w:r w:rsidR="00B75811" w:rsidRPr="002E6038">
        <w:t>savivaldybės ir Departament</w:t>
      </w:r>
      <w:r w:rsidR="003D3DA2">
        <w:t>as</w:t>
      </w:r>
      <w:r w:rsidR="00005126" w:rsidRPr="002E6038">
        <w:t>, o LIS nurodytas ši</w:t>
      </w:r>
      <w:r w:rsidR="00BA5675">
        <w:t>ų</w:t>
      </w:r>
      <w:r w:rsidR="00005126" w:rsidRPr="002E6038">
        <w:t xml:space="preserve"> pasikeitim</w:t>
      </w:r>
      <w:r w:rsidR="00BA5675">
        <w:t>ų</w:t>
      </w:r>
      <w:r w:rsidR="00005126" w:rsidRPr="002E6038">
        <w:t xml:space="preserve"> </w:t>
      </w:r>
      <w:r w:rsidR="00BA5675">
        <w:t xml:space="preserve">teisinis </w:t>
      </w:r>
      <w:r w:rsidR="00005126" w:rsidRPr="002E6038">
        <w:t>pagrindas (sprendimo Nr., data ir (ar) teisės akto nuostata).</w:t>
      </w:r>
    </w:p>
    <w:p w14:paraId="01FF66F6" w14:textId="209C3C4D" w:rsidR="003C43DF" w:rsidRPr="002E6038" w:rsidRDefault="00D805BD" w:rsidP="00005126">
      <w:pPr>
        <w:spacing w:line="360" w:lineRule="auto"/>
        <w:ind w:firstLine="851"/>
        <w:jc w:val="both"/>
      </w:pPr>
      <w:r>
        <w:t>3</w:t>
      </w:r>
      <w:r w:rsidR="009D6C98" w:rsidRPr="002E6038">
        <w:t>. Departamentui rekomendacijos</w:t>
      </w:r>
      <w:r w:rsidR="009D7973" w:rsidRPr="002E6038">
        <w:t>e</w:t>
      </w:r>
      <w:r w:rsidR="009D6C98" w:rsidRPr="002E6038">
        <w:t xml:space="preserve"> akcentuoti</w:t>
      </w:r>
      <w:r w:rsidR="009D7973" w:rsidRPr="002E6038">
        <w:t xml:space="preserve"> prekybos vietos pavadinimo nurodymo </w:t>
      </w:r>
      <w:r w:rsidR="005217E1">
        <w:t xml:space="preserve">licencijose </w:t>
      </w:r>
      <w:r w:rsidR="009D7973" w:rsidRPr="002E6038">
        <w:t>svarbą.</w:t>
      </w:r>
    </w:p>
    <w:p w14:paraId="333C3CE9" w14:textId="480497FE" w:rsidR="009D6C98" w:rsidRPr="002E6038" w:rsidRDefault="00D805BD" w:rsidP="00005126">
      <w:pPr>
        <w:spacing w:line="360" w:lineRule="auto"/>
        <w:ind w:firstLine="851"/>
        <w:jc w:val="both"/>
      </w:pPr>
      <w:r>
        <w:t>4</w:t>
      </w:r>
      <w:r w:rsidR="003C43DF" w:rsidRPr="002E6038">
        <w:t>. Vilniaus m., Druskininkų, Jurbarko r., Šalčininkų r., Klaipėdos r. sav. administracijoms peržiūrėti</w:t>
      </w:r>
      <w:r w:rsidR="009D7973" w:rsidRPr="002E6038">
        <w:t xml:space="preserve"> </w:t>
      </w:r>
      <w:r w:rsidR="00AD3F21" w:rsidRPr="002E6038">
        <w:rPr>
          <w:color w:val="000000"/>
        </w:rPr>
        <w:t>Valstybės informacinių išteklių sąveikumo platformoje Elektroninių valdžios vartų portale pateiktą informaciją apie licencijų išdavimą</w:t>
      </w:r>
      <w:r w:rsidR="00A75FA4" w:rsidRPr="002E6038">
        <w:rPr>
          <w:color w:val="000000"/>
        </w:rPr>
        <w:t xml:space="preserve"> (</w:t>
      </w:r>
      <w:r w:rsidR="00AD3F21" w:rsidRPr="002E6038">
        <w:rPr>
          <w:color w:val="000000"/>
        </w:rPr>
        <w:t>papildymą</w:t>
      </w:r>
      <w:r w:rsidR="00A75FA4" w:rsidRPr="002E6038">
        <w:rPr>
          <w:color w:val="000000"/>
        </w:rPr>
        <w:t xml:space="preserve">, pakeitimą, galiojimo sustabdymą, panaikinimą): </w:t>
      </w:r>
      <w:r w:rsidR="00753D02" w:rsidRPr="002E6038">
        <w:rPr>
          <w:color w:val="000000"/>
        </w:rPr>
        <w:t xml:space="preserve">nurodytus paslaugos suteikimo terminus, </w:t>
      </w:r>
      <w:r w:rsidR="00D51309" w:rsidRPr="002E6038">
        <w:rPr>
          <w:color w:val="000000"/>
        </w:rPr>
        <w:t>paraiškų ir kitų dokumentų pavyzdines formas, rinkliavos dydį ir kt.).</w:t>
      </w:r>
    </w:p>
    <w:p w14:paraId="7730190E" w14:textId="417B055D" w:rsidR="00D82D45" w:rsidRPr="002E6038" w:rsidRDefault="00FA74CC" w:rsidP="00F31CEC">
      <w:pPr>
        <w:spacing w:line="360" w:lineRule="auto"/>
        <w:ind w:firstLine="851"/>
        <w:jc w:val="both"/>
      </w:pPr>
      <w:r w:rsidRPr="002E6038">
        <w:t xml:space="preserve"> </w:t>
      </w:r>
    </w:p>
    <w:p w14:paraId="4DB15D3F" w14:textId="27898A4B" w:rsidR="00405E70" w:rsidRDefault="004D5CF5" w:rsidP="00532012">
      <w:pPr>
        <w:pStyle w:val="Antrat1"/>
        <w:jc w:val="center"/>
        <w:rPr>
          <w:lang w:val="lt-LT"/>
        </w:rPr>
      </w:pPr>
      <w:bookmarkStart w:id="43" w:name="_Toc195001384"/>
      <w:bookmarkStart w:id="44" w:name="_Toc201235763"/>
      <w:r w:rsidRPr="00C2434B">
        <w:rPr>
          <w:lang w:val="lt-LT"/>
        </w:rPr>
        <w:lastRenderedPageBreak/>
        <w:t>5. MOTYVUOTOS IŠVADOS (PASTABOS)</w:t>
      </w:r>
      <w:bookmarkEnd w:id="43"/>
      <w:bookmarkEnd w:id="44"/>
    </w:p>
    <w:p w14:paraId="628B19FD" w14:textId="2404B813" w:rsidR="00F31CEC" w:rsidRPr="00667796" w:rsidRDefault="00A12560" w:rsidP="00A12560">
      <w:pPr>
        <w:spacing w:line="360" w:lineRule="auto"/>
        <w:ind w:firstLine="851"/>
        <w:jc w:val="both"/>
        <w:rPr>
          <w:i/>
          <w:iCs/>
        </w:rPr>
      </w:pPr>
      <w:r w:rsidRPr="00667796">
        <w:rPr>
          <w:i/>
          <w:iCs/>
        </w:rPr>
        <w:t>Įvertinę mažmeninės prekybos alkoholiniais gėrimais licencijavim</w:t>
      </w:r>
      <w:r w:rsidR="001314C0">
        <w:rPr>
          <w:i/>
          <w:iCs/>
        </w:rPr>
        <w:t>ą</w:t>
      </w:r>
      <w:r w:rsidRPr="00667796">
        <w:rPr>
          <w:i/>
          <w:iCs/>
        </w:rPr>
        <w:t>, priežiūr</w:t>
      </w:r>
      <w:r w:rsidR="001314C0">
        <w:rPr>
          <w:i/>
          <w:iCs/>
        </w:rPr>
        <w:t>ą</w:t>
      </w:r>
      <w:r w:rsidRPr="00667796">
        <w:rPr>
          <w:i/>
          <w:iCs/>
        </w:rPr>
        <w:t xml:space="preserve"> bei licencijų išdavimo savivaldybėse veiksmų koordinavimą ir stebėseną, teikiame žemiau nurodytas motyvuotas išvadas (pastabas).</w:t>
      </w:r>
    </w:p>
    <w:p w14:paraId="24758F0F" w14:textId="56BE2831" w:rsidR="00AD23E2" w:rsidRPr="00E608CB" w:rsidRDefault="00EB32AF" w:rsidP="00A12560">
      <w:pPr>
        <w:spacing w:line="360" w:lineRule="auto"/>
        <w:ind w:firstLine="851"/>
        <w:jc w:val="both"/>
        <w:rPr>
          <w:b/>
          <w:bCs/>
          <w:u w:val="single"/>
        </w:rPr>
      </w:pPr>
      <w:r w:rsidRPr="00E608CB">
        <w:rPr>
          <w:b/>
          <w:bCs/>
          <w:u w:val="single"/>
        </w:rPr>
        <w:t>Kritinės antikorupcinės pastabos:</w:t>
      </w:r>
    </w:p>
    <w:p w14:paraId="48A32AA2" w14:textId="3DB34C33" w:rsidR="00AD23E2" w:rsidRDefault="003E67C5" w:rsidP="00A12560">
      <w:pPr>
        <w:spacing w:line="360" w:lineRule="auto"/>
        <w:ind w:firstLine="851"/>
        <w:jc w:val="both"/>
      </w:pPr>
      <w:r>
        <w:t xml:space="preserve">1. </w:t>
      </w:r>
      <w:r w:rsidR="00552ED6" w:rsidRPr="00552ED6">
        <w:t xml:space="preserve">Antikorupciniu požiūriu skirtinga savivaldybių praktika taikant papildomus reikalavimus </w:t>
      </w:r>
      <w:r w:rsidR="00523F95">
        <w:t>licencijų išdavimui</w:t>
      </w:r>
      <w:r w:rsidR="00523F95" w:rsidRPr="00552ED6">
        <w:t xml:space="preserve"> </w:t>
      </w:r>
      <w:r w:rsidR="00552ED6" w:rsidRPr="00552ED6">
        <w:t>kelia riziką dėl nelygių konkurencijos sąlygų, sprendimų selektyvumo ir teisinio neapibrėžtumo. Nors tokie veiksmai gali būti grindžiami siekiu užtikrinti teisėtumą, formaliai jie viršija Licencijavimo taisyklių ribas ir sudaro prielaidas korupcinėms praktikoms</w:t>
      </w:r>
      <w:r w:rsidR="00556920">
        <w:t xml:space="preserve"> (</w:t>
      </w:r>
      <w:r w:rsidR="00191745" w:rsidRPr="00EC6F49">
        <w:rPr>
          <w:i/>
          <w:iCs/>
        </w:rPr>
        <w:t>žr.</w:t>
      </w:r>
      <w:r w:rsidR="00191745">
        <w:t xml:space="preserve"> </w:t>
      </w:r>
      <w:r w:rsidR="00EC6F49" w:rsidRPr="00FD640B">
        <w:rPr>
          <w:i/>
          <w:iCs/>
        </w:rPr>
        <w:t xml:space="preserve">3.1.1 </w:t>
      </w:r>
      <w:r w:rsidR="00EF669D">
        <w:rPr>
          <w:i/>
          <w:iCs/>
        </w:rPr>
        <w:t>po</w:t>
      </w:r>
      <w:r w:rsidR="00EC6F49" w:rsidRPr="00FD640B">
        <w:rPr>
          <w:i/>
          <w:iCs/>
        </w:rPr>
        <w:t>skirsn</w:t>
      </w:r>
      <w:r w:rsidR="00EC6F49">
        <w:rPr>
          <w:i/>
          <w:iCs/>
        </w:rPr>
        <w:t xml:space="preserve">io </w:t>
      </w:r>
      <w:r w:rsidR="00191745">
        <w:rPr>
          <w:i/>
          <w:iCs/>
        </w:rPr>
        <w:t>argumentus</w:t>
      </w:r>
      <w:r w:rsidR="00556920">
        <w:t>)</w:t>
      </w:r>
      <w:r w:rsidR="00552ED6" w:rsidRPr="00552ED6">
        <w:t>.</w:t>
      </w:r>
    </w:p>
    <w:p w14:paraId="6649A75F" w14:textId="2117764D" w:rsidR="00FD640B" w:rsidRDefault="00FD640B" w:rsidP="00FD640B">
      <w:pPr>
        <w:spacing w:line="360" w:lineRule="auto"/>
        <w:ind w:firstLine="851"/>
        <w:jc w:val="both"/>
      </w:pPr>
      <w:r>
        <w:t xml:space="preserve">2. </w:t>
      </w:r>
      <w:r w:rsidR="00EA08B8">
        <w:t>Savarankiškas duomenų rinkimas per registrus mažina administracinę naštą</w:t>
      </w:r>
      <w:r w:rsidR="001A7F68">
        <w:t xml:space="preserve"> savivaldybėms</w:t>
      </w:r>
      <w:r w:rsidR="00EA08B8">
        <w:t xml:space="preserve">, tačiau didina nepagrįstų sprendimų, neteisėtų susitarimų ir </w:t>
      </w:r>
      <w:proofErr w:type="spellStart"/>
      <w:r w:rsidR="00EA08B8">
        <w:t>diskrecijos</w:t>
      </w:r>
      <w:proofErr w:type="spellEnd"/>
      <w:r w:rsidR="00EA08B8">
        <w:t xml:space="preserve"> riziką bei mažina atsekamumą, ypač nesant kontrolės mechanizmų, vidaus audito ir </w:t>
      </w:r>
      <w:r w:rsidR="00142485">
        <w:t xml:space="preserve">tinkamo </w:t>
      </w:r>
      <w:r w:rsidR="00EA08B8">
        <w:t>koordinavimo</w:t>
      </w:r>
      <w:r>
        <w:t xml:space="preserve"> (</w:t>
      </w:r>
      <w:r w:rsidRPr="005B3DEE">
        <w:rPr>
          <w:i/>
          <w:iCs/>
        </w:rPr>
        <w:t xml:space="preserve">žr. 3.1.2 </w:t>
      </w:r>
      <w:r w:rsidR="00EF669D">
        <w:rPr>
          <w:i/>
          <w:iCs/>
        </w:rPr>
        <w:t>po</w:t>
      </w:r>
      <w:r w:rsidR="002E753A" w:rsidRPr="005B3DEE">
        <w:rPr>
          <w:i/>
          <w:iCs/>
        </w:rPr>
        <w:t>skirsnio argumentus</w:t>
      </w:r>
      <w:r w:rsidR="002E753A">
        <w:t>).</w:t>
      </w:r>
    </w:p>
    <w:p w14:paraId="7A98AA3D" w14:textId="35A5DBE7" w:rsidR="00EF669D" w:rsidRDefault="00B225FD" w:rsidP="00FD640B">
      <w:pPr>
        <w:spacing w:line="360" w:lineRule="auto"/>
        <w:ind w:firstLine="851"/>
        <w:jc w:val="both"/>
      </w:pPr>
      <w:r>
        <w:t>3</w:t>
      </w:r>
      <w:r w:rsidR="00EF669D">
        <w:t xml:space="preserve">. </w:t>
      </w:r>
      <w:r w:rsidR="00EF669D" w:rsidRPr="002E6038">
        <w:t>Klaipėdos r., Druskininkų ir Vilniaus m. savivaldybėse vienkartinės licencijos prekybai alkoholiniais gėrimais išduodamos taip, jog praktiškai suteikia galimybę įmonėms ilgą laiką vykdyti prekybą, iš esmės nesilaikant vienkartinių licencijų paskirties ir mugės apibrėžimo. Įmonių teikiamos „paramos“ apimtys organizatoriams ar savivaldybėms (jų įstaigoms) kelia korupcijos ir favoritizmo riziką</w:t>
      </w:r>
      <w:r w:rsidR="00EF669D">
        <w:t>, o</w:t>
      </w:r>
      <w:r w:rsidR="00EF669D" w:rsidRPr="002E6038">
        <w:t xml:space="preserve"> Šalčininkų r. sav. paraiškų ir dokumentų vertinimo praktika neatitinka teisės aktų reikalavimų ir stokoja skaidrumo</w:t>
      </w:r>
      <w:r w:rsidR="00EF669D">
        <w:t xml:space="preserve"> (</w:t>
      </w:r>
      <w:r w:rsidR="00EF669D" w:rsidRPr="00EF669D">
        <w:rPr>
          <w:i/>
          <w:iCs/>
        </w:rPr>
        <w:t>žr. 3.2 skirsnio argumentus</w:t>
      </w:r>
      <w:r w:rsidR="00EF669D">
        <w:t>)</w:t>
      </w:r>
      <w:r w:rsidR="00EF669D" w:rsidRPr="002E6038">
        <w:t>.</w:t>
      </w:r>
    </w:p>
    <w:p w14:paraId="013F5F9F" w14:textId="7EC34918" w:rsidR="006D4C49" w:rsidRDefault="00B225FD" w:rsidP="006D4C49">
      <w:pPr>
        <w:tabs>
          <w:tab w:val="left" w:pos="993"/>
        </w:tabs>
        <w:spacing w:line="360" w:lineRule="auto"/>
        <w:ind w:firstLine="851"/>
        <w:jc w:val="both"/>
      </w:pPr>
      <w:r>
        <w:t>4</w:t>
      </w:r>
      <w:r w:rsidR="006D4C49">
        <w:t xml:space="preserve">. </w:t>
      </w:r>
      <w:r w:rsidR="006D4C49" w:rsidRPr="000C1252">
        <w:t>Tiek nesant reglamentuotos AKĮ 18 straipsnio 9 dalies ir 18</w:t>
      </w:r>
      <w:r w:rsidR="006D4C49" w:rsidRPr="000C1252">
        <w:rPr>
          <w:vertAlign w:val="superscript"/>
        </w:rPr>
        <w:t>4</w:t>
      </w:r>
      <w:r w:rsidR="006D4C49" w:rsidRPr="000C1252">
        <w:t xml:space="preserve"> straipsnio 4 dalies 2 punkto nuostatų įgyvendinimo tvarkos, tiek esant reglamentuotai</w:t>
      </w:r>
      <w:r w:rsidR="006D4C49">
        <w:t>,</w:t>
      </w:r>
      <w:r w:rsidR="006D4C49" w:rsidRPr="000C1252">
        <w:t xml:space="preserve"> tačiau esminių trūkumų</w:t>
      </w:r>
      <w:r w:rsidR="006D4C49" w:rsidRPr="00570FED">
        <w:t xml:space="preserve"> </w:t>
      </w:r>
      <w:r w:rsidR="006D4C49">
        <w:t xml:space="preserve">turinčiai </w:t>
      </w:r>
      <w:r w:rsidR="006D4C49" w:rsidRPr="000C1252">
        <w:t xml:space="preserve">tvarkai, atsiranda piktnaudžiavimo, favoritizmo, nevienodai taikomo reguliavimo, </w:t>
      </w:r>
      <w:r w:rsidR="006D4C49" w:rsidRPr="002E6038">
        <w:t>verslo laisvės arba viešojo intereso ir teisėtumo principo</w:t>
      </w:r>
      <w:r w:rsidR="006D4C49" w:rsidRPr="000C1252">
        <w:t xml:space="preserve"> pažeidimo rizika. Savivaldyb</w:t>
      </w:r>
      <w:r w:rsidR="006D4C49">
        <w:t xml:space="preserve">ės </w:t>
      </w:r>
      <w:r w:rsidR="006D4C49" w:rsidRPr="000C1252">
        <w:t>teisė</w:t>
      </w:r>
      <w:r w:rsidR="006D4C49">
        <w:t>s</w:t>
      </w:r>
      <w:r w:rsidR="006D4C49" w:rsidRPr="000C1252">
        <w:t xml:space="preserve"> nustatyti vietas (teritorijas), kuriose draudžiama prekyba, </w:t>
      </w:r>
      <w:r w:rsidR="006D4C49">
        <w:t>įgyvendinimo reglamentavimas, galimai, konkuruoja su licencijų galiojimo panaikinimo pagrindais</w:t>
      </w:r>
      <w:r w:rsidR="00D11568">
        <w:t xml:space="preserve"> (</w:t>
      </w:r>
      <w:r w:rsidR="00D11568" w:rsidRPr="00D11568">
        <w:rPr>
          <w:i/>
          <w:iCs/>
        </w:rPr>
        <w:t>žr. 3.3 skirsnio argumentus</w:t>
      </w:r>
      <w:r w:rsidR="00D11568">
        <w:t>)</w:t>
      </w:r>
      <w:r w:rsidR="006D4C49" w:rsidRPr="000C1252">
        <w:t>.</w:t>
      </w:r>
    </w:p>
    <w:p w14:paraId="64600048" w14:textId="0EF2DBA9" w:rsidR="00140C4E" w:rsidRPr="000C1252" w:rsidRDefault="00B225FD" w:rsidP="00391B56">
      <w:pPr>
        <w:spacing w:line="360" w:lineRule="auto"/>
        <w:ind w:firstLine="851"/>
        <w:jc w:val="both"/>
      </w:pPr>
      <w:r>
        <w:t>5</w:t>
      </w:r>
      <w:r w:rsidR="00140C4E">
        <w:t xml:space="preserve">. </w:t>
      </w:r>
      <w:r w:rsidR="00707EAC" w:rsidRPr="002E6038">
        <w:t xml:space="preserve">Neaiškiai reglamentuota išimties </w:t>
      </w:r>
      <w:r w:rsidR="00707EAC">
        <w:t xml:space="preserve">dėl daugiabučio namo </w:t>
      </w:r>
      <w:r w:rsidR="00707EAC" w:rsidRPr="002E6038">
        <w:t xml:space="preserve">gyventojų sutikimo taikymo tvarka, nesant objektyvių </w:t>
      </w:r>
      <w:r w:rsidR="00707EAC">
        <w:t xml:space="preserve">įmonių </w:t>
      </w:r>
      <w:r w:rsidR="00707EAC" w:rsidRPr="002E6038">
        <w:t xml:space="preserve">faktinės veiklos tęstinumo ir sutikimo galiojimo tikrinimo mechanizmų, sudaro prielaidas ūkio subjektams piktnaudžiauti </w:t>
      </w:r>
      <w:r w:rsidR="00707EAC">
        <w:t>gyventojų sutikimų</w:t>
      </w:r>
      <w:r w:rsidR="00707EAC" w:rsidRPr="002E6038">
        <w:t xml:space="preserve"> </w:t>
      </w:r>
      <w:r w:rsidR="00707EAC">
        <w:t>,,</w:t>
      </w:r>
      <w:r w:rsidR="00707EAC" w:rsidRPr="002E6038">
        <w:t>perėmimu</w:t>
      </w:r>
      <w:r w:rsidR="00707EAC">
        <w:t>“</w:t>
      </w:r>
      <w:r w:rsidR="00707EAC" w:rsidRPr="002E6038">
        <w:t xml:space="preserve">, apeinant </w:t>
      </w:r>
      <w:r w:rsidR="00707EAC">
        <w:t>pastarųjų</w:t>
      </w:r>
      <w:r w:rsidR="00707EAC" w:rsidRPr="002E6038">
        <w:t xml:space="preserve"> valią. Toks reguliavimas neužtikrina skaidraus proceso</w:t>
      </w:r>
      <w:r w:rsidR="00707EAC">
        <w:t>,</w:t>
      </w:r>
      <w:r w:rsidR="00707EAC" w:rsidRPr="002E6038">
        <w:t xml:space="preserve"> sudaro </w:t>
      </w:r>
      <w:r w:rsidR="00707EAC">
        <w:t xml:space="preserve">prielaidas </w:t>
      </w:r>
      <w:r w:rsidR="00707EAC" w:rsidRPr="002E6038">
        <w:t>neskaidriems susitarimams</w:t>
      </w:r>
      <w:r w:rsidR="00707EAC">
        <w:t xml:space="preserve"> ir kartu</w:t>
      </w:r>
      <w:r w:rsidR="00707EAC" w:rsidRPr="002E6038">
        <w:t xml:space="preserve"> apsunkina gyventojų galimybes įgyvendinti savo teises</w:t>
      </w:r>
      <w:r w:rsidR="00707EAC">
        <w:t xml:space="preserve"> (</w:t>
      </w:r>
      <w:r w:rsidR="00707EAC" w:rsidRPr="00D11568">
        <w:rPr>
          <w:i/>
          <w:iCs/>
        </w:rPr>
        <w:t>žr. 3.</w:t>
      </w:r>
      <w:r w:rsidR="00707EAC">
        <w:rPr>
          <w:i/>
          <w:iCs/>
        </w:rPr>
        <w:t>4</w:t>
      </w:r>
      <w:r w:rsidR="00707EAC" w:rsidRPr="00D11568">
        <w:rPr>
          <w:i/>
          <w:iCs/>
        </w:rPr>
        <w:t xml:space="preserve"> skirsnio argumentus</w:t>
      </w:r>
      <w:r w:rsidR="00707EAC">
        <w:t>)</w:t>
      </w:r>
      <w:r w:rsidR="00707EAC" w:rsidRPr="002E6038">
        <w:t xml:space="preserve">. </w:t>
      </w:r>
    </w:p>
    <w:p w14:paraId="375BE83D" w14:textId="14FDC95D" w:rsidR="006A58E2" w:rsidRDefault="00B225FD" w:rsidP="006A58E2">
      <w:pPr>
        <w:tabs>
          <w:tab w:val="left" w:pos="284"/>
          <w:tab w:val="left" w:pos="1134"/>
        </w:tabs>
        <w:spacing w:line="360" w:lineRule="auto"/>
        <w:ind w:firstLine="851"/>
        <w:jc w:val="both"/>
      </w:pPr>
      <w:r>
        <w:t>6</w:t>
      </w:r>
      <w:r w:rsidR="006A58E2">
        <w:t xml:space="preserve">. </w:t>
      </w:r>
      <w:r w:rsidR="00E57DF2">
        <w:t>N</w:t>
      </w:r>
      <w:r w:rsidR="00E57DF2" w:rsidRPr="00E57DF2">
        <w:t xml:space="preserve">eefektyvus tarpinstitucinis bendradarbiavimas, nenuoseklus duomenų mainų mechanizmas ir aiškaus teisinio reguliavimo dėl institucijų informavimo pareigų trūkumas sudaro palankias sąlygas skirtingai interpretacijai, veiklos fragmentacijai bei selektyviam sprendimų </w:t>
      </w:r>
      <w:r w:rsidR="00E57DF2" w:rsidRPr="00E57DF2">
        <w:lastRenderedPageBreak/>
        <w:t>taikymui. Informacijos apie pažeidimus ir jų padarinius neperdavimas tarp VMVT, savivaldybių, policijos ir D</w:t>
      </w:r>
      <w:r w:rsidR="00927E70">
        <w:t>epartamento</w:t>
      </w:r>
      <w:r w:rsidR="00E57DF2" w:rsidRPr="00E57DF2">
        <w:t xml:space="preserve">, taip pat sistemingai neatnaujinami ar neišsamūs duomenys LIS mažina sprendimų atsekamumą, kontrolės efektyvumą ir skaidrumą. Esant tokiai situacijai, ūkio subjektai gali išvengti atsakomybės, kas kelia nesąžiningos konkurencijos riziką. Ši rizika dar labiau sustiprėja nesant centralizuoto skaitmeninio sprendimo, leidžiančio visoms priežiūros institucijoms laiku identifikuoti rizikingus subjektus, koordinuoti kontrolę ir keistis informacija realiu laiku </w:t>
      </w:r>
      <w:r w:rsidR="006A58E2">
        <w:t>(</w:t>
      </w:r>
      <w:r w:rsidR="006A58E2" w:rsidRPr="00AC2ABF">
        <w:rPr>
          <w:i/>
          <w:iCs/>
        </w:rPr>
        <w:t>žr. 4.</w:t>
      </w:r>
      <w:r w:rsidR="006A58E2">
        <w:rPr>
          <w:i/>
          <w:iCs/>
        </w:rPr>
        <w:t>2</w:t>
      </w:r>
      <w:r w:rsidR="006A58E2" w:rsidRPr="00AC2ABF">
        <w:rPr>
          <w:i/>
          <w:iCs/>
        </w:rPr>
        <w:t xml:space="preserve"> skirsnio argumentus</w:t>
      </w:r>
      <w:r w:rsidR="006A58E2">
        <w:t>)</w:t>
      </w:r>
      <w:r w:rsidR="006A58E2" w:rsidRPr="003575EB">
        <w:t>.</w:t>
      </w:r>
    </w:p>
    <w:p w14:paraId="285822C5" w14:textId="4237CDFC" w:rsidR="00391B56" w:rsidRDefault="00B225FD" w:rsidP="00391B56">
      <w:pPr>
        <w:tabs>
          <w:tab w:val="left" w:pos="284"/>
          <w:tab w:val="left" w:pos="1134"/>
        </w:tabs>
        <w:spacing w:line="360" w:lineRule="auto"/>
        <w:ind w:firstLine="851"/>
        <w:jc w:val="both"/>
      </w:pPr>
      <w:r>
        <w:t>7</w:t>
      </w:r>
      <w:r w:rsidR="00391B56">
        <w:t>. N</w:t>
      </w:r>
      <w:r w:rsidR="00391B56" w:rsidRPr="00A3462A">
        <w:t>epakankamai tikslus, vientisas ir nuoseklus su licencij</w:t>
      </w:r>
      <w:r w:rsidR="006637F9">
        <w:t>ų išdavimu</w:t>
      </w:r>
      <w:r w:rsidR="00391B56" w:rsidRPr="00A3462A">
        <w:t xml:space="preserve"> susijusių duomenų valdymas, taip pat nepakankamas informacinių sistemų funkcionalumas bei duomenų neatitikimai tarp viešų šaltinių sudaro prielaidas selektyviam sprendimų viešinimui, nepakankamai užtikrina sprendimų atsekamumą ir sudaro sąlygas korupcijos rizikoms pasireikšti</w:t>
      </w:r>
      <w:r w:rsidR="00391B56">
        <w:t xml:space="preserve"> (</w:t>
      </w:r>
      <w:r w:rsidR="00391B56" w:rsidRPr="00AC2ABF">
        <w:rPr>
          <w:i/>
          <w:iCs/>
        </w:rPr>
        <w:t>žr. 4.</w:t>
      </w:r>
      <w:r w:rsidR="00391B56">
        <w:rPr>
          <w:i/>
          <w:iCs/>
        </w:rPr>
        <w:t>3</w:t>
      </w:r>
      <w:r w:rsidR="00391B56" w:rsidRPr="00AC2ABF">
        <w:rPr>
          <w:i/>
          <w:iCs/>
        </w:rPr>
        <w:t xml:space="preserve"> skirsnio argumentus</w:t>
      </w:r>
      <w:r w:rsidR="00391B56">
        <w:t>)</w:t>
      </w:r>
      <w:r w:rsidR="00391B56" w:rsidRPr="003575EB">
        <w:t>.</w:t>
      </w:r>
    </w:p>
    <w:p w14:paraId="488DA847" w14:textId="77777777" w:rsidR="00B34099" w:rsidRDefault="00B34099" w:rsidP="00391B56">
      <w:pPr>
        <w:tabs>
          <w:tab w:val="left" w:pos="284"/>
          <w:tab w:val="left" w:pos="1134"/>
        </w:tabs>
        <w:spacing w:line="360" w:lineRule="auto"/>
        <w:ind w:firstLine="851"/>
        <w:jc w:val="both"/>
      </w:pPr>
    </w:p>
    <w:p w14:paraId="6F0D036E" w14:textId="78D7B324" w:rsidR="00391B56" w:rsidRDefault="00851DC2" w:rsidP="00391B56">
      <w:pPr>
        <w:spacing w:line="360" w:lineRule="auto"/>
        <w:ind w:firstLine="851"/>
        <w:jc w:val="both"/>
        <w:rPr>
          <w:b/>
          <w:bCs/>
          <w:u w:val="single"/>
        </w:rPr>
      </w:pPr>
      <w:r w:rsidRPr="00877395">
        <w:rPr>
          <w:b/>
          <w:bCs/>
          <w:u w:val="single"/>
        </w:rPr>
        <w:t>Kit</w:t>
      </w:r>
      <w:r w:rsidR="00877395" w:rsidRPr="00877395">
        <w:rPr>
          <w:b/>
          <w:bCs/>
          <w:u w:val="single"/>
        </w:rPr>
        <w:t>os</w:t>
      </w:r>
      <w:r w:rsidRPr="00877395">
        <w:rPr>
          <w:b/>
          <w:bCs/>
          <w:u w:val="single"/>
        </w:rPr>
        <w:t xml:space="preserve"> antikorupcin</w:t>
      </w:r>
      <w:r w:rsidR="00877395" w:rsidRPr="00877395">
        <w:rPr>
          <w:b/>
          <w:bCs/>
          <w:u w:val="single"/>
        </w:rPr>
        <w:t>ės</w:t>
      </w:r>
      <w:r w:rsidRPr="00877395">
        <w:rPr>
          <w:b/>
          <w:bCs/>
          <w:u w:val="single"/>
        </w:rPr>
        <w:t xml:space="preserve"> pastab</w:t>
      </w:r>
      <w:r w:rsidR="00877395" w:rsidRPr="00877395">
        <w:rPr>
          <w:b/>
          <w:bCs/>
          <w:u w:val="single"/>
        </w:rPr>
        <w:t>os:</w:t>
      </w:r>
      <w:r w:rsidRPr="00877395">
        <w:rPr>
          <w:b/>
          <w:bCs/>
          <w:u w:val="single"/>
        </w:rPr>
        <w:t xml:space="preserve"> </w:t>
      </w:r>
    </w:p>
    <w:p w14:paraId="54FA5A6B" w14:textId="39996609" w:rsidR="00C56CFA" w:rsidRPr="00B225FD" w:rsidRDefault="00586481" w:rsidP="00C56CFA">
      <w:pPr>
        <w:spacing w:line="360" w:lineRule="auto"/>
        <w:ind w:firstLine="851"/>
        <w:jc w:val="both"/>
      </w:pPr>
      <w:r>
        <w:t>8</w:t>
      </w:r>
      <w:r w:rsidR="00C56CFA" w:rsidRPr="00B225FD">
        <w:t>. Teisinio reguliavimo neaiškumas ir praktinės kontrolės neįgyvendinamumas gali sudaryti prielaidas selektyviam teisės taikymui ir nepakankamai veiksmingai asmenų, susijusių su licencijuojama veikla, reputacijos kontrolei (</w:t>
      </w:r>
      <w:r w:rsidR="00C56CFA" w:rsidRPr="00B225FD">
        <w:rPr>
          <w:i/>
          <w:iCs/>
        </w:rPr>
        <w:t>žr. 3.1.3 poskirsnio argumentus</w:t>
      </w:r>
      <w:r w:rsidR="00C56CFA" w:rsidRPr="00B225FD">
        <w:t>).</w:t>
      </w:r>
    </w:p>
    <w:p w14:paraId="5630E0C4" w14:textId="1F53D7CB" w:rsidR="00B225FD" w:rsidRPr="00B225FD" w:rsidRDefault="00586481" w:rsidP="00B225FD">
      <w:pPr>
        <w:spacing w:line="360" w:lineRule="auto"/>
        <w:ind w:firstLine="851"/>
        <w:jc w:val="both"/>
      </w:pPr>
      <w:r>
        <w:t>9</w:t>
      </w:r>
      <w:r w:rsidR="00B225FD" w:rsidRPr="00B225FD">
        <w:t>. Fragmentuota mažmeninės prekybos alkoholiniais gėrimais kontrolė, neaiškiai pasiskirstę priežiūros įgaliojimai tarp Departamento ir savivaldybių, taip pat faktiškai nevykdomi planiniai patikrinimai, sudaro sąlygas neefektyviai priežiūrai, selektyviam pažeidimų vertinimui ir silpnai atskaitomybei. Realių veiklos duomenų trūkumas LIS sistemoje ir neaktualių licencijų nenaikinimas iškraipo prekybos alkoholiniais gėrimais masto vertinimą, sudarydamas prielaidas tiek neskaidriai konkurencijai, tiek nepagrįstiems sprendimams viešosios politikos srityje (</w:t>
      </w:r>
      <w:r w:rsidR="00B225FD" w:rsidRPr="00B225FD">
        <w:rPr>
          <w:i/>
          <w:iCs/>
        </w:rPr>
        <w:t>žr. 4.1 skirsnio argumentus</w:t>
      </w:r>
      <w:r w:rsidR="00B225FD" w:rsidRPr="00B225FD">
        <w:t>).</w:t>
      </w:r>
    </w:p>
    <w:p w14:paraId="060074FA" w14:textId="2C2BAB67" w:rsidR="00C56CFA" w:rsidRPr="00B225FD" w:rsidRDefault="00C56CFA" w:rsidP="00391B56">
      <w:pPr>
        <w:spacing w:line="360" w:lineRule="auto"/>
        <w:ind w:firstLine="851"/>
        <w:jc w:val="both"/>
      </w:pPr>
    </w:p>
    <w:p w14:paraId="2C05F25D" w14:textId="361D400F" w:rsidR="00851DC2" w:rsidRPr="0021619B" w:rsidRDefault="00851DC2" w:rsidP="00391B56">
      <w:pPr>
        <w:spacing w:line="360" w:lineRule="auto"/>
        <w:ind w:firstLine="851"/>
        <w:jc w:val="both"/>
        <w:rPr>
          <w:b/>
          <w:bCs/>
          <w:u w:val="single"/>
        </w:rPr>
      </w:pPr>
      <w:r w:rsidRPr="0021619B">
        <w:rPr>
          <w:b/>
          <w:bCs/>
          <w:u w:val="single"/>
        </w:rPr>
        <w:t>Kitų pastabų neteikiame.</w:t>
      </w:r>
    </w:p>
    <w:p w14:paraId="27298E4E" w14:textId="61497BDC" w:rsidR="00391B56" w:rsidRDefault="00391B56" w:rsidP="006A58E2">
      <w:pPr>
        <w:tabs>
          <w:tab w:val="left" w:pos="284"/>
          <w:tab w:val="left" w:pos="1134"/>
        </w:tabs>
        <w:spacing w:line="360" w:lineRule="auto"/>
        <w:ind w:firstLine="851"/>
        <w:jc w:val="both"/>
      </w:pPr>
    </w:p>
    <w:p w14:paraId="590E978B" w14:textId="5BE94B18" w:rsidR="006A58E2" w:rsidRPr="00784059" w:rsidRDefault="006A58E2" w:rsidP="006A58E2">
      <w:pPr>
        <w:spacing w:line="360" w:lineRule="auto"/>
        <w:ind w:firstLine="851"/>
        <w:jc w:val="both"/>
        <w:rPr>
          <w:rFonts w:eastAsia="Times New Roman" w:cs="Times New Roman"/>
          <w:szCs w:val="24"/>
          <w:lang w:eastAsia="lt-LT"/>
        </w:rPr>
      </w:pPr>
    </w:p>
    <w:p w14:paraId="62D94B80" w14:textId="1FD892B4" w:rsidR="006A58E2" w:rsidRDefault="006A58E2" w:rsidP="00E60208">
      <w:pPr>
        <w:tabs>
          <w:tab w:val="left" w:pos="284"/>
          <w:tab w:val="left" w:pos="1134"/>
        </w:tabs>
        <w:spacing w:line="360" w:lineRule="auto"/>
        <w:ind w:firstLine="851"/>
        <w:jc w:val="both"/>
      </w:pPr>
    </w:p>
    <w:p w14:paraId="4EC9B58B" w14:textId="20CCDEB0" w:rsidR="006D4C49" w:rsidRPr="00FD640B" w:rsidRDefault="006D4C49" w:rsidP="00FD640B">
      <w:pPr>
        <w:spacing w:line="360" w:lineRule="auto"/>
        <w:ind w:firstLine="851"/>
        <w:jc w:val="both"/>
      </w:pPr>
    </w:p>
    <w:p w14:paraId="776ECBDB" w14:textId="32A6C699" w:rsidR="00FD640B" w:rsidRDefault="00FD640B" w:rsidP="00776273">
      <w:pPr>
        <w:spacing w:line="360" w:lineRule="auto"/>
        <w:ind w:firstLine="851"/>
        <w:jc w:val="both"/>
      </w:pPr>
    </w:p>
    <w:p w14:paraId="0F1964EA" w14:textId="76DABE76" w:rsidR="00AD23E2" w:rsidRDefault="00AD23E2" w:rsidP="00776273">
      <w:pPr>
        <w:spacing w:line="360" w:lineRule="auto"/>
        <w:ind w:firstLine="851"/>
        <w:jc w:val="both"/>
      </w:pPr>
    </w:p>
    <w:p w14:paraId="40C9BA77" w14:textId="2126CD72" w:rsidR="00AD23E2" w:rsidRDefault="00AD23E2" w:rsidP="00776273">
      <w:pPr>
        <w:spacing w:line="360" w:lineRule="auto"/>
        <w:ind w:firstLine="851"/>
        <w:jc w:val="both"/>
      </w:pPr>
    </w:p>
    <w:p w14:paraId="26623754" w14:textId="5BBD9FA5" w:rsidR="00AD23E2" w:rsidRDefault="00AD23E2" w:rsidP="00E40BB2">
      <w:pPr>
        <w:spacing w:line="360" w:lineRule="auto"/>
        <w:jc w:val="both"/>
      </w:pPr>
    </w:p>
    <w:p w14:paraId="14A265B2" w14:textId="084F85DC" w:rsidR="00AD23E2" w:rsidRDefault="00AD23E2" w:rsidP="00776273">
      <w:pPr>
        <w:spacing w:line="360" w:lineRule="auto"/>
        <w:ind w:firstLine="851"/>
        <w:jc w:val="both"/>
      </w:pPr>
    </w:p>
    <w:p w14:paraId="76AD2E73" w14:textId="77777777" w:rsidR="00FE4FF5" w:rsidRDefault="00FE4FF5" w:rsidP="002C3D19">
      <w:pPr>
        <w:pStyle w:val="Antrat1"/>
        <w:spacing w:after="120"/>
        <w:ind w:firstLine="0"/>
        <w:rPr>
          <w:lang w:val="lt-LT"/>
        </w:rPr>
        <w:sectPr w:rsidR="00FE4FF5" w:rsidSect="00D6562E">
          <w:headerReference w:type="default" r:id="rId18"/>
          <w:headerReference w:type="first" r:id="rId19"/>
          <w:pgSz w:w="11906" w:h="16838"/>
          <w:pgMar w:top="1134" w:right="567" w:bottom="1134" w:left="1701" w:header="567" w:footer="567" w:gutter="0"/>
          <w:cols w:space="1296"/>
          <w:titlePg/>
          <w:docGrid w:linePitch="360"/>
        </w:sectPr>
      </w:pPr>
      <w:bookmarkStart w:id="45" w:name="_Toc195001385"/>
      <w:bookmarkStart w:id="46" w:name="_Toc201235764"/>
    </w:p>
    <w:p w14:paraId="293380EF" w14:textId="69C64760" w:rsidR="004D5CF5" w:rsidRPr="00C2434B" w:rsidRDefault="004D5CF5" w:rsidP="00E13CFA">
      <w:pPr>
        <w:pStyle w:val="Antrat1"/>
        <w:jc w:val="center"/>
        <w:rPr>
          <w:lang w:val="lt-LT"/>
        </w:rPr>
      </w:pPr>
      <w:r w:rsidRPr="00C2434B">
        <w:rPr>
          <w:lang w:val="lt-LT"/>
        </w:rPr>
        <w:lastRenderedPageBreak/>
        <w:t>6. REKOMENDACINIO POBŪDŽIO PASIŪLYMAI</w:t>
      </w:r>
      <w:bookmarkEnd w:id="45"/>
      <w:bookmarkEnd w:id="46"/>
    </w:p>
    <w:tbl>
      <w:tblPr>
        <w:tblStyle w:val="Lentelstinklelis"/>
        <w:tblW w:w="14459" w:type="dxa"/>
        <w:tblInd w:w="562" w:type="dxa"/>
        <w:tblLook w:val="04A0" w:firstRow="1" w:lastRow="0" w:firstColumn="1" w:lastColumn="0" w:noHBand="0" w:noVBand="1"/>
      </w:tblPr>
      <w:tblGrid>
        <w:gridCol w:w="5529"/>
        <w:gridCol w:w="8930"/>
      </w:tblGrid>
      <w:tr w:rsidR="00A665B6" w14:paraId="66E7932F" w14:textId="77777777" w:rsidTr="004826F6">
        <w:tc>
          <w:tcPr>
            <w:tcW w:w="5529" w:type="dxa"/>
            <w:shd w:val="clear" w:color="auto" w:fill="E2EFD9" w:themeFill="accent6" w:themeFillTint="33"/>
          </w:tcPr>
          <w:p w14:paraId="056DE64B" w14:textId="7F2D0790" w:rsidR="00A665B6" w:rsidRPr="00FE4FF5" w:rsidRDefault="00A665B6" w:rsidP="002E0014">
            <w:pPr>
              <w:spacing w:line="360" w:lineRule="auto"/>
              <w:jc w:val="center"/>
              <w:rPr>
                <w:b/>
                <w:bCs/>
                <w:szCs w:val="24"/>
              </w:rPr>
            </w:pPr>
          </w:p>
        </w:tc>
        <w:tc>
          <w:tcPr>
            <w:tcW w:w="8930" w:type="dxa"/>
            <w:shd w:val="clear" w:color="auto" w:fill="A8D08D" w:themeFill="accent6" w:themeFillTint="99"/>
          </w:tcPr>
          <w:p w14:paraId="7F89DCC6" w14:textId="0DAE2310" w:rsidR="00A665B6" w:rsidRPr="00FE4FF5" w:rsidRDefault="00BD4CB7" w:rsidP="005C414F">
            <w:pPr>
              <w:spacing w:line="360" w:lineRule="auto"/>
              <w:jc w:val="center"/>
              <w:rPr>
                <w:b/>
                <w:bCs/>
                <w:szCs w:val="24"/>
              </w:rPr>
            </w:pPr>
            <w:r w:rsidRPr="00FE4FF5">
              <w:rPr>
                <w:b/>
                <w:bCs/>
                <w:szCs w:val="24"/>
              </w:rPr>
              <w:t>REKOMENDACINIO POBŪDŽIO PASIŪLYMAI</w:t>
            </w:r>
          </w:p>
        </w:tc>
      </w:tr>
      <w:tr w:rsidR="003770A9" w14:paraId="64B1FA4E" w14:textId="77777777" w:rsidTr="004826F6">
        <w:tc>
          <w:tcPr>
            <w:tcW w:w="5529" w:type="dxa"/>
            <w:shd w:val="clear" w:color="auto" w:fill="A8D08D" w:themeFill="accent6" w:themeFillTint="99"/>
          </w:tcPr>
          <w:p w14:paraId="5D066AA2" w14:textId="4DA41D63" w:rsidR="003770A9" w:rsidRPr="00FE4FF5" w:rsidRDefault="006B2A87" w:rsidP="00A26E57">
            <w:pPr>
              <w:spacing w:line="360" w:lineRule="auto"/>
              <w:jc w:val="both"/>
              <w:rPr>
                <w:b/>
                <w:bCs/>
                <w:szCs w:val="24"/>
              </w:rPr>
            </w:pPr>
            <w:r w:rsidRPr="00FE4FF5">
              <w:rPr>
                <w:b/>
                <w:bCs/>
                <w:szCs w:val="24"/>
              </w:rPr>
              <w:t>KRITINĖS ANTIKORUPCINĖS PASTABOS</w:t>
            </w:r>
            <w:r w:rsidR="00057E97">
              <w:rPr>
                <w:b/>
                <w:bCs/>
                <w:szCs w:val="24"/>
              </w:rPr>
              <w:t>:</w:t>
            </w:r>
          </w:p>
        </w:tc>
        <w:tc>
          <w:tcPr>
            <w:tcW w:w="8930" w:type="dxa"/>
            <w:shd w:val="clear" w:color="auto" w:fill="E2EFD9" w:themeFill="accent6" w:themeFillTint="33"/>
          </w:tcPr>
          <w:p w14:paraId="582D80C5" w14:textId="77777777" w:rsidR="003770A9" w:rsidRPr="00FE4FF5" w:rsidRDefault="003770A9" w:rsidP="00A26E57">
            <w:pPr>
              <w:spacing w:line="360" w:lineRule="auto"/>
              <w:jc w:val="both"/>
              <w:rPr>
                <w:szCs w:val="24"/>
              </w:rPr>
            </w:pPr>
          </w:p>
        </w:tc>
      </w:tr>
      <w:tr w:rsidR="00067A11" w14:paraId="12FC9014" w14:textId="77777777" w:rsidTr="00723EE4">
        <w:tc>
          <w:tcPr>
            <w:tcW w:w="5529" w:type="dxa"/>
            <w:shd w:val="clear" w:color="auto" w:fill="E2EFD9" w:themeFill="accent6" w:themeFillTint="33"/>
          </w:tcPr>
          <w:p w14:paraId="1ADC5C07" w14:textId="3424B828" w:rsidR="00067A11" w:rsidRPr="002B28DD" w:rsidRDefault="00067A11" w:rsidP="00243F9B">
            <w:pPr>
              <w:spacing w:after="120"/>
              <w:ind w:firstLine="23"/>
              <w:jc w:val="both"/>
            </w:pPr>
            <w:r>
              <w:t xml:space="preserve">1. </w:t>
            </w:r>
            <w:r w:rsidR="00B97FE3" w:rsidRPr="00B97FE3">
              <w:t>Antikorupciniu požiūriu skirtinga savivaldybių praktika taikant papildomus reikalavimus licencijų išdavimui kelia riziką dėl nelygių konkurencijos sąlygų, sprendimų selektyvumo ir teisinio neapibrėžtumo. Nors tokie veiksmai gali būti grindžiami siekiu užtikrinti teisėtumą, formaliai jie viršija Licencijavimo taisyklių ribas ir sudaro prielaidas korupcinėms praktikoms (žr. 3.1.1 poskirsnio argumentus)</w:t>
            </w:r>
            <w:r w:rsidR="00B97FE3">
              <w:t xml:space="preserve"> </w:t>
            </w:r>
            <w:r>
              <w:t>(</w:t>
            </w:r>
            <w:r w:rsidRPr="00EC6F49">
              <w:rPr>
                <w:i/>
                <w:iCs/>
              </w:rPr>
              <w:t>žr.</w:t>
            </w:r>
            <w:r>
              <w:t xml:space="preserve"> </w:t>
            </w:r>
            <w:r w:rsidRPr="00FD640B">
              <w:rPr>
                <w:i/>
                <w:iCs/>
              </w:rPr>
              <w:t xml:space="preserve">3.1.1 </w:t>
            </w:r>
            <w:r w:rsidR="0030028F">
              <w:rPr>
                <w:i/>
                <w:iCs/>
              </w:rPr>
              <w:t>po</w:t>
            </w:r>
            <w:r w:rsidRPr="00FD640B">
              <w:rPr>
                <w:i/>
                <w:iCs/>
              </w:rPr>
              <w:t>skirsn</w:t>
            </w:r>
            <w:r>
              <w:rPr>
                <w:i/>
                <w:iCs/>
              </w:rPr>
              <w:t>io argumentus</w:t>
            </w:r>
            <w:r>
              <w:t>)</w:t>
            </w:r>
            <w:r w:rsidRPr="00552ED6">
              <w:t>.</w:t>
            </w:r>
          </w:p>
        </w:tc>
        <w:tc>
          <w:tcPr>
            <w:tcW w:w="8930" w:type="dxa"/>
          </w:tcPr>
          <w:p w14:paraId="4EB2C972" w14:textId="3AEC1F90" w:rsidR="00A26969" w:rsidRDefault="00A26969" w:rsidP="00A26969">
            <w:pPr>
              <w:jc w:val="both"/>
            </w:pPr>
            <w:r>
              <w:t xml:space="preserve">Siekdami eliminuoti perteklinius ar diskriminacinius reikalavimus bei užtikrinti vieningą licencijavimo praktiką, siūlome: </w:t>
            </w:r>
          </w:p>
          <w:p w14:paraId="3BE6F6BA" w14:textId="77777777" w:rsidR="00A26969" w:rsidRDefault="00A26969" w:rsidP="00A26969">
            <w:pPr>
              <w:jc w:val="both"/>
            </w:pPr>
            <w:r>
              <w:t xml:space="preserve">1. </w:t>
            </w:r>
            <w:r w:rsidRPr="00A26969">
              <w:rPr>
                <w:b/>
                <w:bCs/>
              </w:rPr>
              <w:t>Departamentui</w:t>
            </w:r>
            <w:r>
              <w:t>, kaip licencijų išdavimo savivaldybėse veiksmus koordinuojančiai ir jų stebėseną atliekančiai įstaigai, parengti vieningas gaires ar metodiką (rekomendaciją) dėl savivaldybių veiksmų vertinant pateiktus dokumentus ir taikomų reikalavimų atitiktį AKĮ bei Licencijavimo taisyklėms, kurioje, be kita ko, būtų aptarti atvejai, nurodyti šiame bei kt. skirsniuose.</w:t>
            </w:r>
          </w:p>
          <w:p w14:paraId="66EC516C" w14:textId="26940F05" w:rsidR="00067A11" w:rsidRPr="00FE4FF5" w:rsidRDefault="00A26969" w:rsidP="00A26969">
            <w:pPr>
              <w:jc w:val="both"/>
              <w:rPr>
                <w:szCs w:val="24"/>
              </w:rPr>
            </w:pPr>
            <w:r>
              <w:t xml:space="preserve">2. </w:t>
            </w:r>
            <w:r w:rsidRPr="00A26969">
              <w:rPr>
                <w:b/>
                <w:bCs/>
              </w:rPr>
              <w:t>Ekonomikos ir inovacijų ministerijai</w:t>
            </w:r>
            <w:r>
              <w:t xml:space="preserve"> svarstyti korupcijos rizikos analizės išvados derinimo metu Departamento pateiktą pasiūlymą optimizuoti mažmeninės prekybos alkoholiniais gėrimais licencijavimo procesą jį perduodant centralizuotai vykdyti Departamentui.</w:t>
            </w:r>
          </w:p>
        </w:tc>
      </w:tr>
      <w:tr w:rsidR="00912617" w14:paraId="43D64640" w14:textId="77777777" w:rsidTr="009151D5">
        <w:tc>
          <w:tcPr>
            <w:tcW w:w="5529" w:type="dxa"/>
            <w:shd w:val="clear" w:color="auto" w:fill="E2EFD9" w:themeFill="accent6" w:themeFillTint="33"/>
          </w:tcPr>
          <w:p w14:paraId="7D9FA5AA" w14:textId="131DF7B8" w:rsidR="00912617" w:rsidRPr="00FD640B" w:rsidRDefault="00912617" w:rsidP="00E043AB">
            <w:pPr>
              <w:jc w:val="both"/>
            </w:pPr>
            <w:r>
              <w:rPr>
                <w:szCs w:val="24"/>
              </w:rPr>
              <w:t xml:space="preserve">2. </w:t>
            </w:r>
            <w:r w:rsidR="008023C6">
              <w:t xml:space="preserve">Savarankiškas duomenų rinkimas per registrus mažina administracinę naštą savivaldybėms, tačiau didina nepagrįstų sprendimų, neteisėtų susitarimų ir </w:t>
            </w:r>
            <w:proofErr w:type="spellStart"/>
            <w:r w:rsidR="008023C6">
              <w:t>diskrecijos</w:t>
            </w:r>
            <w:proofErr w:type="spellEnd"/>
            <w:r w:rsidR="008023C6">
              <w:t xml:space="preserve"> riziką bei mažina atsekamumą, ypač nesant kontrolės mechanizmų, vidaus audito ir tinkamo koordinavimo </w:t>
            </w:r>
            <w:r>
              <w:t>(</w:t>
            </w:r>
            <w:r w:rsidRPr="005B3DEE">
              <w:rPr>
                <w:i/>
                <w:iCs/>
              </w:rPr>
              <w:t xml:space="preserve">žr. 3.1.2 </w:t>
            </w:r>
            <w:r w:rsidR="0030028F">
              <w:rPr>
                <w:i/>
                <w:iCs/>
              </w:rPr>
              <w:t>po</w:t>
            </w:r>
            <w:r w:rsidRPr="005B3DEE">
              <w:rPr>
                <w:i/>
                <w:iCs/>
              </w:rPr>
              <w:t>skirsnio argumentus</w:t>
            </w:r>
            <w:r>
              <w:t>).</w:t>
            </w:r>
          </w:p>
          <w:p w14:paraId="7E2FFBB2" w14:textId="70A374FF" w:rsidR="00912617" w:rsidRPr="00FE4FF5" w:rsidRDefault="00912617" w:rsidP="00E043AB">
            <w:pPr>
              <w:jc w:val="both"/>
              <w:rPr>
                <w:szCs w:val="24"/>
              </w:rPr>
            </w:pPr>
          </w:p>
        </w:tc>
        <w:tc>
          <w:tcPr>
            <w:tcW w:w="8930" w:type="dxa"/>
          </w:tcPr>
          <w:p w14:paraId="792FC855" w14:textId="61A36A55" w:rsidR="0039670F" w:rsidRDefault="0039670F" w:rsidP="0039670F">
            <w:pPr>
              <w:jc w:val="both"/>
            </w:pPr>
            <w:r>
              <w:t xml:space="preserve">Siekdami mažinti nepagrįstų sprendimų priėmimo riziką ir užtikrinti skaidrų licencijų išdavimo procesą, siūlome: </w:t>
            </w:r>
          </w:p>
          <w:p w14:paraId="39256B4D" w14:textId="28306F83" w:rsidR="0039670F" w:rsidRDefault="0039670F" w:rsidP="0039670F">
            <w:pPr>
              <w:jc w:val="both"/>
            </w:pPr>
            <w:r>
              <w:t xml:space="preserve">3. </w:t>
            </w:r>
            <w:r w:rsidRPr="0039670F">
              <w:rPr>
                <w:b/>
                <w:bCs/>
              </w:rPr>
              <w:t>Vilniaus m. sav.</w:t>
            </w:r>
            <w:r>
              <w:t xml:space="preserve"> administracijai atlikti licencijų išdavimo proceso vertinimą (auditą) (dėl šiame ir kituose skirsniuose nustatytų trūkumų) arba imtis kitų priemonių šio proceso kontrolei stiprinti.</w:t>
            </w:r>
          </w:p>
          <w:p w14:paraId="6B923DB7" w14:textId="66E17DC1" w:rsidR="0039670F" w:rsidRDefault="0039670F" w:rsidP="0039670F">
            <w:pPr>
              <w:jc w:val="both"/>
            </w:pPr>
            <w:r>
              <w:t xml:space="preserve">4. </w:t>
            </w:r>
            <w:r w:rsidRPr="0039670F">
              <w:rPr>
                <w:b/>
                <w:bCs/>
              </w:rPr>
              <w:t>Jurbarko r. sav.</w:t>
            </w:r>
            <w:r>
              <w:t xml:space="preserve"> administracijai atsižvelgti į pastabą dėl dokumentų trūkumų šalinimo ir imtis priemonių užtikrinti, kad apie juos pareiškėjai bus informuojami AKĮ ir Licencijavimo taisyklėse nustatyta tvarka (raštu, nurodant terminą trūkumų pašalinimui). </w:t>
            </w:r>
          </w:p>
          <w:p w14:paraId="64568007" w14:textId="33E3EACA" w:rsidR="0039670F" w:rsidRDefault="0039670F" w:rsidP="0039670F">
            <w:pPr>
              <w:jc w:val="both"/>
            </w:pPr>
            <w:r>
              <w:t xml:space="preserve">5. </w:t>
            </w:r>
            <w:r w:rsidRPr="0039670F">
              <w:rPr>
                <w:b/>
                <w:bCs/>
              </w:rPr>
              <w:t>Druskininkų, Jurbarko r., Klaipėdos r. ir Šalčininkų r. sav.</w:t>
            </w:r>
            <w:r>
              <w:t xml:space="preserve"> administracijoms, atsižvelgiant į šiame ir kituose skirsniuose nustatytus proceso trūkumus, įvertinti poreikį įtraukti licencijų išdavimo proceso vertinimą į vidaus audito planus arba imtis kitų priemonių šio proceso kontrolei stiprinti.</w:t>
            </w:r>
          </w:p>
          <w:p w14:paraId="657A71C5" w14:textId="7916CD7A" w:rsidR="0039670F" w:rsidRDefault="0039670F" w:rsidP="0039670F">
            <w:pPr>
              <w:jc w:val="both"/>
            </w:pPr>
            <w:r>
              <w:t xml:space="preserve">6. </w:t>
            </w:r>
            <w:r w:rsidRPr="0039670F">
              <w:rPr>
                <w:b/>
                <w:bCs/>
              </w:rPr>
              <w:t>Departamentui</w:t>
            </w:r>
            <w:r>
              <w:t xml:space="preserve"> įvertinti poreikį kreiptis į Anykščių r. sav. administraciją dėl licencijos galiojimo panaikinimo.</w:t>
            </w:r>
          </w:p>
          <w:p w14:paraId="1F741855" w14:textId="76093C71" w:rsidR="00912617" w:rsidRPr="00912617" w:rsidRDefault="0039670F" w:rsidP="0039670F">
            <w:pPr>
              <w:spacing w:after="120"/>
              <w:jc w:val="both"/>
            </w:pPr>
            <w:r>
              <w:t xml:space="preserve">7. </w:t>
            </w:r>
            <w:r w:rsidRPr="0039670F">
              <w:rPr>
                <w:b/>
                <w:bCs/>
              </w:rPr>
              <w:t>Ekonomikos ir inovacijų ministerijai</w:t>
            </w:r>
            <w:r>
              <w:t xml:space="preserve"> svarstyti poreikį tobulinti teisinį reglamentavimą, įpareigojant fiksuoti ir saugoti informacinių sistemų / registrų duomenis, kurių pagrindu išduota licencija arba ją atsisakyta išduoti. Alternatyva šiam pasiūlymui – sudaryti galimybę </w:t>
            </w:r>
            <w:r>
              <w:lastRenderedPageBreak/>
              <w:t>LIS skiltyje ,,Priedai“ kaupti (tvarkyti) su (neterminuotos) licencijos išdavimu susijusius dokumentus, taip didinant proceso skaidrumą bei atsekamumą.</w:t>
            </w:r>
          </w:p>
        </w:tc>
      </w:tr>
      <w:tr w:rsidR="00470D30" w14:paraId="55D4EE5B" w14:textId="77777777" w:rsidTr="00F6644E">
        <w:tc>
          <w:tcPr>
            <w:tcW w:w="5529" w:type="dxa"/>
            <w:shd w:val="clear" w:color="auto" w:fill="E2EFD9" w:themeFill="accent6" w:themeFillTint="33"/>
          </w:tcPr>
          <w:p w14:paraId="50814CCA" w14:textId="6B00DB12" w:rsidR="00470D30" w:rsidRPr="00FE4FF5" w:rsidRDefault="00F97B7D" w:rsidP="00997F6A">
            <w:pPr>
              <w:jc w:val="both"/>
              <w:rPr>
                <w:szCs w:val="24"/>
              </w:rPr>
            </w:pPr>
            <w:r>
              <w:rPr>
                <w:szCs w:val="24"/>
              </w:rPr>
              <w:lastRenderedPageBreak/>
              <w:t>3</w:t>
            </w:r>
            <w:r w:rsidR="00470D30" w:rsidRPr="0030028F">
              <w:rPr>
                <w:szCs w:val="24"/>
              </w:rPr>
              <w:t>. Klaipėdos r., Druskininkų ir Vilniaus m. savivaldybėse vienkartinės licencijos prekybai alkoholiniais gėrimais išduodamos taip, jog praktiškai suteikia galimybę įmonėms ilgą laiką vykdyti prekybą, iš esmės nesilaikant vienkartinių licencijų paskirties ir mugės apibrėžimo. Įmonių teikiamos „paramos“ apimtys organizatoriams ar savivaldybėms (jų įstaigoms) kelia korupcijos ir favoritizmo riziką, o Šalčininkų r. sav. paraiškų ir dokumentų vertinimo praktika neatitinka teisės aktų reikalavimų ir stokoja skaidrumo (</w:t>
            </w:r>
            <w:r w:rsidR="00470D30" w:rsidRPr="0030028F">
              <w:rPr>
                <w:i/>
                <w:iCs/>
                <w:szCs w:val="24"/>
              </w:rPr>
              <w:t>žr. 3.2 skirsnio argumentus</w:t>
            </w:r>
            <w:r w:rsidR="00470D30" w:rsidRPr="0030028F">
              <w:rPr>
                <w:szCs w:val="24"/>
              </w:rPr>
              <w:t>).</w:t>
            </w:r>
          </w:p>
        </w:tc>
        <w:tc>
          <w:tcPr>
            <w:tcW w:w="8930" w:type="dxa"/>
          </w:tcPr>
          <w:p w14:paraId="140F8DA1" w14:textId="77777777" w:rsidR="003A7848" w:rsidRDefault="003A7848" w:rsidP="003A7848">
            <w:pPr>
              <w:jc w:val="both"/>
              <w:rPr>
                <w:szCs w:val="24"/>
              </w:rPr>
            </w:pPr>
            <w:r>
              <w:rPr>
                <w:szCs w:val="24"/>
              </w:rPr>
              <w:t>S</w:t>
            </w:r>
            <w:r w:rsidRPr="003A7848">
              <w:rPr>
                <w:szCs w:val="24"/>
              </w:rPr>
              <w:t>iekdami užtikrinti sąžiningos konkurencijos sąlygas, šalinti favoritizmo ir vienkartinių licencijų išdavimo tvarkos pažeidimų rizikas, siūlome:</w:t>
            </w:r>
          </w:p>
          <w:p w14:paraId="3847302D" w14:textId="06CE7FAE" w:rsidR="00AA5D51" w:rsidRPr="00AA5D51" w:rsidRDefault="006D5957" w:rsidP="00AA5D51">
            <w:pPr>
              <w:jc w:val="both"/>
              <w:rPr>
                <w:szCs w:val="24"/>
              </w:rPr>
            </w:pPr>
            <w:r>
              <w:rPr>
                <w:szCs w:val="24"/>
              </w:rPr>
              <w:t>8</w:t>
            </w:r>
            <w:r w:rsidR="003A7848" w:rsidRPr="00AA5D51">
              <w:rPr>
                <w:szCs w:val="24"/>
              </w:rPr>
              <w:t xml:space="preserve">. </w:t>
            </w:r>
            <w:r w:rsidR="00AA5D51" w:rsidRPr="00AA5D51">
              <w:rPr>
                <w:b/>
                <w:bCs/>
                <w:szCs w:val="24"/>
              </w:rPr>
              <w:t>Klaipėdos r., Druskininkų, Jurbarko r. ir Vilniaus m.  sav.</w:t>
            </w:r>
            <w:r w:rsidR="00AA5D51" w:rsidRPr="00AA5D51">
              <w:rPr>
                <w:szCs w:val="24"/>
              </w:rPr>
              <w:t xml:space="preserve"> administracijoms imtis priemonių užkirsti kelią piktnaudžiavimui vienkartinių licencijų išdavimo procese, griežtinti renginių organizatorių kontrolę tokiu būdu, kad leidimų prekybai išdavimas vyktų skaidriai (pavyzdžiui, prašyti pateikti išsamius prekiautojų sąrašus, informaciją apie surinktą rinkliavą, vykdyti prekiautojų ir kitų asmenų pasitenkinimo organizatorių ir savivaldybės teiktų paslaugų kokybe tyrimus (apklausas) ar kt. būdais).</w:t>
            </w:r>
          </w:p>
          <w:p w14:paraId="1E0FFF33" w14:textId="4877203C" w:rsidR="00AA5D51" w:rsidRPr="00AA5D51" w:rsidRDefault="00AA5D51" w:rsidP="00AA5D51">
            <w:pPr>
              <w:jc w:val="both"/>
              <w:rPr>
                <w:szCs w:val="24"/>
              </w:rPr>
            </w:pPr>
            <w:r>
              <w:rPr>
                <w:szCs w:val="24"/>
              </w:rPr>
              <w:t>9</w:t>
            </w:r>
            <w:r w:rsidRPr="00AA5D51">
              <w:rPr>
                <w:szCs w:val="24"/>
              </w:rPr>
              <w:t xml:space="preserve">. </w:t>
            </w:r>
            <w:r w:rsidRPr="00AA5D51">
              <w:rPr>
                <w:b/>
                <w:bCs/>
                <w:szCs w:val="24"/>
              </w:rPr>
              <w:t>Šalčininkų r. sav.</w:t>
            </w:r>
            <w:r w:rsidRPr="00AA5D51">
              <w:rPr>
                <w:szCs w:val="24"/>
              </w:rPr>
              <w:t xml:space="preserve"> administracijai:</w:t>
            </w:r>
          </w:p>
          <w:p w14:paraId="66BDFAA0" w14:textId="6A797F1D" w:rsidR="00AA5D51" w:rsidRPr="00AA5D51" w:rsidRDefault="00AA5D51" w:rsidP="00AA5D51">
            <w:pPr>
              <w:jc w:val="both"/>
              <w:rPr>
                <w:szCs w:val="24"/>
              </w:rPr>
            </w:pPr>
            <w:r>
              <w:rPr>
                <w:szCs w:val="24"/>
              </w:rPr>
              <w:t>9</w:t>
            </w:r>
            <w:r w:rsidRPr="00AA5D51">
              <w:rPr>
                <w:szCs w:val="24"/>
              </w:rPr>
              <w:t>.1. naudojantis kitų savivaldybių gerąja praktika parengti pavyzdinę organizatoriaus sutikimo formą, ją viešai paskelbti;</w:t>
            </w:r>
          </w:p>
          <w:p w14:paraId="2144C7AF" w14:textId="0F40C3C2" w:rsidR="00AA5D51" w:rsidRPr="00AA5D51" w:rsidRDefault="00AA5D51" w:rsidP="00AA5D51">
            <w:pPr>
              <w:jc w:val="both"/>
              <w:rPr>
                <w:szCs w:val="24"/>
              </w:rPr>
            </w:pPr>
            <w:r>
              <w:rPr>
                <w:szCs w:val="24"/>
              </w:rPr>
              <w:t>9</w:t>
            </w:r>
            <w:r w:rsidRPr="00AA5D51">
              <w:rPr>
                <w:szCs w:val="24"/>
              </w:rPr>
              <w:t>.2. griežtinti licencijų išdavimo kontrolę, užtikrinant, kad licencijos būtų išduodamos per AKĮ nustatytus terminus ir tik gavus patvirtinimą apie sumokėtą rinkliavą.</w:t>
            </w:r>
          </w:p>
          <w:p w14:paraId="42306664" w14:textId="36458723" w:rsidR="00470D30" w:rsidRPr="00FE4FF5" w:rsidRDefault="00AA5D51" w:rsidP="00AA5D51">
            <w:pPr>
              <w:spacing w:after="120"/>
              <w:jc w:val="both"/>
              <w:rPr>
                <w:szCs w:val="24"/>
              </w:rPr>
            </w:pPr>
            <w:r>
              <w:rPr>
                <w:szCs w:val="24"/>
              </w:rPr>
              <w:t>10</w:t>
            </w:r>
            <w:r w:rsidRPr="00AA5D51">
              <w:rPr>
                <w:szCs w:val="24"/>
              </w:rPr>
              <w:t xml:space="preserve">. </w:t>
            </w:r>
            <w:r w:rsidRPr="006F5A2A">
              <w:rPr>
                <w:b/>
                <w:bCs/>
                <w:szCs w:val="24"/>
              </w:rPr>
              <w:t>Ekonomikos ir inovacijų ministerijai</w:t>
            </w:r>
            <w:r w:rsidRPr="00AA5D51">
              <w:rPr>
                <w:szCs w:val="24"/>
              </w:rPr>
              <w:t xml:space="preserve"> imtis teisėkūros iniciatyvos tobulinant atsisakymo išduoti licenciją pagrindus, papildant, jog vienkartinės licencijos neišduodamos, kai tam pačiam renginiui tai pačiai įmonei išduotų vienkartinių licencijų bendras prekybos alkoholiu laikotarpis viršytų maksimalią AKĮ apibrėžtą renginio trukmę arba keičiant AKĮ įtvirtintas renginių sąvokas (leidžiamos prekybos alkoholiu jų metu trukmę).</w:t>
            </w:r>
          </w:p>
        </w:tc>
      </w:tr>
      <w:tr w:rsidR="00396508" w14:paraId="03424CFE" w14:textId="77777777" w:rsidTr="008D39EB">
        <w:tc>
          <w:tcPr>
            <w:tcW w:w="5529" w:type="dxa"/>
            <w:shd w:val="clear" w:color="auto" w:fill="E2EFD9" w:themeFill="accent6" w:themeFillTint="33"/>
          </w:tcPr>
          <w:p w14:paraId="33102801" w14:textId="2E025E5D" w:rsidR="00396508" w:rsidRPr="000C1252" w:rsidRDefault="008B55EA" w:rsidP="004B78B6">
            <w:pPr>
              <w:tabs>
                <w:tab w:val="left" w:pos="993"/>
              </w:tabs>
              <w:jc w:val="both"/>
            </w:pPr>
            <w:r>
              <w:t>4</w:t>
            </w:r>
            <w:r w:rsidR="00396508">
              <w:t xml:space="preserve">. </w:t>
            </w:r>
            <w:r w:rsidR="00396508" w:rsidRPr="000C1252">
              <w:t>Tiek nesant reglamentuotos AKĮ 18 straipsnio 9 dalies ir 18</w:t>
            </w:r>
            <w:r w:rsidR="00396508" w:rsidRPr="000C1252">
              <w:rPr>
                <w:vertAlign w:val="superscript"/>
              </w:rPr>
              <w:t>4</w:t>
            </w:r>
            <w:r w:rsidR="00396508" w:rsidRPr="000C1252">
              <w:t xml:space="preserve"> straipsnio 4 dalies 2 punkto nuostatų įgyvendinimo tvarkos, tiek esant reglamentuotai</w:t>
            </w:r>
            <w:r w:rsidR="00396508">
              <w:t>,</w:t>
            </w:r>
            <w:r w:rsidR="00396508" w:rsidRPr="000C1252">
              <w:t xml:space="preserve"> tačiau esminių trūkumų</w:t>
            </w:r>
            <w:r w:rsidR="00396508" w:rsidRPr="00570FED">
              <w:t xml:space="preserve"> </w:t>
            </w:r>
            <w:r w:rsidR="00396508">
              <w:t xml:space="preserve">turinčiai </w:t>
            </w:r>
            <w:r w:rsidR="00396508" w:rsidRPr="000C1252">
              <w:t xml:space="preserve">tvarkai, atsiranda piktnaudžiavimo, favoritizmo, nevienodai taikomo reguliavimo, </w:t>
            </w:r>
            <w:r w:rsidR="00396508" w:rsidRPr="002E6038">
              <w:t>verslo laisvės arba viešojo intereso ir teisėtumo principo</w:t>
            </w:r>
            <w:r w:rsidR="00396508" w:rsidRPr="000C1252">
              <w:t xml:space="preserve"> pažeidimo rizika. Savivaldyb</w:t>
            </w:r>
            <w:r w:rsidR="00396508">
              <w:t xml:space="preserve">ės </w:t>
            </w:r>
            <w:r w:rsidR="00396508" w:rsidRPr="000C1252">
              <w:t>teisė</w:t>
            </w:r>
            <w:r w:rsidR="00396508">
              <w:t>s</w:t>
            </w:r>
            <w:r w:rsidR="00396508" w:rsidRPr="000C1252">
              <w:t xml:space="preserve"> nustatyti vietas (teritorijas), kuriose draudžiama prekyba, </w:t>
            </w:r>
            <w:r w:rsidR="00396508">
              <w:t>įgyvendinimo reglamentavimas, galimai, konkuruoja su licencijų galiojimo panaikinimo pagrindais (</w:t>
            </w:r>
            <w:r w:rsidR="00396508" w:rsidRPr="00D11568">
              <w:rPr>
                <w:i/>
                <w:iCs/>
              </w:rPr>
              <w:t>žr. 3.3 skirsnio argumentus</w:t>
            </w:r>
            <w:r w:rsidR="00396508">
              <w:t>)</w:t>
            </w:r>
            <w:r w:rsidR="00396508" w:rsidRPr="000C1252">
              <w:t>.</w:t>
            </w:r>
          </w:p>
          <w:p w14:paraId="64C905B4" w14:textId="0DDB7998" w:rsidR="00396508" w:rsidRPr="00FE4FF5" w:rsidRDefault="00396508" w:rsidP="00A26E57">
            <w:pPr>
              <w:spacing w:line="360" w:lineRule="auto"/>
              <w:jc w:val="both"/>
              <w:rPr>
                <w:szCs w:val="24"/>
              </w:rPr>
            </w:pPr>
          </w:p>
        </w:tc>
        <w:tc>
          <w:tcPr>
            <w:tcW w:w="8930" w:type="dxa"/>
          </w:tcPr>
          <w:p w14:paraId="26CBE7FD" w14:textId="1C04A96A" w:rsidR="00B16AFA" w:rsidRPr="00B16AFA" w:rsidRDefault="00B16AFA" w:rsidP="00B16AFA">
            <w:pPr>
              <w:jc w:val="both"/>
              <w:rPr>
                <w:szCs w:val="24"/>
              </w:rPr>
            </w:pPr>
            <w:r>
              <w:rPr>
                <w:szCs w:val="24"/>
              </w:rPr>
              <w:t>S</w:t>
            </w:r>
            <w:r w:rsidRPr="00B16AFA">
              <w:rPr>
                <w:szCs w:val="24"/>
              </w:rPr>
              <w:t>iekdami viešojo intereso ir verslo laisvės balanso, taip pat sąžiningų konkurencijos sąlygų ir licencijavimo proceso teisėtumo, siūlome:</w:t>
            </w:r>
          </w:p>
          <w:p w14:paraId="3092C0B8" w14:textId="35C1E6CD" w:rsidR="00E3697C" w:rsidRPr="00E3697C" w:rsidRDefault="0012775D" w:rsidP="00E3697C">
            <w:pPr>
              <w:jc w:val="both"/>
              <w:rPr>
                <w:szCs w:val="24"/>
              </w:rPr>
            </w:pPr>
            <w:r>
              <w:rPr>
                <w:szCs w:val="24"/>
              </w:rPr>
              <w:t>1</w:t>
            </w:r>
            <w:r w:rsidR="00650B66">
              <w:rPr>
                <w:szCs w:val="24"/>
              </w:rPr>
              <w:t>1</w:t>
            </w:r>
            <w:r w:rsidR="00B16AFA" w:rsidRPr="00E3697C">
              <w:rPr>
                <w:szCs w:val="24"/>
              </w:rPr>
              <w:t xml:space="preserve">. </w:t>
            </w:r>
            <w:r w:rsidR="00E3697C" w:rsidRPr="00E3697C">
              <w:rPr>
                <w:b/>
                <w:bCs/>
                <w:szCs w:val="24"/>
              </w:rPr>
              <w:t>Ekonomikos ir inovacijų ministerijai</w:t>
            </w:r>
            <w:r w:rsidR="00E3697C" w:rsidRPr="00E3697C">
              <w:rPr>
                <w:szCs w:val="24"/>
              </w:rPr>
              <w:t xml:space="preserve"> tobulinti AKĮ 18 straipsnio 9 dalies nuostatų įgyvendinimo tvarką tokiu būdu, kad esminės sąlygos (kriterijai) dėl ūkio subjektų veiklos ribojimo ir (ar) draudimo būtų reglamentuotos įstatymo lygmeniu ir nekonkuruotų su kitomis to paties teisės akto nuostatomis.</w:t>
            </w:r>
          </w:p>
          <w:p w14:paraId="08F82F3C" w14:textId="6AC0196A" w:rsidR="00E3697C" w:rsidRPr="00E3697C" w:rsidRDefault="00E3697C" w:rsidP="00E3697C">
            <w:pPr>
              <w:jc w:val="both"/>
              <w:rPr>
                <w:szCs w:val="24"/>
              </w:rPr>
            </w:pPr>
            <w:r>
              <w:rPr>
                <w:szCs w:val="24"/>
              </w:rPr>
              <w:t>1</w:t>
            </w:r>
            <w:r w:rsidRPr="00E3697C">
              <w:rPr>
                <w:szCs w:val="24"/>
              </w:rPr>
              <w:t xml:space="preserve">2. </w:t>
            </w:r>
            <w:r w:rsidRPr="00E3697C">
              <w:rPr>
                <w:b/>
                <w:bCs/>
                <w:szCs w:val="24"/>
              </w:rPr>
              <w:t>Vilniaus m. sav.</w:t>
            </w:r>
            <w:r w:rsidRPr="00E3697C">
              <w:rPr>
                <w:szCs w:val="24"/>
              </w:rPr>
              <w:t xml:space="preserve"> administracijai: </w:t>
            </w:r>
          </w:p>
          <w:p w14:paraId="3438C2DA" w14:textId="669BFAA1" w:rsidR="00E3697C" w:rsidRPr="00E3697C" w:rsidRDefault="00E3697C" w:rsidP="00E3697C">
            <w:pPr>
              <w:jc w:val="both"/>
              <w:rPr>
                <w:szCs w:val="24"/>
              </w:rPr>
            </w:pPr>
            <w:r>
              <w:rPr>
                <w:szCs w:val="24"/>
              </w:rPr>
              <w:t>1</w:t>
            </w:r>
            <w:r w:rsidRPr="00E3697C">
              <w:rPr>
                <w:szCs w:val="24"/>
              </w:rPr>
              <w:t>2.1. tobulinti teisinį reglamentavimą pagal šiame skirsnyje pateiktas pastabas tokiu būdu, kad savivaldybės turimų įgaliojimų įgyvendinimo tvarka būtų aiški, neprieštaringa, o priimami sprendimai argumentuoti;</w:t>
            </w:r>
          </w:p>
          <w:p w14:paraId="0097E590" w14:textId="08EAEDC0" w:rsidR="00E3697C" w:rsidRPr="00E3697C" w:rsidRDefault="00E3697C" w:rsidP="00E3697C">
            <w:pPr>
              <w:jc w:val="both"/>
              <w:rPr>
                <w:szCs w:val="24"/>
              </w:rPr>
            </w:pPr>
            <w:r>
              <w:rPr>
                <w:szCs w:val="24"/>
              </w:rPr>
              <w:t>1</w:t>
            </w:r>
            <w:r w:rsidRPr="00E3697C">
              <w:rPr>
                <w:szCs w:val="24"/>
              </w:rPr>
              <w:t>2.2. turimomis priemonėmis viešai paskelbti informaciją apie tai, kokias teises turi gyventojai AKĮ kontekste bei kokie yra savivaldybės įgaliojimai (teisės dėl prekybos laiko ribojimo, licencijos neišdavimo ar kt.).</w:t>
            </w:r>
          </w:p>
          <w:p w14:paraId="5E4E79E9" w14:textId="37AF8A82" w:rsidR="00E3697C" w:rsidRPr="00E3697C" w:rsidRDefault="00E3697C" w:rsidP="00E3697C">
            <w:pPr>
              <w:jc w:val="both"/>
              <w:rPr>
                <w:szCs w:val="24"/>
              </w:rPr>
            </w:pPr>
            <w:r>
              <w:rPr>
                <w:szCs w:val="24"/>
              </w:rPr>
              <w:lastRenderedPageBreak/>
              <w:t>1</w:t>
            </w:r>
            <w:r w:rsidRPr="00E3697C">
              <w:rPr>
                <w:szCs w:val="24"/>
              </w:rPr>
              <w:t xml:space="preserve">3.  </w:t>
            </w:r>
            <w:r w:rsidRPr="00B40449">
              <w:rPr>
                <w:b/>
                <w:bCs/>
                <w:szCs w:val="24"/>
              </w:rPr>
              <w:t>Druskininkų, Klaipėdos r., Jurbarko r., Šalčininkų r. sav.</w:t>
            </w:r>
            <w:r w:rsidRPr="00E3697C">
              <w:rPr>
                <w:szCs w:val="24"/>
              </w:rPr>
              <w:t xml:space="preserve"> administracijoms:</w:t>
            </w:r>
          </w:p>
          <w:p w14:paraId="03A7CD1F" w14:textId="64617A10" w:rsidR="00E3697C" w:rsidRPr="00E3697C" w:rsidRDefault="00E3697C" w:rsidP="00E3697C">
            <w:pPr>
              <w:jc w:val="both"/>
              <w:rPr>
                <w:szCs w:val="24"/>
              </w:rPr>
            </w:pPr>
            <w:r>
              <w:rPr>
                <w:szCs w:val="24"/>
              </w:rPr>
              <w:t>1</w:t>
            </w:r>
            <w:r w:rsidRPr="00E3697C">
              <w:rPr>
                <w:szCs w:val="24"/>
              </w:rPr>
              <w:t>3.1. nustatyti AKĮ 18 straipsnio 9 dalyje nurodytų teisių įgyvendinimo tvarką ir sąlygas;</w:t>
            </w:r>
          </w:p>
          <w:p w14:paraId="2992E405" w14:textId="0A9493AE" w:rsidR="00396508" w:rsidRPr="00FE4FF5" w:rsidRDefault="00E3697C" w:rsidP="00E3697C">
            <w:pPr>
              <w:spacing w:after="120"/>
              <w:jc w:val="both"/>
              <w:rPr>
                <w:szCs w:val="24"/>
              </w:rPr>
            </w:pPr>
            <w:r>
              <w:rPr>
                <w:szCs w:val="24"/>
              </w:rPr>
              <w:t>1</w:t>
            </w:r>
            <w:r w:rsidRPr="00E3697C">
              <w:rPr>
                <w:szCs w:val="24"/>
              </w:rPr>
              <w:t>3.2. turimomis priemonėmis viešai paskelbti informaciją apie tai, kokias teises turi gyventojai AKĮ kontekste (į kokias institucijas kreiptis dėl pažeidimų, dėl nesutikimo išduoti įmonėms licencijas) bei kokie yra savivaldybės įgaliojimai (teisės dėl prekybos laiko ribojimo, licencijos neišdavimo ar kt.).</w:t>
            </w:r>
          </w:p>
        </w:tc>
      </w:tr>
      <w:tr w:rsidR="00261C5B" w14:paraId="06321846" w14:textId="77777777" w:rsidTr="00AF78FF">
        <w:tc>
          <w:tcPr>
            <w:tcW w:w="5529" w:type="dxa"/>
            <w:shd w:val="clear" w:color="auto" w:fill="E2EFD9" w:themeFill="accent6" w:themeFillTint="33"/>
          </w:tcPr>
          <w:p w14:paraId="21905017" w14:textId="7BE20848" w:rsidR="00261C5B" w:rsidRPr="00FE4FF5" w:rsidRDefault="00AF2ADB" w:rsidP="00B40FB3">
            <w:pPr>
              <w:spacing w:after="120"/>
              <w:jc w:val="both"/>
              <w:rPr>
                <w:szCs w:val="24"/>
              </w:rPr>
            </w:pPr>
            <w:r>
              <w:rPr>
                <w:szCs w:val="24"/>
              </w:rPr>
              <w:lastRenderedPageBreak/>
              <w:t>5</w:t>
            </w:r>
            <w:r w:rsidR="00261C5B" w:rsidRPr="00B40FB3">
              <w:rPr>
                <w:szCs w:val="24"/>
              </w:rPr>
              <w:t>. Neaiškiai reglamentuota išimties dėl daugiabučio namo gyventojų sutikimo taikymo tvarka, nesant objektyvių įmonių faktinės veiklos tęstinumo ir sutikimo galiojimo tikrinimo mechanizmų, sudaro prielaidas ūkio subjektams piktnaudžiauti gyventojų sutikimų ,,perėmimu“, apeinant pastarųjų valią. Toks reguliavimas neužtikrina skaidraus proceso, sudaro prielaidas neskaidriems susitarimams ir kartu apsunkina gyventojų galimybes įgyvendinti savo teises (</w:t>
            </w:r>
            <w:r w:rsidR="00261C5B" w:rsidRPr="00554B5A">
              <w:rPr>
                <w:i/>
                <w:iCs/>
                <w:szCs w:val="24"/>
              </w:rPr>
              <w:t>žr. 3.4 skirsnio argumentus</w:t>
            </w:r>
            <w:r w:rsidR="00261C5B" w:rsidRPr="00B40FB3">
              <w:rPr>
                <w:szCs w:val="24"/>
              </w:rPr>
              <w:t>).</w:t>
            </w:r>
          </w:p>
        </w:tc>
        <w:tc>
          <w:tcPr>
            <w:tcW w:w="8930" w:type="dxa"/>
          </w:tcPr>
          <w:p w14:paraId="6FA41E7A" w14:textId="2757786A" w:rsidR="00261C5B" w:rsidRPr="00FE4FF5" w:rsidRDefault="00241F6E" w:rsidP="00B40FB3">
            <w:pPr>
              <w:jc w:val="both"/>
              <w:rPr>
                <w:szCs w:val="24"/>
              </w:rPr>
            </w:pPr>
            <w:r>
              <w:rPr>
                <w:szCs w:val="24"/>
              </w:rPr>
              <w:t>1</w:t>
            </w:r>
            <w:r w:rsidR="00F74AC8">
              <w:rPr>
                <w:szCs w:val="24"/>
              </w:rPr>
              <w:t>4</w:t>
            </w:r>
            <w:r>
              <w:rPr>
                <w:szCs w:val="24"/>
              </w:rPr>
              <w:t xml:space="preserve">. </w:t>
            </w:r>
            <w:r w:rsidR="000623E9">
              <w:rPr>
                <w:szCs w:val="24"/>
              </w:rPr>
              <w:t>S</w:t>
            </w:r>
            <w:r w:rsidR="000623E9" w:rsidRPr="000623E9">
              <w:rPr>
                <w:szCs w:val="24"/>
              </w:rPr>
              <w:t xml:space="preserve">iekdami teisinio aiškumo, piktnaudžiavimo galimybių šalinimo ir vienodų konkurencijos sąlygų, siūlome </w:t>
            </w:r>
            <w:r w:rsidR="000623E9" w:rsidRPr="000623E9">
              <w:rPr>
                <w:b/>
                <w:bCs/>
                <w:szCs w:val="24"/>
                <w:u w:val="single"/>
              </w:rPr>
              <w:t>Ekonomikos ir inovacijų ministerijai</w:t>
            </w:r>
            <w:r w:rsidR="000623E9" w:rsidRPr="000623E9">
              <w:rPr>
                <w:szCs w:val="24"/>
              </w:rPr>
              <w:t xml:space="preserve"> </w:t>
            </w:r>
            <w:r w:rsidR="007C57D2" w:rsidRPr="007C57D2">
              <w:rPr>
                <w:szCs w:val="24"/>
              </w:rPr>
              <w:t>inicijuoti teisinio reglamentavimo tobulinimą, atsisakant AKĮ 18</w:t>
            </w:r>
            <w:r w:rsidR="007C57D2" w:rsidRPr="007C57D2">
              <w:rPr>
                <w:szCs w:val="24"/>
                <w:vertAlign w:val="superscript"/>
              </w:rPr>
              <w:t>1</w:t>
            </w:r>
            <w:r w:rsidR="007C57D2" w:rsidRPr="007C57D2">
              <w:rPr>
                <w:szCs w:val="24"/>
              </w:rPr>
              <w:t xml:space="preserve"> straipsnio 4 dalies 5 punkte numatytos išimties dėl sutikimo gavimo (arba įteisinant objektyvaus veiklos tęstinumo įrodymo pareigą ir kriterijus (pvz., patalpų nuomos, darbuotojų, pajamų duomenys)) bei apribojant galimybę gauti licenciją keliems juridiniams asmenims tuo pačiu adresu be aiškaus veiklos atskyrimo požymių (įrodymų, kad tuo pat metu veiklą vykdo abi įmonės).</w:t>
            </w:r>
          </w:p>
        </w:tc>
      </w:tr>
      <w:tr w:rsidR="00AF25A3" w14:paraId="678A7559" w14:textId="77777777" w:rsidTr="001D14E8">
        <w:tc>
          <w:tcPr>
            <w:tcW w:w="5529" w:type="dxa"/>
            <w:shd w:val="clear" w:color="auto" w:fill="E2EFD9" w:themeFill="accent6" w:themeFillTint="33"/>
          </w:tcPr>
          <w:p w14:paraId="4FE74BEA" w14:textId="18865D4C" w:rsidR="00E57DF2" w:rsidRPr="00E57DF2" w:rsidRDefault="004E7842" w:rsidP="00E57DF2">
            <w:pPr>
              <w:tabs>
                <w:tab w:val="left" w:pos="284"/>
                <w:tab w:val="left" w:pos="1134"/>
              </w:tabs>
              <w:spacing w:after="120"/>
              <w:jc w:val="both"/>
              <w:rPr>
                <w:szCs w:val="24"/>
              </w:rPr>
            </w:pPr>
            <w:r>
              <w:rPr>
                <w:szCs w:val="24"/>
              </w:rPr>
              <w:t>6</w:t>
            </w:r>
            <w:r w:rsidR="00736F1E">
              <w:rPr>
                <w:szCs w:val="24"/>
              </w:rPr>
              <w:t xml:space="preserve">. </w:t>
            </w:r>
            <w:r w:rsidR="00E57DF2" w:rsidRPr="00E57DF2">
              <w:rPr>
                <w:szCs w:val="24"/>
              </w:rPr>
              <w:t>Neefektyvus tarpinstitucinis bendradarbiavimas, nenuoseklus duomenų mainų mechanizmas ir aiškaus teisinio reguliavimo dėl institucijų informavimo pareigų trūkumas sudaro palankias sąlygas skirtingai interpretacijai, veiklos fragmentacijai bei selektyviam sprendimų taikymui. Informacijos apie pažeidimus ir jų padarinius neperdavimas tarp VMVT, savivaldybių, policijos ir D</w:t>
            </w:r>
            <w:r w:rsidR="00927E70">
              <w:rPr>
                <w:szCs w:val="24"/>
              </w:rPr>
              <w:t>epartamento</w:t>
            </w:r>
            <w:r w:rsidR="00E57DF2" w:rsidRPr="00E57DF2">
              <w:rPr>
                <w:szCs w:val="24"/>
              </w:rPr>
              <w:t xml:space="preserve">, taip pat sistemingai neatnaujinami ar neišsamūs duomenys LIS mažina sprendimų atsekamumą, kontrolės efektyvumą ir skaidrumą. Esant tokiai situacijai, ūkio subjektai gali išvengti atsakomybės, kas kelia nesąžiningos konkurencijos riziką. Ši rizika dar labiau sustiprėja nesant centralizuoto skaitmeninio sprendimo, leidžiančio visoms priežiūros institucijoms laiku identifikuoti rizikingus subjektus, koordinuoti kontrolę </w:t>
            </w:r>
            <w:r w:rsidR="00E57DF2" w:rsidRPr="00E57DF2">
              <w:rPr>
                <w:szCs w:val="24"/>
              </w:rPr>
              <w:lastRenderedPageBreak/>
              <w:t>ir keistis informacija realiu laiku (</w:t>
            </w:r>
            <w:r w:rsidR="00E57DF2" w:rsidRPr="00E57DF2">
              <w:rPr>
                <w:i/>
                <w:iCs/>
                <w:szCs w:val="24"/>
              </w:rPr>
              <w:t>žr. 4.2 skirsnio argumentus</w:t>
            </w:r>
            <w:r w:rsidR="00E57DF2" w:rsidRPr="00E57DF2">
              <w:rPr>
                <w:szCs w:val="24"/>
              </w:rPr>
              <w:t>).</w:t>
            </w:r>
          </w:p>
          <w:p w14:paraId="418BDEAD" w14:textId="77582E57" w:rsidR="00C30A0A" w:rsidRDefault="00C30A0A" w:rsidP="00C30A0A">
            <w:pPr>
              <w:tabs>
                <w:tab w:val="left" w:pos="284"/>
                <w:tab w:val="left" w:pos="1134"/>
              </w:tabs>
              <w:spacing w:line="360" w:lineRule="auto"/>
              <w:ind w:firstLine="851"/>
              <w:jc w:val="both"/>
            </w:pPr>
          </w:p>
          <w:p w14:paraId="3FBDE879" w14:textId="2DEA7933" w:rsidR="00AF25A3" w:rsidRDefault="00AF25A3" w:rsidP="00B40FB3">
            <w:pPr>
              <w:jc w:val="both"/>
              <w:rPr>
                <w:szCs w:val="24"/>
              </w:rPr>
            </w:pPr>
          </w:p>
        </w:tc>
        <w:tc>
          <w:tcPr>
            <w:tcW w:w="8930" w:type="dxa"/>
          </w:tcPr>
          <w:p w14:paraId="6E908245" w14:textId="7D85CC06" w:rsidR="004C5695" w:rsidRPr="00784059" w:rsidRDefault="004C5695" w:rsidP="004C5695">
            <w:pPr>
              <w:jc w:val="both"/>
              <w:rPr>
                <w:rFonts w:eastAsia="Times New Roman" w:cs="Times New Roman"/>
                <w:szCs w:val="24"/>
                <w:lang w:eastAsia="lt-LT"/>
              </w:rPr>
            </w:pPr>
            <w:r>
              <w:rPr>
                <w:rFonts w:eastAsia="Times New Roman" w:cs="Times New Roman"/>
                <w:szCs w:val="24"/>
                <w:lang w:eastAsia="lt-LT"/>
              </w:rPr>
              <w:lastRenderedPageBreak/>
              <w:t>S</w:t>
            </w:r>
            <w:r w:rsidRPr="00784059">
              <w:rPr>
                <w:rFonts w:eastAsia="Times New Roman" w:cs="Times New Roman"/>
                <w:szCs w:val="24"/>
                <w:lang w:eastAsia="lt-LT"/>
              </w:rPr>
              <w:t>iekdami mažinti priežiūros selektyvumo riziką bei stiprinti licencijavimo veiksmų koordinavimą, siūlome:</w:t>
            </w:r>
          </w:p>
          <w:p w14:paraId="6A48958E" w14:textId="41417365" w:rsidR="00B852B8" w:rsidRPr="00B852B8" w:rsidRDefault="004C5695" w:rsidP="00B852B8">
            <w:pPr>
              <w:jc w:val="both"/>
              <w:rPr>
                <w:rFonts w:eastAsia="Times New Roman" w:cs="Times New Roman"/>
                <w:szCs w:val="24"/>
                <w:lang w:eastAsia="lt-LT"/>
              </w:rPr>
            </w:pPr>
            <w:r w:rsidRPr="00784059">
              <w:rPr>
                <w:rFonts w:eastAsia="Times New Roman" w:cs="Times New Roman"/>
                <w:szCs w:val="24"/>
                <w:lang w:eastAsia="lt-LT"/>
              </w:rPr>
              <w:t>1</w:t>
            </w:r>
            <w:r w:rsidR="005E663B">
              <w:rPr>
                <w:rFonts w:eastAsia="Times New Roman" w:cs="Times New Roman"/>
                <w:szCs w:val="24"/>
                <w:lang w:eastAsia="lt-LT"/>
              </w:rPr>
              <w:t>5</w:t>
            </w:r>
            <w:r w:rsidRPr="00784059">
              <w:rPr>
                <w:rFonts w:eastAsia="Times New Roman" w:cs="Times New Roman"/>
                <w:szCs w:val="24"/>
                <w:lang w:eastAsia="lt-LT"/>
              </w:rPr>
              <w:t xml:space="preserve">. </w:t>
            </w:r>
            <w:r w:rsidR="00B852B8" w:rsidRPr="00B852B8">
              <w:rPr>
                <w:rFonts w:eastAsia="Times New Roman" w:cs="Times New Roman"/>
                <w:b/>
                <w:bCs/>
                <w:szCs w:val="24"/>
                <w:lang w:eastAsia="lt-LT"/>
              </w:rPr>
              <w:t>Ekonomikos ir inovacijų ministerijai</w:t>
            </w:r>
            <w:r w:rsidR="00B852B8" w:rsidRPr="00B852B8">
              <w:rPr>
                <w:rFonts w:eastAsia="Times New Roman" w:cs="Times New Roman"/>
                <w:szCs w:val="24"/>
                <w:lang w:eastAsia="lt-LT"/>
              </w:rPr>
              <w:t>:</w:t>
            </w:r>
          </w:p>
          <w:p w14:paraId="7D9E462B" w14:textId="06F4B526" w:rsidR="00B852B8" w:rsidRPr="00B852B8" w:rsidRDefault="00B852B8" w:rsidP="00B852B8">
            <w:pPr>
              <w:jc w:val="both"/>
              <w:rPr>
                <w:rFonts w:eastAsia="Times New Roman" w:cs="Times New Roman"/>
                <w:szCs w:val="24"/>
                <w:lang w:eastAsia="lt-LT"/>
              </w:rPr>
            </w:pPr>
            <w:r w:rsidRPr="00B852B8">
              <w:rPr>
                <w:rFonts w:eastAsia="Times New Roman" w:cs="Times New Roman"/>
                <w:szCs w:val="24"/>
                <w:lang w:eastAsia="lt-LT"/>
              </w:rPr>
              <w:t>1</w:t>
            </w:r>
            <w:r>
              <w:rPr>
                <w:rFonts w:eastAsia="Times New Roman" w:cs="Times New Roman"/>
                <w:szCs w:val="24"/>
                <w:lang w:eastAsia="lt-LT"/>
              </w:rPr>
              <w:t>5</w:t>
            </w:r>
            <w:r w:rsidRPr="00B852B8">
              <w:rPr>
                <w:rFonts w:eastAsia="Times New Roman" w:cs="Times New Roman"/>
                <w:szCs w:val="24"/>
                <w:lang w:eastAsia="lt-LT"/>
              </w:rPr>
              <w:t xml:space="preserve">.1. tobulinti teisinį reguliavimą, numatant: </w:t>
            </w:r>
          </w:p>
          <w:p w14:paraId="3BF6DACE" w14:textId="74D622E8" w:rsidR="00B852B8" w:rsidRPr="00B852B8" w:rsidRDefault="00B852B8" w:rsidP="00B852B8">
            <w:pPr>
              <w:jc w:val="both"/>
              <w:rPr>
                <w:rFonts w:eastAsia="Times New Roman" w:cs="Times New Roman"/>
                <w:szCs w:val="24"/>
                <w:lang w:eastAsia="lt-LT"/>
              </w:rPr>
            </w:pPr>
            <w:r w:rsidRPr="00B852B8">
              <w:rPr>
                <w:rFonts w:eastAsia="Times New Roman" w:cs="Times New Roman"/>
                <w:szCs w:val="24"/>
                <w:lang w:eastAsia="lt-LT"/>
              </w:rPr>
              <w:t>1</w:t>
            </w:r>
            <w:r>
              <w:rPr>
                <w:rFonts w:eastAsia="Times New Roman" w:cs="Times New Roman"/>
                <w:szCs w:val="24"/>
                <w:lang w:eastAsia="lt-LT"/>
              </w:rPr>
              <w:t>5</w:t>
            </w:r>
            <w:r w:rsidRPr="00B852B8">
              <w:rPr>
                <w:rFonts w:eastAsia="Times New Roman" w:cs="Times New Roman"/>
                <w:szCs w:val="24"/>
                <w:lang w:eastAsia="lt-LT"/>
              </w:rPr>
              <w:t xml:space="preserve">.1.1. esminius koordinavimo ir stebėsenos proceso (AKĮ 16 straipsnio 5 dalis) principus, šalių teises ir pareigas, funkcijas; </w:t>
            </w:r>
          </w:p>
          <w:p w14:paraId="0834DBFE" w14:textId="13499007" w:rsidR="00B852B8" w:rsidRPr="00B852B8" w:rsidRDefault="00B852B8" w:rsidP="00B852B8">
            <w:pPr>
              <w:jc w:val="both"/>
              <w:rPr>
                <w:rFonts w:eastAsia="Times New Roman" w:cs="Times New Roman"/>
                <w:szCs w:val="24"/>
                <w:lang w:eastAsia="lt-LT"/>
              </w:rPr>
            </w:pPr>
            <w:r w:rsidRPr="00B852B8">
              <w:rPr>
                <w:rFonts w:eastAsia="Times New Roman" w:cs="Times New Roman"/>
                <w:szCs w:val="24"/>
                <w:lang w:eastAsia="lt-LT"/>
              </w:rPr>
              <w:t>1</w:t>
            </w:r>
            <w:r w:rsidR="004947F4">
              <w:rPr>
                <w:rFonts w:eastAsia="Times New Roman" w:cs="Times New Roman"/>
                <w:szCs w:val="24"/>
                <w:lang w:eastAsia="lt-LT"/>
              </w:rPr>
              <w:t>5</w:t>
            </w:r>
            <w:r w:rsidRPr="00B852B8">
              <w:rPr>
                <w:rFonts w:eastAsia="Times New Roman" w:cs="Times New Roman"/>
                <w:szCs w:val="24"/>
                <w:lang w:eastAsia="lt-LT"/>
              </w:rPr>
              <w:t>.1.2. pareigą institucijoms ir įstaigoms informuoti Departamentą apie administracinės atsakomybės taikymo fiziniams asmenims atvejus, siekiant, kad šis įvertintų pagrindą dėl ekonominių sankcijų taikymo įmonei;</w:t>
            </w:r>
          </w:p>
          <w:p w14:paraId="6EE859DD" w14:textId="08271B30" w:rsidR="00B852B8" w:rsidRPr="00B852B8" w:rsidRDefault="00B852B8" w:rsidP="00B852B8">
            <w:pPr>
              <w:jc w:val="both"/>
              <w:rPr>
                <w:rFonts w:eastAsia="Times New Roman" w:cs="Times New Roman"/>
                <w:szCs w:val="24"/>
                <w:lang w:eastAsia="lt-LT"/>
              </w:rPr>
            </w:pPr>
            <w:r w:rsidRPr="00B852B8">
              <w:rPr>
                <w:rFonts w:eastAsia="Times New Roman" w:cs="Times New Roman"/>
                <w:szCs w:val="24"/>
                <w:lang w:eastAsia="lt-LT"/>
              </w:rPr>
              <w:t>1</w:t>
            </w:r>
            <w:r w:rsidR="004947F4">
              <w:rPr>
                <w:rFonts w:eastAsia="Times New Roman" w:cs="Times New Roman"/>
                <w:szCs w:val="24"/>
                <w:lang w:eastAsia="lt-LT"/>
              </w:rPr>
              <w:t>5</w:t>
            </w:r>
            <w:r w:rsidRPr="00B852B8">
              <w:rPr>
                <w:rFonts w:eastAsia="Times New Roman" w:cs="Times New Roman"/>
                <w:szCs w:val="24"/>
                <w:lang w:eastAsia="lt-LT"/>
              </w:rPr>
              <w:t>.1.3. pareigą savivaldybėms informuoti Departamentą ir VMVT apie šių pateiktos informacijos pagrindu priimtus sprendimus.</w:t>
            </w:r>
          </w:p>
          <w:p w14:paraId="62CC7522" w14:textId="5F4AAE38" w:rsidR="00B852B8" w:rsidRPr="00B852B8" w:rsidRDefault="00B852B8" w:rsidP="00B852B8">
            <w:pPr>
              <w:jc w:val="both"/>
              <w:rPr>
                <w:rFonts w:eastAsia="Times New Roman" w:cs="Times New Roman"/>
                <w:szCs w:val="24"/>
                <w:lang w:eastAsia="lt-LT"/>
              </w:rPr>
            </w:pPr>
            <w:r w:rsidRPr="00B852B8">
              <w:rPr>
                <w:rFonts w:eastAsia="Times New Roman" w:cs="Times New Roman"/>
                <w:szCs w:val="24"/>
                <w:lang w:eastAsia="lt-LT"/>
              </w:rPr>
              <w:t>1</w:t>
            </w:r>
            <w:r w:rsidR="004947F4">
              <w:rPr>
                <w:rFonts w:eastAsia="Times New Roman" w:cs="Times New Roman"/>
                <w:szCs w:val="24"/>
                <w:lang w:eastAsia="lt-LT"/>
              </w:rPr>
              <w:t>5</w:t>
            </w:r>
            <w:r w:rsidRPr="00B852B8">
              <w:rPr>
                <w:rFonts w:eastAsia="Times New Roman" w:cs="Times New Roman"/>
                <w:szCs w:val="24"/>
                <w:lang w:eastAsia="lt-LT"/>
              </w:rPr>
              <w:t>.2. tobulinti teisinį reguliavimą, panaikinant teisės aktų nuostatas, kurios neaktualios dėl neįdiegtos PAIIS (pvz., PAIIS nuostatai, VAĮ 33 straipsnio 7 dalis ar kt.).</w:t>
            </w:r>
          </w:p>
          <w:p w14:paraId="58B69150" w14:textId="42B2D1F7" w:rsidR="00B852B8" w:rsidRPr="00B852B8" w:rsidRDefault="00655A55" w:rsidP="00B852B8">
            <w:pPr>
              <w:jc w:val="both"/>
              <w:rPr>
                <w:rFonts w:eastAsia="Times New Roman" w:cs="Times New Roman"/>
                <w:szCs w:val="24"/>
                <w:lang w:eastAsia="lt-LT"/>
              </w:rPr>
            </w:pPr>
            <w:r>
              <w:rPr>
                <w:rFonts w:eastAsia="Times New Roman" w:cs="Times New Roman"/>
                <w:szCs w:val="24"/>
                <w:lang w:eastAsia="lt-LT"/>
              </w:rPr>
              <w:t>16</w:t>
            </w:r>
            <w:r w:rsidR="00B852B8" w:rsidRPr="00B852B8">
              <w:rPr>
                <w:rFonts w:eastAsia="Times New Roman" w:cs="Times New Roman"/>
                <w:szCs w:val="24"/>
                <w:lang w:eastAsia="lt-LT"/>
              </w:rPr>
              <w:t xml:space="preserve">. </w:t>
            </w:r>
            <w:r w:rsidR="00B852B8" w:rsidRPr="00D97276">
              <w:rPr>
                <w:rFonts w:eastAsia="Times New Roman" w:cs="Times New Roman"/>
                <w:b/>
                <w:bCs/>
                <w:szCs w:val="24"/>
                <w:lang w:eastAsia="lt-LT"/>
              </w:rPr>
              <w:t>Vilniaus m. sav.</w:t>
            </w:r>
            <w:r w:rsidR="00B852B8" w:rsidRPr="00B852B8">
              <w:rPr>
                <w:rFonts w:eastAsia="Times New Roman" w:cs="Times New Roman"/>
                <w:szCs w:val="24"/>
                <w:lang w:eastAsia="lt-LT"/>
              </w:rPr>
              <w:t xml:space="preserve"> administracijai atkreipti dėmesį į nustatytus galimus trūkumus ir įvertinti pagrindus nurodytų licencijų galiojimui panaikinti.</w:t>
            </w:r>
          </w:p>
          <w:p w14:paraId="4F288F34" w14:textId="77E482F1" w:rsidR="004C5695" w:rsidRPr="00B852B8" w:rsidRDefault="00D11CEE" w:rsidP="00B852B8">
            <w:pPr>
              <w:jc w:val="both"/>
              <w:rPr>
                <w:rFonts w:eastAsia="Times New Roman" w:cs="Times New Roman"/>
                <w:szCs w:val="24"/>
                <w:lang w:eastAsia="lt-LT"/>
              </w:rPr>
            </w:pPr>
            <w:r>
              <w:rPr>
                <w:rFonts w:eastAsia="Times New Roman" w:cs="Times New Roman"/>
                <w:szCs w:val="24"/>
                <w:lang w:eastAsia="lt-LT"/>
              </w:rPr>
              <w:lastRenderedPageBreak/>
              <w:t>17</w:t>
            </w:r>
            <w:r w:rsidR="00B852B8" w:rsidRPr="00B852B8">
              <w:rPr>
                <w:rFonts w:eastAsia="Times New Roman" w:cs="Times New Roman"/>
                <w:szCs w:val="24"/>
                <w:lang w:eastAsia="lt-LT"/>
              </w:rPr>
              <w:t xml:space="preserve">. </w:t>
            </w:r>
            <w:r w:rsidR="00B852B8" w:rsidRPr="00D11CEE">
              <w:rPr>
                <w:rFonts w:eastAsia="Times New Roman" w:cs="Times New Roman"/>
                <w:b/>
                <w:bCs/>
                <w:szCs w:val="24"/>
                <w:lang w:eastAsia="lt-LT"/>
              </w:rPr>
              <w:t>Departamentui</w:t>
            </w:r>
            <w:r w:rsidR="00B852B8" w:rsidRPr="00B852B8">
              <w:rPr>
                <w:rFonts w:eastAsia="Times New Roman" w:cs="Times New Roman"/>
                <w:szCs w:val="24"/>
                <w:lang w:eastAsia="lt-LT"/>
              </w:rPr>
              <w:t xml:space="preserve"> (bendradarbiaujant su Lietuvos savivaldybių asociacija), </w:t>
            </w:r>
            <w:r w:rsidR="00B852B8" w:rsidRPr="00D11CEE">
              <w:rPr>
                <w:rFonts w:eastAsia="Times New Roman" w:cs="Times New Roman"/>
                <w:b/>
                <w:bCs/>
                <w:szCs w:val="24"/>
                <w:lang w:eastAsia="lt-LT"/>
              </w:rPr>
              <w:t>VMVT</w:t>
            </w:r>
            <w:r w:rsidR="00B852B8" w:rsidRPr="00B852B8">
              <w:rPr>
                <w:rFonts w:eastAsia="Times New Roman" w:cs="Times New Roman"/>
                <w:szCs w:val="24"/>
                <w:lang w:eastAsia="lt-LT"/>
              </w:rPr>
              <w:t xml:space="preserve"> inicijuoti tarpinstitucinį dialogą, sprendžiant duomenų mainų galimus efektyvius būdus, kurie užtikrintų savalaikį informacijos gavimą ir grįžtamąjį ryšį.</w:t>
            </w:r>
          </w:p>
          <w:p w14:paraId="738C46F1" w14:textId="77777777" w:rsidR="00AF25A3" w:rsidRDefault="00AF25A3" w:rsidP="00467546">
            <w:pPr>
              <w:jc w:val="both"/>
              <w:rPr>
                <w:szCs w:val="24"/>
              </w:rPr>
            </w:pPr>
          </w:p>
        </w:tc>
      </w:tr>
      <w:tr w:rsidR="00AF25A3" w14:paraId="637407A2" w14:textId="77777777" w:rsidTr="001D14E8">
        <w:tc>
          <w:tcPr>
            <w:tcW w:w="5529" w:type="dxa"/>
            <w:shd w:val="clear" w:color="auto" w:fill="E2EFD9" w:themeFill="accent6" w:themeFillTint="33"/>
          </w:tcPr>
          <w:p w14:paraId="71079A39" w14:textId="74222B23" w:rsidR="00AF25A3" w:rsidRDefault="004E7842" w:rsidP="00B40FB3">
            <w:pPr>
              <w:jc w:val="both"/>
              <w:rPr>
                <w:szCs w:val="24"/>
              </w:rPr>
            </w:pPr>
            <w:r>
              <w:rPr>
                <w:szCs w:val="24"/>
              </w:rPr>
              <w:lastRenderedPageBreak/>
              <w:t>7</w:t>
            </w:r>
            <w:r w:rsidR="00391B56">
              <w:rPr>
                <w:szCs w:val="24"/>
              </w:rPr>
              <w:t xml:space="preserve">. </w:t>
            </w:r>
            <w:r w:rsidR="00391B56" w:rsidRPr="00391B56">
              <w:rPr>
                <w:szCs w:val="24"/>
              </w:rPr>
              <w:t>Nepakankamai tikslus, vientisas ir nuoseklus su licencij</w:t>
            </w:r>
            <w:r w:rsidR="00C638E9">
              <w:rPr>
                <w:szCs w:val="24"/>
              </w:rPr>
              <w:t>ų išdavimu</w:t>
            </w:r>
            <w:r w:rsidR="00391B56" w:rsidRPr="00391B56">
              <w:rPr>
                <w:szCs w:val="24"/>
              </w:rPr>
              <w:t xml:space="preserve"> susijusių duomenų valdymas, taip pat nepakankamas informacinių sistemų funkcionalumas bei duomenų neatitikimai tarp viešų šaltinių sudaro prielaidas selektyviam sprendimų viešinimui, nepakankamai užtikrina sprendimų atsekamumą ir sudaro sąlygas korupcijos rizikoms pasireikšti </w:t>
            </w:r>
            <w:r w:rsidR="00391B56" w:rsidRPr="00391B56">
              <w:rPr>
                <w:i/>
                <w:iCs/>
                <w:szCs w:val="24"/>
              </w:rPr>
              <w:t>(žr. 4.3 skirsnio argumentus)</w:t>
            </w:r>
            <w:r w:rsidR="00391B56" w:rsidRPr="00391B56">
              <w:rPr>
                <w:szCs w:val="24"/>
              </w:rPr>
              <w:t>.</w:t>
            </w:r>
          </w:p>
        </w:tc>
        <w:tc>
          <w:tcPr>
            <w:tcW w:w="8930" w:type="dxa"/>
          </w:tcPr>
          <w:p w14:paraId="6EA9CC7F" w14:textId="7D63849E" w:rsidR="00406A05" w:rsidRPr="00406A05" w:rsidRDefault="00001736" w:rsidP="00406A05">
            <w:pPr>
              <w:jc w:val="both"/>
              <w:rPr>
                <w:szCs w:val="24"/>
              </w:rPr>
            </w:pPr>
            <w:r>
              <w:rPr>
                <w:szCs w:val="24"/>
              </w:rPr>
              <w:t>S</w:t>
            </w:r>
            <w:r w:rsidR="00406A05" w:rsidRPr="00406A05">
              <w:rPr>
                <w:szCs w:val="24"/>
              </w:rPr>
              <w:t xml:space="preserve">iekdami skaidraus licencijavimo duomenų tvarkymo, jų </w:t>
            </w:r>
            <w:r w:rsidR="001E2604">
              <w:rPr>
                <w:szCs w:val="24"/>
              </w:rPr>
              <w:t xml:space="preserve">vientisumo ir </w:t>
            </w:r>
            <w:r w:rsidR="00406A05" w:rsidRPr="00406A05">
              <w:rPr>
                <w:szCs w:val="24"/>
              </w:rPr>
              <w:t>prieinamumo didinimo, siūlome:</w:t>
            </w:r>
          </w:p>
          <w:p w14:paraId="4698957A" w14:textId="19C6A17E" w:rsidR="00815D6A" w:rsidRPr="00815D6A" w:rsidRDefault="002A1597" w:rsidP="00815D6A">
            <w:pPr>
              <w:jc w:val="both"/>
              <w:rPr>
                <w:szCs w:val="24"/>
              </w:rPr>
            </w:pPr>
            <w:r>
              <w:rPr>
                <w:szCs w:val="24"/>
              </w:rPr>
              <w:t>1</w:t>
            </w:r>
            <w:r w:rsidR="0068135E">
              <w:rPr>
                <w:szCs w:val="24"/>
              </w:rPr>
              <w:t>8</w:t>
            </w:r>
            <w:r w:rsidR="003C3D7B">
              <w:rPr>
                <w:szCs w:val="24"/>
              </w:rPr>
              <w:t xml:space="preserve">. </w:t>
            </w:r>
            <w:r w:rsidR="00815D6A" w:rsidRPr="0032009C">
              <w:rPr>
                <w:b/>
                <w:bCs/>
                <w:szCs w:val="24"/>
              </w:rPr>
              <w:t>Ekonomikos ir inovacijų ministerijai</w:t>
            </w:r>
            <w:r w:rsidR="00815D6A" w:rsidRPr="00815D6A">
              <w:rPr>
                <w:szCs w:val="24"/>
              </w:rPr>
              <w:t>:</w:t>
            </w:r>
          </w:p>
          <w:p w14:paraId="66AB3BE4" w14:textId="742E1133" w:rsidR="00815D6A" w:rsidRPr="00815D6A" w:rsidRDefault="00815D6A" w:rsidP="00815D6A">
            <w:pPr>
              <w:jc w:val="both"/>
              <w:rPr>
                <w:szCs w:val="24"/>
              </w:rPr>
            </w:pPr>
            <w:r w:rsidRPr="00815D6A">
              <w:rPr>
                <w:szCs w:val="24"/>
              </w:rPr>
              <w:t>1</w:t>
            </w:r>
            <w:r w:rsidR="0032009C">
              <w:rPr>
                <w:szCs w:val="24"/>
              </w:rPr>
              <w:t>8</w:t>
            </w:r>
            <w:r w:rsidRPr="00815D6A">
              <w:rPr>
                <w:szCs w:val="24"/>
              </w:rPr>
              <w:t>.1. tobulinti teisinį reguliavimą, detalizuojant, iš kokių registrų (kitų šaltinių) savivaldybės turi surinkti licencijų išdavimui, jų galiojimo sustabdymui ir (ar) panaikinimui aktualius duomenis;</w:t>
            </w:r>
          </w:p>
          <w:p w14:paraId="52257A1C" w14:textId="2656C03C" w:rsidR="00815D6A" w:rsidRPr="00815D6A" w:rsidRDefault="00815D6A" w:rsidP="00815D6A">
            <w:pPr>
              <w:jc w:val="both"/>
              <w:rPr>
                <w:szCs w:val="24"/>
              </w:rPr>
            </w:pPr>
            <w:r w:rsidRPr="00815D6A">
              <w:rPr>
                <w:szCs w:val="24"/>
              </w:rPr>
              <w:t>1</w:t>
            </w:r>
            <w:r w:rsidR="0032009C">
              <w:rPr>
                <w:szCs w:val="24"/>
              </w:rPr>
              <w:t>8</w:t>
            </w:r>
            <w:r w:rsidRPr="00815D6A">
              <w:rPr>
                <w:szCs w:val="24"/>
              </w:rPr>
              <w:t>.2. pagal pateiktas pastabas tobulinti LIS funkcionalumą (tinkamą duomenų pateikimą, sklandų veikimą, apriboti galimybę išsaugoti licenciją nesuvedus visų būtinų užpildyti laukelių ir t.t.).</w:t>
            </w:r>
          </w:p>
          <w:p w14:paraId="02CA6DAD" w14:textId="7FE279D9" w:rsidR="00815D6A" w:rsidRPr="00815D6A" w:rsidRDefault="0032009C" w:rsidP="00815D6A">
            <w:pPr>
              <w:jc w:val="both"/>
              <w:rPr>
                <w:szCs w:val="24"/>
              </w:rPr>
            </w:pPr>
            <w:r>
              <w:rPr>
                <w:szCs w:val="24"/>
              </w:rPr>
              <w:t>19</w:t>
            </w:r>
            <w:r w:rsidR="00815D6A" w:rsidRPr="00815D6A">
              <w:rPr>
                <w:szCs w:val="24"/>
              </w:rPr>
              <w:t xml:space="preserve">. </w:t>
            </w:r>
            <w:r w:rsidR="00815D6A" w:rsidRPr="0032009C">
              <w:rPr>
                <w:b/>
                <w:bCs/>
                <w:szCs w:val="24"/>
              </w:rPr>
              <w:t xml:space="preserve">VMVT </w:t>
            </w:r>
            <w:r w:rsidR="00815D6A" w:rsidRPr="00815D6A">
              <w:rPr>
                <w:szCs w:val="24"/>
              </w:rPr>
              <w:t>imtis kontrolės priemonių, užtikrinant, kad:</w:t>
            </w:r>
          </w:p>
          <w:p w14:paraId="2ADE2FBC" w14:textId="4FA250E5" w:rsidR="00815D6A" w:rsidRPr="00815D6A" w:rsidRDefault="0032009C" w:rsidP="00815D6A">
            <w:pPr>
              <w:jc w:val="both"/>
              <w:rPr>
                <w:szCs w:val="24"/>
              </w:rPr>
            </w:pPr>
            <w:r>
              <w:rPr>
                <w:szCs w:val="24"/>
              </w:rPr>
              <w:t>19</w:t>
            </w:r>
            <w:r w:rsidR="00815D6A" w:rsidRPr="00815D6A">
              <w:rPr>
                <w:szCs w:val="24"/>
              </w:rPr>
              <w:t>.1. LIS būtų laiku suvedami ir atnaujinami duomenys, aktualūs licencijos išdavimui, jos galiojimo sustabdymui ar panaikinimui;</w:t>
            </w:r>
          </w:p>
          <w:p w14:paraId="28DA0762" w14:textId="7C8636DF" w:rsidR="00815D6A" w:rsidRPr="00815D6A" w:rsidRDefault="0032009C" w:rsidP="00815D6A">
            <w:pPr>
              <w:jc w:val="both"/>
              <w:rPr>
                <w:szCs w:val="24"/>
              </w:rPr>
            </w:pPr>
            <w:r>
              <w:rPr>
                <w:szCs w:val="24"/>
              </w:rPr>
              <w:t>19</w:t>
            </w:r>
            <w:r w:rsidR="00815D6A" w:rsidRPr="00815D6A">
              <w:rPr>
                <w:szCs w:val="24"/>
              </w:rPr>
              <w:t>.2. apie bet kokius maisto tvarkymo subjektų registravimo būsenos pasikeitimus būtų laiku informuotos savivaldybės ir Departamentas, o LIS nurodytas šių pasikeitimų teisinis pagrindas (sprendimo Nr., data ir (ar) teisės akto nuostata).</w:t>
            </w:r>
          </w:p>
          <w:p w14:paraId="4F59FB0A" w14:textId="26EC1259" w:rsidR="00815D6A" w:rsidRPr="00815D6A" w:rsidRDefault="0032009C" w:rsidP="00815D6A">
            <w:pPr>
              <w:jc w:val="both"/>
              <w:rPr>
                <w:szCs w:val="24"/>
              </w:rPr>
            </w:pPr>
            <w:r>
              <w:rPr>
                <w:szCs w:val="24"/>
              </w:rPr>
              <w:t>20</w:t>
            </w:r>
            <w:r w:rsidR="00815D6A" w:rsidRPr="00815D6A">
              <w:rPr>
                <w:szCs w:val="24"/>
              </w:rPr>
              <w:t xml:space="preserve">. </w:t>
            </w:r>
            <w:r w:rsidR="00815D6A" w:rsidRPr="0032009C">
              <w:rPr>
                <w:b/>
                <w:bCs/>
                <w:szCs w:val="24"/>
              </w:rPr>
              <w:t>Departamentui</w:t>
            </w:r>
            <w:r w:rsidR="00815D6A" w:rsidRPr="00815D6A">
              <w:rPr>
                <w:szCs w:val="24"/>
              </w:rPr>
              <w:t xml:space="preserve"> rekomendacijose akcentuoti prekybos vietos pavadinimo nurodymo licencijose svarbą.</w:t>
            </w:r>
          </w:p>
          <w:p w14:paraId="4BB46ADA" w14:textId="5AB14121" w:rsidR="00AF25A3" w:rsidRDefault="0032009C" w:rsidP="00815D6A">
            <w:pPr>
              <w:spacing w:after="120"/>
              <w:jc w:val="both"/>
              <w:rPr>
                <w:szCs w:val="24"/>
              </w:rPr>
            </w:pPr>
            <w:r>
              <w:rPr>
                <w:szCs w:val="24"/>
              </w:rPr>
              <w:t>21</w:t>
            </w:r>
            <w:r w:rsidR="00815D6A" w:rsidRPr="00815D6A">
              <w:rPr>
                <w:szCs w:val="24"/>
              </w:rPr>
              <w:t xml:space="preserve">. </w:t>
            </w:r>
            <w:r w:rsidR="00815D6A" w:rsidRPr="0032009C">
              <w:rPr>
                <w:b/>
                <w:bCs/>
                <w:szCs w:val="24"/>
              </w:rPr>
              <w:t>Vilniaus m., Druskininkų, Jurbarko r., Šalčininkų r., Klaipėdos r. sav.</w:t>
            </w:r>
            <w:r w:rsidR="00815D6A" w:rsidRPr="00815D6A">
              <w:rPr>
                <w:szCs w:val="24"/>
              </w:rPr>
              <w:t xml:space="preserve"> administracijoms peržiūrėti Valstybės informacinių išteklių sąveikumo platformoje Elektroninių valdžios vartų portale pateiktą informaciją apie licencijų išdavimą (papildymą, pakeitimą, galiojimo sustabdymą, panaikinimą): nurodytus paslaugos suteikimo terminus, paraiškų ir kitų dokumentų pavyzdines formas, rinkliavos dydį ir kt.).</w:t>
            </w:r>
          </w:p>
        </w:tc>
      </w:tr>
      <w:tr w:rsidR="00F73FB2" w14:paraId="340A5172" w14:textId="77777777" w:rsidTr="00E72D75">
        <w:tc>
          <w:tcPr>
            <w:tcW w:w="5529" w:type="dxa"/>
            <w:shd w:val="clear" w:color="auto" w:fill="A8D08D" w:themeFill="accent6" w:themeFillTint="99"/>
          </w:tcPr>
          <w:p w14:paraId="301FE229" w14:textId="68D1E79C" w:rsidR="00F73FB2" w:rsidRPr="00F73FB2" w:rsidRDefault="00AF4525" w:rsidP="00C87A99">
            <w:pPr>
              <w:spacing w:line="360" w:lineRule="auto"/>
              <w:jc w:val="both"/>
              <w:rPr>
                <w:b/>
                <w:bCs/>
                <w:szCs w:val="24"/>
              </w:rPr>
            </w:pPr>
            <w:r w:rsidRPr="00F73FB2">
              <w:rPr>
                <w:b/>
                <w:bCs/>
                <w:szCs w:val="24"/>
              </w:rPr>
              <w:t>KITOS ANTIKORUPCINĖS PASTABOS</w:t>
            </w:r>
            <w:r w:rsidR="00F73FB2" w:rsidRPr="00F73FB2">
              <w:rPr>
                <w:b/>
                <w:bCs/>
                <w:szCs w:val="24"/>
              </w:rPr>
              <w:t>:</w:t>
            </w:r>
          </w:p>
        </w:tc>
        <w:tc>
          <w:tcPr>
            <w:tcW w:w="8930" w:type="dxa"/>
            <w:shd w:val="clear" w:color="auto" w:fill="E2EFD9" w:themeFill="accent6" w:themeFillTint="33"/>
          </w:tcPr>
          <w:p w14:paraId="52341B5B" w14:textId="77777777" w:rsidR="00F73FB2" w:rsidRDefault="00F73FB2" w:rsidP="00406A05">
            <w:pPr>
              <w:jc w:val="both"/>
              <w:rPr>
                <w:szCs w:val="24"/>
              </w:rPr>
            </w:pPr>
          </w:p>
        </w:tc>
      </w:tr>
      <w:tr w:rsidR="00F73FB2" w14:paraId="0979E976" w14:textId="77777777" w:rsidTr="001D14E8">
        <w:tc>
          <w:tcPr>
            <w:tcW w:w="5529" w:type="dxa"/>
            <w:shd w:val="clear" w:color="auto" w:fill="E2EFD9" w:themeFill="accent6" w:themeFillTint="33"/>
          </w:tcPr>
          <w:p w14:paraId="73796DE1" w14:textId="5C9E6124" w:rsidR="00F73FB2" w:rsidRDefault="004E7842" w:rsidP="00F73FB2">
            <w:pPr>
              <w:spacing w:after="120"/>
              <w:jc w:val="both"/>
              <w:rPr>
                <w:szCs w:val="24"/>
              </w:rPr>
            </w:pPr>
            <w:r>
              <w:rPr>
                <w:szCs w:val="24"/>
              </w:rPr>
              <w:t>8</w:t>
            </w:r>
            <w:r w:rsidR="00F73FB2">
              <w:rPr>
                <w:szCs w:val="24"/>
              </w:rPr>
              <w:t xml:space="preserve">. </w:t>
            </w:r>
            <w:r w:rsidR="00F73FB2" w:rsidRPr="00F73FB2">
              <w:rPr>
                <w:szCs w:val="24"/>
              </w:rPr>
              <w:t>Teisinio reguliavimo neaiškumas ir praktinės kontrolės neįgyvendinamumas gali sudaryti prielaidas selektyviam teisės taikymui ir nepakankamai veiksmingai asmenų, susijusių su licencijuojama veikla, reputacijos kontrolei (</w:t>
            </w:r>
            <w:r w:rsidR="00F73FB2" w:rsidRPr="00F73FB2">
              <w:rPr>
                <w:i/>
                <w:iCs/>
                <w:szCs w:val="24"/>
              </w:rPr>
              <w:t>žr. 3.1.3 poskirsnio argumentus</w:t>
            </w:r>
            <w:r w:rsidR="00F73FB2" w:rsidRPr="00F73FB2">
              <w:rPr>
                <w:szCs w:val="24"/>
              </w:rPr>
              <w:t>).</w:t>
            </w:r>
          </w:p>
        </w:tc>
        <w:tc>
          <w:tcPr>
            <w:tcW w:w="8930" w:type="dxa"/>
          </w:tcPr>
          <w:p w14:paraId="14793884" w14:textId="7D81EEB1" w:rsidR="00F73FB2" w:rsidRDefault="003B122F" w:rsidP="00406A05">
            <w:pPr>
              <w:jc w:val="both"/>
              <w:rPr>
                <w:szCs w:val="24"/>
              </w:rPr>
            </w:pPr>
            <w:r>
              <w:t>2</w:t>
            </w:r>
            <w:r w:rsidR="008A0CD8">
              <w:t>2</w:t>
            </w:r>
            <w:r w:rsidR="0063228C">
              <w:t>. S</w:t>
            </w:r>
            <w:r w:rsidR="0063228C" w:rsidRPr="002E6038">
              <w:t xml:space="preserve">iekdami teisinio aiškumo ir teisės aktų tinkamo veikimo, siūlome </w:t>
            </w:r>
            <w:r w:rsidR="0063228C" w:rsidRPr="003077CC">
              <w:rPr>
                <w:b/>
                <w:bCs/>
                <w:u w:val="single"/>
              </w:rPr>
              <w:t>Ekonomikos ir inovacijų ministerijai</w:t>
            </w:r>
            <w:r w:rsidR="0063228C" w:rsidRPr="002E6038">
              <w:t xml:space="preserve"> tobulinti esamą reguliavimą, detalizuojant ,,</w:t>
            </w:r>
            <w:r w:rsidR="0063228C" w:rsidRPr="00B96F3F">
              <w:rPr>
                <w:i/>
                <w:iCs/>
              </w:rPr>
              <w:t>kitų darbuotojų</w:t>
            </w:r>
            <w:r w:rsidR="0063228C" w:rsidRPr="002E6038">
              <w:t>“ sąvoką arba jos atsisakant</w:t>
            </w:r>
            <w:r w:rsidR="0063228C">
              <w:t>, suderinant šio reikalavimo nuostatas su Licencijavimo taisyklių nuostatomis</w:t>
            </w:r>
            <w:r w:rsidR="0063228C" w:rsidRPr="002E6038">
              <w:t>.</w:t>
            </w:r>
          </w:p>
        </w:tc>
      </w:tr>
      <w:tr w:rsidR="003C7AAF" w14:paraId="11334511" w14:textId="77777777" w:rsidTr="001D14E8">
        <w:tc>
          <w:tcPr>
            <w:tcW w:w="5529" w:type="dxa"/>
            <w:shd w:val="clear" w:color="auto" w:fill="E2EFD9" w:themeFill="accent6" w:themeFillTint="33"/>
          </w:tcPr>
          <w:p w14:paraId="2AB7F547" w14:textId="2E48D206" w:rsidR="003C7AAF" w:rsidRDefault="004E7842" w:rsidP="00F73FB2">
            <w:pPr>
              <w:spacing w:after="120"/>
              <w:jc w:val="both"/>
              <w:rPr>
                <w:szCs w:val="24"/>
              </w:rPr>
            </w:pPr>
            <w:r>
              <w:rPr>
                <w:szCs w:val="24"/>
              </w:rPr>
              <w:lastRenderedPageBreak/>
              <w:t>9</w:t>
            </w:r>
            <w:r w:rsidR="003C7AAF">
              <w:rPr>
                <w:szCs w:val="24"/>
              </w:rPr>
              <w:t xml:space="preserve">. </w:t>
            </w:r>
            <w:r w:rsidR="00B84272">
              <w:t>F</w:t>
            </w:r>
            <w:r w:rsidR="00B84272" w:rsidRPr="00CF4D32">
              <w:rPr>
                <w:szCs w:val="24"/>
              </w:rPr>
              <w:t>ragmentuota mažmeninės prekybos alkoholiniais gėrimais kontrolė, neaiškiai pasiskirstę priežiūros įgaliojimai tarp Departamento ir savivaldybių, taip pat faktiškai nevykdomi planiniai patikrinimai, sudaro sąlygas neefektyviai priežiūrai, selektyviam pažeidimų vertinimui ir silpnai atskaitomybei. Realių veiklos duomenų trūkumas LIS sistemoje ir neaktualių licencijų nenaikinimas iškraipo prekybos alkoholiniais gėrimais masto vertinimą, sudarydamas prielaidas tiek neskaidriai konkurencijai, tiek nepagrįstiems sprendimams viešosios politikos srityje</w:t>
            </w:r>
            <w:r w:rsidR="00B84272">
              <w:rPr>
                <w:szCs w:val="24"/>
              </w:rPr>
              <w:t xml:space="preserve"> </w:t>
            </w:r>
            <w:r w:rsidR="00B84272" w:rsidRPr="00B40FB3">
              <w:rPr>
                <w:szCs w:val="24"/>
              </w:rPr>
              <w:t>(</w:t>
            </w:r>
            <w:r w:rsidR="00B84272" w:rsidRPr="00554B5A">
              <w:rPr>
                <w:i/>
                <w:iCs/>
                <w:szCs w:val="24"/>
              </w:rPr>
              <w:t xml:space="preserve">žr. </w:t>
            </w:r>
            <w:r w:rsidR="00B84272">
              <w:rPr>
                <w:i/>
                <w:iCs/>
                <w:szCs w:val="24"/>
              </w:rPr>
              <w:t>4</w:t>
            </w:r>
            <w:r w:rsidR="00B84272" w:rsidRPr="00554B5A">
              <w:rPr>
                <w:i/>
                <w:iCs/>
                <w:szCs w:val="24"/>
              </w:rPr>
              <w:t>.</w:t>
            </w:r>
            <w:r w:rsidR="00B84272">
              <w:rPr>
                <w:i/>
                <w:iCs/>
                <w:szCs w:val="24"/>
              </w:rPr>
              <w:t>1</w:t>
            </w:r>
            <w:r w:rsidR="00B84272" w:rsidRPr="00554B5A">
              <w:rPr>
                <w:i/>
                <w:iCs/>
                <w:szCs w:val="24"/>
              </w:rPr>
              <w:t xml:space="preserve"> skirsnio argumentus</w:t>
            </w:r>
            <w:r w:rsidR="00B84272" w:rsidRPr="00B40FB3">
              <w:rPr>
                <w:szCs w:val="24"/>
              </w:rPr>
              <w:t>).</w:t>
            </w:r>
          </w:p>
        </w:tc>
        <w:tc>
          <w:tcPr>
            <w:tcW w:w="8930" w:type="dxa"/>
          </w:tcPr>
          <w:p w14:paraId="42EA62DA" w14:textId="77777777" w:rsidR="0056242D" w:rsidRPr="00467546" w:rsidRDefault="0056242D" w:rsidP="0056242D">
            <w:pPr>
              <w:jc w:val="both"/>
              <w:rPr>
                <w:szCs w:val="24"/>
              </w:rPr>
            </w:pPr>
            <w:r>
              <w:rPr>
                <w:szCs w:val="24"/>
              </w:rPr>
              <w:t>S</w:t>
            </w:r>
            <w:r w:rsidRPr="00467546">
              <w:rPr>
                <w:szCs w:val="24"/>
              </w:rPr>
              <w:t>iekdami skaidrios, efektyvios ir korupcijos rizikoms atsparios ūkio subjektų priežiūros bei objektyviais duomenimis paremtos rinkos kontrolės, siūlome:</w:t>
            </w:r>
          </w:p>
          <w:p w14:paraId="2948D6B4" w14:textId="68F13BF3" w:rsidR="00E95D2B" w:rsidRPr="00E95D2B" w:rsidRDefault="003B3E7A" w:rsidP="00E95D2B">
            <w:pPr>
              <w:jc w:val="both"/>
              <w:rPr>
                <w:b/>
                <w:bCs/>
                <w:szCs w:val="24"/>
              </w:rPr>
            </w:pPr>
            <w:r w:rsidRPr="003B3E7A">
              <w:rPr>
                <w:szCs w:val="24"/>
              </w:rPr>
              <w:t>23.</w:t>
            </w:r>
            <w:r>
              <w:rPr>
                <w:b/>
                <w:bCs/>
                <w:szCs w:val="24"/>
              </w:rPr>
              <w:t xml:space="preserve"> </w:t>
            </w:r>
            <w:r w:rsidR="00E95D2B" w:rsidRPr="00E95D2B">
              <w:rPr>
                <w:b/>
                <w:bCs/>
                <w:szCs w:val="24"/>
              </w:rPr>
              <w:t>Departamentui:</w:t>
            </w:r>
          </w:p>
          <w:p w14:paraId="6A617D85" w14:textId="382D25A0" w:rsidR="00E95D2B" w:rsidRPr="00E95D2B" w:rsidRDefault="00AA7579" w:rsidP="00E95D2B">
            <w:pPr>
              <w:jc w:val="both"/>
              <w:rPr>
                <w:szCs w:val="24"/>
              </w:rPr>
            </w:pPr>
            <w:r>
              <w:rPr>
                <w:szCs w:val="24"/>
              </w:rPr>
              <w:t>23</w:t>
            </w:r>
            <w:r w:rsidR="00E95D2B" w:rsidRPr="00E95D2B">
              <w:rPr>
                <w:szCs w:val="24"/>
              </w:rPr>
              <w:t>.1. tobulinti teisinį reguliavimą, įtvirtinant rizika pagrįstą skundų nagrinėjimo tvarką, kurioje būtų nustatyti aiškūs kriterijai skundo aplinkybėms vertinti – orientuoti į galimos žalos mastą ir tikimybę, papildomi kriterijai, padedantys vertinti skundo turinį ir informacijos tikslumą; nustatyti kriterijų svoriai (balai) pagal jų reikšmingumą; apibrėžtas rizikos apskaičiavimo algoritmas bei nurodyti reagavimo veiksmai ir terminai, priklausomai nuo nustatyto rizikos lygio bei numatant aiškius terminus dėl sprendimo atlikti neplaninį patikrinimą priėmimo gavus skundą;</w:t>
            </w:r>
          </w:p>
          <w:p w14:paraId="3919581E" w14:textId="009DA8A8" w:rsidR="00E95D2B" w:rsidRPr="00E95D2B" w:rsidRDefault="00AA7579" w:rsidP="00E95D2B">
            <w:pPr>
              <w:jc w:val="both"/>
              <w:rPr>
                <w:szCs w:val="24"/>
              </w:rPr>
            </w:pPr>
            <w:r>
              <w:rPr>
                <w:szCs w:val="24"/>
              </w:rPr>
              <w:t>23</w:t>
            </w:r>
            <w:r w:rsidR="00E95D2B" w:rsidRPr="00E95D2B">
              <w:rPr>
                <w:szCs w:val="24"/>
              </w:rPr>
              <w:t>.2. tobulinti bendradarbiavimo su policijos pareigūnais susitarimo sąlygas, akcentuojant būtinybę pastariesiems tarnybiniuose dokumentuose motyvuoti (argumentuoti) konkrečių ūkio subjektų veiklos neplaninių patikrinimų (ypač dėl kontrolinių pirkimų) atlikimo poreikį;</w:t>
            </w:r>
          </w:p>
          <w:p w14:paraId="1C5659F5" w14:textId="6D6BA66E" w:rsidR="00E95D2B" w:rsidRPr="00E95D2B" w:rsidRDefault="00FA648F" w:rsidP="00E95D2B">
            <w:pPr>
              <w:jc w:val="both"/>
              <w:rPr>
                <w:szCs w:val="24"/>
              </w:rPr>
            </w:pPr>
            <w:r>
              <w:rPr>
                <w:szCs w:val="24"/>
              </w:rPr>
              <w:t>23</w:t>
            </w:r>
            <w:r w:rsidR="00E95D2B" w:rsidRPr="00E95D2B">
              <w:rPr>
                <w:szCs w:val="24"/>
              </w:rPr>
              <w:t>.3. stiprinti viešųjų ir privačių interesų derinimo kontrolę.</w:t>
            </w:r>
          </w:p>
          <w:p w14:paraId="0F117823" w14:textId="1F9C14B4" w:rsidR="00E95D2B" w:rsidRDefault="00E95D2B" w:rsidP="00E95D2B">
            <w:pPr>
              <w:jc w:val="both"/>
              <w:rPr>
                <w:szCs w:val="24"/>
              </w:rPr>
            </w:pPr>
            <w:r w:rsidRPr="00E95D2B">
              <w:rPr>
                <w:szCs w:val="24"/>
              </w:rPr>
              <w:t>2</w:t>
            </w:r>
            <w:r w:rsidR="00B06BF2">
              <w:rPr>
                <w:szCs w:val="24"/>
              </w:rPr>
              <w:t>4</w:t>
            </w:r>
            <w:r w:rsidRPr="00E95D2B">
              <w:rPr>
                <w:szCs w:val="24"/>
              </w:rPr>
              <w:t xml:space="preserve">. </w:t>
            </w:r>
            <w:r w:rsidRPr="00E95D2B">
              <w:rPr>
                <w:b/>
                <w:bCs/>
                <w:szCs w:val="24"/>
              </w:rPr>
              <w:t>Ekonomikos ir inovacijų ministerijai</w:t>
            </w:r>
            <w:r w:rsidRPr="00E95D2B">
              <w:rPr>
                <w:szCs w:val="24"/>
              </w:rPr>
              <w:t xml:space="preserve"> inicijuoti kompleksinius sprendimus:</w:t>
            </w:r>
            <w:r w:rsidRPr="00E95D2B">
              <w:rPr>
                <w:szCs w:val="24"/>
              </w:rPr>
              <w:tab/>
              <w:t xml:space="preserve">       </w:t>
            </w:r>
          </w:p>
          <w:p w14:paraId="37C5C46D" w14:textId="41D2F6C9" w:rsidR="00E95D2B" w:rsidRPr="00E95D2B" w:rsidRDefault="00E95D2B" w:rsidP="00E95D2B">
            <w:pPr>
              <w:jc w:val="both"/>
              <w:rPr>
                <w:szCs w:val="24"/>
              </w:rPr>
            </w:pPr>
            <w:r w:rsidRPr="00E95D2B">
              <w:rPr>
                <w:szCs w:val="24"/>
              </w:rPr>
              <w:t>2</w:t>
            </w:r>
            <w:r w:rsidR="00B06BF2">
              <w:rPr>
                <w:szCs w:val="24"/>
              </w:rPr>
              <w:t>4</w:t>
            </w:r>
            <w:r w:rsidRPr="00E95D2B">
              <w:rPr>
                <w:szCs w:val="24"/>
              </w:rPr>
              <w:t xml:space="preserve">.1. svarstyti veiksmingos tarpinstitucinio bendradarbiavimo ir duomenų apsikeitimo platformos, kurioje institucijos (Departamentas, savivaldybės, policija, VMVT ir kt.) galėtų operatyviai keistis informacija ir vertinti ūkio subjektų veiklos riziką, sukūrimo galimybę ir (ar) užtikrinti tokį LIS funkcionalumo lygį, kuris užtikrintų skirtingų institucijų išduodamų licencijų (jų statuso pasikeitimų) tarpusavio sąveiką ir leistų automatizuotai priimti sprendimus, automatiškai informuojant apie juos suinteresuotus subjektus (priežiūros institucijas, įmones ir kt.); </w:t>
            </w:r>
          </w:p>
          <w:p w14:paraId="390D5AD2" w14:textId="018F53EE" w:rsidR="00E95D2B" w:rsidRPr="00E95D2B" w:rsidRDefault="00E95D2B" w:rsidP="00E95D2B">
            <w:pPr>
              <w:jc w:val="both"/>
              <w:rPr>
                <w:szCs w:val="24"/>
              </w:rPr>
            </w:pPr>
            <w:r w:rsidRPr="00E95D2B">
              <w:rPr>
                <w:szCs w:val="24"/>
              </w:rPr>
              <w:t>2</w:t>
            </w:r>
            <w:r w:rsidR="007D3095">
              <w:rPr>
                <w:szCs w:val="24"/>
              </w:rPr>
              <w:t>4</w:t>
            </w:r>
            <w:r w:rsidRPr="00E95D2B">
              <w:rPr>
                <w:szCs w:val="24"/>
              </w:rPr>
              <w:t>.2. atlikti sisteminį vertinimą dėl priežiūros funkcijų perskirstymo tarp institucijų arba, alternatyviai, Departamento žmogiškųjų ir finansinių pajėgumų didinimą, kad šis galėtų užtikrinti visavertį rizikomis grįstos kontrolės mechanizmą (įskaitant planinių patikrinimų organizavimą);</w:t>
            </w:r>
          </w:p>
          <w:p w14:paraId="6E49684D" w14:textId="12988DFB" w:rsidR="003C7AAF" w:rsidRDefault="00E95D2B" w:rsidP="00E95D2B">
            <w:pPr>
              <w:jc w:val="both"/>
              <w:rPr>
                <w:szCs w:val="24"/>
              </w:rPr>
            </w:pPr>
            <w:r w:rsidRPr="00E95D2B">
              <w:rPr>
                <w:szCs w:val="24"/>
              </w:rPr>
              <w:t>2</w:t>
            </w:r>
            <w:r w:rsidR="001224D7">
              <w:rPr>
                <w:szCs w:val="24"/>
              </w:rPr>
              <w:t>4</w:t>
            </w:r>
            <w:r w:rsidRPr="00E95D2B">
              <w:rPr>
                <w:szCs w:val="24"/>
              </w:rPr>
              <w:t>.3. teisinio reglamentavimo tobulinimą, įtvirtinant aiškią pareigą licenciją išduodančiai institucijai periodiškai vertinti licencijų aktualumą ir tikrinti jų pagrindu vykdomos veiklos realumą. Esant techninei galimybei užtikrinti LIS turimų integracinių sąsajų su JAR tinkamą veikimą ir reglamentuoti, kad licencija automatiškai netenka galios, pasibaigus juridiniam asmeniui (pasibaigus juridiniam asmeniui licencija būtų automatiškai archyvuojama LIS, o apie šį faktą automatiškai informuojama licenciją išdavusi institucija ir ūkio subjektas).</w:t>
            </w:r>
          </w:p>
        </w:tc>
      </w:tr>
      <w:tr w:rsidR="004B5752" w14:paraId="616D9184" w14:textId="77777777" w:rsidTr="00B74544">
        <w:tc>
          <w:tcPr>
            <w:tcW w:w="14459" w:type="dxa"/>
            <w:gridSpan w:val="2"/>
            <w:shd w:val="clear" w:color="auto" w:fill="A8D08D" w:themeFill="accent6" w:themeFillTint="99"/>
            <w:vAlign w:val="center"/>
          </w:tcPr>
          <w:p w14:paraId="34815A2F" w14:textId="779749A0" w:rsidR="004B5752" w:rsidRPr="00FE4FF5" w:rsidRDefault="004B5B8F" w:rsidP="00B74544">
            <w:pPr>
              <w:spacing w:line="360" w:lineRule="auto"/>
              <w:jc w:val="center"/>
              <w:rPr>
                <w:szCs w:val="24"/>
              </w:rPr>
            </w:pPr>
            <w:r>
              <w:rPr>
                <w:b/>
                <w:bCs/>
                <w:szCs w:val="24"/>
              </w:rPr>
              <w:lastRenderedPageBreak/>
              <w:t>KITŲ PASTABŲ NETEIKIAME.</w:t>
            </w:r>
          </w:p>
        </w:tc>
      </w:tr>
    </w:tbl>
    <w:p w14:paraId="1DF43AFA" w14:textId="574B59AD" w:rsidR="004D5CF5" w:rsidRDefault="004D5CF5" w:rsidP="00A26E57">
      <w:pPr>
        <w:spacing w:line="360" w:lineRule="auto"/>
        <w:jc w:val="both"/>
      </w:pPr>
    </w:p>
    <w:p w14:paraId="2AF55975" w14:textId="084B7A24" w:rsidR="00C42501" w:rsidRDefault="00C42501" w:rsidP="00A26E57">
      <w:pPr>
        <w:spacing w:line="360" w:lineRule="auto"/>
        <w:jc w:val="both"/>
      </w:pPr>
    </w:p>
    <w:p w14:paraId="0BDB92B6" w14:textId="535ACAD5" w:rsidR="00C42501" w:rsidRPr="000D1257" w:rsidRDefault="00C42501" w:rsidP="000D1257">
      <w:pPr>
        <w:spacing w:line="360" w:lineRule="auto"/>
        <w:ind w:left="567"/>
        <w:rPr>
          <w:rFonts w:eastAsia="Times New Roman" w:cs="Times New Roman"/>
          <w:szCs w:val="24"/>
          <w:lang w:eastAsia="lt-LT"/>
        </w:rPr>
      </w:pPr>
      <w:r w:rsidRPr="00507A0A">
        <w:rPr>
          <w:rFonts w:eastAsia="Times New Roman" w:cs="Times New Roman"/>
          <w:szCs w:val="24"/>
          <w:lang w:eastAsia="lt-LT"/>
        </w:rPr>
        <w:t xml:space="preserve">Direktoriaus pavaduotojas </w:t>
      </w:r>
      <w:r w:rsidRPr="00507A0A">
        <w:rPr>
          <w:rFonts w:eastAsia="Times New Roman" w:cs="Times New Roman"/>
          <w:szCs w:val="24"/>
          <w:lang w:eastAsia="lt-LT"/>
        </w:rPr>
        <w:tab/>
      </w:r>
      <w:r w:rsidRPr="00507A0A">
        <w:rPr>
          <w:rFonts w:eastAsia="Times New Roman" w:cs="Times New Roman"/>
          <w:szCs w:val="24"/>
          <w:lang w:eastAsia="lt-LT"/>
        </w:rPr>
        <w:tab/>
      </w:r>
      <w:r w:rsidRPr="00507A0A">
        <w:rPr>
          <w:rFonts w:eastAsia="Times New Roman" w:cs="Times New Roman"/>
          <w:szCs w:val="24"/>
          <w:lang w:eastAsia="lt-LT"/>
        </w:rPr>
        <w:tab/>
      </w:r>
      <w:r w:rsidRPr="00507A0A">
        <w:rPr>
          <w:rFonts w:eastAsia="Times New Roman" w:cs="Times New Roman"/>
          <w:szCs w:val="24"/>
          <w:lang w:eastAsia="lt-LT"/>
        </w:rPr>
        <w:tab/>
      </w:r>
      <w:r w:rsidRPr="00507A0A">
        <w:rPr>
          <w:rFonts w:eastAsia="Times New Roman" w:cs="Times New Roman"/>
          <w:szCs w:val="24"/>
          <w:lang w:eastAsia="lt-LT"/>
        </w:rPr>
        <w:tab/>
        <w:t>Elanas Jablonskas</w:t>
      </w:r>
    </w:p>
    <w:p w14:paraId="42DC8CB7" w14:textId="6F085631" w:rsidR="00C42501" w:rsidRDefault="00C42501" w:rsidP="00C42501">
      <w:pPr>
        <w:tabs>
          <w:tab w:val="right" w:pos="9498"/>
        </w:tabs>
        <w:rPr>
          <w:rFonts w:cs="Times New Roman"/>
          <w:sz w:val="20"/>
          <w:szCs w:val="20"/>
        </w:rPr>
      </w:pPr>
    </w:p>
    <w:p w14:paraId="2DDF8EE3" w14:textId="74796251" w:rsidR="00902F86" w:rsidRDefault="00902F86" w:rsidP="00C42501">
      <w:pPr>
        <w:tabs>
          <w:tab w:val="right" w:pos="9498"/>
        </w:tabs>
        <w:rPr>
          <w:rFonts w:cs="Times New Roman"/>
          <w:sz w:val="20"/>
          <w:szCs w:val="20"/>
        </w:rPr>
      </w:pPr>
    </w:p>
    <w:p w14:paraId="6FBDC50B" w14:textId="5E3D2E81" w:rsidR="00902F86" w:rsidRDefault="00902F86" w:rsidP="00C42501">
      <w:pPr>
        <w:tabs>
          <w:tab w:val="right" w:pos="9498"/>
        </w:tabs>
        <w:rPr>
          <w:rFonts w:cs="Times New Roman"/>
          <w:sz w:val="20"/>
          <w:szCs w:val="20"/>
        </w:rPr>
      </w:pPr>
    </w:p>
    <w:p w14:paraId="6C2E0046" w14:textId="3BCD6F79" w:rsidR="00902F86" w:rsidRDefault="00902F86" w:rsidP="00C42501">
      <w:pPr>
        <w:tabs>
          <w:tab w:val="right" w:pos="9498"/>
        </w:tabs>
        <w:rPr>
          <w:rFonts w:cs="Times New Roman"/>
          <w:sz w:val="20"/>
          <w:szCs w:val="20"/>
        </w:rPr>
      </w:pPr>
    </w:p>
    <w:p w14:paraId="533A3A1D" w14:textId="7BD45D79" w:rsidR="00902F86" w:rsidRDefault="00902F86" w:rsidP="00C42501">
      <w:pPr>
        <w:tabs>
          <w:tab w:val="right" w:pos="9498"/>
        </w:tabs>
        <w:rPr>
          <w:rFonts w:cs="Times New Roman"/>
          <w:sz w:val="20"/>
          <w:szCs w:val="20"/>
        </w:rPr>
      </w:pPr>
    </w:p>
    <w:p w14:paraId="1D12DD3A" w14:textId="77BDADB1" w:rsidR="00902F86" w:rsidRDefault="00902F86" w:rsidP="00C42501">
      <w:pPr>
        <w:tabs>
          <w:tab w:val="right" w:pos="9498"/>
        </w:tabs>
        <w:rPr>
          <w:rFonts w:cs="Times New Roman"/>
          <w:sz w:val="20"/>
          <w:szCs w:val="20"/>
        </w:rPr>
      </w:pPr>
    </w:p>
    <w:p w14:paraId="42BD6546" w14:textId="76E2FF93" w:rsidR="00902F86" w:rsidRDefault="00902F86" w:rsidP="00C42501">
      <w:pPr>
        <w:tabs>
          <w:tab w:val="right" w:pos="9498"/>
        </w:tabs>
        <w:rPr>
          <w:rFonts w:cs="Times New Roman"/>
          <w:sz w:val="20"/>
          <w:szCs w:val="20"/>
        </w:rPr>
      </w:pPr>
    </w:p>
    <w:p w14:paraId="7D739FBD" w14:textId="57C400E2" w:rsidR="00902F86" w:rsidRDefault="00902F86" w:rsidP="00C42501">
      <w:pPr>
        <w:tabs>
          <w:tab w:val="right" w:pos="9498"/>
        </w:tabs>
        <w:rPr>
          <w:rFonts w:cs="Times New Roman"/>
          <w:sz w:val="20"/>
          <w:szCs w:val="20"/>
        </w:rPr>
      </w:pPr>
    </w:p>
    <w:p w14:paraId="1562B53F" w14:textId="06CFEEE2" w:rsidR="00902F86" w:rsidRDefault="00902F86" w:rsidP="00C42501">
      <w:pPr>
        <w:tabs>
          <w:tab w:val="right" w:pos="9498"/>
        </w:tabs>
        <w:rPr>
          <w:rFonts w:cs="Times New Roman"/>
          <w:sz w:val="20"/>
          <w:szCs w:val="20"/>
        </w:rPr>
      </w:pPr>
    </w:p>
    <w:p w14:paraId="720C0208" w14:textId="51B6D402" w:rsidR="00902F86" w:rsidRDefault="00902F86" w:rsidP="00C42501">
      <w:pPr>
        <w:tabs>
          <w:tab w:val="right" w:pos="9498"/>
        </w:tabs>
        <w:rPr>
          <w:rFonts w:cs="Times New Roman"/>
          <w:sz w:val="20"/>
          <w:szCs w:val="20"/>
        </w:rPr>
      </w:pPr>
    </w:p>
    <w:p w14:paraId="6DF0282A" w14:textId="3141D27D" w:rsidR="00902F86" w:rsidRDefault="00902F86" w:rsidP="00C42501">
      <w:pPr>
        <w:tabs>
          <w:tab w:val="right" w:pos="9498"/>
        </w:tabs>
        <w:rPr>
          <w:rFonts w:cs="Times New Roman"/>
          <w:sz w:val="20"/>
          <w:szCs w:val="20"/>
        </w:rPr>
      </w:pPr>
    </w:p>
    <w:p w14:paraId="4534C95F" w14:textId="151E11B0" w:rsidR="00902F86" w:rsidRDefault="00902F86" w:rsidP="00C42501">
      <w:pPr>
        <w:tabs>
          <w:tab w:val="right" w:pos="9498"/>
        </w:tabs>
        <w:rPr>
          <w:rFonts w:cs="Times New Roman"/>
          <w:sz w:val="20"/>
          <w:szCs w:val="20"/>
        </w:rPr>
      </w:pPr>
    </w:p>
    <w:p w14:paraId="3D994E0D" w14:textId="3D541CA5" w:rsidR="00902F86" w:rsidRDefault="00902F86" w:rsidP="00C42501">
      <w:pPr>
        <w:tabs>
          <w:tab w:val="right" w:pos="9498"/>
        </w:tabs>
        <w:rPr>
          <w:rFonts w:cs="Times New Roman"/>
          <w:sz w:val="20"/>
          <w:szCs w:val="20"/>
        </w:rPr>
      </w:pPr>
    </w:p>
    <w:p w14:paraId="5EDBAA33" w14:textId="2C1D5293" w:rsidR="00902F86" w:rsidRDefault="00902F86" w:rsidP="00C42501">
      <w:pPr>
        <w:tabs>
          <w:tab w:val="right" w:pos="9498"/>
        </w:tabs>
        <w:rPr>
          <w:rFonts w:cs="Times New Roman"/>
          <w:sz w:val="20"/>
          <w:szCs w:val="20"/>
        </w:rPr>
      </w:pPr>
    </w:p>
    <w:p w14:paraId="7BF5A864" w14:textId="1A4A001D" w:rsidR="00902F86" w:rsidRDefault="00902F86" w:rsidP="00C42501">
      <w:pPr>
        <w:tabs>
          <w:tab w:val="right" w:pos="9498"/>
        </w:tabs>
        <w:rPr>
          <w:rFonts w:cs="Times New Roman"/>
          <w:sz w:val="20"/>
          <w:szCs w:val="20"/>
        </w:rPr>
      </w:pPr>
    </w:p>
    <w:p w14:paraId="23F30EB6" w14:textId="3E881C1B" w:rsidR="00902F86" w:rsidRDefault="00902F86" w:rsidP="00C42501">
      <w:pPr>
        <w:tabs>
          <w:tab w:val="right" w:pos="9498"/>
        </w:tabs>
        <w:rPr>
          <w:rFonts w:cs="Times New Roman"/>
          <w:sz w:val="20"/>
          <w:szCs w:val="20"/>
        </w:rPr>
      </w:pPr>
    </w:p>
    <w:p w14:paraId="06AB164C" w14:textId="6C8316F5" w:rsidR="00902F86" w:rsidRDefault="00902F86" w:rsidP="00C42501">
      <w:pPr>
        <w:tabs>
          <w:tab w:val="right" w:pos="9498"/>
        </w:tabs>
        <w:rPr>
          <w:rFonts w:cs="Times New Roman"/>
          <w:sz w:val="20"/>
          <w:szCs w:val="20"/>
        </w:rPr>
      </w:pPr>
    </w:p>
    <w:p w14:paraId="7C149B6D" w14:textId="3D9BB07D" w:rsidR="00902F86" w:rsidRDefault="00902F86" w:rsidP="00C42501">
      <w:pPr>
        <w:tabs>
          <w:tab w:val="right" w:pos="9498"/>
        </w:tabs>
        <w:rPr>
          <w:rFonts w:cs="Times New Roman"/>
          <w:sz w:val="20"/>
          <w:szCs w:val="20"/>
        </w:rPr>
      </w:pPr>
    </w:p>
    <w:p w14:paraId="18CE8A0C" w14:textId="4692B1A5" w:rsidR="00902F86" w:rsidRDefault="00902F86" w:rsidP="00C42501">
      <w:pPr>
        <w:tabs>
          <w:tab w:val="right" w:pos="9498"/>
        </w:tabs>
        <w:rPr>
          <w:rFonts w:cs="Times New Roman"/>
          <w:sz w:val="20"/>
          <w:szCs w:val="20"/>
        </w:rPr>
      </w:pPr>
    </w:p>
    <w:p w14:paraId="04B5E521" w14:textId="5123E2D4" w:rsidR="00902F86" w:rsidRDefault="00902F86" w:rsidP="00C42501">
      <w:pPr>
        <w:tabs>
          <w:tab w:val="right" w:pos="9498"/>
        </w:tabs>
        <w:rPr>
          <w:rFonts w:cs="Times New Roman"/>
          <w:sz w:val="20"/>
          <w:szCs w:val="20"/>
        </w:rPr>
      </w:pPr>
    </w:p>
    <w:p w14:paraId="68C1AF90" w14:textId="69790B44" w:rsidR="00902F86" w:rsidRDefault="00902F86" w:rsidP="00C42501">
      <w:pPr>
        <w:tabs>
          <w:tab w:val="right" w:pos="9498"/>
        </w:tabs>
        <w:rPr>
          <w:rFonts w:cs="Times New Roman"/>
          <w:sz w:val="20"/>
          <w:szCs w:val="20"/>
        </w:rPr>
      </w:pPr>
    </w:p>
    <w:p w14:paraId="63B21561" w14:textId="41EB16BC" w:rsidR="00902F86" w:rsidRDefault="00902F86" w:rsidP="00C42501">
      <w:pPr>
        <w:tabs>
          <w:tab w:val="right" w:pos="9498"/>
        </w:tabs>
        <w:rPr>
          <w:rFonts w:cs="Times New Roman"/>
          <w:sz w:val="20"/>
          <w:szCs w:val="20"/>
        </w:rPr>
      </w:pPr>
    </w:p>
    <w:p w14:paraId="72D404BC" w14:textId="4AC6835A" w:rsidR="00902F86" w:rsidRDefault="00902F86" w:rsidP="00C42501">
      <w:pPr>
        <w:tabs>
          <w:tab w:val="right" w:pos="9498"/>
        </w:tabs>
        <w:rPr>
          <w:rFonts w:cs="Times New Roman"/>
          <w:sz w:val="20"/>
          <w:szCs w:val="20"/>
        </w:rPr>
      </w:pPr>
    </w:p>
    <w:p w14:paraId="3CA9F2A1" w14:textId="5ECDE9A5" w:rsidR="00902F86" w:rsidRDefault="00902F86" w:rsidP="00C42501">
      <w:pPr>
        <w:tabs>
          <w:tab w:val="right" w:pos="9498"/>
        </w:tabs>
        <w:rPr>
          <w:rFonts w:cs="Times New Roman"/>
          <w:sz w:val="20"/>
          <w:szCs w:val="20"/>
        </w:rPr>
      </w:pPr>
    </w:p>
    <w:p w14:paraId="1C895302" w14:textId="5B423510" w:rsidR="00902F86" w:rsidRDefault="00902F86" w:rsidP="00C42501">
      <w:pPr>
        <w:tabs>
          <w:tab w:val="right" w:pos="9498"/>
        </w:tabs>
        <w:rPr>
          <w:rFonts w:cs="Times New Roman"/>
          <w:sz w:val="20"/>
          <w:szCs w:val="20"/>
        </w:rPr>
      </w:pPr>
    </w:p>
    <w:p w14:paraId="15FA8FA4" w14:textId="48653E79" w:rsidR="00902F86" w:rsidRDefault="00902F86" w:rsidP="00C42501">
      <w:pPr>
        <w:tabs>
          <w:tab w:val="right" w:pos="9498"/>
        </w:tabs>
        <w:rPr>
          <w:rFonts w:cs="Times New Roman"/>
          <w:sz w:val="20"/>
          <w:szCs w:val="20"/>
        </w:rPr>
      </w:pPr>
    </w:p>
    <w:p w14:paraId="6F1A9520" w14:textId="69D7DF6A" w:rsidR="00902F86" w:rsidRDefault="00902F86" w:rsidP="00C42501">
      <w:pPr>
        <w:tabs>
          <w:tab w:val="right" w:pos="9498"/>
        </w:tabs>
        <w:rPr>
          <w:rFonts w:cs="Times New Roman"/>
          <w:sz w:val="20"/>
          <w:szCs w:val="20"/>
        </w:rPr>
      </w:pPr>
    </w:p>
    <w:p w14:paraId="19A2C9D7" w14:textId="1525F8E7" w:rsidR="00902F86" w:rsidRDefault="00902F86" w:rsidP="00C42501">
      <w:pPr>
        <w:tabs>
          <w:tab w:val="right" w:pos="9498"/>
        </w:tabs>
        <w:rPr>
          <w:rFonts w:cs="Times New Roman"/>
          <w:sz w:val="20"/>
          <w:szCs w:val="20"/>
        </w:rPr>
      </w:pPr>
    </w:p>
    <w:p w14:paraId="6CCA6771" w14:textId="2BEF5CBA" w:rsidR="00902F86" w:rsidRDefault="00902F86" w:rsidP="00C42501">
      <w:pPr>
        <w:tabs>
          <w:tab w:val="right" w:pos="9498"/>
        </w:tabs>
        <w:rPr>
          <w:rFonts w:cs="Times New Roman"/>
          <w:sz w:val="20"/>
          <w:szCs w:val="20"/>
        </w:rPr>
      </w:pPr>
    </w:p>
    <w:p w14:paraId="18C51D05" w14:textId="77777777" w:rsidR="00902F86" w:rsidRDefault="00902F86" w:rsidP="00C42501">
      <w:pPr>
        <w:tabs>
          <w:tab w:val="right" w:pos="9498"/>
        </w:tabs>
        <w:rPr>
          <w:rFonts w:cs="Times New Roman"/>
          <w:sz w:val="20"/>
          <w:szCs w:val="20"/>
        </w:rPr>
      </w:pPr>
    </w:p>
    <w:p w14:paraId="476659DB" w14:textId="019817FA" w:rsidR="00C42501" w:rsidRPr="00D866AB" w:rsidRDefault="00C42501" w:rsidP="00C42501">
      <w:pPr>
        <w:tabs>
          <w:tab w:val="right" w:pos="9498"/>
        </w:tabs>
        <w:ind w:left="567"/>
        <w:rPr>
          <w:rFonts w:cs="Times New Roman"/>
          <w:sz w:val="20"/>
          <w:szCs w:val="20"/>
        </w:rPr>
      </w:pPr>
      <w:r w:rsidRPr="00D866AB">
        <w:rPr>
          <w:rFonts w:cs="Times New Roman"/>
          <w:sz w:val="20"/>
          <w:szCs w:val="20"/>
        </w:rPr>
        <w:t xml:space="preserve">Julija Staševska, mob. tel. (0 638) 97921, el. p. </w:t>
      </w:r>
      <w:hyperlink r:id="rId20" w:history="1">
        <w:r w:rsidRPr="00D866AB">
          <w:rPr>
            <w:rStyle w:val="Hipersaitas"/>
            <w:rFonts w:eastAsia="Calibri" w:cs="Times New Roman"/>
            <w:sz w:val="20"/>
            <w:szCs w:val="20"/>
          </w:rPr>
          <w:t>julija.stasevska@stt.lt</w:t>
        </w:r>
      </w:hyperlink>
    </w:p>
    <w:p w14:paraId="674BFCD6" w14:textId="3C920305" w:rsidR="00C42501" w:rsidRDefault="00C42501" w:rsidP="00C42501">
      <w:pPr>
        <w:ind w:left="567"/>
        <w:rPr>
          <w:lang w:val="en-US"/>
        </w:rPr>
        <w:sectPr w:rsidR="00C42501" w:rsidSect="00FE4FF5">
          <w:pgSz w:w="16838" w:h="11906" w:orient="landscape" w:code="9"/>
          <w:pgMar w:top="1701" w:right="1134" w:bottom="567" w:left="1134" w:header="567" w:footer="567" w:gutter="0"/>
          <w:cols w:space="1296"/>
          <w:titlePg/>
          <w:docGrid w:linePitch="360"/>
        </w:sectPr>
      </w:pPr>
      <w:r w:rsidRPr="00D866AB">
        <w:rPr>
          <w:rFonts w:eastAsia="Times New Roman" w:cs="Times New Roman"/>
          <w:sz w:val="20"/>
          <w:szCs w:val="20"/>
          <w:lang w:eastAsia="lt-LT"/>
        </w:rPr>
        <w:t xml:space="preserve">Rengėjos tiesioginis vadovas Domantas Lukauskas, Korupcijos prevencijos valdybos Korupcijos rizikos skyriaus viršininkas, tel. 0 706 63378, mob. tel. 0 656 60 933, el. p. </w:t>
      </w:r>
      <w:hyperlink r:id="rId21" w:history="1">
        <w:r w:rsidRPr="00D866AB">
          <w:rPr>
            <w:rStyle w:val="Hipersaitas"/>
            <w:rFonts w:eastAsia="Times New Roman" w:cs="Times New Roman"/>
            <w:sz w:val="20"/>
            <w:szCs w:val="20"/>
            <w:lang w:eastAsia="lt-LT"/>
          </w:rPr>
          <w:t>domantas.lukauskas@stt.lt</w:t>
        </w:r>
      </w:hyperlink>
    </w:p>
    <w:p w14:paraId="73C8E057" w14:textId="77777777" w:rsidR="00130F65" w:rsidRDefault="00C42501" w:rsidP="00A844F8">
      <w:pPr>
        <w:pStyle w:val="Antrat1"/>
        <w:jc w:val="center"/>
      </w:pPr>
      <w:bookmarkStart w:id="47" w:name="_Toc201235765"/>
      <w:r w:rsidRPr="00666E92">
        <w:lastRenderedPageBreak/>
        <w:t>7. ATLIEKANT KORUPCIJOS RIZIKOS ANALIZĘ ĮVERTINTI TEISĖS AKTAI, DOKUMENTAI IR INFORMACIJ</w:t>
      </w:r>
      <w:bookmarkEnd w:id="47"/>
      <w:r w:rsidR="00BC443E">
        <w:t>A</w:t>
      </w:r>
    </w:p>
    <w:p w14:paraId="2614E720" w14:textId="77777777" w:rsidR="00677EE4" w:rsidRDefault="00677EE4" w:rsidP="00677EE4">
      <w:pPr>
        <w:rPr>
          <w:lang w:val="en-US"/>
        </w:rPr>
      </w:pPr>
    </w:p>
    <w:p w14:paraId="65EBE76D" w14:textId="45A24E6E" w:rsidR="00677EE4" w:rsidRPr="00D06C36" w:rsidRDefault="00C94359" w:rsidP="00D06C36">
      <w:pPr>
        <w:spacing w:line="360" w:lineRule="auto"/>
        <w:rPr>
          <w:rFonts w:cs="Times New Roman"/>
          <w:b/>
          <w:szCs w:val="24"/>
        </w:rPr>
      </w:pPr>
      <w:r w:rsidRPr="00F125D7">
        <w:rPr>
          <w:rFonts w:cs="Times New Roman"/>
          <w:b/>
          <w:szCs w:val="24"/>
        </w:rPr>
        <w:t>I. ATLIEKANT KORUPCIJOS RIZIKOS ANALIZĘ ANALIZUOTI TEISĖS AKTAI</w:t>
      </w:r>
    </w:p>
    <w:tbl>
      <w:tblPr>
        <w:tblStyle w:val="Lentelstinklelis"/>
        <w:tblW w:w="0" w:type="auto"/>
        <w:tblLook w:val="04A0" w:firstRow="1" w:lastRow="0" w:firstColumn="1" w:lastColumn="0" w:noHBand="0" w:noVBand="1"/>
      </w:tblPr>
      <w:tblGrid>
        <w:gridCol w:w="562"/>
        <w:gridCol w:w="9066"/>
      </w:tblGrid>
      <w:tr w:rsidR="00C94359" w:rsidRPr="00F125D7" w14:paraId="38AC42DC" w14:textId="77777777" w:rsidTr="007A24C6">
        <w:tc>
          <w:tcPr>
            <w:tcW w:w="562" w:type="dxa"/>
          </w:tcPr>
          <w:p w14:paraId="6AE0A6BD" w14:textId="77777777" w:rsidR="00C94359" w:rsidRPr="00F125D7" w:rsidRDefault="00C94359" w:rsidP="007A24C6">
            <w:pPr>
              <w:spacing w:line="360" w:lineRule="auto"/>
              <w:rPr>
                <w:rFonts w:eastAsia="Times New Roman" w:cs="Times New Roman"/>
                <w:bCs/>
                <w:szCs w:val="24"/>
              </w:rPr>
            </w:pPr>
            <w:r w:rsidRPr="00F125D7">
              <w:rPr>
                <w:rFonts w:eastAsia="Times New Roman" w:cs="Times New Roman"/>
                <w:bCs/>
                <w:szCs w:val="24"/>
              </w:rPr>
              <w:t>1.</w:t>
            </w:r>
          </w:p>
        </w:tc>
        <w:tc>
          <w:tcPr>
            <w:tcW w:w="9066" w:type="dxa"/>
          </w:tcPr>
          <w:p w14:paraId="476995FF" w14:textId="50A529BD" w:rsidR="00C94359" w:rsidRPr="00F125D7" w:rsidRDefault="00C94359" w:rsidP="00511051">
            <w:pPr>
              <w:widowControl w:val="0"/>
              <w:autoSpaceDE w:val="0"/>
              <w:autoSpaceDN w:val="0"/>
              <w:adjustRightInd w:val="0"/>
              <w:contextualSpacing/>
              <w:jc w:val="both"/>
              <w:rPr>
                <w:rFonts w:cs="Times New Roman"/>
              </w:rPr>
            </w:pPr>
            <w:r>
              <w:rPr>
                <w:rFonts w:cs="Times New Roman"/>
              </w:rPr>
              <w:t xml:space="preserve">Lietuvos Respublikos </w:t>
            </w:r>
            <w:r w:rsidR="002E1DB2">
              <w:rPr>
                <w:rFonts w:cs="Times New Roman"/>
              </w:rPr>
              <w:t>alkoholio kontrolės</w:t>
            </w:r>
            <w:r>
              <w:rPr>
                <w:rFonts w:cs="Times New Roman"/>
              </w:rPr>
              <w:t xml:space="preserve"> įstatymas</w:t>
            </w:r>
            <w:r w:rsidR="00737E34">
              <w:rPr>
                <w:rFonts w:cs="Times New Roman"/>
              </w:rPr>
              <w:t>,</w:t>
            </w:r>
            <w:r w:rsidR="00737E34">
              <w:t xml:space="preserve"> </w:t>
            </w:r>
            <w:r w:rsidR="00737E34" w:rsidRPr="00737E34">
              <w:rPr>
                <w:rFonts w:cs="Times New Roman"/>
              </w:rPr>
              <w:t>1995-04-18</w:t>
            </w:r>
            <w:r w:rsidR="00737E34">
              <w:rPr>
                <w:rFonts w:cs="Times New Roman"/>
              </w:rPr>
              <w:t xml:space="preserve"> Nr. </w:t>
            </w:r>
            <w:r w:rsidR="00737E34" w:rsidRPr="00737E34">
              <w:rPr>
                <w:rFonts w:cs="Times New Roman"/>
              </w:rPr>
              <w:t>I-857</w:t>
            </w:r>
            <w:r w:rsidR="00D01A6E">
              <w:rPr>
                <w:rFonts w:cs="Times New Roman"/>
              </w:rPr>
              <w:t>.</w:t>
            </w:r>
          </w:p>
        </w:tc>
      </w:tr>
      <w:tr w:rsidR="00C94359" w:rsidRPr="00F125D7" w14:paraId="74E83206" w14:textId="77777777" w:rsidTr="007A24C6">
        <w:tc>
          <w:tcPr>
            <w:tcW w:w="562" w:type="dxa"/>
          </w:tcPr>
          <w:p w14:paraId="438DC8FD" w14:textId="77777777" w:rsidR="00C94359" w:rsidRPr="00F125D7" w:rsidRDefault="00C94359" w:rsidP="007A24C6">
            <w:pPr>
              <w:spacing w:line="360" w:lineRule="auto"/>
              <w:rPr>
                <w:rFonts w:eastAsia="Times New Roman" w:cs="Times New Roman"/>
                <w:bCs/>
                <w:szCs w:val="24"/>
              </w:rPr>
            </w:pPr>
            <w:r w:rsidRPr="00F125D7">
              <w:rPr>
                <w:rFonts w:eastAsia="Times New Roman" w:cs="Times New Roman"/>
                <w:bCs/>
                <w:szCs w:val="24"/>
              </w:rPr>
              <w:t>2.</w:t>
            </w:r>
          </w:p>
        </w:tc>
        <w:tc>
          <w:tcPr>
            <w:tcW w:w="9066" w:type="dxa"/>
          </w:tcPr>
          <w:p w14:paraId="31646E4C" w14:textId="6D6B8577" w:rsidR="00C94359" w:rsidRPr="00F125D7" w:rsidRDefault="008064E3" w:rsidP="00511051">
            <w:pPr>
              <w:widowControl w:val="0"/>
              <w:autoSpaceDE w:val="0"/>
              <w:autoSpaceDN w:val="0"/>
              <w:adjustRightInd w:val="0"/>
              <w:contextualSpacing/>
              <w:jc w:val="both"/>
              <w:rPr>
                <w:rFonts w:cs="Times New Roman"/>
              </w:rPr>
            </w:pPr>
            <w:r>
              <w:rPr>
                <w:rFonts w:cs="Times New Roman"/>
              </w:rPr>
              <w:t xml:space="preserve">Lietuvos Respublikos statybos įstatymas, </w:t>
            </w:r>
            <w:r w:rsidRPr="007559B6">
              <w:rPr>
                <w:rFonts w:cs="Times New Roman"/>
              </w:rPr>
              <w:t>1996-03-19</w:t>
            </w:r>
            <w:r>
              <w:rPr>
                <w:rFonts w:cs="Times New Roman"/>
              </w:rPr>
              <w:t xml:space="preserve"> Nr. </w:t>
            </w:r>
            <w:r w:rsidRPr="007559B6">
              <w:rPr>
                <w:rFonts w:cs="Times New Roman"/>
              </w:rPr>
              <w:t>I-1240</w:t>
            </w:r>
            <w:r>
              <w:rPr>
                <w:rFonts w:cs="Times New Roman"/>
              </w:rPr>
              <w:t>.</w:t>
            </w:r>
          </w:p>
        </w:tc>
      </w:tr>
      <w:tr w:rsidR="00C94359" w:rsidRPr="00F125D7" w14:paraId="140A00DE" w14:textId="77777777" w:rsidTr="007A24C6">
        <w:tc>
          <w:tcPr>
            <w:tcW w:w="562" w:type="dxa"/>
          </w:tcPr>
          <w:p w14:paraId="0AD3F6E9" w14:textId="77777777" w:rsidR="00C94359" w:rsidRPr="00F125D7" w:rsidRDefault="00C94359" w:rsidP="007A24C6">
            <w:pPr>
              <w:spacing w:line="360" w:lineRule="auto"/>
              <w:rPr>
                <w:rFonts w:eastAsia="Times New Roman" w:cs="Times New Roman"/>
                <w:bCs/>
                <w:szCs w:val="24"/>
              </w:rPr>
            </w:pPr>
            <w:r w:rsidRPr="00F125D7">
              <w:rPr>
                <w:rFonts w:eastAsia="Times New Roman" w:cs="Times New Roman"/>
                <w:bCs/>
                <w:szCs w:val="24"/>
              </w:rPr>
              <w:t>3.</w:t>
            </w:r>
          </w:p>
        </w:tc>
        <w:tc>
          <w:tcPr>
            <w:tcW w:w="9066" w:type="dxa"/>
          </w:tcPr>
          <w:p w14:paraId="00B3FD53" w14:textId="55152B86" w:rsidR="00C94359" w:rsidRPr="00F125D7" w:rsidRDefault="00CD35A5" w:rsidP="00511051">
            <w:pPr>
              <w:widowControl w:val="0"/>
              <w:autoSpaceDE w:val="0"/>
              <w:autoSpaceDN w:val="0"/>
              <w:adjustRightInd w:val="0"/>
              <w:contextualSpacing/>
              <w:jc w:val="both"/>
              <w:rPr>
                <w:rFonts w:cs="Times New Roman"/>
              </w:rPr>
            </w:pPr>
            <w:r w:rsidRPr="00F125D7">
              <w:rPr>
                <w:rFonts w:cs="Times New Roman"/>
              </w:rPr>
              <w:t>Lietuvos Respublikos viešojo administravimo įstatymas</w:t>
            </w:r>
            <w:r w:rsidR="0008502A">
              <w:rPr>
                <w:rFonts w:cs="Times New Roman"/>
              </w:rPr>
              <w:t xml:space="preserve">, </w:t>
            </w:r>
            <w:r w:rsidR="0008502A" w:rsidRPr="0008502A">
              <w:rPr>
                <w:rFonts w:cs="Times New Roman"/>
              </w:rPr>
              <w:t>1999-06-17</w:t>
            </w:r>
            <w:r w:rsidR="0008502A">
              <w:rPr>
                <w:rFonts w:cs="Times New Roman"/>
              </w:rPr>
              <w:t xml:space="preserve"> Nr. </w:t>
            </w:r>
            <w:r w:rsidR="0008502A" w:rsidRPr="0008502A">
              <w:rPr>
                <w:rFonts w:cs="Times New Roman"/>
              </w:rPr>
              <w:t>VIII-1234</w:t>
            </w:r>
            <w:r w:rsidR="00D01A6E">
              <w:rPr>
                <w:rFonts w:cs="Times New Roman"/>
              </w:rPr>
              <w:t>.</w:t>
            </w:r>
          </w:p>
        </w:tc>
      </w:tr>
      <w:tr w:rsidR="00C94359" w:rsidRPr="00F125D7" w14:paraId="04DC4F06" w14:textId="77777777" w:rsidTr="007A24C6">
        <w:tc>
          <w:tcPr>
            <w:tcW w:w="562" w:type="dxa"/>
          </w:tcPr>
          <w:p w14:paraId="5ED00277" w14:textId="77777777" w:rsidR="00C94359" w:rsidRPr="00F125D7" w:rsidRDefault="00C94359" w:rsidP="007A24C6">
            <w:pPr>
              <w:spacing w:line="360" w:lineRule="auto"/>
              <w:rPr>
                <w:rFonts w:eastAsia="Times New Roman" w:cs="Times New Roman"/>
                <w:bCs/>
                <w:szCs w:val="24"/>
              </w:rPr>
            </w:pPr>
            <w:r>
              <w:rPr>
                <w:rFonts w:eastAsia="Times New Roman" w:cs="Times New Roman"/>
                <w:bCs/>
                <w:szCs w:val="24"/>
              </w:rPr>
              <w:t>4.</w:t>
            </w:r>
          </w:p>
        </w:tc>
        <w:tc>
          <w:tcPr>
            <w:tcW w:w="9066" w:type="dxa"/>
          </w:tcPr>
          <w:p w14:paraId="6CFB6EF3" w14:textId="26925B1B" w:rsidR="00C94359" w:rsidRPr="003E5FE2" w:rsidRDefault="008064E3" w:rsidP="00511051">
            <w:pPr>
              <w:widowControl w:val="0"/>
              <w:autoSpaceDE w:val="0"/>
              <w:autoSpaceDN w:val="0"/>
              <w:adjustRightInd w:val="0"/>
              <w:contextualSpacing/>
              <w:jc w:val="both"/>
              <w:rPr>
                <w:rFonts w:cs="Times New Roman"/>
              </w:rPr>
            </w:pPr>
            <w:r>
              <w:rPr>
                <w:rFonts w:cs="Times New Roman"/>
              </w:rPr>
              <w:t xml:space="preserve">Lietuvos Respublikos policijos įstatymas, </w:t>
            </w:r>
            <w:r w:rsidRPr="00030655">
              <w:rPr>
                <w:rFonts w:cs="Times New Roman"/>
              </w:rPr>
              <w:t>2000-10-17</w:t>
            </w:r>
            <w:r>
              <w:rPr>
                <w:rFonts w:cs="Times New Roman"/>
              </w:rPr>
              <w:t xml:space="preserve"> Nr. </w:t>
            </w:r>
            <w:r w:rsidRPr="00030655">
              <w:rPr>
                <w:rFonts w:cs="Times New Roman"/>
              </w:rPr>
              <w:t>VIII-2048</w:t>
            </w:r>
            <w:r>
              <w:rPr>
                <w:rFonts w:cs="Times New Roman"/>
              </w:rPr>
              <w:t>.</w:t>
            </w:r>
          </w:p>
        </w:tc>
      </w:tr>
      <w:tr w:rsidR="00C94359" w:rsidRPr="00F125D7" w14:paraId="3F540A8A" w14:textId="77777777" w:rsidTr="007A24C6">
        <w:tc>
          <w:tcPr>
            <w:tcW w:w="562" w:type="dxa"/>
          </w:tcPr>
          <w:p w14:paraId="12D05EA4" w14:textId="77777777" w:rsidR="00C94359" w:rsidRPr="00F125D7" w:rsidRDefault="00C94359" w:rsidP="007A24C6">
            <w:pPr>
              <w:spacing w:line="360" w:lineRule="auto"/>
              <w:rPr>
                <w:rFonts w:eastAsia="Times New Roman" w:cs="Times New Roman"/>
                <w:bCs/>
                <w:szCs w:val="24"/>
              </w:rPr>
            </w:pPr>
            <w:r>
              <w:rPr>
                <w:rFonts w:eastAsia="Times New Roman" w:cs="Times New Roman"/>
                <w:bCs/>
                <w:szCs w:val="24"/>
              </w:rPr>
              <w:t>5.</w:t>
            </w:r>
          </w:p>
        </w:tc>
        <w:tc>
          <w:tcPr>
            <w:tcW w:w="9066" w:type="dxa"/>
          </w:tcPr>
          <w:p w14:paraId="5ECB7BAA" w14:textId="4A16F2C0" w:rsidR="00C94359" w:rsidRPr="00F125D7" w:rsidRDefault="008064E3" w:rsidP="00511051">
            <w:pPr>
              <w:widowControl w:val="0"/>
              <w:autoSpaceDE w:val="0"/>
              <w:autoSpaceDN w:val="0"/>
              <w:adjustRightInd w:val="0"/>
              <w:contextualSpacing/>
              <w:jc w:val="both"/>
              <w:rPr>
                <w:rFonts w:cs="Times New Roman"/>
              </w:rPr>
            </w:pPr>
            <w:r w:rsidRPr="00F125D7">
              <w:rPr>
                <w:rFonts w:cs="Times New Roman"/>
              </w:rPr>
              <w:t xml:space="preserve">Lietuvos Respublikos </w:t>
            </w:r>
            <w:r>
              <w:rPr>
                <w:rFonts w:cs="Times New Roman"/>
              </w:rPr>
              <w:t xml:space="preserve">korupcijos prevencijos įstatymas, </w:t>
            </w:r>
            <w:r w:rsidRPr="00326C16">
              <w:rPr>
                <w:rFonts w:cs="Times New Roman"/>
              </w:rPr>
              <w:t>2002-05-28</w:t>
            </w:r>
            <w:r>
              <w:rPr>
                <w:rFonts w:cs="Times New Roman"/>
              </w:rPr>
              <w:t xml:space="preserve"> Nr. </w:t>
            </w:r>
            <w:r w:rsidRPr="00326C16">
              <w:rPr>
                <w:rFonts w:cs="Times New Roman"/>
              </w:rPr>
              <w:t>IX-904</w:t>
            </w:r>
            <w:r>
              <w:rPr>
                <w:rFonts w:cs="Times New Roman"/>
              </w:rPr>
              <w:t>.</w:t>
            </w:r>
          </w:p>
        </w:tc>
      </w:tr>
      <w:tr w:rsidR="00F20245" w:rsidRPr="00F125D7" w14:paraId="75D48E24" w14:textId="77777777" w:rsidTr="007A24C6">
        <w:tc>
          <w:tcPr>
            <w:tcW w:w="562" w:type="dxa"/>
          </w:tcPr>
          <w:p w14:paraId="103C493F" w14:textId="385BB8CD" w:rsidR="00F20245" w:rsidRDefault="006B376A" w:rsidP="007A24C6">
            <w:pPr>
              <w:spacing w:line="360" w:lineRule="auto"/>
              <w:rPr>
                <w:rFonts w:eastAsia="Times New Roman" w:cs="Times New Roman"/>
                <w:bCs/>
                <w:szCs w:val="24"/>
              </w:rPr>
            </w:pPr>
            <w:r>
              <w:rPr>
                <w:rFonts w:eastAsia="Times New Roman" w:cs="Times New Roman"/>
                <w:bCs/>
                <w:szCs w:val="24"/>
              </w:rPr>
              <w:t>6.</w:t>
            </w:r>
          </w:p>
        </w:tc>
        <w:tc>
          <w:tcPr>
            <w:tcW w:w="9066" w:type="dxa"/>
          </w:tcPr>
          <w:p w14:paraId="73D2B772" w14:textId="18FAAA92" w:rsidR="00F20245" w:rsidRDefault="00F20245" w:rsidP="00511051">
            <w:pPr>
              <w:widowControl w:val="0"/>
              <w:autoSpaceDE w:val="0"/>
              <w:autoSpaceDN w:val="0"/>
              <w:adjustRightInd w:val="0"/>
              <w:contextualSpacing/>
              <w:jc w:val="both"/>
              <w:rPr>
                <w:rFonts w:cs="Times New Roman"/>
              </w:rPr>
            </w:pPr>
            <w:r>
              <w:rPr>
                <w:rFonts w:cs="Times New Roman"/>
              </w:rPr>
              <w:t>Lietuvos Respublikos administracinių nusižengimų kodeksas</w:t>
            </w:r>
            <w:r w:rsidR="00DF7EB8">
              <w:rPr>
                <w:rFonts w:cs="Times New Roman"/>
              </w:rPr>
              <w:t xml:space="preserve">, </w:t>
            </w:r>
            <w:r w:rsidR="00DF7EB8" w:rsidRPr="00DF7EB8">
              <w:rPr>
                <w:rFonts w:cs="Times New Roman"/>
              </w:rPr>
              <w:t>2015-06-25</w:t>
            </w:r>
            <w:r w:rsidR="00DF7EB8">
              <w:rPr>
                <w:rFonts w:cs="Times New Roman"/>
              </w:rPr>
              <w:t xml:space="preserve"> Nr. </w:t>
            </w:r>
            <w:r w:rsidR="00DF7EB8" w:rsidRPr="00DF7EB8">
              <w:rPr>
                <w:rFonts w:cs="Times New Roman"/>
              </w:rPr>
              <w:t>XII-1869</w:t>
            </w:r>
            <w:r w:rsidR="00D01A6E">
              <w:rPr>
                <w:rFonts w:cs="Times New Roman"/>
              </w:rPr>
              <w:t>.</w:t>
            </w:r>
          </w:p>
        </w:tc>
      </w:tr>
      <w:tr w:rsidR="00C94359" w:rsidRPr="00F125D7" w14:paraId="628D0614" w14:textId="77777777" w:rsidTr="007A24C6">
        <w:tc>
          <w:tcPr>
            <w:tcW w:w="562" w:type="dxa"/>
          </w:tcPr>
          <w:p w14:paraId="16252B8C" w14:textId="2DCDEF42" w:rsidR="00C94359" w:rsidRPr="00F125D7" w:rsidRDefault="006B376A" w:rsidP="007A24C6">
            <w:pPr>
              <w:spacing w:line="360" w:lineRule="auto"/>
              <w:rPr>
                <w:rFonts w:eastAsia="Times New Roman" w:cs="Times New Roman"/>
                <w:bCs/>
                <w:szCs w:val="24"/>
              </w:rPr>
            </w:pPr>
            <w:r>
              <w:rPr>
                <w:rFonts w:eastAsia="Times New Roman" w:cs="Times New Roman"/>
                <w:bCs/>
                <w:szCs w:val="24"/>
              </w:rPr>
              <w:t>7</w:t>
            </w:r>
            <w:r w:rsidR="00C94359">
              <w:rPr>
                <w:rFonts w:eastAsia="Times New Roman" w:cs="Times New Roman"/>
                <w:bCs/>
                <w:szCs w:val="24"/>
              </w:rPr>
              <w:t>.</w:t>
            </w:r>
          </w:p>
        </w:tc>
        <w:tc>
          <w:tcPr>
            <w:tcW w:w="9066" w:type="dxa"/>
          </w:tcPr>
          <w:p w14:paraId="2B04646A" w14:textId="18E5BC49" w:rsidR="00C94359" w:rsidRPr="00F125D7" w:rsidRDefault="001D5034" w:rsidP="00511051">
            <w:pPr>
              <w:widowControl w:val="0"/>
              <w:autoSpaceDE w:val="0"/>
              <w:autoSpaceDN w:val="0"/>
              <w:adjustRightInd w:val="0"/>
              <w:contextualSpacing/>
              <w:rPr>
                <w:rFonts w:cs="Times New Roman"/>
              </w:rPr>
            </w:pPr>
            <w:r w:rsidRPr="006C3FE0">
              <w:t>Nacionalinė darbotvarkė narkotikų, tabako ir alkoholio kontrolės, vartojimo prevencijos ir žalos mažinimo klausimais iki 2035 metų</w:t>
            </w:r>
            <w:r>
              <w:t>, patvirtinta Lietuvos Respublikos Seimo 2023-05-23 nutarimu Nr. XIV-1982</w:t>
            </w:r>
            <w:r w:rsidR="00D01A6E">
              <w:t>.</w:t>
            </w:r>
          </w:p>
        </w:tc>
      </w:tr>
      <w:tr w:rsidR="00C94359" w:rsidRPr="00F125D7" w14:paraId="5938298F" w14:textId="77777777" w:rsidTr="007A24C6">
        <w:tc>
          <w:tcPr>
            <w:tcW w:w="562" w:type="dxa"/>
          </w:tcPr>
          <w:p w14:paraId="572F29B8" w14:textId="1FD4DF50" w:rsidR="00C94359" w:rsidRDefault="006B376A" w:rsidP="007A24C6">
            <w:pPr>
              <w:spacing w:line="360" w:lineRule="auto"/>
              <w:rPr>
                <w:rFonts w:eastAsia="Times New Roman" w:cs="Times New Roman"/>
                <w:bCs/>
                <w:szCs w:val="24"/>
              </w:rPr>
            </w:pPr>
            <w:r>
              <w:rPr>
                <w:rFonts w:eastAsia="Times New Roman" w:cs="Times New Roman"/>
                <w:bCs/>
                <w:szCs w:val="24"/>
              </w:rPr>
              <w:t>8</w:t>
            </w:r>
            <w:r w:rsidR="00C94359">
              <w:rPr>
                <w:rFonts w:eastAsia="Times New Roman" w:cs="Times New Roman"/>
                <w:bCs/>
                <w:szCs w:val="24"/>
              </w:rPr>
              <w:t>.</w:t>
            </w:r>
          </w:p>
        </w:tc>
        <w:tc>
          <w:tcPr>
            <w:tcW w:w="9066" w:type="dxa"/>
          </w:tcPr>
          <w:p w14:paraId="47606CBB" w14:textId="40A87037" w:rsidR="00C94359" w:rsidRDefault="000F00FA" w:rsidP="00511051">
            <w:pPr>
              <w:widowControl w:val="0"/>
              <w:autoSpaceDE w:val="0"/>
              <w:autoSpaceDN w:val="0"/>
              <w:adjustRightInd w:val="0"/>
              <w:contextualSpacing/>
            </w:pPr>
            <w:r w:rsidRPr="00857538">
              <w:rPr>
                <w:rFonts w:cs="Times New Roman"/>
              </w:rPr>
              <w:t>Didmeninės ir mažmeninės prekybos alkoholio produktais licencijavimo taisykl</w:t>
            </w:r>
            <w:r>
              <w:rPr>
                <w:rFonts w:cs="Times New Roman"/>
              </w:rPr>
              <w:t xml:space="preserve">ės, patvirtintos </w:t>
            </w:r>
            <w:r w:rsidRPr="00857538">
              <w:rPr>
                <w:rFonts w:cs="Times New Roman"/>
              </w:rPr>
              <w:t>Lietuvos Respublikos Vyriausybės</w:t>
            </w:r>
            <w:r>
              <w:rPr>
                <w:rFonts w:cs="Times New Roman"/>
              </w:rPr>
              <w:t xml:space="preserve"> 2004-05-20</w:t>
            </w:r>
            <w:r w:rsidRPr="00857538">
              <w:rPr>
                <w:rFonts w:cs="Times New Roman"/>
              </w:rPr>
              <w:t xml:space="preserve"> nutarimu Nr. 618</w:t>
            </w:r>
            <w:r w:rsidR="00D01A6E">
              <w:rPr>
                <w:rFonts w:cs="Times New Roman"/>
              </w:rPr>
              <w:t>.</w:t>
            </w:r>
          </w:p>
        </w:tc>
      </w:tr>
      <w:tr w:rsidR="00C94359" w:rsidRPr="00F125D7" w14:paraId="75041BC6" w14:textId="77777777" w:rsidTr="007A24C6">
        <w:tc>
          <w:tcPr>
            <w:tcW w:w="562" w:type="dxa"/>
          </w:tcPr>
          <w:p w14:paraId="5A9F34CE" w14:textId="26B47326" w:rsidR="00C94359" w:rsidRPr="00F125D7" w:rsidRDefault="006B376A" w:rsidP="007A24C6">
            <w:pPr>
              <w:spacing w:line="360" w:lineRule="auto"/>
              <w:rPr>
                <w:rFonts w:eastAsia="Times New Roman" w:cs="Times New Roman"/>
                <w:bCs/>
                <w:szCs w:val="24"/>
              </w:rPr>
            </w:pPr>
            <w:r>
              <w:rPr>
                <w:rFonts w:eastAsia="Times New Roman" w:cs="Times New Roman"/>
                <w:bCs/>
                <w:szCs w:val="24"/>
              </w:rPr>
              <w:t>9</w:t>
            </w:r>
            <w:r w:rsidR="00C94359">
              <w:rPr>
                <w:rFonts w:eastAsia="Times New Roman" w:cs="Times New Roman"/>
                <w:bCs/>
                <w:szCs w:val="24"/>
              </w:rPr>
              <w:t>.</w:t>
            </w:r>
          </w:p>
        </w:tc>
        <w:tc>
          <w:tcPr>
            <w:tcW w:w="9066" w:type="dxa"/>
          </w:tcPr>
          <w:p w14:paraId="28B9A538" w14:textId="47DEABE7" w:rsidR="00C94359" w:rsidRPr="00F125D7" w:rsidRDefault="008E01BF" w:rsidP="00511051">
            <w:pPr>
              <w:widowControl w:val="0"/>
              <w:autoSpaceDE w:val="0"/>
              <w:autoSpaceDN w:val="0"/>
              <w:adjustRightInd w:val="0"/>
              <w:contextualSpacing/>
              <w:jc w:val="both"/>
              <w:rPr>
                <w:rFonts w:cs="Times New Roman"/>
              </w:rPr>
            </w:pPr>
            <w:r w:rsidRPr="002E6038">
              <w:rPr>
                <w:color w:val="000000"/>
              </w:rPr>
              <w:t>Ūkio subjektų veiklos priežiūrą atliekančių viešojo administravimo subjektų sąraš</w:t>
            </w:r>
            <w:r>
              <w:rPr>
                <w:color w:val="000000"/>
              </w:rPr>
              <w:t xml:space="preserve">as, patvirtintas </w:t>
            </w:r>
            <w:r w:rsidRPr="004248DA">
              <w:rPr>
                <w:color w:val="000000"/>
              </w:rPr>
              <w:t>Lietuvos Respublikos Vyriausybės</w:t>
            </w:r>
            <w:r>
              <w:rPr>
                <w:color w:val="000000"/>
              </w:rPr>
              <w:t xml:space="preserve"> </w:t>
            </w:r>
            <w:r w:rsidRPr="004248DA">
              <w:rPr>
                <w:color w:val="000000"/>
              </w:rPr>
              <w:t>2010-05-04 nutarimu Nr. 511</w:t>
            </w:r>
          </w:p>
        </w:tc>
      </w:tr>
      <w:tr w:rsidR="00C94359" w:rsidRPr="00F125D7" w14:paraId="25A99AE0" w14:textId="77777777" w:rsidTr="007A24C6">
        <w:tc>
          <w:tcPr>
            <w:tcW w:w="562" w:type="dxa"/>
          </w:tcPr>
          <w:p w14:paraId="39AA713E" w14:textId="421A4873" w:rsidR="00C94359" w:rsidRPr="00F125D7" w:rsidRDefault="006B376A" w:rsidP="007A24C6">
            <w:pPr>
              <w:spacing w:line="360" w:lineRule="auto"/>
              <w:rPr>
                <w:rFonts w:eastAsia="Times New Roman" w:cs="Times New Roman"/>
                <w:bCs/>
                <w:szCs w:val="24"/>
              </w:rPr>
            </w:pPr>
            <w:r>
              <w:rPr>
                <w:rFonts w:eastAsia="Times New Roman" w:cs="Times New Roman"/>
                <w:bCs/>
                <w:szCs w:val="24"/>
              </w:rPr>
              <w:t>10</w:t>
            </w:r>
            <w:r w:rsidR="00C94359">
              <w:rPr>
                <w:rFonts w:eastAsia="Times New Roman" w:cs="Times New Roman"/>
                <w:bCs/>
                <w:szCs w:val="24"/>
              </w:rPr>
              <w:t>.</w:t>
            </w:r>
          </w:p>
        </w:tc>
        <w:tc>
          <w:tcPr>
            <w:tcW w:w="9066" w:type="dxa"/>
          </w:tcPr>
          <w:p w14:paraId="5AC72A2B" w14:textId="23F43596" w:rsidR="00C94359" w:rsidRPr="006A305D" w:rsidRDefault="00854FA4" w:rsidP="00857538">
            <w:pPr>
              <w:widowControl w:val="0"/>
              <w:autoSpaceDE w:val="0"/>
              <w:autoSpaceDN w:val="0"/>
              <w:adjustRightInd w:val="0"/>
              <w:contextualSpacing/>
              <w:jc w:val="both"/>
              <w:rPr>
                <w:rFonts w:cs="Times New Roman"/>
              </w:rPr>
            </w:pPr>
            <w:r>
              <w:t>Licencijų informacinės sistemos nuostatai, patvirtinti Lietuvos Respublikos Vyriausybės 2012-07-18 nutarimu Nr. 937</w:t>
            </w:r>
            <w:r w:rsidR="00D01A6E">
              <w:t>.</w:t>
            </w:r>
          </w:p>
        </w:tc>
      </w:tr>
      <w:tr w:rsidR="00C94359" w:rsidRPr="00F125D7" w14:paraId="779F4332" w14:textId="77777777" w:rsidTr="007A24C6">
        <w:tc>
          <w:tcPr>
            <w:tcW w:w="562" w:type="dxa"/>
          </w:tcPr>
          <w:p w14:paraId="76A74263" w14:textId="71F7C832" w:rsidR="00C94359" w:rsidRPr="00F125D7" w:rsidRDefault="00C94359" w:rsidP="007A24C6">
            <w:pPr>
              <w:spacing w:line="360" w:lineRule="auto"/>
              <w:rPr>
                <w:rFonts w:eastAsia="Times New Roman" w:cs="Times New Roman"/>
                <w:bCs/>
                <w:szCs w:val="24"/>
              </w:rPr>
            </w:pPr>
            <w:r>
              <w:rPr>
                <w:rFonts w:eastAsia="Times New Roman" w:cs="Times New Roman"/>
                <w:bCs/>
                <w:szCs w:val="24"/>
              </w:rPr>
              <w:t>1</w:t>
            </w:r>
            <w:r w:rsidR="006B376A">
              <w:rPr>
                <w:rFonts w:eastAsia="Times New Roman" w:cs="Times New Roman"/>
                <w:bCs/>
                <w:szCs w:val="24"/>
              </w:rPr>
              <w:t>1</w:t>
            </w:r>
            <w:r>
              <w:rPr>
                <w:rFonts w:eastAsia="Times New Roman" w:cs="Times New Roman"/>
                <w:bCs/>
                <w:szCs w:val="24"/>
              </w:rPr>
              <w:t>.</w:t>
            </w:r>
          </w:p>
        </w:tc>
        <w:tc>
          <w:tcPr>
            <w:tcW w:w="9066" w:type="dxa"/>
          </w:tcPr>
          <w:p w14:paraId="09AAC6F4" w14:textId="6AB86FDD" w:rsidR="00C94359" w:rsidRPr="005C4317" w:rsidRDefault="00C94359" w:rsidP="00511051">
            <w:pPr>
              <w:widowControl w:val="0"/>
              <w:autoSpaceDE w:val="0"/>
              <w:autoSpaceDN w:val="0"/>
              <w:adjustRightInd w:val="0"/>
              <w:contextualSpacing/>
              <w:jc w:val="both"/>
            </w:pPr>
            <w:r w:rsidRPr="003136C5">
              <w:rPr>
                <w:rFonts w:cs="Times New Roman"/>
              </w:rPr>
              <w:t>Licencijavimo pagrindų apraš</w:t>
            </w:r>
            <w:r>
              <w:rPr>
                <w:rFonts w:cs="Times New Roman"/>
              </w:rPr>
              <w:t>as</w:t>
            </w:r>
            <w:r w:rsidRPr="003136C5">
              <w:rPr>
                <w:rFonts w:cs="Times New Roman"/>
              </w:rPr>
              <w:t>, patvirtint</w:t>
            </w:r>
            <w:r>
              <w:rPr>
                <w:rFonts w:cs="Times New Roman"/>
              </w:rPr>
              <w:t>as</w:t>
            </w:r>
            <w:r w:rsidRPr="003136C5">
              <w:rPr>
                <w:rFonts w:cs="Times New Roman"/>
              </w:rPr>
              <w:t xml:space="preserve"> Lietuvos Respublikos Vyriausybės 2012-07-18 nutarimu Nr. 937</w:t>
            </w:r>
            <w:r w:rsidR="00D01A6E">
              <w:rPr>
                <w:rFonts w:cs="Times New Roman"/>
              </w:rPr>
              <w:t>.</w:t>
            </w:r>
          </w:p>
        </w:tc>
      </w:tr>
      <w:tr w:rsidR="00C94359" w:rsidRPr="00F125D7" w14:paraId="3227D429" w14:textId="77777777" w:rsidTr="007A24C6">
        <w:tc>
          <w:tcPr>
            <w:tcW w:w="562" w:type="dxa"/>
          </w:tcPr>
          <w:p w14:paraId="33E1DD16" w14:textId="1F018F7C" w:rsidR="00C94359" w:rsidRPr="00F125D7" w:rsidRDefault="00C94359" w:rsidP="007A24C6">
            <w:pPr>
              <w:spacing w:line="360" w:lineRule="auto"/>
              <w:rPr>
                <w:rFonts w:eastAsia="Times New Roman" w:cs="Times New Roman"/>
                <w:bCs/>
                <w:szCs w:val="24"/>
              </w:rPr>
            </w:pPr>
            <w:r>
              <w:rPr>
                <w:rFonts w:eastAsia="Times New Roman" w:cs="Times New Roman"/>
                <w:bCs/>
                <w:szCs w:val="24"/>
              </w:rPr>
              <w:t>1</w:t>
            </w:r>
            <w:r w:rsidR="006B376A">
              <w:rPr>
                <w:rFonts w:eastAsia="Times New Roman" w:cs="Times New Roman"/>
                <w:bCs/>
                <w:szCs w:val="24"/>
              </w:rPr>
              <w:t>2</w:t>
            </w:r>
            <w:r>
              <w:rPr>
                <w:rFonts w:eastAsia="Times New Roman" w:cs="Times New Roman"/>
                <w:bCs/>
                <w:szCs w:val="24"/>
              </w:rPr>
              <w:t>.</w:t>
            </w:r>
          </w:p>
        </w:tc>
        <w:tc>
          <w:tcPr>
            <w:tcW w:w="9066" w:type="dxa"/>
          </w:tcPr>
          <w:p w14:paraId="7AEB5BA5" w14:textId="38622364" w:rsidR="00C94359" w:rsidRPr="003136C5" w:rsidRDefault="003B3B94" w:rsidP="00511051">
            <w:pPr>
              <w:widowControl w:val="0"/>
              <w:autoSpaceDE w:val="0"/>
              <w:autoSpaceDN w:val="0"/>
              <w:adjustRightInd w:val="0"/>
              <w:contextualSpacing/>
              <w:jc w:val="both"/>
              <w:rPr>
                <w:rFonts w:cs="Times New Roman"/>
              </w:rPr>
            </w:pPr>
            <w:r w:rsidRPr="008034E3">
              <w:t>Ūkio subjektų veiklos, susijusios su alkoholio produktais, tabaku, tabako gaminiais ir su jais susijusiais gaminiais, įskaitant pluoštinių kanapių tabako gaminius ir su tabako gaminiais susijusius gaminius, patikrinimų atlikimo taisyklės</w:t>
            </w:r>
            <w:r>
              <w:t>, patvirtintos Departamento direktoriaus 2013-01-18 įsakymu Nr. T1-25</w:t>
            </w:r>
            <w:r w:rsidR="006B376A">
              <w:t>.</w:t>
            </w:r>
          </w:p>
        </w:tc>
      </w:tr>
      <w:tr w:rsidR="00C94359" w:rsidRPr="00F125D7" w14:paraId="2CF6F2EA" w14:textId="77777777" w:rsidTr="007A24C6">
        <w:tc>
          <w:tcPr>
            <w:tcW w:w="562" w:type="dxa"/>
          </w:tcPr>
          <w:p w14:paraId="3D02EF41" w14:textId="4E24C55F" w:rsidR="00C94359" w:rsidRPr="00F125D7" w:rsidRDefault="00C94359" w:rsidP="007A24C6">
            <w:pPr>
              <w:spacing w:line="360" w:lineRule="auto"/>
              <w:rPr>
                <w:rFonts w:eastAsia="Times New Roman" w:cs="Times New Roman"/>
                <w:bCs/>
                <w:szCs w:val="24"/>
              </w:rPr>
            </w:pPr>
            <w:r>
              <w:rPr>
                <w:rFonts w:eastAsia="Times New Roman" w:cs="Times New Roman"/>
                <w:bCs/>
                <w:szCs w:val="24"/>
              </w:rPr>
              <w:t>1</w:t>
            </w:r>
            <w:r w:rsidR="006B376A">
              <w:rPr>
                <w:rFonts w:eastAsia="Times New Roman" w:cs="Times New Roman"/>
                <w:bCs/>
                <w:szCs w:val="24"/>
              </w:rPr>
              <w:t>3</w:t>
            </w:r>
            <w:r>
              <w:rPr>
                <w:rFonts w:eastAsia="Times New Roman" w:cs="Times New Roman"/>
                <w:bCs/>
                <w:szCs w:val="24"/>
              </w:rPr>
              <w:t>.</w:t>
            </w:r>
          </w:p>
        </w:tc>
        <w:tc>
          <w:tcPr>
            <w:tcW w:w="9066" w:type="dxa"/>
          </w:tcPr>
          <w:p w14:paraId="34A15998" w14:textId="2CB1B464" w:rsidR="00C94359" w:rsidRPr="00CD25A2" w:rsidRDefault="000C02A7" w:rsidP="00511051">
            <w:pPr>
              <w:widowControl w:val="0"/>
              <w:autoSpaceDE w:val="0"/>
              <w:autoSpaceDN w:val="0"/>
              <w:adjustRightInd w:val="0"/>
              <w:contextualSpacing/>
              <w:jc w:val="both"/>
              <w:rPr>
                <w:rFonts w:cs="Times New Roman"/>
              </w:rPr>
            </w:pPr>
            <w:r w:rsidRPr="00E2167B">
              <w:t>Ūkio subjektų veiklos, susijusios su alkoholio produktais, tabaku, tabako gaminiais su jais susijusiais gaminiais, įskantant pluoštinių kanapių tabako gaminius ir su tabako gaminiais susijusius gaminius,  vertinimo pagal rizikos kriterijus metodik</w:t>
            </w:r>
            <w:r>
              <w:t>a, patvirtinta Departamento direktoriaus 2022-03-08 įsakymu Nr. T1-28</w:t>
            </w:r>
            <w:r w:rsidR="006B376A">
              <w:t>.</w:t>
            </w:r>
          </w:p>
        </w:tc>
      </w:tr>
      <w:tr w:rsidR="00C94359" w:rsidRPr="00F125D7" w14:paraId="1F139961" w14:textId="77777777" w:rsidTr="007A24C6">
        <w:tc>
          <w:tcPr>
            <w:tcW w:w="562" w:type="dxa"/>
          </w:tcPr>
          <w:p w14:paraId="18D1B48E" w14:textId="34CFBDF7" w:rsidR="00C94359" w:rsidRPr="00F125D7" w:rsidRDefault="00C94359" w:rsidP="007A24C6">
            <w:pPr>
              <w:spacing w:line="360" w:lineRule="auto"/>
              <w:rPr>
                <w:rFonts w:eastAsia="Times New Roman" w:cs="Times New Roman"/>
                <w:bCs/>
                <w:szCs w:val="24"/>
              </w:rPr>
            </w:pPr>
            <w:r>
              <w:rPr>
                <w:rFonts w:eastAsia="Times New Roman" w:cs="Times New Roman"/>
                <w:bCs/>
                <w:szCs w:val="24"/>
              </w:rPr>
              <w:t>1</w:t>
            </w:r>
            <w:r w:rsidR="006B376A">
              <w:rPr>
                <w:rFonts w:eastAsia="Times New Roman" w:cs="Times New Roman"/>
                <w:bCs/>
                <w:szCs w:val="24"/>
              </w:rPr>
              <w:t>4</w:t>
            </w:r>
            <w:r>
              <w:rPr>
                <w:rFonts w:eastAsia="Times New Roman" w:cs="Times New Roman"/>
                <w:bCs/>
                <w:szCs w:val="24"/>
              </w:rPr>
              <w:t>.</w:t>
            </w:r>
          </w:p>
        </w:tc>
        <w:tc>
          <w:tcPr>
            <w:tcW w:w="9066" w:type="dxa"/>
          </w:tcPr>
          <w:p w14:paraId="4008723E" w14:textId="27F47C9C" w:rsidR="00C94359" w:rsidRPr="003D385D" w:rsidRDefault="002B4EAF" w:rsidP="00511051">
            <w:pPr>
              <w:widowControl w:val="0"/>
              <w:autoSpaceDE w:val="0"/>
              <w:autoSpaceDN w:val="0"/>
              <w:adjustRightInd w:val="0"/>
              <w:contextualSpacing/>
              <w:jc w:val="both"/>
            </w:pPr>
            <w:r w:rsidRPr="005D467B">
              <w:rPr>
                <w:rFonts w:cs="Times New Roman"/>
              </w:rPr>
              <w:t>Mažmeninės prekybos alkoholiniais gėrimais ribojimo taisyklės</w:t>
            </w:r>
            <w:r>
              <w:rPr>
                <w:rFonts w:cs="Times New Roman"/>
              </w:rPr>
              <w:t xml:space="preserve">, patvirtintos </w:t>
            </w:r>
            <w:r w:rsidRPr="002E6038">
              <w:rPr>
                <w:rFonts w:cs="Times New Roman"/>
              </w:rPr>
              <w:t>Vilniaus m</w:t>
            </w:r>
            <w:r>
              <w:rPr>
                <w:rFonts w:cs="Times New Roman"/>
              </w:rPr>
              <w:t>.</w:t>
            </w:r>
            <w:r w:rsidRPr="002E6038">
              <w:rPr>
                <w:rFonts w:cs="Times New Roman"/>
              </w:rPr>
              <w:t xml:space="preserve"> sa</w:t>
            </w:r>
            <w:r>
              <w:rPr>
                <w:rFonts w:cs="Times New Roman"/>
              </w:rPr>
              <w:t>v.</w:t>
            </w:r>
            <w:r w:rsidRPr="002E6038">
              <w:rPr>
                <w:rFonts w:cs="Times New Roman"/>
              </w:rPr>
              <w:t xml:space="preserve"> tarybos </w:t>
            </w:r>
            <w:r w:rsidRPr="008B0291">
              <w:rPr>
                <w:rFonts w:cs="Times New Roman"/>
              </w:rPr>
              <w:t>2012-03-21 sprendimu</w:t>
            </w:r>
            <w:r w:rsidRPr="005D467B">
              <w:rPr>
                <w:rFonts w:cs="Times New Roman"/>
              </w:rPr>
              <w:t xml:space="preserve"> Nr. 1-506</w:t>
            </w:r>
            <w:r w:rsidR="006B376A">
              <w:rPr>
                <w:rFonts w:cs="Times New Roman"/>
              </w:rPr>
              <w:t>.</w:t>
            </w:r>
          </w:p>
        </w:tc>
      </w:tr>
    </w:tbl>
    <w:p w14:paraId="2750BBF1" w14:textId="77777777" w:rsidR="00C94359" w:rsidRDefault="00C94359" w:rsidP="00677EE4">
      <w:pPr>
        <w:rPr>
          <w:lang w:val="en-US"/>
        </w:rPr>
      </w:pPr>
    </w:p>
    <w:p w14:paraId="3C8BACD0" w14:textId="77777777" w:rsidR="00C94359" w:rsidRDefault="00C94359" w:rsidP="00C94359">
      <w:pPr>
        <w:rPr>
          <w:lang w:val="en-US"/>
        </w:rPr>
      </w:pPr>
    </w:p>
    <w:p w14:paraId="765E13E0" w14:textId="77777777" w:rsidR="00C94359" w:rsidRPr="00FA2865" w:rsidRDefault="00C94359" w:rsidP="00C94359">
      <w:pPr>
        <w:widowControl w:val="0"/>
        <w:autoSpaceDE w:val="0"/>
        <w:autoSpaceDN w:val="0"/>
        <w:adjustRightInd w:val="0"/>
        <w:spacing w:line="360" w:lineRule="auto"/>
        <w:contextualSpacing/>
        <w:rPr>
          <w:rStyle w:val="Antrat1Diagrama"/>
          <w:rFonts w:eastAsia="Calibri"/>
        </w:rPr>
      </w:pPr>
      <w:r w:rsidRPr="00F125D7">
        <w:rPr>
          <w:rFonts w:eastAsia="Calibri" w:cs="Times New Roman"/>
          <w:b/>
          <w:bCs/>
          <w:szCs w:val="24"/>
        </w:rPr>
        <w:t xml:space="preserve">II. </w:t>
      </w:r>
      <w:r w:rsidRPr="00FA2865">
        <w:rPr>
          <w:rStyle w:val="Antrat1Diagrama"/>
          <w:rFonts w:eastAsia="Calibri"/>
        </w:rPr>
        <w:t>ATLIEKANT KORUPCIJOS RIZIKOS ANALIZĘ ANALIZUOTI IR VERTINTI DOKUMENTAI IR INFORMACIJA</w:t>
      </w:r>
    </w:p>
    <w:tbl>
      <w:tblPr>
        <w:tblStyle w:val="Lentelstinklelis"/>
        <w:tblW w:w="0" w:type="auto"/>
        <w:tblLook w:val="04A0" w:firstRow="1" w:lastRow="0" w:firstColumn="1" w:lastColumn="0" w:noHBand="0" w:noVBand="1"/>
      </w:tblPr>
      <w:tblGrid>
        <w:gridCol w:w="562"/>
        <w:gridCol w:w="9066"/>
      </w:tblGrid>
      <w:tr w:rsidR="00C94359" w:rsidRPr="00F125D7" w14:paraId="6C529CC2" w14:textId="77777777" w:rsidTr="007A24C6">
        <w:tc>
          <w:tcPr>
            <w:tcW w:w="562" w:type="dxa"/>
          </w:tcPr>
          <w:p w14:paraId="4BAC6171"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1</w:t>
            </w:r>
            <w:r w:rsidRPr="00F125D7">
              <w:rPr>
                <w:rFonts w:eastAsia="Times New Roman" w:cs="Times New Roman"/>
                <w:bCs/>
                <w:szCs w:val="24"/>
              </w:rPr>
              <w:t>.</w:t>
            </w:r>
          </w:p>
        </w:tc>
        <w:tc>
          <w:tcPr>
            <w:tcW w:w="9066" w:type="dxa"/>
          </w:tcPr>
          <w:p w14:paraId="2F22FD0D" w14:textId="5B638697" w:rsidR="00C94359" w:rsidRPr="00F125D7" w:rsidRDefault="001C471B" w:rsidP="00857538">
            <w:pPr>
              <w:widowControl w:val="0"/>
              <w:autoSpaceDE w:val="0"/>
              <w:autoSpaceDN w:val="0"/>
              <w:adjustRightInd w:val="0"/>
              <w:contextualSpacing/>
              <w:jc w:val="both"/>
              <w:rPr>
                <w:rFonts w:cs="Times New Roman"/>
              </w:rPr>
            </w:pPr>
            <w:r>
              <w:t>Lietuvos Respublikos Konstitucinio Teismo 2015-01-15 nutarimas</w:t>
            </w:r>
            <w:r w:rsidRPr="00832A8A">
              <w:t xml:space="preserve"> Nr. KT3-N1/2015</w:t>
            </w:r>
            <w:r w:rsidR="00DD1EFC">
              <w:t>.</w:t>
            </w:r>
          </w:p>
        </w:tc>
      </w:tr>
      <w:tr w:rsidR="00C94359" w:rsidRPr="00F125D7" w14:paraId="33AA742B" w14:textId="77777777" w:rsidTr="007A24C6">
        <w:tc>
          <w:tcPr>
            <w:tcW w:w="562" w:type="dxa"/>
          </w:tcPr>
          <w:p w14:paraId="3854B1CB"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2.</w:t>
            </w:r>
          </w:p>
        </w:tc>
        <w:tc>
          <w:tcPr>
            <w:tcW w:w="9066" w:type="dxa"/>
          </w:tcPr>
          <w:p w14:paraId="24358134" w14:textId="142F3FB3" w:rsidR="00C94359" w:rsidRPr="00F125D7" w:rsidRDefault="001C471B" w:rsidP="00655943">
            <w:pPr>
              <w:widowControl w:val="0"/>
              <w:autoSpaceDE w:val="0"/>
              <w:autoSpaceDN w:val="0"/>
              <w:adjustRightInd w:val="0"/>
              <w:contextualSpacing/>
              <w:jc w:val="both"/>
              <w:rPr>
                <w:rFonts w:cs="Times New Roman"/>
              </w:rPr>
            </w:pPr>
            <w:r w:rsidRPr="00857538">
              <w:rPr>
                <w:rFonts w:cs="Times New Roman"/>
              </w:rPr>
              <w:t xml:space="preserve">Lietuvos Respublikos Konstitucinio Teismo </w:t>
            </w:r>
            <w:r>
              <w:rPr>
                <w:rFonts w:cs="Times New Roman"/>
              </w:rPr>
              <w:t>2017-05-30</w:t>
            </w:r>
            <w:r w:rsidRPr="00857538">
              <w:rPr>
                <w:rFonts w:cs="Times New Roman"/>
              </w:rPr>
              <w:t xml:space="preserve"> nutarimas Nr. KT6-N5/2017</w:t>
            </w:r>
            <w:r w:rsidR="00DD1EFC">
              <w:rPr>
                <w:rFonts w:cs="Times New Roman"/>
              </w:rPr>
              <w:t>.</w:t>
            </w:r>
          </w:p>
        </w:tc>
      </w:tr>
      <w:tr w:rsidR="00C94359" w:rsidRPr="00F125D7" w14:paraId="6A08278D" w14:textId="77777777" w:rsidTr="007A24C6">
        <w:tc>
          <w:tcPr>
            <w:tcW w:w="562" w:type="dxa"/>
          </w:tcPr>
          <w:p w14:paraId="2D376C04"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3.</w:t>
            </w:r>
          </w:p>
        </w:tc>
        <w:tc>
          <w:tcPr>
            <w:tcW w:w="9066" w:type="dxa"/>
          </w:tcPr>
          <w:p w14:paraId="4237997D" w14:textId="73AB7EA1" w:rsidR="00C94359" w:rsidRPr="009A4CEA" w:rsidRDefault="003F55EF" w:rsidP="00655943">
            <w:pPr>
              <w:widowControl w:val="0"/>
              <w:autoSpaceDE w:val="0"/>
              <w:autoSpaceDN w:val="0"/>
              <w:adjustRightInd w:val="0"/>
              <w:contextualSpacing/>
              <w:jc w:val="both"/>
              <w:rPr>
                <w:color w:val="000000"/>
              </w:rPr>
            </w:pPr>
            <w:r w:rsidRPr="001A1F0B">
              <w:t>L</w:t>
            </w:r>
            <w:r>
              <w:t>ietuvos vyriausiojo administracinio teismo</w:t>
            </w:r>
            <w:r w:rsidRPr="001A1F0B">
              <w:t xml:space="preserve"> </w:t>
            </w:r>
            <w:r>
              <w:t>2021-06-02</w:t>
            </w:r>
            <w:r w:rsidRPr="001A1F0B">
              <w:t xml:space="preserve"> nutart</w:t>
            </w:r>
            <w:r w:rsidR="005F5673">
              <w:t>is</w:t>
            </w:r>
            <w:r w:rsidRPr="001A1F0B">
              <w:t xml:space="preserve"> </w:t>
            </w:r>
            <w:r>
              <w:t>a. b.</w:t>
            </w:r>
            <w:r w:rsidRPr="001A1F0B">
              <w:t xml:space="preserve"> Nr. eA-1385-789/2021</w:t>
            </w:r>
            <w:r w:rsidR="00DD1EFC">
              <w:t>.</w:t>
            </w:r>
          </w:p>
        </w:tc>
      </w:tr>
      <w:tr w:rsidR="00C94359" w:rsidRPr="00F125D7" w14:paraId="255CC78D" w14:textId="77777777" w:rsidTr="007A24C6">
        <w:tc>
          <w:tcPr>
            <w:tcW w:w="562" w:type="dxa"/>
          </w:tcPr>
          <w:p w14:paraId="55E22F94"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4</w:t>
            </w:r>
            <w:r w:rsidRPr="00F125D7">
              <w:rPr>
                <w:rFonts w:eastAsia="Times New Roman" w:cs="Times New Roman"/>
                <w:bCs/>
                <w:szCs w:val="24"/>
              </w:rPr>
              <w:t>.</w:t>
            </w:r>
          </w:p>
        </w:tc>
        <w:tc>
          <w:tcPr>
            <w:tcW w:w="9066" w:type="dxa"/>
          </w:tcPr>
          <w:p w14:paraId="6148150F" w14:textId="1525E711" w:rsidR="00C94359" w:rsidRPr="00F125D7" w:rsidRDefault="00300DC6" w:rsidP="00655943">
            <w:pPr>
              <w:widowControl w:val="0"/>
              <w:autoSpaceDE w:val="0"/>
              <w:autoSpaceDN w:val="0"/>
              <w:adjustRightInd w:val="0"/>
              <w:contextualSpacing/>
              <w:jc w:val="both"/>
              <w:rPr>
                <w:rFonts w:cs="Times New Roman"/>
              </w:rPr>
            </w:pPr>
            <w:r w:rsidRPr="00877C3D">
              <w:t>Regionų administracinio teismo</w:t>
            </w:r>
            <w:r>
              <w:t xml:space="preserve"> 2024-06-12 sprendimas a. b.</w:t>
            </w:r>
            <w:r w:rsidRPr="00877C3D">
              <w:t xml:space="preserve"> Nr. eI2-1018-872/2024</w:t>
            </w:r>
            <w:r w:rsidR="00DD1EFC">
              <w:t>.</w:t>
            </w:r>
          </w:p>
        </w:tc>
      </w:tr>
      <w:tr w:rsidR="00C94359" w:rsidRPr="00F125D7" w14:paraId="4D482316" w14:textId="77777777" w:rsidTr="007A24C6">
        <w:tc>
          <w:tcPr>
            <w:tcW w:w="562" w:type="dxa"/>
          </w:tcPr>
          <w:p w14:paraId="736043A9"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5</w:t>
            </w:r>
            <w:r w:rsidRPr="00F125D7">
              <w:rPr>
                <w:rFonts w:eastAsia="Times New Roman" w:cs="Times New Roman"/>
                <w:bCs/>
                <w:szCs w:val="24"/>
              </w:rPr>
              <w:t>.</w:t>
            </w:r>
          </w:p>
        </w:tc>
        <w:tc>
          <w:tcPr>
            <w:tcW w:w="9066" w:type="dxa"/>
          </w:tcPr>
          <w:p w14:paraId="4F10A99F" w14:textId="6A1E4553" w:rsidR="00C94359" w:rsidRPr="00F125D7" w:rsidRDefault="00300DC6" w:rsidP="00655943">
            <w:pPr>
              <w:widowControl w:val="0"/>
              <w:autoSpaceDE w:val="0"/>
              <w:autoSpaceDN w:val="0"/>
              <w:adjustRightInd w:val="0"/>
              <w:contextualSpacing/>
              <w:jc w:val="both"/>
              <w:rPr>
                <w:rFonts w:cs="Times New Roman"/>
              </w:rPr>
            </w:pPr>
            <w:r>
              <w:t>Regionų apygardos teismo 2025-03-19 sprendimas a. b. Nr. I2-7019-1244/2025</w:t>
            </w:r>
            <w:r w:rsidR="00DD1EFC">
              <w:t>.</w:t>
            </w:r>
          </w:p>
        </w:tc>
      </w:tr>
      <w:tr w:rsidR="00C94359" w:rsidRPr="00F125D7" w14:paraId="09A0D538" w14:textId="77777777" w:rsidTr="007A24C6">
        <w:tc>
          <w:tcPr>
            <w:tcW w:w="562" w:type="dxa"/>
          </w:tcPr>
          <w:p w14:paraId="6376D32A"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6</w:t>
            </w:r>
            <w:r w:rsidRPr="00F125D7">
              <w:rPr>
                <w:rFonts w:eastAsia="Times New Roman" w:cs="Times New Roman"/>
                <w:bCs/>
                <w:szCs w:val="24"/>
              </w:rPr>
              <w:t>.</w:t>
            </w:r>
          </w:p>
        </w:tc>
        <w:tc>
          <w:tcPr>
            <w:tcW w:w="9066" w:type="dxa"/>
          </w:tcPr>
          <w:p w14:paraId="608FD9BB" w14:textId="691FF547" w:rsidR="00C94359" w:rsidRPr="00F125D7" w:rsidRDefault="00CD35A5" w:rsidP="00655943">
            <w:pPr>
              <w:widowControl w:val="0"/>
              <w:autoSpaceDE w:val="0"/>
              <w:autoSpaceDN w:val="0"/>
              <w:adjustRightInd w:val="0"/>
              <w:contextualSpacing/>
              <w:jc w:val="both"/>
              <w:rPr>
                <w:rFonts w:cs="Times New Roman"/>
              </w:rPr>
            </w:pPr>
            <w:r>
              <w:rPr>
                <w:rFonts w:cs="Times New Roman"/>
              </w:rPr>
              <w:t>Departamento, VMVT</w:t>
            </w:r>
            <w:r w:rsidR="00C94359">
              <w:rPr>
                <w:rFonts w:cs="Times New Roman"/>
              </w:rPr>
              <w:t xml:space="preserve"> interneto svetainė</w:t>
            </w:r>
            <w:r>
              <w:rPr>
                <w:rFonts w:cs="Times New Roman"/>
              </w:rPr>
              <w:t>s</w:t>
            </w:r>
            <w:r w:rsidR="00C94359">
              <w:rPr>
                <w:rFonts w:cs="Times New Roman"/>
              </w:rPr>
              <w:t>e esanti informacija: metiniai patikrinimų planai, teisės aktų sąrašas, viešos konsultacijos, statistiniai duomenys, veiklos ataskaitos, informacija apie taikytas poveikio priemones ir kt.</w:t>
            </w:r>
            <w:r w:rsidR="00807A08">
              <w:rPr>
                <w:rFonts w:cs="Times New Roman"/>
              </w:rPr>
              <w:t xml:space="preserve"> Savivaldybių interneto svetainėse </w:t>
            </w:r>
            <w:r w:rsidR="00807A08">
              <w:rPr>
                <w:rFonts w:cs="Times New Roman"/>
              </w:rPr>
              <w:lastRenderedPageBreak/>
              <w:t>paskelbta informacija.</w:t>
            </w:r>
          </w:p>
        </w:tc>
      </w:tr>
      <w:tr w:rsidR="00C94359" w:rsidRPr="00F125D7" w14:paraId="6ED11B6A" w14:textId="77777777" w:rsidTr="007A24C6">
        <w:tc>
          <w:tcPr>
            <w:tcW w:w="562" w:type="dxa"/>
          </w:tcPr>
          <w:p w14:paraId="7A20899A"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lastRenderedPageBreak/>
              <w:t>7.</w:t>
            </w:r>
          </w:p>
        </w:tc>
        <w:tc>
          <w:tcPr>
            <w:tcW w:w="9066" w:type="dxa"/>
          </w:tcPr>
          <w:p w14:paraId="4D4BC4FE" w14:textId="1A2B830F" w:rsidR="00C94359" w:rsidRDefault="002043C5" w:rsidP="00655943">
            <w:pPr>
              <w:widowControl w:val="0"/>
              <w:autoSpaceDE w:val="0"/>
              <w:autoSpaceDN w:val="0"/>
              <w:adjustRightInd w:val="0"/>
              <w:contextualSpacing/>
              <w:jc w:val="both"/>
              <w:rPr>
                <w:rFonts w:cs="Times New Roman"/>
              </w:rPr>
            </w:pPr>
            <w:r w:rsidRPr="00FB1209">
              <w:t>Mažmeninės prekybos alkoholiniais</w:t>
            </w:r>
            <w:r>
              <w:t xml:space="preserve"> </w:t>
            </w:r>
            <w:r w:rsidRPr="00FB1209">
              <w:t xml:space="preserve">gėrimais ribojimo komisijos </w:t>
            </w:r>
            <w:r>
              <w:t>posėdžių protokolai.</w:t>
            </w:r>
          </w:p>
        </w:tc>
      </w:tr>
      <w:tr w:rsidR="00C94359" w:rsidRPr="00F125D7" w14:paraId="16FAF29C" w14:textId="77777777" w:rsidTr="007A24C6">
        <w:tc>
          <w:tcPr>
            <w:tcW w:w="562" w:type="dxa"/>
          </w:tcPr>
          <w:p w14:paraId="671594DC"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8.</w:t>
            </w:r>
          </w:p>
        </w:tc>
        <w:tc>
          <w:tcPr>
            <w:tcW w:w="9066" w:type="dxa"/>
          </w:tcPr>
          <w:p w14:paraId="41FCB6BB" w14:textId="5961430A" w:rsidR="00C94359" w:rsidRDefault="00E24E9D" w:rsidP="00655943">
            <w:pPr>
              <w:widowControl w:val="0"/>
              <w:autoSpaceDE w:val="0"/>
              <w:autoSpaceDN w:val="0"/>
              <w:adjustRightInd w:val="0"/>
              <w:contextualSpacing/>
              <w:jc w:val="both"/>
              <w:rPr>
                <w:rFonts w:cs="Times New Roman"/>
              </w:rPr>
            </w:pPr>
            <w:r>
              <w:t>Savivaldybių bei Departamento</w:t>
            </w:r>
            <w:r w:rsidR="00C94359" w:rsidRPr="0069679C">
              <w:t xml:space="preserve"> pateik</w:t>
            </w:r>
            <w:r w:rsidR="00C94359">
              <w:t>ti</w:t>
            </w:r>
            <w:r w:rsidR="00C94359" w:rsidRPr="0069679C">
              <w:t xml:space="preserve"> atsakym</w:t>
            </w:r>
            <w:r w:rsidR="00C94359">
              <w:t>ai</w:t>
            </w:r>
            <w:r w:rsidR="00C94359" w:rsidRPr="0069679C">
              <w:t xml:space="preserve"> į Klausimyne suformuluotus klausimus bei prašom</w:t>
            </w:r>
            <w:r w:rsidR="00C94359">
              <w:t>i</w:t>
            </w:r>
            <w:r w:rsidR="00C94359" w:rsidRPr="0069679C">
              <w:t xml:space="preserve"> duomen</w:t>
            </w:r>
            <w:r w:rsidR="00C94359">
              <w:t>y</w:t>
            </w:r>
            <w:r w:rsidR="00C94359" w:rsidRPr="0069679C">
              <w:t>s (dokument</w:t>
            </w:r>
            <w:r w:rsidR="00C94359">
              <w:t>ai</w:t>
            </w:r>
            <w:r w:rsidR="00C94359" w:rsidRPr="0069679C">
              <w:t xml:space="preserve">, </w:t>
            </w:r>
            <w:r w:rsidR="00C94359">
              <w:t xml:space="preserve">patikrinimų aktai, </w:t>
            </w:r>
            <w:r w:rsidR="00DF570C">
              <w:t>atsakymai licencijų prašytojams</w:t>
            </w:r>
            <w:r w:rsidR="00C94359">
              <w:t xml:space="preserve"> </w:t>
            </w:r>
            <w:r w:rsidR="00C94359" w:rsidRPr="0069679C">
              <w:t>ir kt</w:t>
            </w:r>
            <w:r w:rsidR="00C94359">
              <w:t>.</w:t>
            </w:r>
            <w:r w:rsidR="00C94359" w:rsidRPr="0069679C">
              <w:t>)</w:t>
            </w:r>
            <w:r w:rsidR="00C05145">
              <w:t xml:space="preserve"> bei el. laišk</w:t>
            </w:r>
            <w:r w:rsidR="004B7B08">
              <w:t>uose pateikta informacija</w:t>
            </w:r>
            <w:r w:rsidR="00C94359" w:rsidRPr="0069679C">
              <w:t>.</w:t>
            </w:r>
          </w:p>
        </w:tc>
      </w:tr>
      <w:tr w:rsidR="00C94359" w:rsidRPr="00F125D7" w14:paraId="661E3241" w14:textId="77777777" w:rsidTr="007A24C6">
        <w:tc>
          <w:tcPr>
            <w:tcW w:w="562" w:type="dxa"/>
          </w:tcPr>
          <w:p w14:paraId="343A19DF" w14:textId="77777777"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9.</w:t>
            </w:r>
          </w:p>
        </w:tc>
        <w:tc>
          <w:tcPr>
            <w:tcW w:w="9066" w:type="dxa"/>
          </w:tcPr>
          <w:p w14:paraId="33FF59A1" w14:textId="71324831" w:rsidR="00C94359" w:rsidRPr="0069679C" w:rsidRDefault="00E33C49" w:rsidP="00655943">
            <w:pPr>
              <w:widowControl w:val="0"/>
              <w:autoSpaceDE w:val="0"/>
              <w:autoSpaceDN w:val="0"/>
              <w:adjustRightInd w:val="0"/>
              <w:contextualSpacing/>
              <w:jc w:val="both"/>
            </w:pPr>
            <w:r>
              <w:t xml:space="preserve">I. </w:t>
            </w:r>
            <w:proofErr w:type="spellStart"/>
            <w:r>
              <w:t>Tamutienė</w:t>
            </w:r>
            <w:proofErr w:type="spellEnd"/>
            <w:r>
              <w:t xml:space="preserve">, ,,Alkoholio mažmeninės prekybos priežiūra ir kontrolė Lietuvoje: į problemų sprendimą orientuotos kontrolės link“, </w:t>
            </w:r>
            <w:r w:rsidRPr="00494A00">
              <w:rPr>
                <w:i/>
                <w:iCs/>
              </w:rPr>
              <w:t>Viešoji politika ir administravimas</w:t>
            </w:r>
            <w:r>
              <w:t>,</w:t>
            </w:r>
            <w:r w:rsidRPr="00494A00">
              <w:t xml:space="preserve"> </w:t>
            </w:r>
            <w:r>
              <w:t>t</w:t>
            </w:r>
            <w:r w:rsidRPr="00494A00">
              <w:t>. 13, Nr. 3</w:t>
            </w:r>
            <w:r>
              <w:t xml:space="preserve"> (2014):</w:t>
            </w:r>
            <w:r w:rsidRPr="00494A00">
              <w:t xml:space="preserve"> p. 483-496</w:t>
            </w:r>
            <w:r>
              <w:t xml:space="preserve">. </w:t>
            </w:r>
          </w:p>
        </w:tc>
      </w:tr>
      <w:tr w:rsidR="004F7C7C" w:rsidRPr="00F125D7" w14:paraId="19F8D8F1" w14:textId="77777777" w:rsidTr="007A24C6">
        <w:tc>
          <w:tcPr>
            <w:tcW w:w="562" w:type="dxa"/>
          </w:tcPr>
          <w:p w14:paraId="50D7B742" w14:textId="0FEB1327" w:rsidR="004F7C7C" w:rsidRDefault="004F7C7C" w:rsidP="007A24C6">
            <w:pPr>
              <w:spacing w:line="360" w:lineRule="auto"/>
              <w:jc w:val="both"/>
              <w:rPr>
                <w:rFonts w:eastAsia="Times New Roman" w:cs="Times New Roman"/>
                <w:bCs/>
                <w:szCs w:val="24"/>
              </w:rPr>
            </w:pPr>
            <w:r>
              <w:rPr>
                <w:rFonts w:eastAsia="Times New Roman" w:cs="Times New Roman"/>
                <w:bCs/>
                <w:szCs w:val="24"/>
              </w:rPr>
              <w:t>10.</w:t>
            </w:r>
          </w:p>
        </w:tc>
        <w:tc>
          <w:tcPr>
            <w:tcW w:w="9066" w:type="dxa"/>
          </w:tcPr>
          <w:p w14:paraId="7E9E4CE5" w14:textId="31086F25" w:rsidR="004F7C7C" w:rsidRDefault="00E33C49" w:rsidP="00655943">
            <w:pPr>
              <w:widowControl w:val="0"/>
              <w:autoSpaceDE w:val="0"/>
              <w:autoSpaceDN w:val="0"/>
              <w:adjustRightInd w:val="0"/>
              <w:contextualSpacing/>
              <w:jc w:val="both"/>
            </w:pPr>
            <w:r>
              <w:t xml:space="preserve">E. </w:t>
            </w:r>
            <w:proofErr w:type="spellStart"/>
            <w:r>
              <w:t>Pogužinskė</w:t>
            </w:r>
            <w:proofErr w:type="spellEnd"/>
            <w:r>
              <w:t xml:space="preserve">, </w:t>
            </w:r>
            <w:r w:rsidRPr="000A522F">
              <w:rPr>
                <w:i/>
                <w:iCs/>
              </w:rPr>
              <w:t>Ūkio subjektų veiklos priežiūra Lietuvos viešajame administravime</w:t>
            </w:r>
            <w:r>
              <w:t>, daktaro disertacija, Vilniaus universitetas, 2023.</w:t>
            </w:r>
          </w:p>
        </w:tc>
      </w:tr>
      <w:tr w:rsidR="00C94359" w:rsidRPr="00F125D7" w14:paraId="5550D991" w14:textId="77777777" w:rsidTr="007A24C6">
        <w:tc>
          <w:tcPr>
            <w:tcW w:w="562" w:type="dxa"/>
          </w:tcPr>
          <w:p w14:paraId="2F7ACD5E" w14:textId="6B8FF070" w:rsidR="00C94359" w:rsidRPr="00F125D7" w:rsidRDefault="00C94359" w:rsidP="007A24C6">
            <w:pPr>
              <w:spacing w:line="360" w:lineRule="auto"/>
              <w:jc w:val="both"/>
              <w:rPr>
                <w:rFonts w:eastAsia="Times New Roman" w:cs="Times New Roman"/>
                <w:bCs/>
                <w:szCs w:val="24"/>
              </w:rPr>
            </w:pPr>
            <w:r>
              <w:rPr>
                <w:rFonts w:eastAsia="Times New Roman" w:cs="Times New Roman"/>
                <w:bCs/>
                <w:szCs w:val="24"/>
              </w:rPr>
              <w:t>1</w:t>
            </w:r>
            <w:r w:rsidR="004F7C7C">
              <w:rPr>
                <w:rFonts w:eastAsia="Times New Roman" w:cs="Times New Roman"/>
                <w:bCs/>
                <w:szCs w:val="24"/>
              </w:rPr>
              <w:t>1</w:t>
            </w:r>
            <w:r>
              <w:rPr>
                <w:rFonts w:eastAsia="Times New Roman" w:cs="Times New Roman"/>
                <w:bCs/>
                <w:szCs w:val="24"/>
              </w:rPr>
              <w:t xml:space="preserve">. </w:t>
            </w:r>
          </w:p>
        </w:tc>
        <w:tc>
          <w:tcPr>
            <w:tcW w:w="9066" w:type="dxa"/>
          </w:tcPr>
          <w:p w14:paraId="15255C41" w14:textId="63604FCB" w:rsidR="00C94359" w:rsidRDefault="00C94359" w:rsidP="00655943">
            <w:pPr>
              <w:widowControl w:val="0"/>
              <w:autoSpaceDE w:val="0"/>
              <w:autoSpaceDN w:val="0"/>
              <w:adjustRightInd w:val="0"/>
              <w:contextualSpacing/>
              <w:jc w:val="both"/>
              <w:rPr>
                <w:rFonts w:cs="Times New Roman"/>
              </w:rPr>
            </w:pPr>
            <w:r>
              <w:rPr>
                <w:rFonts w:cs="Times New Roman"/>
              </w:rPr>
              <w:t>Informacinių sistemų ir duomenų registrų informacija (PINREG, JAR,</w:t>
            </w:r>
            <w:r w:rsidR="00F310B6">
              <w:rPr>
                <w:rFonts w:cs="Times New Roman"/>
              </w:rPr>
              <w:t xml:space="preserve"> NTR,</w:t>
            </w:r>
            <w:r>
              <w:rPr>
                <w:rFonts w:cs="Times New Roman"/>
              </w:rPr>
              <w:t xml:space="preserve"> SKAIDRIS</w:t>
            </w:r>
            <w:r w:rsidR="004B7B08">
              <w:rPr>
                <w:rFonts w:cs="Times New Roman"/>
              </w:rPr>
              <w:t>, LIS</w:t>
            </w:r>
            <w:r>
              <w:rPr>
                <w:rFonts w:cs="Times New Roman"/>
              </w:rPr>
              <w:t xml:space="preserve"> ir kt.).</w:t>
            </w:r>
          </w:p>
        </w:tc>
      </w:tr>
      <w:tr w:rsidR="00C94359" w:rsidRPr="00F125D7" w14:paraId="606DCB85" w14:textId="77777777" w:rsidTr="007A24C6">
        <w:tc>
          <w:tcPr>
            <w:tcW w:w="562" w:type="dxa"/>
          </w:tcPr>
          <w:p w14:paraId="19B7731C" w14:textId="271DE903" w:rsidR="00C94359" w:rsidRDefault="00C94359" w:rsidP="007A24C6">
            <w:pPr>
              <w:spacing w:line="360" w:lineRule="auto"/>
              <w:jc w:val="both"/>
              <w:rPr>
                <w:rFonts w:eastAsia="Times New Roman" w:cs="Times New Roman"/>
                <w:bCs/>
                <w:szCs w:val="24"/>
              </w:rPr>
            </w:pPr>
            <w:r>
              <w:rPr>
                <w:rFonts w:eastAsia="Times New Roman" w:cs="Times New Roman"/>
                <w:bCs/>
                <w:szCs w:val="24"/>
              </w:rPr>
              <w:t>1</w:t>
            </w:r>
            <w:r w:rsidR="004F7C7C">
              <w:rPr>
                <w:rFonts w:eastAsia="Times New Roman" w:cs="Times New Roman"/>
                <w:bCs/>
                <w:szCs w:val="24"/>
              </w:rPr>
              <w:t>2</w:t>
            </w:r>
            <w:r>
              <w:rPr>
                <w:rFonts w:eastAsia="Times New Roman" w:cs="Times New Roman"/>
                <w:bCs/>
                <w:szCs w:val="24"/>
              </w:rPr>
              <w:t>.</w:t>
            </w:r>
          </w:p>
        </w:tc>
        <w:tc>
          <w:tcPr>
            <w:tcW w:w="9066" w:type="dxa"/>
          </w:tcPr>
          <w:p w14:paraId="2DC7AE13" w14:textId="77777777" w:rsidR="00C94359" w:rsidRDefault="00C94359" w:rsidP="00655943">
            <w:pPr>
              <w:widowControl w:val="0"/>
              <w:autoSpaceDE w:val="0"/>
              <w:autoSpaceDN w:val="0"/>
              <w:adjustRightInd w:val="0"/>
              <w:contextualSpacing/>
              <w:jc w:val="both"/>
              <w:rPr>
                <w:rFonts w:cs="Times New Roman"/>
              </w:rPr>
            </w:pPr>
            <w:r>
              <w:rPr>
                <w:rFonts w:cs="Times New Roman"/>
              </w:rPr>
              <w:t>Kita viešai prieinama informacija.</w:t>
            </w:r>
          </w:p>
        </w:tc>
      </w:tr>
    </w:tbl>
    <w:p w14:paraId="5D094BCC" w14:textId="4B860036" w:rsidR="00130F65" w:rsidRDefault="00130F65" w:rsidP="0057308D">
      <w:pPr>
        <w:jc w:val="center"/>
        <w:rPr>
          <w:sz w:val="16"/>
          <w:szCs w:val="16"/>
          <w:lang w:val="en-US"/>
        </w:rPr>
      </w:pPr>
    </w:p>
    <w:p w14:paraId="6EC2EA26" w14:textId="5BD8CE67" w:rsidR="0057308D" w:rsidRPr="00C94359" w:rsidRDefault="0057308D" w:rsidP="0057308D">
      <w:pPr>
        <w:jc w:val="center"/>
        <w:rPr>
          <w:sz w:val="16"/>
          <w:szCs w:val="16"/>
          <w:lang w:val="en-US"/>
        </w:rPr>
      </w:pPr>
      <w:r>
        <w:rPr>
          <w:sz w:val="16"/>
          <w:szCs w:val="16"/>
          <w:lang w:val="en-US"/>
        </w:rPr>
        <w:t>______________________________________</w:t>
      </w:r>
    </w:p>
    <w:sectPr w:rsidR="0057308D" w:rsidRPr="00C94359" w:rsidSect="00C42501">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CFDDB" w14:textId="77777777" w:rsidR="00BC1C84" w:rsidRDefault="00BC1C84" w:rsidP="00B93DC8">
      <w:r>
        <w:separator/>
      </w:r>
    </w:p>
  </w:endnote>
  <w:endnote w:type="continuationSeparator" w:id="0">
    <w:p w14:paraId="2027AC08" w14:textId="77777777" w:rsidR="00BC1C84" w:rsidRDefault="00BC1C84" w:rsidP="00B93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16BA8" w14:textId="77777777" w:rsidR="00BC1C84" w:rsidRDefault="00BC1C84" w:rsidP="00B93DC8">
      <w:r>
        <w:separator/>
      </w:r>
    </w:p>
  </w:footnote>
  <w:footnote w:type="continuationSeparator" w:id="0">
    <w:p w14:paraId="66BA0E46" w14:textId="77777777" w:rsidR="00BC1C84" w:rsidRDefault="00BC1C84" w:rsidP="00B93DC8">
      <w:r>
        <w:continuationSeparator/>
      </w:r>
    </w:p>
  </w:footnote>
  <w:footnote w:id="1">
    <w:p w14:paraId="37667011" w14:textId="77777777" w:rsidR="0003758A" w:rsidRPr="00C17341" w:rsidRDefault="0003758A" w:rsidP="0003758A">
      <w:pPr>
        <w:pStyle w:val="Puslapioinaostekstas"/>
        <w:jc w:val="both"/>
      </w:pPr>
      <w:r w:rsidRPr="00C17341">
        <w:rPr>
          <w:rStyle w:val="Puslapioinaosnuoroda"/>
        </w:rPr>
        <w:footnoteRef/>
      </w:r>
      <w:r w:rsidRPr="00C17341">
        <w:t xml:space="preserve"> Apima visas licencijos verstis mažmenine prekyba alkoholiniais gėrimais rūšis, nurodytas Lietuvos Respublikos alkoholio kontrolės įstatymo 15</w:t>
      </w:r>
      <w:r w:rsidRPr="00C17341">
        <w:rPr>
          <w:vertAlign w:val="superscript"/>
        </w:rPr>
        <w:t>1</w:t>
      </w:r>
      <w:r w:rsidRPr="00C17341">
        <w:t xml:space="preserve"> straipsnio 1 dalies 3-9 punktuose.</w:t>
      </w:r>
    </w:p>
  </w:footnote>
  <w:footnote w:id="2">
    <w:p w14:paraId="0509B2AA" w14:textId="77777777" w:rsidR="00B93DC8" w:rsidRDefault="00B93DC8" w:rsidP="00B93DC8">
      <w:pPr>
        <w:pStyle w:val="Puslapioinaostekstas"/>
      </w:pPr>
      <w:r>
        <w:rPr>
          <w:rStyle w:val="Puslapioinaosnuoroda"/>
        </w:rPr>
        <w:footnoteRef/>
      </w:r>
      <w:r>
        <w:t xml:space="preserve"> Prieiga internete: </w:t>
      </w:r>
      <w:hyperlink r:id="rId1" w:history="1">
        <w:r w:rsidRPr="00D77DF7">
          <w:rPr>
            <w:rStyle w:val="Hipersaitas"/>
          </w:rPr>
          <w:t>https://e-seimas.lrs.lt/portal/legalAct/lt/TAD/d9032104419b11ecac25bd9c0b3391dc/asr</w:t>
        </w:r>
      </w:hyperlink>
      <w:r>
        <w:t xml:space="preserve">. </w:t>
      </w:r>
    </w:p>
  </w:footnote>
  <w:footnote w:id="3">
    <w:p w14:paraId="08DB91BF" w14:textId="70F0EFE6" w:rsidR="006E2EAA" w:rsidRPr="00AD7A42" w:rsidRDefault="006E2EAA" w:rsidP="002C0708">
      <w:pPr>
        <w:pStyle w:val="Puslapioinaostekstas"/>
        <w:jc w:val="both"/>
      </w:pPr>
      <w:r w:rsidRPr="00AD7A42">
        <w:rPr>
          <w:rStyle w:val="Puslapioinaosnuoroda"/>
        </w:rPr>
        <w:footnoteRef/>
      </w:r>
      <w:r w:rsidRPr="00AD7A42">
        <w:t xml:space="preserve"> </w:t>
      </w:r>
      <w:r w:rsidR="00AD7A42" w:rsidRPr="00AD7A42">
        <w:t xml:space="preserve">Prieiga internete: </w:t>
      </w:r>
      <w:hyperlink r:id="rId2" w:history="1">
        <w:r w:rsidR="00AD7A42" w:rsidRPr="00AD7A42">
          <w:rPr>
            <w:rStyle w:val="Hipersaitas"/>
          </w:rPr>
          <w:t>https://www.stt.lt/analitine-antikorupcine-zvalgyba/lietuvos-korupcijos-zemelapis/7437</w:t>
        </w:r>
      </w:hyperlink>
      <w:r w:rsidR="00AD7A42" w:rsidRPr="00AD7A42">
        <w:t xml:space="preserve">. </w:t>
      </w:r>
    </w:p>
  </w:footnote>
  <w:footnote w:id="4">
    <w:p w14:paraId="3C8012AD" w14:textId="7292E08C" w:rsidR="00303DBC" w:rsidRDefault="00303DBC" w:rsidP="00303DBC">
      <w:pPr>
        <w:pStyle w:val="Puslapioinaostekstas"/>
        <w:jc w:val="both"/>
      </w:pPr>
      <w:r>
        <w:rPr>
          <w:rStyle w:val="Puslapioinaosnuoroda"/>
        </w:rPr>
        <w:footnoteRef/>
      </w:r>
      <w:r>
        <w:t xml:space="preserve"> Nuolatiniai pokyčiai sukuria teisinį neapibrėžtumą rinkos dalyviams, o </w:t>
      </w:r>
      <w:r w:rsidRPr="00440B9F">
        <w:t>įgyvendinam</w:t>
      </w:r>
      <w:r>
        <w:t>ųjų</w:t>
      </w:r>
      <w:r w:rsidRPr="00440B9F">
        <w:t xml:space="preserve"> teisės akt</w:t>
      </w:r>
      <w:r>
        <w:t xml:space="preserve">ų priėmimo procesas kartais vėluoja. </w:t>
      </w:r>
      <w:r w:rsidRPr="002C0708">
        <w:t>Pavyzdžiui, Lietuvos Respublikos Seimo 2024-05-09 priimtas Lietuvos Respublikos alkoholio kontrolės įstatymo Nr. I-857 1, 2, 12, 13, 14, 16, 17, 18, 28, 29, 33, 34, 34-1, 38, 39 straipsnių, III skyriaus ketvirtojo skirsnio, priedo pakeitimo ir Įstatymo papildymo 15-1 straipsniu įstatymas Nr. XIV-2621 įpareigojo Lietuvos Respublikos Vyriausybę iki 2024-05-31 priimti šio įstatymo įgyvendinamuosius teisės aktus, tačiau tai buvo padaryta</w:t>
      </w:r>
      <w:r>
        <w:t xml:space="preserve"> pavėluotai</w:t>
      </w:r>
      <w:r w:rsidRPr="002C0708">
        <w:t xml:space="preserve"> </w:t>
      </w:r>
      <w:r w:rsidRPr="009D1183">
        <w:rPr>
          <w:rFonts w:cs="Times New Roman"/>
          <w:szCs w:val="24"/>
        </w:rPr>
        <w:t>–</w:t>
      </w:r>
      <w:r w:rsidRPr="002C0708">
        <w:t xml:space="preserve"> 2024-06-26.</w:t>
      </w:r>
    </w:p>
  </w:footnote>
  <w:footnote w:id="5">
    <w:p w14:paraId="223EAE9A" w14:textId="522E7738" w:rsidR="00EC7E02" w:rsidRDefault="00EC7E02" w:rsidP="006D2F54">
      <w:pPr>
        <w:pStyle w:val="Puslapioinaostekstas"/>
        <w:jc w:val="both"/>
      </w:pPr>
      <w:r>
        <w:rPr>
          <w:rStyle w:val="Puslapioinaosnuoroda"/>
        </w:rPr>
        <w:footnoteRef/>
      </w:r>
      <w:r>
        <w:t xml:space="preserve"> </w:t>
      </w:r>
      <w:r w:rsidR="006D2F54" w:rsidRPr="00090C43">
        <w:t xml:space="preserve">Nors teisės aktuose numatytas draudimas parduoti alkoholinius gėrimus </w:t>
      </w:r>
      <w:r w:rsidR="006D2F54">
        <w:t xml:space="preserve">asmenims </w:t>
      </w:r>
      <w:r w:rsidR="006D2F54" w:rsidRPr="00090C43">
        <w:t xml:space="preserve">iki 20 metų amžiaus, šio ribojimo kontrolė nėra pakankama ir šie gaminiai išlieka lengvai prieinami </w:t>
      </w:r>
      <w:r w:rsidR="006D2F54">
        <w:t>labiausiai pažeidžiamai</w:t>
      </w:r>
      <w:r w:rsidR="006D2F54" w:rsidRPr="00090C43">
        <w:t xml:space="preserve"> visuomenės grupei – vaikams ir jaunimui. </w:t>
      </w:r>
      <w:r w:rsidR="00127616" w:rsidRPr="00127616">
        <w:t>Arti pusės jauno amžiaus pirkėjų bandymų įsigyti alkoholio – sėkmingi. Tai paaiškėjo Lietuvos sveikatos mokslų universiteto mokslininkų grupei pakartotinai po dvejų metų atlikus slapto pirkėjo tyrimą.</w:t>
      </w:r>
      <w:r w:rsidR="00127616">
        <w:t xml:space="preserve"> Prieiga internete: </w:t>
      </w:r>
      <w:hyperlink r:id="rId3" w:history="1">
        <w:r w:rsidR="00127616" w:rsidRPr="00CA1AB7">
          <w:rPr>
            <w:rStyle w:val="Hipersaitas"/>
          </w:rPr>
          <w:t>https://lsmu.lt/slapto-pirkejo-tyrimo-rezultatai-alkoholis-jauniems-pirkejams-vis-dar-pasiekiamas-per-lengvai/</w:t>
        </w:r>
      </w:hyperlink>
      <w:r w:rsidR="00127616">
        <w:t xml:space="preserve">. </w:t>
      </w:r>
    </w:p>
  </w:footnote>
  <w:footnote w:id="6">
    <w:p w14:paraId="27215D3E" w14:textId="1E19C2F0" w:rsidR="00A408F5" w:rsidRDefault="00A408F5">
      <w:pPr>
        <w:pStyle w:val="Puslapioinaostekstas"/>
      </w:pPr>
      <w:r>
        <w:rPr>
          <w:rStyle w:val="Puslapioinaosnuoroda"/>
        </w:rPr>
        <w:footnoteRef/>
      </w:r>
      <w:r>
        <w:t xml:space="preserve"> </w:t>
      </w:r>
      <w:r w:rsidR="00013380">
        <w:t xml:space="preserve">Lietuvos Respublikos Konstitucinio Teismo </w:t>
      </w:r>
      <w:r w:rsidR="001225D4" w:rsidRPr="001225D4">
        <w:t xml:space="preserve">2017 m. gegužės 30 d. </w:t>
      </w:r>
      <w:r w:rsidR="001225D4">
        <w:t xml:space="preserve">nutarimas </w:t>
      </w:r>
      <w:r w:rsidR="001225D4" w:rsidRPr="001225D4">
        <w:t>Nr. KT6-N5/2017</w:t>
      </w:r>
      <w:r w:rsidR="001225D4">
        <w:t xml:space="preserve">. Prieiga internete: </w:t>
      </w:r>
      <w:hyperlink r:id="rId4" w:history="1">
        <w:r w:rsidR="001225D4" w:rsidRPr="00FD2587">
          <w:rPr>
            <w:rStyle w:val="Hipersaitas"/>
          </w:rPr>
          <w:t>https://lrkt.lt/lt/teismo-aktai/paieska/135/ta1711/content</w:t>
        </w:r>
      </w:hyperlink>
      <w:r w:rsidR="001225D4">
        <w:t xml:space="preserve">. </w:t>
      </w:r>
    </w:p>
  </w:footnote>
  <w:footnote w:id="7">
    <w:p w14:paraId="07D38FE7" w14:textId="5DD4AD59" w:rsidR="00AB7767" w:rsidRDefault="00AB7767" w:rsidP="00AB7767">
      <w:pPr>
        <w:pStyle w:val="Puslapioinaostekstas"/>
        <w:jc w:val="both"/>
      </w:pPr>
      <w:r>
        <w:rPr>
          <w:rStyle w:val="Puslapioinaosnuoroda"/>
        </w:rPr>
        <w:footnoteRef/>
      </w:r>
      <w:r>
        <w:t xml:space="preserve"> 1</w:t>
      </w:r>
      <w:r w:rsidR="00DD6A39">
        <w:t>)</w:t>
      </w:r>
      <w:r>
        <w:t xml:space="preserve"> </w:t>
      </w:r>
      <w:r w:rsidR="00E31532">
        <w:t>M</w:t>
      </w:r>
      <w:r w:rsidRPr="00E301FE">
        <w:t>otyvuotą paraišką</w:t>
      </w:r>
      <w:r>
        <w:t>; 2</w:t>
      </w:r>
      <w:r w:rsidR="00DD6A39">
        <w:t>)</w:t>
      </w:r>
      <w:r>
        <w:t xml:space="preserve"> </w:t>
      </w:r>
      <w:r w:rsidRPr="00E301FE">
        <w:t>daugiabučio gyvenamojo namo gyvenamosios paskirties patalpų savininkų ir neprivatizuotų butų nuomininkų daugumos sutikimą</w:t>
      </w:r>
      <w:r>
        <w:t>,</w:t>
      </w:r>
      <w:r w:rsidRPr="00E301FE">
        <w:t xml:space="preserve"> jeigu alkoholiniais gėrimais bus prekiaujama daugiabučiame gyvenamajame name</w:t>
      </w:r>
      <w:r>
        <w:t>; 3</w:t>
      </w:r>
      <w:r w:rsidR="00DD6A39">
        <w:t>)</w:t>
      </w:r>
      <w:r>
        <w:t xml:space="preserve"> </w:t>
      </w:r>
      <w:r w:rsidRPr="000F1B77">
        <w:t>teisę verstis mažmenine prekyba alkoholiniais gėrimais patvirtinantį dokumentą, išduotą valstybės, kurioje yra licencijos prašytojo buveinė, kompetentingos institucijos (pateikia Europos juridiniai asmenys ar jų filialai, prašantys išduoti</w:t>
      </w:r>
      <w:r>
        <w:t xml:space="preserve"> vienkartines licencijas); 4</w:t>
      </w:r>
      <w:r w:rsidR="00DD6A39">
        <w:t>)</w:t>
      </w:r>
      <w:r>
        <w:t xml:space="preserve"> </w:t>
      </w:r>
      <w:r w:rsidRPr="000F1B77">
        <w:t xml:space="preserve">valstybės, kurioje yra įsisteigęs Europos juridinis asmuo ar jo filialas, kompetentingos institucijos išduotą dokumentą, patvirtinantį, kad šis juridinis asmuo ar jo filialas, taip pat jų vadovai ar </w:t>
      </w:r>
      <w:r>
        <w:t>AKĮ</w:t>
      </w:r>
      <w:r w:rsidRPr="000F1B77">
        <w:t xml:space="preserve"> 34 straipsnio 17 dalyje nurodyti  darbuotojai  atitinka </w:t>
      </w:r>
      <w:r>
        <w:t>AKĮ</w:t>
      </w:r>
      <w:r w:rsidRPr="000F1B77">
        <w:t xml:space="preserve"> 18</w:t>
      </w:r>
      <w:r w:rsidRPr="000F1B77">
        <w:rPr>
          <w:vertAlign w:val="superscript"/>
        </w:rPr>
        <w:t>1</w:t>
      </w:r>
      <w:r w:rsidRPr="000F1B77">
        <w:t xml:space="preserve"> straipsnio 1 dalies 4–7 punktuose nustatytus reikalavimus, ir jo vertimą į lietuvių kalbą</w:t>
      </w:r>
      <w:r>
        <w:t xml:space="preserve"> (išskyrus, kai prašoma vienkartinės licencijos); 5</w:t>
      </w:r>
      <w:r w:rsidR="00DD6A39">
        <w:t>)</w:t>
      </w:r>
      <w:r>
        <w:t xml:space="preserve"> </w:t>
      </w:r>
      <w:r w:rsidRPr="000F1B77">
        <w:t>renginio organizatoriaus sutikimą</w:t>
      </w:r>
      <w:r>
        <w:t>, kai kreipiamasi dėl vienkartinės licencijos išdavimo</w:t>
      </w:r>
      <w:r w:rsidR="00366F84">
        <w:t>.</w:t>
      </w:r>
    </w:p>
  </w:footnote>
  <w:footnote w:id="8">
    <w:p w14:paraId="4D200B82" w14:textId="16999E6C" w:rsidR="00366F84" w:rsidRDefault="00366F84" w:rsidP="00FB25AA">
      <w:pPr>
        <w:pStyle w:val="Puslapioinaostekstas"/>
        <w:jc w:val="both"/>
      </w:pPr>
      <w:r>
        <w:rPr>
          <w:rStyle w:val="Puslapioinaosnuoroda"/>
        </w:rPr>
        <w:footnoteRef/>
      </w:r>
      <w:r>
        <w:t xml:space="preserve"> Prieiga internete: </w:t>
      </w:r>
      <w:hyperlink r:id="rId5" w:history="1">
        <w:r w:rsidRPr="00895C0A">
          <w:rPr>
            <w:rStyle w:val="Hipersaitas"/>
          </w:rPr>
          <w:t>https://e-seimas.lrs.lt/portal/legalAct/lt/TAD/TAIS.233979</w:t>
        </w:r>
      </w:hyperlink>
      <w:r>
        <w:t xml:space="preserve">. </w:t>
      </w:r>
    </w:p>
  </w:footnote>
  <w:footnote w:id="9">
    <w:p w14:paraId="31DE0501" w14:textId="3B625D7B" w:rsidR="00FB25AA" w:rsidRDefault="00FB25AA" w:rsidP="00FB25AA">
      <w:pPr>
        <w:pStyle w:val="Puslapioinaostekstas"/>
        <w:jc w:val="both"/>
      </w:pPr>
      <w:r>
        <w:rPr>
          <w:rStyle w:val="Puslapioinaosnuoroda"/>
        </w:rPr>
        <w:footnoteRef/>
      </w:r>
      <w:r>
        <w:t xml:space="preserve"> Patvirtinime nurodoma: terminas, per kurį turi būti išnagrinėta paraiška ir dokumentai, galimos licencijos prašytojo teisių gynimo priemonės, kuriomis jis galėtų pasinaudoti, jeigu kiltų jo ir licenciją išduodančios institucijos ginčų, informacija apie tai, kad jeigu per nustatytą terminą licencija neišduodama ir nepateikiamas motyvuotas rašytinis atsisakymas ją išduoti, </w:t>
      </w:r>
      <w:r w:rsidRPr="00415827">
        <w:rPr>
          <w:b/>
          <w:bCs/>
        </w:rPr>
        <w:t>laikoma, kad licencija išduota</w:t>
      </w:r>
      <w:r>
        <w:t>.</w:t>
      </w:r>
    </w:p>
  </w:footnote>
  <w:footnote w:id="10">
    <w:p w14:paraId="1BC18740" w14:textId="77777777" w:rsidR="006A7EC7" w:rsidRDefault="006A7EC7" w:rsidP="006A7EC7">
      <w:pPr>
        <w:pStyle w:val="Puslapioinaostekstas"/>
      </w:pPr>
      <w:r>
        <w:rPr>
          <w:rStyle w:val="Puslapioinaosnuoroda"/>
        </w:rPr>
        <w:footnoteRef/>
      </w:r>
      <w:r>
        <w:t xml:space="preserve"> Prieiga internete: </w:t>
      </w:r>
      <w:hyperlink r:id="rId6" w:history="1">
        <w:r w:rsidRPr="007C529C">
          <w:rPr>
            <w:rStyle w:val="Hipersaitas"/>
          </w:rPr>
          <w:t>https://www.lrt.lt/naujienos/verslas/4/2525449/visiskas-verslo-zlugdymas-pasikeite-reikalavimai-klampina-naujai-besikuriancias-kavines</w:t>
        </w:r>
      </w:hyperlink>
      <w:r>
        <w:t xml:space="preserve">. </w:t>
      </w:r>
    </w:p>
  </w:footnote>
  <w:footnote w:id="11">
    <w:p w14:paraId="6A6E6EF9" w14:textId="070A1C4A" w:rsidR="006A7EC7" w:rsidRDefault="006A7EC7" w:rsidP="006A7EC7">
      <w:pPr>
        <w:pStyle w:val="Puslapioinaostekstas"/>
        <w:jc w:val="both"/>
      </w:pPr>
      <w:r>
        <w:rPr>
          <w:rStyle w:val="Puslapioinaosnuoroda"/>
        </w:rPr>
        <w:footnoteRef/>
      </w:r>
      <w:r w:rsidR="00514C5B">
        <w:t>2024-10-01</w:t>
      </w:r>
      <w:r>
        <w:t xml:space="preserve"> </w:t>
      </w:r>
      <w:r w:rsidRPr="00874301">
        <w:t>Lietuvos Respublikos statybos įstatymo Nr. I-1240 2, 12, 24, 27, 28, 47, 53 straipsnių ir 1 priedo pakeitimo įstatymas</w:t>
      </w:r>
      <w:r w:rsidR="00514C5B">
        <w:t xml:space="preserve"> </w:t>
      </w:r>
      <w:r w:rsidR="00514C5B">
        <w:rPr>
          <w:color w:val="000000"/>
        </w:rPr>
        <w:t>Nr. XIV-2994</w:t>
      </w:r>
      <w:r>
        <w:t>.</w:t>
      </w:r>
    </w:p>
  </w:footnote>
  <w:footnote w:id="12">
    <w:p w14:paraId="29A446A9" w14:textId="4DB01650" w:rsidR="006A7EC7" w:rsidRDefault="006A7EC7" w:rsidP="006A7EC7">
      <w:pPr>
        <w:pStyle w:val="Puslapioinaostekstas"/>
        <w:jc w:val="both"/>
      </w:pPr>
      <w:r>
        <w:rPr>
          <w:rStyle w:val="Puslapioinaosnuoroda"/>
        </w:rPr>
        <w:footnoteRef/>
      </w:r>
      <w:r>
        <w:t xml:space="preserve"> Licencijų prašytojai turi būti VMVT užregistruoti maisto tvarkymo subjektais. </w:t>
      </w:r>
      <w:r w:rsidRPr="00A45A5A">
        <w:t xml:space="preserve">Nuo </w:t>
      </w:r>
      <w:r w:rsidR="00CD278E">
        <w:t>2024</w:t>
      </w:r>
      <w:r w:rsidRPr="00A45A5A">
        <w:t xml:space="preserve"> metų lapkričio</w:t>
      </w:r>
      <w:r w:rsidR="008E31C9">
        <w:t xml:space="preserve"> mėn.</w:t>
      </w:r>
      <w:r w:rsidRPr="00A45A5A">
        <w:t xml:space="preserve">, kai įsigaliojo naujasis reikalavimas, iki </w:t>
      </w:r>
      <w:r w:rsidR="00CD278E">
        <w:t>2025</w:t>
      </w:r>
      <w:r w:rsidRPr="00A45A5A">
        <w:t xml:space="preserve"> metų vasario pabaigos dėl netinkamos patalpų paskirties VMVT atmetė 28 prašymus išduoti leidimus maitinimo veiklai. Per tą patį laikotarpį iš viso buvo išduoti 1475 leidimai maitinimo veiklai vykdyti.</w:t>
      </w:r>
    </w:p>
  </w:footnote>
  <w:footnote w:id="13">
    <w:p w14:paraId="1E379312" w14:textId="77777777" w:rsidR="006A7EC7" w:rsidRDefault="006A7EC7" w:rsidP="006A7EC7">
      <w:pPr>
        <w:pStyle w:val="Puslapioinaostekstas"/>
      </w:pPr>
      <w:r>
        <w:rPr>
          <w:rStyle w:val="Puslapioinaosnuoroda"/>
        </w:rPr>
        <w:footnoteRef/>
      </w:r>
      <w:r>
        <w:t xml:space="preserve"> Nurodyta taip, kaip suformuluota savivaldybės pateiktoje suvestinėje.</w:t>
      </w:r>
    </w:p>
  </w:footnote>
  <w:footnote w:id="14">
    <w:p w14:paraId="5511CC90" w14:textId="77777777" w:rsidR="006A7EC7" w:rsidRDefault="006A7EC7" w:rsidP="006A7EC7">
      <w:pPr>
        <w:pStyle w:val="Puslapioinaostekstas"/>
      </w:pPr>
      <w:r>
        <w:rPr>
          <w:rStyle w:val="Puslapioinaosnuoroda"/>
        </w:rPr>
        <w:footnoteRef/>
      </w:r>
      <w:r>
        <w:t xml:space="preserve"> </w:t>
      </w:r>
      <w:r w:rsidRPr="00EF728E">
        <w:t xml:space="preserve">2023-03-28 </w:t>
      </w:r>
      <w:r>
        <w:t xml:space="preserve">raštas </w:t>
      </w:r>
      <w:r w:rsidRPr="00EF728E">
        <w:t xml:space="preserve">Nr. (5.1.48 </w:t>
      </w:r>
      <w:proofErr w:type="spellStart"/>
      <w:r w:rsidRPr="00EF728E">
        <w:t>Mr</w:t>
      </w:r>
      <w:proofErr w:type="spellEnd"/>
      <w:r w:rsidRPr="00EF728E">
        <w:t>) A5-1863</w:t>
      </w:r>
      <w:r>
        <w:t>.</w:t>
      </w:r>
    </w:p>
  </w:footnote>
  <w:footnote w:id="15">
    <w:p w14:paraId="26E1A4E7" w14:textId="77777777" w:rsidR="006A7EC7" w:rsidRDefault="006A7EC7" w:rsidP="006A7EC7">
      <w:pPr>
        <w:pStyle w:val="Puslapioinaostekstas"/>
      </w:pPr>
      <w:r>
        <w:rPr>
          <w:rStyle w:val="Puslapioinaosnuoroda"/>
        </w:rPr>
        <w:footnoteRef/>
      </w:r>
      <w:r>
        <w:t xml:space="preserve"> 2025-03-31 atsakymai į pateiktą klausimyną.</w:t>
      </w:r>
    </w:p>
  </w:footnote>
  <w:footnote w:id="16">
    <w:p w14:paraId="52CDA8DF" w14:textId="1452B477" w:rsidR="003B66BB" w:rsidRDefault="003B66BB" w:rsidP="003B66BB">
      <w:pPr>
        <w:pStyle w:val="Puslapioinaostekstas"/>
        <w:jc w:val="both"/>
      </w:pPr>
      <w:r>
        <w:rPr>
          <w:rStyle w:val="Puslapioinaosnuoroda"/>
        </w:rPr>
        <w:footnoteRef/>
      </w:r>
      <w:r>
        <w:t xml:space="preserve"> </w:t>
      </w:r>
      <w:r w:rsidRPr="00877C3D">
        <w:t>Regionų administracinio teismo</w:t>
      </w:r>
      <w:r>
        <w:t xml:space="preserve"> </w:t>
      </w:r>
      <w:r w:rsidR="002926FF">
        <w:t>(duomenys neskelbtini)</w:t>
      </w:r>
      <w:r>
        <w:t xml:space="preserve"> sprendimas a</w:t>
      </w:r>
      <w:r w:rsidRPr="00877C3D">
        <w:t>dministracinė</w:t>
      </w:r>
      <w:r>
        <w:t>je</w:t>
      </w:r>
      <w:r w:rsidRPr="00877C3D">
        <w:t xml:space="preserve"> byl</w:t>
      </w:r>
      <w:r>
        <w:t>oje</w:t>
      </w:r>
      <w:r w:rsidRPr="00877C3D">
        <w:t xml:space="preserve"> Nr. </w:t>
      </w:r>
      <w:r w:rsidR="002926FF">
        <w:t>(duomenys neskelbtini)</w:t>
      </w:r>
      <w:r>
        <w:t>.</w:t>
      </w:r>
    </w:p>
  </w:footnote>
  <w:footnote w:id="17">
    <w:p w14:paraId="36D44BF4" w14:textId="397B11B5" w:rsidR="003B66BB" w:rsidRDefault="003B66BB" w:rsidP="003B66BB">
      <w:pPr>
        <w:pStyle w:val="Puslapioinaostekstas"/>
        <w:jc w:val="both"/>
      </w:pPr>
      <w:r>
        <w:rPr>
          <w:rStyle w:val="Puslapioinaosnuoroda"/>
        </w:rPr>
        <w:footnoteRef/>
      </w:r>
      <w:r>
        <w:t xml:space="preserve"> P</w:t>
      </w:r>
      <w:r w:rsidRPr="00B07A24">
        <w:t>areiškėjos vadovė buvo pripažinta kalta pagal Lietuvos Respublikos baudžiamojo kodekso 201 straipsnio</w:t>
      </w:r>
      <w:r>
        <w:t xml:space="preserve"> (,,</w:t>
      </w:r>
      <w:r w:rsidRPr="00C27B9A">
        <w:t>Neteisėtas naminių stiprių alkoholinių gėrimų, nedenatūruoto ar denatūruoto etilo alkoholio, jų skiedinių (mišinių) ir aparatų jiems gaminti gaminimas, laikymas, gabenimas ar realizavimas</w:t>
      </w:r>
      <w:r>
        <w:t>“)</w:t>
      </w:r>
      <w:r w:rsidRPr="00B07A24">
        <w:t xml:space="preserve"> 3 dalį.</w:t>
      </w:r>
      <w:r>
        <w:t xml:space="preserve"> Nepaisant to, kad jos teistumas buvo išnykęs, iki 2024-06-01 galiojusi AKĮ 18</w:t>
      </w:r>
      <w:r w:rsidRPr="00287189">
        <w:rPr>
          <w:vertAlign w:val="superscript"/>
        </w:rPr>
        <w:t xml:space="preserve">1 </w:t>
      </w:r>
      <w:r>
        <w:t xml:space="preserve">straipsnio nuostata, reikalaujanti, kad </w:t>
      </w:r>
      <w:r w:rsidRPr="00287189">
        <w:t xml:space="preserve">licencijos prašytojo vadovui </w:t>
      </w:r>
      <w:r>
        <w:t>nebūtų</w:t>
      </w:r>
      <w:r w:rsidRPr="00287189">
        <w:t xml:space="preserve"> priimtas ir įsiteisėjęs apkaltinamasis teismo nuosprendis pagal Baudžiamajame kodekse nustatytas nusikalstamas veikas už alkoholio produktų kontrabandą, neteisėtą disponavimą akcizais apmokestinamomis prekėmis, neteisėtą vertimąsi ūkine komercine veikla, svetimo prekių ženklo naudojimą, kai nusikalstamos veikos yra susijusios su falsifikuotais alkoholio produktais</w:t>
      </w:r>
      <w:r>
        <w:t xml:space="preserve"> ir </w:t>
      </w:r>
      <w:r w:rsidRPr="00ED3AB6">
        <w:rPr>
          <w:b/>
          <w:bCs/>
        </w:rPr>
        <w:t>nenumatė išlygų dėl išnykusio ar panaikinto teistumo</w:t>
      </w:r>
      <w:r>
        <w:t xml:space="preserve">, todėl net ir esant šiai aplinkybei, įmonės vadovė iki nurodytų AKĮ pakeitimų, neatitiko minėtos nuostatos sąlygų. </w:t>
      </w:r>
    </w:p>
  </w:footnote>
  <w:footnote w:id="18">
    <w:p w14:paraId="09729A6C" w14:textId="19F93A6A" w:rsidR="003B66BB" w:rsidRDefault="003B66BB" w:rsidP="003B66BB">
      <w:pPr>
        <w:pStyle w:val="Puslapioinaostekstas"/>
        <w:jc w:val="both"/>
      </w:pPr>
      <w:r>
        <w:rPr>
          <w:rStyle w:val="Puslapioinaosnuoroda"/>
        </w:rPr>
        <w:footnoteRef/>
      </w:r>
      <w:r>
        <w:t xml:space="preserve"> Licencijos panaikinimo pagrindas – AKĮ 34 straipsnio 19 dalies 1 punktas (,,</w:t>
      </w:r>
      <w:r w:rsidRPr="0097426D">
        <w:t>paaiškėja, kad licencijai gauti įmonė, Europos juridinis asmuo ar jo filialas pateikė neteisingus duomenis</w:t>
      </w:r>
      <w:r>
        <w:t xml:space="preserve">“). </w:t>
      </w:r>
    </w:p>
  </w:footnote>
  <w:footnote w:id="19">
    <w:p w14:paraId="0C9ADF5A" w14:textId="2CA81F8B" w:rsidR="003B66BB" w:rsidRDefault="003B66BB" w:rsidP="00C77901">
      <w:pPr>
        <w:pStyle w:val="Puslapioinaostekstas"/>
        <w:jc w:val="both"/>
      </w:pPr>
      <w:r>
        <w:rPr>
          <w:rStyle w:val="Puslapioinaosnuoroda"/>
        </w:rPr>
        <w:footnoteRef/>
      </w:r>
      <w:r>
        <w:t xml:space="preserve"> Remiantis LIS duomenimis, nutarime nurodytos įmonės šiuo adresu turimos </w:t>
      </w:r>
      <w:r w:rsidR="00D9226F">
        <w:t xml:space="preserve">2023-06-22 </w:t>
      </w:r>
      <w:r>
        <w:t xml:space="preserve">licencijos </w:t>
      </w:r>
      <w:r w:rsidR="00C77901">
        <w:t xml:space="preserve">Nr. </w:t>
      </w:r>
      <w:r w:rsidR="00C77901" w:rsidRPr="00C77901">
        <w:t>413g/</w:t>
      </w:r>
      <w:proofErr w:type="spellStart"/>
      <w:r w:rsidR="00C77901" w:rsidRPr="00C77901">
        <w:t>vm</w:t>
      </w:r>
      <w:proofErr w:type="spellEnd"/>
      <w:r w:rsidR="00C77901" w:rsidRPr="00C77901">
        <w:t xml:space="preserve"> </w:t>
      </w:r>
      <w:r>
        <w:t>galiojimas nepanaikintas.</w:t>
      </w:r>
    </w:p>
  </w:footnote>
  <w:footnote w:id="20">
    <w:p w14:paraId="03B00B6B" w14:textId="2FDDB0BB" w:rsidR="00BB360D" w:rsidRDefault="00BB360D" w:rsidP="00DB4B53">
      <w:pPr>
        <w:pStyle w:val="Puslapioinaostekstas"/>
        <w:jc w:val="both"/>
      </w:pPr>
      <w:r>
        <w:rPr>
          <w:rStyle w:val="Puslapioinaosnuoroda"/>
        </w:rPr>
        <w:footnoteRef/>
      </w:r>
      <w:r w:rsidR="00035065">
        <w:t xml:space="preserve"> 2025-01-29 raštas Nr. R4-185 ( 2025-01-29 </w:t>
      </w:r>
      <w:proofErr w:type="spellStart"/>
      <w:r w:rsidR="00E56FB6">
        <w:t>reg</w:t>
      </w:r>
      <w:proofErr w:type="spellEnd"/>
      <w:r w:rsidR="00E56FB6">
        <w:t xml:space="preserve">. </w:t>
      </w:r>
      <w:r w:rsidR="00035065">
        <w:t>Nr. 5-01-1207).</w:t>
      </w:r>
    </w:p>
  </w:footnote>
  <w:footnote w:id="21">
    <w:p w14:paraId="1D70F9EA" w14:textId="0722C478" w:rsidR="00DC3FA3" w:rsidRDefault="00DC3FA3" w:rsidP="008A4DB9">
      <w:pPr>
        <w:pStyle w:val="Puslapioinaostekstas"/>
        <w:jc w:val="both"/>
      </w:pPr>
      <w:r>
        <w:rPr>
          <w:rStyle w:val="Puslapioinaosnuoroda"/>
        </w:rPr>
        <w:footnoteRef/>
      </w:r>
      <w:r>
        <w:t xml:space="preserve"> </w:t>
      </w:r>
      <w:r w:rsidR="008A4DB9" w:rsidRPr="008A4DB9">
        <w:t xml:space="preserve"> Jeigu per nurodytą terminą licenciją išduodanti institucija neišduoda licencijos ir nepateikia motyvuoto rašytinio atsisakymo išduoti licenciją, laikoma, kad licencija išduota. Šiuo atveju licenciją išduodanti institucija privalo per vieną darbo dieną nuo nurodyto termino pabaigos išsiųsti licenciją </w:t>
      </w:r>
      <w:r w:rsidR="008A4DB9">
        <w:t>prašytojui (AKĮ 16 straipsnio 4 dalis).</w:t>
      </w:r>
    </w:p>
  </w:footnote>
  <w:footnote w:id="22">
    <w:p w14:paraId="2C77496D" w14:textId="77777777" w:rsidR="003B66BB" w:rsidRDefault="003B66BB" w:rsidP="00C1044F">
      <w:pPr>
        <w:pStyle w:val="Puslapioinaostekstas"/>
        <w:jc w:val="both"/>
      </w:pPr>
      <w:r>
        <w:rPr>
          <w:rStyle w:val="Puslapioinaosnuoroda"/>
        </w:rPr>
        <w:footnoteRef/>
      </w:r>
      <w:r>
        <w:t xml:space="preserve"> Vilniaus m. sav. nurodė, kad naudojasi šiais šaltiniais: </w:t>
      </w:r>
      <w:hyperlink r:id="rId7" w:history="1">
        <w:r w:rsidRPr="007E7B99">
          <w:rPr>
            <w:rStyle w:val="Hipersaitas"/>
          </w:rPr>
          <w:t>https://draudejai.sodra.lt/draudeju_viesi_duomenys/</w:t>
        </w:r>
      </w:hyperlink>
      <w:r>
        <w:t xml:space="preserve">; </w:t>
      </w:r>
    </w:p>
    <w:p w14:paraId="7748AA3E" w14:textId="1D23A983" w:rsidR="003B66BB" w:rsidRDefault="00CD3BF9" w:rsidP="00C1044F">
      <w:pPr>
        <w:pStyle w:val="Puslapioinaostekstas"/>
        <w:jc w:val="both"/>
      </w:pPr>
      <w:hyperlink r:id="rId8" w:history="1">
        <w:r w:rsidR="003B66BB" w:rsidRPr="007E7B99">
          <w:rPr>
            <w:rStyle w:val="Hipersaitas"/>
          </w:rPr>
          <w:t>https://www.vmi.lt/evmi/mano-vmi</w:t>
        </w:r>
      </w:hyperlink>
      <w:r w:rsidR="003B66BB">
        <w:t xml:space="preserve">; </w:t>
      </w:r>
      <w:hyperlink r:id="rId9" w:history="1">
        <w:r w:rsidR="003B66BB" w:rsidRPr="007E7B99">
          <w:rPr>
            <w:rStyle w:val="Hipersaitas"/>
          </w:rPr>
          <w:t>https://ird.lt/lt/paslaugos/tvarkomu-valdomu-registru-ir-informaciniu-sistemu-paslaugos/itariamuju-kaltinamuju-ir-nuteistuju-registro-iknr-paslaugos/registro-pazymos-ar-israso-uzsakymas-valstybes-ar-savivaldybiu-institucijoms-ir-istaigoms</w:t>
        </w:r>
      </w:hyperlink>
      <w:r w:rsidR="003B66BB">
        <w:t xml:space="preserve">; </w:t>
      </w:r>
      <w:hyperlink r:id="rId10" w:history="1">
        <w:r w:rsidR="003B66BB" w:rsidRPr="007E7B99">
          <w:rPr>
            <w:rStyle w:val="Hipersaitas"/>
          </w:rPr>
          <w:t>https://www.ird.lt/lt/tvarkomu-valdomu-registru-ir-informaciniu-sistemu-paslaugos-3/administraciniu-nusizengimu-registro-anr-paslaugos-2/administraciniu-nusizengimu-registras-institucijoms-ir-istaigoms-anr-institucijoms-ir-istaigoms-2/anr-specialiuju-teises-aktu-nustatyta-tvarka-uzfiksuoti-ukio-subjektu-padaryti-teises-pazeidimai-2</w:t>
        </w:r>
      </w:hyperlink>
      <w:r w:rsidR="00553BAC">
        <w:t>, išrašus ir pažymas saugo DVS "Avilys".</w:t>
      </w:r>
    </w:p>
  </w:footnote>
  <w:footnote w:id="23">
    <w:p w14:paraId="10297685" w14:textId="1B265598" w:rsidR="00E17A5E" w:rsidRDefault="00E17A5E" w:rsidP="00E17A5E">
      <w:pPr>
        <w:pStyle w:val="Puslapioinaostekstas"/>
        <w:jc w:val="both"/>
      </w:pPr>
      <w:r>
        <w:rPr>
          <w:rStyle w:val="Puslapioinaosnuoroda"/>
        </w:rPr>
        <w:footnoteRef/>
      </w:r>
      <w:r>
        <w:t xml:space="preserve"> Pavyzdžiui, Vilniaus m. sav. administracija </w:t>
      </w:r>
      <w:r w:rsidRPr="00BE1A1B">
        <w:t xml:space="preserve">2024-03-27 </w:t>
      </w:r>
      <w:r>
        <w:t xml:space="preserve">rašte </w:t>
      </w:r>
      <w:r w:rsidRPr="00BE1A1B">
        <w:t>Nr. A51-45354/24(2.17.1.21E-LIC)</w:t>
      </w:r>
      <w:r>
        <w:t xml:space="preserve"> Departamentui paaiškino, kad </w:t>
      </w:r>
      <w:r w:rsidRPr="007F257E">
        <w:t xml:space="preserve">prie </w:t>
      </w:r>
      <w:r>
        <w:t xml:space="preserve">jo prašomų pateikti </w:t>
      </w:r>
      <w:r w:rsidRPr="007F257E">
        <w:t xml:space="preserve">licencijų išdavimo neprideda NT registro išrašo apie patalpas, kuriose bus vykdoma prekyba/veikla bei išrašo apie įmonę iš Juridinių asmenų registro, kadangi </w:t>
      </w:r>
      <w:r>
        <w:t>Licencijavimo taisyklėse</w:t>
      </w:r>
      <w:r w:rsidRPr="007F257E">
        <w:t xml:space="preserve"> savivaldybės institucijoms nenustatyta pareiga tikrinti NT registre patalpas, kuriose bus vykdoma prekyba/veikla, o įmonių duomenis (registravimo faktą, įmonės pavadinimą, teisinę formą, kodą, buveinę) patikrina Juridinių asmenų registro tvarkytojo interneto svetainėje. Į </w:t>
      </w:r>
      <w:r>
        <w:t>SODRA</w:t>
      </w:r>
      <w:r w:rsidRPr="007F257E">
        <w:t xml:space="preserve"> paklausimų nesiunčia (informaciją patikrina vieš</w:t>
      </w:r>
      <w:r>
        <w:t xml:space="preserve">oje SODRA </w:t>
      </w:r>
      <w:r w:rsidRPr="007F257E">
        <w:t xml:space="preserve">interneto svetainėje). Į Informatikos ir ryšių departamentą siunčia paklausimus tik tais atvejais, kai IRD registre nėra asmens, dėl kurio registre formuojamas paklausimas, todėl </w:t>
      </w:r>
      <w:r>
        <w:t xml:space="preserve">šiuo raštu Departamentui </w:t>
      </w:r>
      <w:r w:rsidRPr="007F257E">
        <w:t xml:space="preserve">pateikia tik IRD registro išrašus. Iš </w:t>
      </w:r>
      <w:r>
        <w:t>VMV</w:t>
      </w:r>
      <w:r w:rsidR="0012774A">
        <w:t>T</w:t>
      </w:r>
      <w:r>
        <w:t xml:space="preserve"> </w:t>
      </w:r>
      <w:r w:rsidRPr="007F257E">
        <w:t>negauta atsakymo per 5 darbo dienų terminą.</w:t>
      </w:r>
    </w:p>
  </w:footnote>
  <w:footnote w:id="24">
    <w:p w14:paraId="3A89BA89" w14:textId="7F0F7827" w:rsidR="000B72C8" w:rsidRDefault="000B72C8" w:rsidP="0017263C">
      <w:pPr>
        <w:pStyle w:val="Puslapioinaostekstas"/>
        <w:jc w:val="both"/>
      </w:pPr>
      <w:r>
        <w:rPr>
          <w:rStyle w:val="Puslapioinaosnuoroda"/>
        </w:rPr>
        <w:footnoteRef/>
      </w:r>
      <w:r>
        <w:t xml:space="preserve"> Nors savivaldybės teigia, jog saugo registrų išrašus savo dokumentų valdymo sistemose, iš Departamentui stebėsenos ir koordinavimo tikslu </w:t>
      </w:r>
      <w:r w:rsidR="00411895">
        <w:t xml:space="preserve">jų </w:t>
      </w:r>
      <w:r>
        <w:t xml:space="preserve">teikiamų dokumentų sąrašo matyti, jog savivaldybių administracijų atsakingi darbuotojai </w:t>
      </w:r>
      <w:r w:rsidR="00411895">
        <w:t>gali pateikti</w:t>
      </w:r>
      <w:r>
        <w:t xml:space="preserve"> ne visus </w:t>
      </w:r>
      <w:r w:rsidR="00411895">
        <w:t xml:space="preserve">Departamento </w:t>
      </w:r>
      <w:r>
        <w:t>prašomus dokumentus / išrašų kopijas.</w:t>
      </w:r>
    </w:p>
  </w:footnote>
  <w:footnote w:id="25">
    <w:p w14:paraId="5CA07E9A" w14:textId="68025EEE" w:rsidR="00FB72B6" w:rsidRDefault="00FB72B6" w:rsidP="00FB72B6">
      <w:pPr>
        <w:pStyle w:val="Puslapioinaostekstas"/>
        <w:jc w:val="both"/>
      </w:pPr>
      <w:r>
        <w:rPr>
          <w:rStyle w:val="Puslapioinaosnuoroda"/>
        </w:rPr>
        <w:footnoteRef/>
      </w:r>
      <w:r>
        <w:t xml:space="preserve"> - licencijos prašytojo vadovai prašymo išduoti licenciją pateikimo metu nėra ir nebuvo įmonių ar Europos juridinių asmenų ar jų filialų, kuriems jų vadovavimo metu buvo panaikintas licencijų galiojimas AKĮ 34 straipsnio 17 dalyje ir (ar) 19 dalies 4 punkte nustatytais atvejais, vadovai ar </w:t>
      </w:r>
      <w:r w:rsidRPr="00FB72B6">
        <w:rPr>
          <w:i/>
          <w:iCs/>
        </w:rPr>
        <w:t>kiti AKĮ 34 straipsnio 17 dalyje nurodyti darbuotojai</w:t>
      </w:r>
      <w:r>
        <w:t>;</w:t>
      </w:r>
    </w:p>
    <w:p w14:paraId="1425D475" w14:textId="77777777" w:rsidR="00FB72B6" w:rsidRDefault="00FB72B6" w:rsidP="003C2947">
      <w:pPr>
        <w:pStyle w:val="Puslapioinaostekstas"/>
        <w:ind w:firstLine="284"/>
        <w:jc w:val="both"/>
      </w:pPr>
      <w:r>
        <w:t xml:space="preserve">- licencijos prašytojo vadovui </w:t>
      </w:r>
      <w:r w:rsidRPr="00673304">
        <w:rPr>
          <w:i/>
          <w:iCs/>
        </w:rPr>
        <w:t>ar AKĮ 34 straipsnio 17 dalyje nurodytiems darbuotojams</w:t>
      </w:r>
      <w:r>
        <w:t xml:space="preserve"> per pastaruosius vienus metus iki prašymo išduoti licenciją pateikimo dienos nebuvo paskirta administracinė nuobauda pagal Lietuvos Respublikos administracinių nusižengimų kodeksą už alkoholio produktų kontrabandą, neteisėtą disponavimą akcizais apmokestinamomis prekėmis, neteisėtą vertimąsi ūkine komercine veikla, svetimo prekių ženklo naudojimą, kai administraciniai nusižengimai yra susiję su falsifikuotais alkoholio produktais;</w:t>
      </w:r>
    </w:p>
    <w:p w14:paraId="29E0635D" w14:textId="0AF4B7C8" w:rsidR="00FB72B6" w:rsidRDefault="00FB72B6" w:rsidP="003C2947">
      <w:pPr>
        <w:pStyle w:val="Puslapioinaostekstas"/>
        <w:ind w:firstLine="142"/>
        <w:jc w:val="both"/>
      </w:pPr>
      <w:r>
        <w:t xml:space="preserve">- licencijos prašytojo vadovui </w:t>
      </w:r>
      <w:r w:rsidRPr="00673304">
        <w:rPr>
          <w:i/>
          <w:iCs/>
        </w:rPr>
        <w:t>ar šio Įstatymo 34 straipsnio 17 dalyje nurodytiems darbuotojams</w:t>
      </w:r>
      <w:r>
        <w:t xml:space="preserve"> nėra priimtas ir įsiteisėjęs apkaltinamasis teismo nuosprendis pagal Baudžiamajame kodekse nustatytas nusikalstamas veikas už alkoholio produktų kontrabandą, neteisėtą disponavimą akcizais apmokestinamomis prekėmis, neteisėtą vertimąsi ūkine komercine veikla, svetimo prekių ženklo naudojimą, kai nusikalstamos veikos yra susijusios su falsifikuotais alkoholio produktais, ir už šias veikas jie neturi neišnykusio ar nepanaikinto teistumo</w:t>
      </w:r>
      <w:r w:rsidR="00F92544">
        <w:t>.</w:t>
      </w:r>
    </w:p>
  </w:footnote>
  <w:footnote w:id="26">
    <w:p w14:paraId="39A92FFC" w14:textId="461B9E57" w:rsidR="00D8047D" w:rsidRDefault="00D8047D" w:rsidP="00D8047D">
      <w:pPr>
        <w:pStyle w:val="Puslapioinaostekstas"/>
        <w:jc w:val="both"/>
      </w:pPr>
      <w:r>
        <w:rPr>
          <w:rStyle w:val="Puslapioinaosnuoroda"/>
        </w:rPr>
        <w:footnoteRef/>
      </w:r>
      <w:r>
        <w:t xml:space="preserve"> Lietuvos Respublikos alkoholio kontrolės įstatymo Nr. I-857 1, 2, 12, 13, 14, 16, 17, 18, 18</w:t>
      </w:r>
      <w:r w:rsidRPr="00D8047D">
        <w:rPr>
          <w:vertAlign w:val="superscript"/>
        </w:rPr>
        <w:t>1</w:t>
      </w:r>
      <w:r>
        <w:t>, 18</w:t>
      </w:r>
      <w:r w:rsidRPr="00D8047D">
        <w:rPr>
          <w:vertAlign w:val="superscript"/>
        </w:rPr>
        <w:t>2</w:t>
      </w:r>
      <w:r>
        <w:t>, 18</w:t>
      </w:r>
      <w:r w:rsidRPr="00D8047D">
        <w:rPr>
          <w:vertAlign w:val="superscript"/>
        </w:rPr>
        <w:t>3</w:t>
      </w:r>
      <w:r>
        <w:t>, 18</w:t>
      </w:r>
      <w:r w:rsidRPr="00D8047D">
        <w:rPr>
          <w:vertAlign w:val="superscript"/>
        </w:rPr>
        <w:t>4</w:t>
      </w:r>
      <w:r>
        <w:t>, 18</w:t>
      </w:r>
      <w:r w:rsidRPr="00D8047D">
        <w:rPr>
          <w:vertAlign w:val="superscript"/>
        </w:rPr>
        <w:t>5</w:t>
      </w:r>
      <w:r>
        <w:t>, 18</w:t>
      </w:r>
      <w:r w:rsidRPr="00D8047D">
        <w:rPr>
          <w:vertAlign w:val="superscript"/>
        </w:rPr>
        <w:t>6</w:t>
      </w:r>
      <w:r>
        <w:t>, 28, 29, 33, 34, 34</w:t>
      </w:r>
      <w:r w:rsidRPr="00D8047D">
        <w:rPr>
          <w:vertAlign w:val="superscript"/>
        </w:rPr>
        <w:t>1</w:t>
      </w:r>
      <w:r>
        <w:t>, 38, 39 straipsnių, III skyriaus ketvirtojo skirsnio pavadinimo pakeitimo, priedo pakeitimo ir įstatymo papildymo 15</w:t>
      </w:r>
      <w:r w:rsidRPr="00D8047D">
        <w:rPr>
          <w:vertAlign w:val="superscript"/>
        </w:rPr>
        <w:t>1</w:t>
      </w:r>
      <w:r>
        <w:t xml:space="preserve"> straipsniu įstatymo aiškinamasis raštas. Prieiga internete: </w:t>
      </w:r>
      <w:hyperlink r:id="rId11" w:history="1">
        <w:r w:rsidR="002812D1" w:rsidRPr="007C529C">
          <w:rPr>
            <w:rStyle w:val="Hipersaitas"/>
          </w:rPr>
          <w:t>https://e-seimas.lrs.lt/portal/legalAct/lt/TAP/a97faab0ba8f11ee9269b566387cfecb?positionInSearchResults=6&amp;searchModelUUID=17df77d5-eb45-4a06-acd5-725ee435707e</w:t>
        </w:r>
      </w:hyperlink>
      <w:r w:rsidR="002812D1">
        <w:t xml:space="preserve">. </w:t>
      </w:r>
    </w:p>
  </w:footnote>
  <w:footnote w:id="27">
    <w:p w14:paraId="3237E8D7" w14:textId="6EDC8330" w:rsidR="000F36E5" w:rsidRDefault="000F36E5">
      <w:pPr>
        <w:pStyle w:val="Puslapioinaostekstas"/>
      </w:pPr>
      <w:r>
        <w:rPr>
          <w:rStyle w:val="Puslapioinaosnuoroda"/>
        </w:rPr>
        <w:footnoteRef/>
      </w:r>
      <w:r>
        <w:t xml:space="preserve"> </w:t>
      </w:r>
      <w:r w:rsidR="00EA7553">
        <w:t>2024-11-27 Nr. A-1816, Nr. A-1817, 2024-12-11 Nr. A-1820, Nr. A-1821, Nr. A-1824 ir Nr. A-1825.</w:t>
      </w:r>
    </w:p>
  </w:footnote>
  <w:footnote w:id="28">
    <w:p w14:paraId="274CAB46" w14:textId="08E17536" w:rsidR="00DC1801" w:rsidRDefault="00DC1801" w:rsidP="00F4032F">
      <w:pPr>
        <w:pStyle w:val="Puslapioinaostekstas"/>
        <w:jc w:val="both"/>
      </w:pPr>
      <w:r>
        <w:rPr>
          <w:rStyle w:val="Puslapioinaosnuoroda"/>
        </w:rPr>
        <w:footnoteRef/>
      </w:r>
      <w:r>
        <w:t xml:space="preserve"> </w:t>
      </w:r>
      <w:r w:rsidRPr="00DC1801">
        <w:t>2023-11-28 A444E-317/23(2.17.2.98E-LIC), 2023-12-04 A444E-322/23(2.17.2.98E-LIC), A444E-323/23(2.17.2.98E-LIC) bei 2024-11-29 Nr. A444E-323/24(2.17.2.98E-LIC) ir Nr. A444E-323/24(2.17.2.98E-LIC)</w:t>
      </w:r>
      <w:r>
        <w:t>.</w:t>
      </w:r>
    </w:p>
  </w:footnote>
  <w:footnote w:id="29">
    <w:p w14:paraId="4EF4108B" w14:textId="1BE63427" w:rsidR="002400EC" w:rsidRDefault="002400EC" w:rsidP="00F4032F">
      <w:pPr>
        <w:pStyle w:val="Puslapioinaostekstas"/>
        <w:jc w:val="both"/>
      </w:pPr>
      <w:r>
        <w:rPr>
          <w:rStyle w:val="Puslapioinaosnuoroda"/>
        </w:rPr>
        <w:footnoteRef/>
      </w:r>
      <w:r>
        <w:t xml:space="preserve"> 2024-11-29 </w:t>
      </w:r>
      <w:r w:rsidR="00DB2E89">
        <w:t xml:space="preserve">licencijoje </w:t>
      </w:r>
      <w:r w:rsidR="00A965A3">
        <w:t xml:space="preserve">Nr. </w:t>
      </w:r>
      <w:r w:rsidR="00DB2E89" w:rsidRPr="00DB2E89">
        <w:t>A444E-322/24(2.17.2.98E-LIC)</w:t>
      </w:r>
      <w:r w:rsidR="00DB2E89">
        <w:t xml:space="preserve"> skirtingose skiltyse nurodytas skirtingas licencijos galiojimo terminas. </w:t>
      </w:r>
    </w:p>
  </w:footnote>
  <w:footnote w:id="30">
    <w:p w14:paraId="20A69DB3" w14:textId="2B9955AB" w:rsidR="007054F3" w:rsidRDefault="007054F3" w:rsidP="00627356">
      <w:pPr>
        <w:pStyle w:val="Puslapioinaostekstas"/>
        <w:jc w:val="both"/>
      </w:pPr>
      <w:r>
        <w:rPr>
          <w:rStyle w:val="Puslapioinaosnuoroda"/>
        </w:rPr>
        <w:footnoteRef/>
      </w:r>
      <w:r>
        <w:t xml:space="preserve"> </w:t>
      </w:r>
      <w:r w:rsidR="00627356">
        <w:t xml:space="preserve">Nr. </w:t>
      </w:r>
      <w:r w:rsidRPr="007054F3">
        <w:t>A444E-304/23(2.17.2.98E-LIC)</w:t>
      </w:r>
      <w:r>
        <w:t xml:space="preserve">, </w:t>
      </w:r>
      <w:r w:rsidR="00627356">
        <w:t xml:space="preserve">Nr. </w:t>
      </w:r>
      <w:r w:rsidRPr="007054F3">
        <w:t>A444E-305/23(2.17.2.98E-LIC)</w:t>
      </w:r>
      <w:r>
        <w:t xml:space="preserve">, </w:t>
      </w:r>
      <w:r w:rsidR="00627356">
        <w:t xml:space="preserve">Nr. </w:t>
      </w:r>
      <w:r w:rsidRPr="007054F3">
        <w:t>A444E-306/23(2.17.2.98E-LIC)</w:t>
      </w:r>
      <w:r>
        <w:t xml:space="preserve">, </w:t>
      </w:r>
      <w:r w:rsidR="00627356">
        <w:t xml:space="preserve">Nr. </w:t>
      </w:r>
      <w:r w:rsidR="00627356" w:rsidRPr="00627356">
        <w:t>A444E-307/23(2.17.2.98E-LIC)</w:t>
      </w:r>
      <w:r w:rsidR="00627356">
        <w:t>.</w:t>
      </w:r>
    </w:p>
  </w:footnote>
  <w:footnote w:id="31">
    <w:p w14:paraId="3CAFA541" w14:textId="2476C800" w:rsidR="005A5FD3" w:rsidRDefault="005A5FD3" w:rsidP="005A5FD3">
      <w:pPr>
        <w:pStyle w:val="Puslapioinaostekstas"/>
        <w:jc w:val="both"/>
      </w:pPr>
      <w:r>
        <w:rPr>
          <w:rStyle w:val="Puslapioinaosnuoroda"/>
        </w:rPr>
        <w:footnoteRef/>
      </w:r>
      <w:r>
        <w:t xml:space="preserve"> </w:t>
      </w:r>
      <w:r w:rsidRPr="005A5FD3">
        <w:t>Tai iš esmės sudaro galimybę „pasislėpti“ po trumpalaikės veiklos vėliava, nors vykdoma faktiškai nuolatinė prekyba alkoholiniais gėrimais</w:t>
      </w:r>
      <w:r>
        <w:t>. Dėl to padidėja alkoholio prieinamumas ne rengini</w:t>
      </w:r>
      <w:r w:rsidR="00370DFD">
        <w:t>o</w:t>
      </w:r>
      <w:r>
        <w:t>, o faktiškai nuolatinės prekybos pagrindu – o tai prieštarauja valstybės alkoholio kontrolės politikai bei didina rizikas nepilnamečiams, priklausomybę turintiems asmenims ir vietos bendruomenėms. Susidaro sąlygos visuomenei būti klaidinamai – išoriškai tai mugė, o realiai – ilgalaikė prekyba.</w:t>
      </w:r>
    </w:p>
  </w:footnote>
  <w:footnote w:id="32">
    <w:p w14:paraId="4C151D7C" w14:textId="470158B0" w:rsidR="004F0C5E" w:rsidRDefault="004F0C5E">
      <w:pPr>
        <w:pStyle w:val="Puslapioinaostekstas"/>
      </w:pPr>
      <w:r>
        <w:rPr>
          <w:rStyle w:val="Puslapioinaosnuoroda"/>
        </w:rPr>
        <w:footnoteRef/>
      </w:r>
      <w:r>
        <w:t xml:space="preserve"> Departamento pateikti atsakymai į 2025-03-10 klausimyną.</w:t>
      </w:r>
    </w:p>
  </w:footnote>
  <w:footnote w:id="33">
    <w:p w14:paraId="5EB22352" w14:textId="3E7F6ADB" w:rsidR="002616FF" w:rsidRDefault="002616FF" w:rsidP="002B3178">
      <w:pPr>
        <w:pStyle w:val="Puslapioinaostekstas"/>
        <w:jc w:val="both"/>
      </w:pPr>
      <w:r>
        <w:rPr>
          <w:rStyle w:val="Puslapioinaosnuoroda"/>
        </w:rPr>
        <w:footnoteRef/>
      </w:r>
      <w:r>
        <w:t xml:space="preserve"> Jūros šventė</w:t>
      </w:r>
      <w:r w:rsidR="00417A50">
        <w:t xml:space="preserve">je prekiaujantys </w:t>
      </w:r>
      <w:r>
        <w:t>verslininkai teig</w:t>
      </w:r>
      <w:r w:rsidR="00816F77">
        <w:t>ė</w:t>
      </w:r>
      <w:r>
        <w:t xml:space="preserve"> esantys pasiruošę mokėti dvigubai ar neoficialiai „nupirkti“ vietą, nes prekybos vietų paskirstymas nepakankamai skaidrus. </w:t>
      </w:r>
      <w:r w:rsidR="00827831">
        <w:t xml:space="preserve">Stintų šventės prekeiviai </w:t>
      </w:r>
      <w:r w:rsidR="00B16CD2">
        <w:t>teigė, jog v</w:t>
      </w:r>
      <w:r w:rsidR="00B16CD2" w:rsidRPr="00B16CD2">
        <w:t>ietoj oficialios savivaldybės nustatytos rinkliavos už prekybos vietas viešame renginyje, prekybininkai buvo raginami mokėti „paramą“ renginio organizatoriui</w:t>
      </w:r>
      <w:r w:rsidR="00B16CD2">
        <w:t xml:space="preserve"> VšĮ ,,Palangos stinta“, kurios vadovas </w:t>
      </w:r>
      <w:r w:rsidR="001C3AE6">
        <w:t xml:space="preserve">(direktorius) </w:t>
      </w:r>
      <w:r w:rsidR="00B16CD2">
        <w:t xml:space="preserve">yra </w:t>
      </w:r>
      <w:r w:rsidR="00B16CD2" w:rsidRPr="00B16CD2">
        <w:t>Palangos miesto savivaldybės tarybos narys</w:t>
      </w:r>
      <w:r w:rsidR="00B16CD2">
        <w:t xml:space="preserve">. </w:t>
      </w:r>
      <w:r w:rsidR="00AA74A5">
        <w:t>Straipsnių p</w:t>
      </w:r>
      <w:r>
        <w:t>rieig</w:t>
      </w:r>
      <w:r w:rsidR="00AA74A5">
        <w:t>a</w:t>
      </w:r>
      <w:r>
        <w:t xml:space="preserve"> internete: </w:t>
      </w:r>
      <w:hyperlink r:id="rId12" w:history="1">
        <w:r w:rsidRPr="009E2B88">
          <w:rPr>
            <w:rStyle w:val="Hipersaitas"/>
          </w:rPr>
          <w:t>https://www.15min.lt/verslas/naujiena/finansai/pirksiu-vieta-juros-sventes-mugeje-mokesiu-dvigubai-662-1908088</w:t>
        </w:r>
      </w:hyperlink>
      <w:r>
        <w:t xml:space="preserve">; </w:t>
      </w:r>
      <w:hyperlink r:id="rId13" w:history="1">
        <w:r w:rsidRPr="009E2B88">
          <w:rPr>
            <w:rStyle w:val="Hipersaitas"/>
          </w:rPr>
          <w:t>https://kaunas.kasvyksta.lt/2024/10/15/miestas/norintiems-prekiauti-prie-kauno-eglutes-3-tukst-euru-mokestis-ir-griezta-atranka/</w:t>
        </w:r>
      </w:hyperlink>
      <w:r w:rsidR="00C47AEB">
        <w:t xml:space="preserve">; </w:t>
      </w:r>
      <w:hyperlink r:id="rId14" w:history="1">
        <w:r w:rsidR="00C47AEB" w:rsidRPr="00536072">
          <w:rPr>
            <w:rStyle w:val="Hipersaitas"/>
          </w:rPr>
          <w:t>https://www.lrt.lt/naujienos/verslas/4/2193989/mokesciu-vengimas-stintu-sventeje-vietoje-rinkliavos-uz-vieta-prasymas-skirti-parama?srsltid=AfmBOopHla6G-0QJjPpB77Alf-v-0Ig-ZwiVBjmv8zoe3UWdpUBYhK2G</w:t>
        </w:r>
      </w:hyperlink>
      <w:r w:rsidR="00C47AEB">
        <w:t xml:space="preserve">. </w:t>
      </w:r>
    </w:p>
  </w:footnote>
  <w:footnote w:id="34">
    <w:p w14:paraId="1FADB590" w14:textId="5B2B493A" w:rsidR="00601FFC" w:rsidRDefault="00601FFC" w:rsidP="00A57F0D">
      <w:pPr>
        <w:pStyle w:val="Puslapioinaostekstas"/>
        <w:jc w:val="both"/>
      </w:pPr>
      <w:r>
        <w:rPr>
          <w:rStyle w:val="Puslapioinaosnuoroda"/>
        </w:rPr>
        <w:footnoteRef/>
      </w:r>
      <w:r>
        <w:t xml:space="preserve"> STT 2025-08-05 gautas skundas Nr. 5-01-9948.</w:t>
      </w:r>
      <w:r w:rsidR="004C68C9">
        <w:t xml:space="preserve"> Skundo argumentai taip pat viešai prie</w:t>
      </w:r>
      <w:r w:rsidR="00A763EA">
        <w:t>i</w:t>
      </w:r>
      <w:r w:rsidR="004C68C9">
        <w:t>nami Facebook programėlės privataus vartotojo paskyroje (duomenys neskelbtini).</w:t>
      </w:r>
    </w:p>
  </w:footnote>
  <w:footnote w:id="35">
    <w:p w14:paraId="7B42DC71" w14:textId="389191F6" w:rsidR="00963D7C" w:rsidRDefault="00963D7C" w:rsidP="00AC039A">
      <w:pPr>
        <w:pStyle w:val="Puslapioinaostekstas"/>
        <w:jc w:val="both"/>
      </w:pPr>
      <w:r>
        <w:rPr>
          <w:rStyle w:val="Puslapioinaosnuoroda"/>
        </w:rPr>
        <w:footnoteRef/>
      </w:r>
      <w:r>
        <w:t xml:space="preserve"> Pavyzdžiui: UAB</w:t>
      </w:r>
      <w:r w:rsidR="00314F75">
        <w:t xml:space="preserve"> ,,Nr.1“</w:t>
      </w:r>
      <w:r>
        <w:t xml:space="preserve"> 2022 m. </w:t>
      </w:r>
      <w:r w:rsidR="00564FC2">
        <w:t xml:space="preserve">rėmė </w:t>
      </w:r>
      <w:r>
        <w:t xml:space="preserve">VšĮ ,,Vilniaus festivaliai“ 3600 </w:t>
      </w:r>
      <w:r w:rsidR="00564FC2">
        <w:t>Eur.</w:t>
      </w:r>
      <w:r w:rsidR="00DC481D">
        <w:t>;</w:t>
      </w:r>
      <w:r>
        <w:t xml:space="preserve"> UAB </w:t>
      </w:r>
      <w:r w:rsidR="00314F75">
        <w:t>,,Nr. 2“</w:t>
      </w:r>
      <w:r w:rsidR="00D47249">
        <w:t xml:space="preserve"> </w:t>
      </w:r>
      <w:r>
        <w:t xml:space="preserve">2022 m. </w:t>
      </w:r>
      <w:r w:rsidR="00564FC2">
        <w:t xml:space="preserve">rėmė </w:t>
      </w:r>
      <w:r>
        <w:t xml:space="preserve">VšĮ </w:t>
      </w:r>
      <w:r w:rsidR="00AC039A">
        <w:t>(duomenys neskelbtini)</w:t>
      </w:r>
      <w:r>
        <w:t xml:space="preserve"> 1050 </w:t>
      </w:r>
      <w:r w:rsidR="00564FC2">
        <w:t>Eur.,</w:t>
      </w:r>
      <w:r>
        <w:t xml:space="preserve"> 2020 m. </w:t>
      </w:r>
      <w:r w:rsidR="00564FC2">
        <w:t xml:space="preserve">rėmė </w:t>
      </w:r>
      <w:r>
        <w:t xml:space="preserve">VšĮ ,,Vilniaus festivaliai“ 1600 </w:t>
      </w:r>
      <w:r w:rsidR="00564FC2">
        <w:t>Eur.</w:t>
      </w:r>
      <w:r w:rsidR="00DC481D">
        <w:t>;</w:t>
      </w:r>
      <w:r>
        <w:t xml:space="preserve"> UAB </w:t>
      </w:r>
      <w:r w:rsidR="00314F75">
        <w:t>,,Nr. 3“</w:t>
      </w:r>
      <w:r>
        <w:t xml:space="preserve"> 2022 m. </w:t>
      </w:r>
      <w:r w:rsidR="00564FC2">
        <w:t xml:space="preserve">rėmė </w:t>
      </w:r>
      <w:r>
        <w:t xml:space="preserve">VšĮ ,,Vilniaus festivaliai“ 2500 </w:t>
      </w:r>
      <w:r w:rsidR="00564FC2">
        <w:t>Eur.</w:t>
      </w:r>
      <w:r w:rsidR="00DC481D">
        <w:t>;</w:t>
      </w:r>
      <w:r>
        <w:t xml:space="preserve"> IĮ </w:t>
      </w:r>
      <w:r w:rsidR="00821208">
        <w:t>,,Nr.4“</w:t>
      </w:r>
      <w:r w:rsidR="00D47249">
        <w:t xml:space="preserve"> </w:t>
      </w:r>
      <w:r>
        <w:t>2022 m.</w:t>
      </w:r>
      <w:r w:rsidR="00564FC2">
        <w:t xml:space="preserve"> rėmė</w:t>
      </w:r>
      <w:r>
        <w:t xml:space="preserve"> VšĮ ,,</w:t>
      </w:r>
      <w:proofErr w:type="spellStart"/>
      <w:r>
        <w:t>Garsovaizdis</w:t>
      </w:r>
      <w:proofErr w:type="spellEnd"/>
      <w:r>
        <w:t xml:space="preserve">“ 15000 </w:t>
      </w:r>
      <w:r w:rsidR="00564FC2">
        <w:t>Eur.</w:t>
      </w:r>
      <w:r w:rsidR="00821208">
        <w:t>,</w:t>
      </w:r>
      <w:r>
        <w:t xml:space="preserve"> 2020 m. </w:t>
      </w:r>
      <w:r w:rsidR="00564FC2">
        <w:t>rėmė</w:t>
      </w:r>
      <w:r>
        <w:t xml:space="preserve"> 11000 </w:t>
      </w:r>
      <w:r w:rsidR="00564FC2">
        <w:t>Eur.</w:t>
      </w:r>
      <w:r w:rsidR="00DC481D">
        <w:t>;</w:t>
      </w:r>
      <w:r>
        <w:t xml:space="preserve"> UAB </w:t>
      </w:r>
      <w:r w:rsidR="00821208">
        <w:t>,,Nr.5“</w:t>
      </w:r>
      <w:r w:rsidR="00D47249">
        <w:t xml:space="preserve"> </w:t>
      </w:r>
      <w:r>
        <w:t>2022 m.</w:t>
      </w:r>
      <w:r w:rsidR="00564FC2">
        <w:t xml:space="preserve"> rėmė</w:t>
      </w:r>
      <w:r>
        <w:t xml:space="preserve"> VšĮ </w:t>
      </w:r>
      <w:r w:rsidR="007231EE">
        <w:t>(duomenys neskelbtini)</w:t>
      </w:r>
      <w:r>
        <w:t xml:space="preserve"> 19063 </w:t>
      </w:r>
      <w:r w:rsidR="00564FC2">
        <w:t>Eur.</w:t>
      </w:r>
      <w:r>
        <w:t xml:space="preserve"> ir kt.</w:t>
      </w:r>
      <w:r w:rsidR="00564FC2">
        <w:t xml:space="preserve"> atvejai.</w:t>
      </w:r>
    </w:p>
  </w:footnote>
  <w:footnote w:id="36">
    <w:p w14:paraId="759FD063" w14:textId="77777777" w:rsidR="00A67995" w:rsidRDefault="00A67995" w:rsidP="00A67995">
      <w:pPr>
        <w:pStyle w:val="Puslapioinaostekstas"/>
      </w:pPr>
      <w:r>
        <w:rPr>
          <w:rStyle w:val="Puslapioinaosnuoroda"/>
        </w:rPr>
        <w:footnoteRef/>
      </w:r>
      <w:r>
        <w:t xml:space="preserve"> Prieiga internete: </w:t>
      </w:r>
      <w:hyperlink r:id="rId15" w:history="1">
        <w:r w:rsidRPr="00283B4D">
          <w:rPr>
            <w:rStyle w:val="Hipersaitas"/>
          </w:rPr>
          <w:t>https://paslaugos.vilnius.lt/service/vienkartiniu-licenciju-verstis-mazmenine-prekyba-alkoholiniais-gerimais-isdavimas</w:t>
        </w:r>
      </w:hyperlink>
      <w:r>
        <w:t xml:space="preserve">. </w:t>
      </w:r>
    </w:p>
  </w:footnote>
  <w:footnote w:id="37">
    <w:p w14:paraId="516D3692" w14:textId="40AB47CA" w:rsidR="005F0AD6" w:rsidRDefault="005F0AD6" w:rsidP="005F0AD6">
      <w:pPr>
        <w:pStyle w:val="Puslapioinaostekstas"/>
        <w:jc w:val="both"/>
      </w:pPr>
      <w:r>
        <w:rPr>
          <w:rStyle w:val="Puslapioinaosnuoroda"/>
        </w:rPr>
        <w:footnoteRef/>
      </w:r>
      <w:r>
        <w:t xml:space="preserve"> Pavyzdžiui, 2024 m. Joninių šventės renginio laikas: 18.00- 03.00 val. (</w:t>
      </w:r>
      <w:hyperlink r:id="rId16" w:history="1">
        <w:r w:rsidRPr="00283B4D">
          <w:rPr>
            <w:rStyle w:val="Hipersaitas"/>
          </w:rPr>
          <w:t>https://salcininkaikultura.lt/2024/05/24/joniniu-muge-2024/</w:t>
        </w:r>
      </w:hyperlink>
      <w:r>
        <w:t>. P. Liaudansko įmonės paraiškoje prašoma prekiauti iki 02.00 val., bet licencijoje nurodytas laikas – 04.00 val. Iki šios valandos savivaldybė leido prekiauti ir UAB ,,</w:t>
      </w:r>
      <w:proofErr w:type="spellStart"/>
      <w:r>
        <w:t>Ustukių</w:t>
      </w:r>
      <w:proofErr w:type="spellEnd"/>
      <w:r>
        <w:t xml:space="preserve"> alus“, </w:t>
      </w:r>
      <w:r w:rsidR="007D6537">
        <w:t xml:space="preserve">o kitų įmonių licencijose nurodyta iki 03.00 val. </w:t>
      </w:r>
      <w:r w:rsidR="00065EE5">
        <w:t xml:space="preserve">Savivaldybės privalo tinkamai nustatyti renginio laiką (pagal organizatoriaus skelbiamus renginių nuostatus) ir užtikrinti, kad </w:t>
      </w:r>
      <w:r w:rsidR="008C3017">
        <w:t xml:space="preserve">vienkartinė </w:t>
      </w:r>
      <w:r w:rsidR="00065EE5">
        <w:t xml:space="preserve">prekyba vyktų ne ilgiau, nei trunka renginys. </w:t>
      </w:r>
      <w:r w:rsidR="00347F0E">
        <w:t xml:space="preserve">Festivalio ,,Daina prie </w:t>
      </w:r>
      <w:proofErr w:type="spellStart"/>
      <w:r w:rsidR="00347F0E">
        <w:t>Šančios</w:t>
      </w:r>
      <w:proofErr w:type="spellEnd"/>
      <w:r w:rsidR="00347F0E">
        <w:t xml:space="preserve">“ laikas: 11.00-20.00 val., </w:t>
      </w:r>
      <w:r w:rsidR="002B6A66">
        <w:t>(</w:t>
      </w:r>
      <w:hyperlink r:id="rId17" w:history="1">
        <w:r w:rsidR="002B6A66" w:rsidRPr="00283B4D">
          <w:rPr>
            <w:rStyle w:val="Hipersaitas"/>
          </w:rPr>
          <w:t>https://salcininkaikultura.lt/2024/04/17/festivalio-daina-prie-salcios-muge/</w:t>
        </w:r>
      </w:hyperlink>
      <w:r w:rsidR="002B6A66">
        <w:t xml:space="preserve">) </w:t>
      </w:r>
      <w:r w:rsidR="00347F0E">
        <w:t>Kriaučiūno IĮ paraiškoje nurodytas prekybos laik</w:t>
      </w:r>
      <w:r w:rsidR="002B6A66">
        <w:t>a</w:t>
      </w:r>
      <w:r w:rsidR="00347F0E">
        <w:t>s ,,renginio laikui“, tačiau licencij</w:t>
      </w:r>
      <w:r w:rsidR="002B6A66">
        <w:t>oje</w:t>
      </w:r>
      <w:r w:rsidR="00347F0E">
        <w:t xml:space="preserve"> </w:t>
      </w:r>
      <w:r w:rsidR="002B6A66">
        <w:t xml:space="preserve">jam </w:t>
      </w:r>
      <w:r w:rsidR="00347F0E">
        <w:t>suteikta teis</w:t>
      </w:r>
      <w:r w:rsidR="002B6A66">
        <w:t>ė</w:t>
      </w:r>
      <w:r w:rsidR="00347F0E">
        <w:t xml:space="preserve"> prekiauti iki 22.00 val., o kelioms įmonėms prekybą leista vykdyti anksčiau už oficialią renginio pradžią – nuo 10.00 val. </w:t>
      </w:r>
    </w:p>
  </w:footnote>
  <w:footnote w:id="38">
    <w:p w14:paraId="6C8025D8" w14:textId="75BBDF26" w:rsidR="000028F9" w:rsidRDefault="000028F9" w:rsidP="007974ED">
      <w:pPr>
        <w:pStyle w:val="Puslapioinaostekstas"/>
        <w:jc w:val="both"/>
      </w:pPr>
      <w:r>
        <w:rPr>
          <w:rStyle w:val="Puslapioinaosnuoroda"/>
        </w:rPr>
        <w:footnoteRef/>
      </w:r>
      <w:r>
        <w:t xml:space="preserve"> </w:t>
      </w:r>
      <w:r w:rsidR="00103408">
        <w:t>UAB ,,</w:t>
      </w:r>
      <w:proofErr w:type="spellStart"/>
      <w:r w:rsidR="00103408">
        <w:t>Ustukių</w:t>
      </w:r>
      <w:proofErr w:type="spellEnd"/>
      <w:r w:rsidR="00103408">
        <w:t xml:space="preserve"> alus“ paraiškos data 2022-08-08, renginio organizatoriaus sutikimo (paraiškos apačioje) data 2022-08-10, o savivaldybėje registruota 2022-09-12. </w:t>
      </w:r>
      <w:r w:rsidR="002E2678">
        <w:t xml:space="preserve">Siekiant skaidrumo ir veiksmų atsekamumo, rekomenduotina </w:t>
      </w:r>
      <w:r w:rsidR="00BC6285">
        <w:t>prašyti įmonių tikslinti paraiškas tais atvejais, kai jų pateikimo data žymiai vėlesnė nei nurodytoji.</w:t>
      </w:r>
    </w:p>
  </w:footnote>
  <w:footnote w:id="39">
    <w:p w14:paraId="1705F50C" w14:textId="5AF12B1F" w:rsidR="00103408" w:rsidRDefault="00103408" w:rsidP="007974ED">
      <w:pPr>
        <w:pStyle w:val="Puslapioinaostekstas"/>
        <w:jc w:val="both"/>
      </w:pPr>
      <w:r>
        <w:rPr>
          <w:rStyle w:val="Puslapioinaosnuoroda"/>
        </w:rPr>
        <w:footnoteRef/>
      </w:r>
      <w:r>
        <w:t xml:space="preserve"> </w:t>
      </w:r>
      <w:r w:rsidR="002D381B">
        <w:t>P. Liaudansko IĮ paraišk</w:t>
      </w:r>
      <w:r w:rsidR="001E7B77">
        <w:t xml:space="preserve">os </w:t>
      </w:r>
      <w:r w:rsidR="002D381B">
        <w:t>data 2024-07-15, užregistruota 2024-07-16</w:t>
      </w:r>
      <w:r w:rsidR="008C4A12">
        <w:t xml:space="preserve">, rinkliava sumokėta 2024-07-29, licencija išduota </w:t>
      </w:r>
      <w:r w:rsidR="001E7B77">
        <w:t>-</w:t>
      </w:r>
      <w:r w:rsidR="008C4A12">
        <w:t xml:space="preserve"> 2024-09-11.</w:t>
      </w:r>
      <w:r w:rsidR="001E7B77">
        <w:t xml:space="preserve"> Kitos šios įmonės paraiškos </w:t>
      </w:r>
      <w:r w:rsidR="00730944">
        <w:t xml:space="preserve">Joninių šventei </w:t>
      </w:r>
      <w:r w:rsidR="001E7B77">
        <w:t>data 2022-05-06, užregistruota 2022-05-11, rinkliava sumokėta 2022-05-13, licencija išduota - 2022-06-20.</w:t>
      </w:r>
      <w:r w:rsidR="00373D1D">
        <w:t xml:space="preserve"> Yra atvejų, kai </w:t>
      </w:r>
      <w:r w:rsidR="004A3133">
        <w:t xml:space="preserve">2022 m. Joninių šventei </w:t>
      </w:r>
      <w:r w:rsidR="00373D1D">
        <w:t xml:space="preserve">licencijos išduodamos per vieną dieną, prieš pat renginio datą, pavyzdžiui, UAB ,,Prima </w:t>
      </w:r>
      <w:proofErr w:type="spellStart"/>
      <w:r w:rsidR="00373D1D">
        <w:t>Sort</w:t>
      </w:r>
      <w:proofErr w:type="spellEnd"/>
      <w:r w:rsidR="00373D1D">
        <w:t>“ ir UAB ,,</w:t>
      </w:r>
      <w:proofErr w:type="spellStart"/>
      <w:r w:rsidR="00373D1D">
        <w:t>Rimal</w:t>
      </w:r>
      <w:proofErr w:type="spellEnd"/>
      <w:r w:rsidR="00373D1D">
        <w:t>“.</w:t>
      </w:r>
    </w:p>
  </w:footnote>
  <w:footnote w:id="40">
    <w:p w14:paraId="3D4BFBFE" w14:textId="2F4D523A" w:rsidR="00832A8A" w:rsidRDefault="00832A8A" w:rsidP="00832A8A">
      <w:pPr>
        <w:pStyle w:val="Puslapioinaostekstas"/>
        <w:jc w:val="both"/>
      </w:pPr>
      <w:r>
        <w:rPr>
          <w:rStyle w:val="Puslapioinaosnuoroda"/>
        </w:rPr>
        <w:footnoteRef/>
      </w:r>
      <w:r>
        <w:t xml:space="preserve"> Lietuvos Respublikos Konstitucinio Teismo 2015-01-15 nutarimas</w:t>
      </w:r>
      <w:r w:rsidRPr="00832A8A">
        <w:t xml:space="preserve"> Nr. KT3-N1/2015</w:t>
      </w:r>
      <w:r>
        <w:t xml:space="preserve">. Prieiga internete: </w:t>
      </w:r>
      <w:hyperlink r:id="rId18" w:history="1">
        <w:r w:rsidRPr="00523EAF">
          <w:rPr>
            <w:rStyle w:val="Hipersaitas"/>
          </w:rPr>
          <w:t>https://lrkt.lt/lt/teismo-aktai/paieska/135/ta11/content</w:t>
        </w:r>
      </w:hyperlink>
      <w:r>
        <w:t xml:space="preserve">. </w:t>
      </w:r>
    </w:p>
  </w:footnote>
  <w:footnote w:id="41">
    <w:p w14:paraId="5A674AB2" w14:textId="505941B7" w:rsidR="00B157E5" w:rsidRDefault="00B157E5" w:rsidP="00C52AFF">
      <w:pPr>
        <w:pStyle w:val="Puslapioinaostekstas"/>
        <w:jc w:val="both"/>
      </w:pPr>
      <w:r>
        <w:rPr>
          <w:rStyle w:val="Puslapioinaosnuoroda"/>
        </w:rPr>
        <w:footnoteRef/>
      </w:r>
      <w:r>
        <w:t xml:space="preserve"> </w:t>
      </w:r>
      <w:r w:rsidRPr="00B157E5">
        <w:t>Licencijavimo pagrindų aprašo</w:t>
      </w:r>
      <w:r>
        <w:t xml:space="preserve">, patvirtinto </w:t>
      </w:r>
      <w:r w:rsidR="00C52AFF">
        <w:t xml:space="preserve">Lietuvos Respublikos Vyriausybės 2012-07-18 nutarimu Nr. 937 ,,Dėl </w:t>
      </w:r>
      <w:r w:rsidR="00C52AFF" w:rsidRPr="00C52AFF">
        <w:t>Licencijavimo pagrindų aprašo ir Licencijų informacinės sistemos nuostatų patvirtinimo</w:t>
      </w:r>
      <w:r w:rsidR="00C52AFF">
        <w:t xml:space="preserve">“, 18.3 papunktis. Prieiga internete: </w:t>
      </w:r>
      <w:hyperlink r:id="rId19" w:history="1">
        <w:r w:rsidR="00C52AFF" w:rsidRPr="00523EAF">
          <w:rPr>
            <w:rStyle w:val="Hipersaitas"/>
          </w:rPr>
          <w:t>https://e-seimasx.lrs.lt/portal/legalAct/lt/TAD/TAIS.430866/asr</w:t>
        </w:r>
      </w:hyperlink>
      <w:r w:rsidR="00C52AFF">
        <w:t xml:space="preserve">. </w:t>
      </w:r>
      <w:r>
        <w:t xml:space="preserve"> </w:t>
      </w:r>
    </w:p>
  </w:footnote>
  <w:footnote w:id="42">
    <w:p w14:paraId="470E4C3E" w14:textId="50A52549" w:rsidR="00EB13CF" w:rsidRDefault="00EB13CF" w:rsidP="00EB13CF">
      <w:pPr>
        <w:pStyle w:val="Puslapioinaostekstas"/>
        <w:jc w:val="both"/>
      </w:pPr>
      <w:r>
        <w:rPr>
          <w:rStyle w:val="Puslapioinaosnuoroda"/>
        </w:rPr>
        <w:footnoteRef/>
      </w:r>
      <w:r>
        <w:t xml:space="preserve"> Departamento</w:t>
      </w:r>
      <w:r w:rsidRPr="007F154E">
        <w:t xml:space="preserve"> 2024-10-07 metini</w:t>
      </w:r>
      <w:r>
        <w:t>s</w:t>
      </w:r>
      <w:r w:rsidRPr="007F154E">
        <w:t xml:space="preserve"> pranešima</w:t>
      </w:r>
      <w:r>
        <w:t>s</w:t>
      </w:r>
      <w:r w:rsidRPr="007F154E">
        <w:t xml:space="preserve"> "Psichoaktyviosios medžiagos: tendencijos ir pokyčiai</w:t>
      </w:r>
      <w:r>
        <w:t xml:space="preserve">“. Prieiga internete: </w:t>
      </w:r>
      <w:hyperlink r:id="rId20" w:history="1">
        <w:r w:rsidRPr="00523EAF">
          <w:rPr>
            <w:rStyle w:val="Hipersaitas"/>
          </w:rPr>
          <w:t>https://ntakd.lrv.lt/lt/administracine-informacija/metiniai-pranesimai/</w:t>
        </w:r>
      </w:hyperlink>
      <w:r>
        <w:t xml:space="preserve">.  </w:t>
      </w:r>
    </w:p>
  </w:footnote>
  <w:footnote w:id="43">
    <w:p w14:paraId="2E011163" w14:textId="07A1F2FA" w:rsidR="00287DC9" w:rsidRDefault="00287DC9" w:rsidP="00287DC9">
      <w:pPr>
        <w:pStyle w:val="Puslapioinaostekstas"/>
        <w:jc w:val="both"/>
      </w:pPr>
      <w:r>
        <w:rPr>
          <w:rStyle w:val="Puslapioinaosnuoroda"/>
        </w:rPr>
        <w:footnoteRef/>
      </w:r>
      <w:r>
        <w:t xml:space="preserve"> AKĮ nenustato išimčių dėl 30 kalendorinių dienų termino licencijos išdavimui. Taigi, tuo atveju, kai įmonė kreipiasi dėl licencijos išdavimo ir pateikia visus teisingai užpildytus dokumentus, tačiau, pavyzdžiui</w:t>
      </w:r>
      <w:r w:rsidR="00165914">
        <w:t>,</w:t>
      </w:r>
      <w:r>
        <w:t xml:space="preserve"> bendruomenės kreipiasi su prašymu neišduoti licencij</w:t>
      </w:r>
      <w:r w:rsidR="00165914">
        <w:t xml:space="preserve">os ir dėl to savivaldybei kyla poreikis inicijuoti šio klausimo svarstymo procedūrą, surinkti reikiamą informaciją ir kt., nėra aišku, kaip priimti teisėtą, argumentuotą ir pagrįstą sprendimą per AKĮ nustatytą 30 dienų terminą. Be to, neaišku, iš kokių šaltinių visuomenės atstovai, gyventojai, bendrijos ir kt. interesų grupės gali žinoti apie konkrečius savivaldybėse gautus svarstyti prašymus </w:t>
      </w:r>
      <w:r w:rsidR="00764596">
        <w:t>dėl licencijų išdavimo</w:t>
      </w:r>
      <w:r w:rsidR="00CB6F6E">
        <w:t xml:space="preserve">, dėl to gali </w:t>
      </w:r>
      <w:r w:rsidR="00E52C65">
        <w:t xml:space="preserve">neturėti galimybės pasinaudoti prieštaravimo teise ir </w:t>
      </w:r>
      <w:r w:rsidR="00E115C9">
        <w:t>tokiu atveju</w:t>
      </w:r>
      <w:r w:rsidR="00E52C65">
        <w:t xml:space="preserve">, jau po licencijos įmonei išdavimo, galės </w:t>
      </w:r>
      <w:r w:rsidR="0002155B">
        <w:t>kreiptis į savivaldybę nebent dėl prekybos laiko</w:t>
      </w:r>
      <w:r w:rsidR="00764596">
        <w:t xml:space="preserve"> </w:t>
      </w:r>
      <w:r w:rsidR="00AA662D">
        <w:t xml:space="preserve">toje vietoje </w:t>
      </w:r>
      <w:r w:rsidR="0002155B">
        <w:t xml:space="preserve">ribojimo arba fiksuoti prekybos pažeidimus </w:t>
      </w:r>
      <w:r w:rsidR="00AA662D">
        <w:t>tikintis</w:t>
      </w:r>
      <w:r w:rsidR="0002155B">
        <w:t xml:space="preserve">, jog </w:t>
      </w:r>
      <w:r w:rsidR="00781098">
        <w:t>institucijos</w:t>
      </w:r>
      <w:r w:rsidR="0002155B">
        <w:t xml:space="preserve"> juos ištirs ir </w:t>
      </w:r>
      <w:r w:rsidR="002D6741">
        <w:t xml:space="preserve">(ar) </w:t>
      </w:r>
      <w:r w:rsidR="0002155B">
        <w:t>savivaldybei atsiras teisinis pagrindas licencijos galiojimui panaikinti.</w:t>
      </w:r>
    </w:p>
  </w:footnote>
  <w:footnote w:id="44">
    <w:p w14:paraId="01E3D68A" w14:textId="5FF62EA8" w:rsidR="00A87692" w:rsidRDefault="00A87692">
      <w:pPr>
        <w:pStyle w:val="Puslapioinaostekstas"/>
      </w:pPr>
      <w:r>
        <w:rPr>
          <w:rStyle w:val="Puslapioinaosnuoroda"/>
        </w:rPr>
        <w:footnoteRef/>
      </w:r>
      <w:r>
        <w:t xml:space="preserve"> </w:t>
      </w:r>
      <w:r w:rsidRPr="00345806">
        <w:t>Tai gali būti susiję su tuo, kad gyventojai ir visuomeninės organizacijos nežino apie galimybę kreiptis į savivaldybes šiais klausimais.</w:t>
      </w:r>
    </w:p>
  </w:footnote>
  <w:footnote w:id="45">
    <w:p w14:paraId="19366776" w14:textId="1A36974D" w:rsidR="00657B45" w:rsidRDefault="00657B45" w:rsidP="00563723">
      <w:pPr>
        <w:pStyle w:val="Puslapioinaostekstas"/>
        <w:jc w:val="both"/>
      </w:pPr>
      <w:r>
        <w:rPr>
          <w:rStyle w:val="Puslapioinaosnuoroda"/>
        </w:rPr>
        <w:footnoteRef/>
      </w:r>
      <w:r>
        <w:t xml:space="preserve"> Prieiga internete: </w:t>
      </w:r>
      <w:hyperlink r:id="rId21" w:history="1">
        <w:r w:rsidRPr="00523EAF">
          <w:rPr>
            <w:rStyle w:val="Hipersaitas"/>
          </w:rPr>
          <w:t>https://www.e-tar.lt/portal/lt/legalAct/91fb7580eb6d11eaa12ad7c04a383ca0</w:t>
        </w:r>
      </w:hyperlink>
      <w:r>
        <w:t xml:space="preserve">. </w:t>
      </w:r>
    </w:p>
  </w:footnote>
  <w:footnote w:id="46">
    <w:p w14:paraId="52BB8347" w14:textId="1156E14C" w:rsidR="00736F73" w:rsidRDefault="00736F73" w:rsidP="00047015">
      <w:pPr>
        <w:pStyle w:val="Puslapioinaostekstas"/>
        <w:jc w:val="both"/>
      </w:pPr>
      <w:r>
        <w:rPr>
          <w:rStyle w:val="Puslapioinaosnuoroda"/>
        </w:rPr>
        <w:footnoteRef/>
      </w:r>
      <w:r>
        <w:t xml:space="preserve"> Neaišku, kas įgaliotas tokį pavedimą duoti. Vilniaus m. sav. administracijos LLS atstovų teigimu, jų praktikoje</w:t>
      </w:r>
      <w:r w:rsidR="00047015">
        <w:t xml:space="preserve"> </w:t>
      </w:r>
      <w:r>
        <w:t>tokio pavedimo nebuvo</w:t>
      </w:r>
      <w:r w:rsidR="003928E8">
        <w:t xml:space="preserve"> gauta</w:t>
      </w:r>
      <w:r>
        <w:t xml:space="preserve">. </w:t>
      </w:r>
    </w:p>
  </w:footnote>
  <w:footnote w:id="47">
    <w:p w14:paraId="2DC0D920" w14:textId="3E9DDF37" w:rsidR="00FB1209" w:rsidRDefault="00FB1209" w:rsidP="00FB1209">
      <w:pPr>
        <w:pStyle w:val="Puslapioinaostekstas"/>
        <w:jc w:val="both"/>
      </w:pPr>
      <w:r>
        <w:rPr>
          <w:rStyle w:val="Puslapioinaosnuoroda"/>
        </w:rPr>
        <w:footnoteRef/>
      </w:r>
      <w:r>
        <w:t xml:space="preserve"> </w:t>
      </w:r>
      <w:r w:rsidRPr="00FB1209">
        <w:t xml:space="preserve">LLS nagrinėja asmens prašymą VAĮ nustatyta tvarka, tačiau nevykdo toliau taisyklėse nustatytų procedūrų, jei pagal pavedimą ar asmens prašymą taisyklėse nustatytos procedūros buvo pradėtos ir nuo Mažmeninės prekybos alkoholiniais gėrimais ribojimo komisijos (toliau – komisija) nutarimo ar savivaldybės tarybos sprendimo, &lt;…&gt; tuo pačiu klausimu praėjo mažiau kaip 6 mėnesiai. Šios nuostatos išimtis nurodyta taisyklių 13.10 papunktyje: paaiškėjus naujoms aplinkybėms gali nutarti pradėti taisyklėse nustatytas procedūras nepaisant taisyklių 4 punkto nuostatų. 13.10 papunkčio nuostata pernelyg abstrakti, nepaaiškina, kokios tai turėtų būti aplinkybės, be to net ir joms paaiškėjus neįpareigoja pradėti analizuojamos procedūros, tik nurodo, kad LLS </w:t>
      </w:r>
      <w:r w:rsidRPr="00FB1209">
        <w:rPr>
          <w:i/>
          <w:iCs/>
        </w:rPr>
        <w:t>gali</w:t>
      </w:r>
      <w:r w:rsidRPr="00FB1209">
        <w:t xml:space="preserve"> nutarti pradėti taisyklių procedūras.</w:t>
      </w:r>
    </w:p>
  </w:footnote>
  <w:footnote w:id="48">
    <w:p w14:paraId="37F98253" w14:textId="2A78BFF8" w:rsidR="00EA4B3D" w:rsidRDefault="00EA4B3D" w:rsidP="00EA4B3D">
      <w:pPr>
        <w:pStyle w:val="Puslapioinaostekstas"/>
        <w:jc w:val="both"/>
      </w:pPr>
      <w:r>
        <w:rPr>
          <w:rStyle w:val="Puslapioinaosnuoroda"/>
        </w:rPr>
        <w:footnoteRef/>
      </w:r>
      <w:r>
        <w:t xml:space="preserve"> </w:t>
      </w:r>
      <w:r w:rsidR="004E07A6">
        <w:t>Prekybos vietose ar jų prieigose pasitaiko smurtinių nusikaltimų (pvz., sveikatos sutrikdymų), taip pat turtinių (pvz., turto sunaikinimas ar sugadinimas</w:t>
      </w:r>
      <w:r w:rsidR="00552C5C">
        <w:t>, vagystė</w:t>
      </w:r>
      <w:r w:rsidR="004E07A6">
        <w:t xml:space="preserve">), todėl </w:t>
      </w:r>
      <w:r w:rsidR="00132723">
        <w:t>vertintinų nusikalstamų veikų, priežastiniu ryšiu susijusių su prekyba alkoholiniais gėrimais, sąrašas neturėtų apsiriboti vienu baudžiamojo kodekso straipsniu.</w:t>
      </w:r>
    </w:p>
  </w:footnote>
  <w:footnote w:id="49">
    <w:p w14:paraId="35EE82F5" w14:textId="7812D0F2" w:rsidR="00D550C2" w:rsidRDefault="00D550C2" w:rsidP="003D7278">
      <w:pPr>
        <w:pStyle w:val="Puslapioinaostekstas"/>
        <w:jc w:val="both"/>
      </w:pPr>
      <w:r>
        <w:rPr>
          <w:rStyle w:val="Puslapioinaosnuoroda"/>
        </w:rPr>
        <w:footnoteRef/>
      </w:r>
      <w:r>
        <w:t xml:space="preserve"> T. y. j</w:t>
      </w:r>
      <w:r w:rsidRPr="00D550C2">
        <w:t>eigu asmuo įsigyja būstą daugiabučiame name, kuriame jau vykdoma prekyba alkoholiniais gėrimais, ir dėl įmonės keliamų nepatogumų, klientų triukšmo, mažmeninės prekybos alkoholiu tvarkos, administracinių teisės ar kitų pažeidimų kreipiasi su prašymu riboti prekybos laiką, ar komisija gali nerengti sprendimo projekto vien tuo pagrindu, kad prekyba pradėta vykdyti prieš atsikraustant gyventi pareiškėjui.</w:t>
      </w:r>
    </w:p>
  </w:footnote>
  <w:footnote w:id="50">
    <w:p w14:paraId="247E5B40" w14:textId="6DA31A57" w:rsidR="00644FD6" w:rsidRDefault="00644FD6" w:rsidP="00644FD6">
      <w:pPr>
        <w:pStyle w:val="Puslapioinaostekstas"/>
        <w:jc w:val="both"/>
      </w:pPr>
      <w:r>
        <w:rPr>
          <w:rStyle w:val="Puslapioinaosnuoroda"/>
        </w:rPr>
        <w:footnoteRef/>
      </w:r>
      <w:r>
        <w:t xml:space="preserve"> Neaišku, ar žodis ,,pakeisti“ reiškia pailginti </w:t>
      </w:r>
      <w:r w:rsidR="008B5CDB">
        <w:t xml:space="preserve">anksčiau </w:t>
      </w:r>
      <w:r>
        <w:t>sutrumpintas prekybos valandas, ar s</w:t>
      </w:r>
      <w:r w:rsidR="008B5CDB">
        <w:t>utrumpinti</w:t>
      </w:r>
      <w:r>
        <w:t xml:space="preserve"> apribojimo galiojimo terminą ar kit</w:t>
      </w:r>
      <w:r w:rsidR="008B5CDB">
        <w:t>ų</w:t>
      </w:r>
      <w:r>
        <w:t xml:space="preserve"> sąlyg</w:t>
      </w:r>
      <w:r w:rsidR="008B5CDB">
        <w:t>ų pakeitimą</w:t>
      </w:r>
      <w:r>
        <w:t>.</w:t>
      </w:r>
    </w:p>
  </w:footnote>
  <w:footnote w:id="51">
    <w:p w14:paraId="352BA23C" w14:textId="75D9E7F9" w:rsidR="004A3D53" w:rsidRDefault="004A3D53" w:rsidP="004A3D53">
      <w:pPr>
        <w:pStyle w:val="Puslapioinaostekstas"/>
        <w:jc w:val="both"/>
      </w:pPr>
      <w:r>
        <w:rPr>
          <w:rStyle w:val="Puslapioinaosnuoroda"/>
        </w:rPr>
        <w:footnoteRef/>
      </w:r>
      <w:r>
        <w:t xml:space="preserve"> Neaišku, ar nuostata reiškia, kad </w:t>
      </w:r>
      <w:r w:rsidR="008B5CDB">
        <w:t>naujų pažeidimų</w:t>
      </w:r>
      <w:r>
        <w:t>, kurių pagrindu nebuvo anksčiau priimtas sprendimas dėl ribojimo,</w:t>
      </w:r>
      <w:r w:rsidR="008B5CDB">
        <w:t xml:space="preserve"> nustatymas nėra kliūtis</w:t>
      </w:r>
      <w:r>
        <w:t xml:space="preserve"> </w:t>
      </w:r>
      <w:r w:rsidR="008B5CDB">
        <w:t xml:space="preserve">savivaldybės tarybos sprendimui netekti galios. </w:t>
      </w:r>
      <w:r w:rsidR="000C62A0">
        <w:t>Nereglamentuota, kaip vyks procedūra</w:t>
      </w:r>
      <w:r w:rsidR="00FD6DC5">
        <w:t>,</w:t>
      </w:r>
      <w:r w:rsidR="000C62A0">
        <w:t xml:space="preserve"> ir ar ribojimo terminas gali būti pratęstas, jeigu toliau bus daromi pažeidimai, kurių pagrindu buvo priimtas sprendimas dėl ribojimo.</w:t>
      </w:r>
      <w:r>
        <w:t xml:space="preserve">  </w:t>
      </w:r>
    </w:p>
  </w:footnote>
  <w:footnote w:id="52">
    <w:p w14:paraId="28CE75C3" w14:textId="492FDF70" w:rsidR="00472476" w:rsidRDefault="00053A2E" w:rsidP="000F12D6">
      <w:pPr>
        <w:pStyle w:val="Puslapioinaostekstas"/>
        <w:jc w:val="both"/>
      </w:pPr>
      <w:r>
        <w:rPr>
          <w:rStyle w:val="Puslapioinaosnuoroda"/>
        </w:rPr>
        <w:footnoteRef/>
      </w:r>
      <w:r>
        <w:t xml:space="preserve"> Nepasisakoma, pavyzdžiui, dėl to, ar turi teisę prieš posėdį </w:t>
      </w:r>
      <w:r w:rsidR="000F12D6">
        <w:t xml:space="preserve">ar po jo </w:t>
      </w:r>
      <w:r>
        <w:t>komisijai pateikti nuomonę raštu, susipažinti su institucijų pateikta informacija.</w:t>
      </w:r>
      <w:r w:rsidR="000F12D6">
        <w:t xml:space="preserve"> Pavyzdžiui, </w:t>
      </w:r>
      <w:r w:rsidR="000F12D6" w:rsidRPr="000F12D6">
        <w:t xml:space="preserve">2024-11-15 </w:t>
      </w:r>
      <w:r w:rsidR="000F12D6">
        <w:t xml:space="preserve">protokole </w:t>
      </w:r>
      <w:r w:rsidR="000F12D6" w:rsidRPr="000F12D6">
        <w:t>Nr. A16-1572/24(2.1.33E-LIC)</w:t>
      </w:r>
      <w:r w:rsidR="000F12D6">
        <w:t xml:space="preserve"> nurodyta, kad UAB „</w:t>
      </w:r>
      <w:proofErr w:type="spellStart"/>
      <w:r w:rsidR="000F12D6">
        <w:t>Miriada</w:t>
      </w:r>
      <w:proofErr w:type="spellEnd"/>
      <w:r w:rsidR="000F12D6">
        <w:t xml:space="preserve">“ atstovė prisijungė prie posėdžio, tačiau dėl techninių kliūčių (neveikė mikrofonas ir kamera) pasisakyti nepavyko. Prekybos ribojimo taisyklėse numatyta, kad komisija: </w:t>
      </w:r>
      <w:r w:rsidR="000F12D6">
        <w:rPr>
          <w:color w:val="212529"/>
        </w:rPr>
        <w:t xml:space="preserve">sudaro galimybę juridinio asmens atstovams ir prašymą rašiusiam asmeniui ir (ar) jo atstovams, jei jie atvyko į posėdį, pareikšti savo nuomonę (13.4 papunktis); </w:t>
      </w:r>
      <w:r w:rsidR="000F12D6" w:rsidRPr="000F12D6">
        <w:rPr>
          <w:color w:val="212529"/>
        </w:rPr>
        <w:t>prireikus nustato kito komisijos posėdžio laiką</w:t>
      </w:r>
      <w:r w:rsidR="000F12D6">
        <w:rPr>
          <w:color w:val="212529"/>
        </w:rPr>
        <w:t xml:space="preserve"> (13.9 papunktis). Šiuo atveju įmonės atstovui dėl techninių kliūčių savo nuomonės pateikti nepavyko, komisija šios teisės tinkamai neužtikrino</w:t>
      </w:r>
      <w:r w:rsidR="00081CB4">
        <w:rPr>
          <w:color w:val="212529"/>
        </w:rPr>
        <w:t xml:space="preserve">, </w:t>
      </w:r>
      <w:r w:rsidR="000F12D6">
        <w:rPr>
          <w:color w:val="212529"/>
        </w:rPr>
        <w:t xml:space="preserve">priėmė sprendimą </w:t>
      </w:r>
      <w:r w:rsidR="000F12D6">
        <w:t>rengti sprendimo dėl prekybos laiko apribojimo</w:t>
      </w:r>
      <w:r w:rsidR="00081CB4" w:rsidRPr="00081CB4">
        <w:t xml:space="preserve"> </w:t>
      </w:r>
      <w:r w:rsidR="00081CB4">
        <w:t>projektą</w:t>
      </w:r>
      <w:r w:rsidR="000F12D6">
        <w:t>.</w:t>
      </w:r>
      <w:r w:rsidR="00472476">
        <w:t xml:space="preserve"> Šiame posėdyje taip pat svarstytas licencijos neišdavimo</w:t>
      </w:r>
      <w:r w:rsidR="00081CB4" w:rsidRPr="00081CB4">
        <w:t xml:space="preserve"> </w:t>
      </w:r>
      <w:r w:rsidR="00081CB4">
        <w:t>UAB ,,</w:t>
      </w:r>
      <w:proofErr w:type="spellStart"/>
      <w:r w:rsidR="00081CB4">
        <w:t>Jusmira</w:t>
      </w:r>
      <w:proofErr w:type="spellEnd"/>
      <w:r w:rsidR="00081CB4">
        <w:t xml:space="preserve">“ </w:t>
      </w:r>
      <w:r w:rsidR="00472476">
        <w:t xml:space="preserve"> klausimas. Posėdyje dalyvauti ir pasisakyti buvo pakviesti namo gyventojų atstovai, tačiau prisijungti prie posėdžio dėl techninių priežasčių jiems nepavyko.</w:t>
      </w:r>
    </w:p>
  </w:footnote>
  <w:footnote w:id="53">
    <w:p w14:paraId="37077944" w14:textId="2759592C" w:rsidR="00A95F5D" w:rsidRDefault="00A95F5D" w:rsidP="00B850E0">
      <w:pPr>
        <w:pStyle w:val="Puslapioinaostekstas"/>
        <w:jc w:val="both"/>
      </w:pPr>
      <w:r>
        <w:rPr>
          <w:rStyle w:val="Puslapioinaosnuoroda"/>
        </w:rPr>
        <w:footnoteRef/>
      </w:r>
      <w:r>
        <w:t xml:space="preserve"> </w:t>
      </w:r>
      <w:r w:rsidRPr="00A95F5D">
        <w:t xml:space="preserve">2022-10-07 </w:t>
      </w:r>
      <w:r>
        <w:t xml:space="preserve">protokolas </w:t>
      </w:r>
      <w:r w:rsidRPr="00A95F5D">
        <w:t>Nr. A16-1491/22(2.1.33E-LIC)</w:t>
      </w:r>
      <w:r>
        <w:t>: ,,Posėdžio pirmininkas &lt;...&gt; informavo komisijos narius apie tai, kad &lt;...&gt; pareiškėja informavo, kad nedalyvaus posėdyje, kadangi kvietimas į posėdį jai išsiųstas per vėlai, nepateikta institucijų gauta medžiaga susipažinimui</w:t>
      </w:r>
      <w:r w:rsidR="00027BDD">
        <w:t>“.</w:t>
      </w:r>
      <w:r w:rsidR="00883C50">
        <w:t xml:space="preserve"> Šiame posėdyje svarstytas ir UAB „Juta </w:t>
      </w:r>
      <w:proofErr w:type="spellStart"/>
      <w:r w:rsidR="00883C50">
        <w:t>jazz</w:t>
      </w:r>
      <w:proofErr w:type="spellEnd"/>
      <w:r w:rsidR="00883C50">
        <w:t xml:space="preserve"> kava“ prekybos alkoholiniais gėrimais laiko apribojimo klausimas. Šios įmonės atstovė teigė kvietimą į posėdį gavusi dieną prieš posėdžio datą.</w:t>
      </w:r>
    </w:p>
  </w:footnote>
  <w:footnote w:id="54">
    <w:p w14:paraId="64C7ACF5" w14:textId="41F79A0E" w:rsidR="000A522F" w:rsidRDefault="004401AF" w:rsidP="004401AF">
      <w:pPr>
        <w:pStyle w:val="Puslapioinaostekstas"/>
        <w:jc w:val="both"/>
      </w:pPr>
      <w:r>
        <w:rPr>
          <w:rStyle w:val="Puslapioinaosnuoroda"/>
        </w:rPr>
        <w:footnoteRef/>
      </w:r>
      <w:r>
        <w:t xml:space="preserve"> </w:t>
      </w:r>
      <w:r w:rsidRPr="004401AF">
        <w:t xml:space="preserve">Priežiūros institucijos sprendimą grindžiant kitais dokumentais, tokie dokumentai taip pat turi būti gana motyvuoti: štai vertinant Kauno miesto savivaldybės tarybos sprendimo, kuriuo nuspręsta apriboti prekybos alkoholiniais gėrimais laiką nuo 14.00 val. iki 10.00 val. konkrečioje Kauno prekybos vietoje, teisėtumą ir pagrįstumą, teismas pažymėjo, kad iš skundžiamo sprendimo turinio negalima daryti pagrįstos ir vienareikšmiškos išvados, jog visi policijos raštuose, kurie buvo vertinti priimant sprendimą, nurodyti policijos pareigūnų iškvietimai yra kaip nors susiję būtent su toje konkrečioje prekybos vietoje vykdoma prekyba alkoholiniais gėrimais ir tuo labiau su konkrečiu laiku nuo 14.00 val. iki 10.00 val. (LVAT </w:t>
      </w:r>
      <w:r w:rsidR="00F24506">
        <w:t>2019</w:t>
      </w:r>
      <w:r w:rsidR="00E26584">
        <w:t>-</w:t>
      </w:r>
      <w:r w:rsidR="00F24506">
        <w:t>10-10</w:t>
      </w:r>
      <w:r w:rsidRPr="004401AF">
        <w:t xml:space="preserve"> nutartis administracinėje byloje). Priežiūros institucijos sprendimą motyvuojant kitais dokumentais, turi būti atskleidžiama, kaip institucija vertina kituose dokumentuose nurodytas aplinkybes ir kodėl jos yra reikšmingos (LVAT </w:t>
      </w:r>
      <w:r w:rsidR="00F24506">
        <w:t>2020-04-01</w:t>
      </w:r>
      <w:r w:rsidRPr="004401AF">
        <w:t xml:space="preserve"> sprendimas administracinėje byloje).</w:t>
      </w:r>
      <w:r w:rsidR="008518CE">
        <w:t xml:space="preserve"> Žr. </w:t>
      </w:r>
      <w:bookmarkStart w:id="36" w:name="_Hlk198738015"/>
      <w:proofErr w:type="spellStart"/>
      <w:r w:rsidR="000A522F">
        <w:t>Eimantė</w:t>
      </w:r>
      <w:proofErr w:type="spellEnd"/>
      <w:r w:rsidR="000A522F">
        <w:t xml:space="preserve"> </w:t>
      </w:r>
      <w:proofErr w:type="spellStart"/>
      <w:r w:rsidR="000A522F">
        <w:t>Pogužinskė</w:t>
      </w:r>
      <w:proofErr w:type="spellEnd"/>
      <w:r w:rsidR="000A522F">
        <w:t xml:space="preserve">, </w:t>
      </w:r>
      <w:r w:rsidR="000A522F" w:rsidRPr="000A522F">
        <w:rPr>
          <w:i/>
          <w:iCs/>
        </w:rPr>
        <w:t>Ūkio subjektų veiklos priežiūra Lietuvos viešajame administravime</w:t>
      </w:r>
      <w:r w:rsidR="000A522F">
        <w:t>, daktaro disertacija, Vilniaus universitetas, 2023.</w:t>
      </w:r>
      <w:bookmarkEnd w:id="36"/>
    </w:p>
  </w:footnote>
  <w:footnote w:id="55">
    <w:p w14:paraId="10F9FB41" w14:textId="1B471E8C" w:rsidR="00482F8C" w:rsidRDefault="00482F8C" w:rsidP="00B850E0">
      <w:pPr>
        <w:pStyle w:val="Puslapioinaostekstas"/>
        <w:jc w:val="both"/>
      </w:pPr>
      <w:r>
        <w:rPr>
          <w:rStyle w:val="Puslapioinaosnuoroda"/>
        </w:rPr>
        <w:footnoteRef/>
      </w:r>
      <w:r>
        <w:t xml:space="preserve"> Pavyzdžiui, </w:t>
      </w:r>
      <w:r w:rsidR="00B850E0">
        <w:t xml:space="preserve">tik nurodoma, kad </w:t>
      </w:r>
      <w:r w:rsidR="00910D54">
        <w:t>,,</w:t>
      </w:r>
      <w:r w:rsidR="00B850E0">
        <w:t>Komisijos pirmininko pavaduotojas pristatė institucijų, įstaigų, organizacijų pateiktą informaciją nagrinėjamu klausimu</w:t>
      </w:r>
      <w:r w:rsidR="00910D54">
        <w:t>“</w:t>
      </w:r>
      <w:r w:rsidR="00B850E0">
        <w:t xml:space="preserve"> (</w:t>
      </w:r>
      <w:r w:rsidR="00B850E0" w:rsidRPr="00B850E0">
        <w:t xml:space="preserve">2024-09-27 </w:t>
      </w:r>
      <w:r w:rsidR="00B850E0">
        <w:t xml:space="preserve">protokolas </w:t>
      </w:r>
      <w:r w:rsidR="00B850E0" w:rsidRPr="00B850E0">
        <w:t>Nr. A16-1314/24(2.1.33E-LIC)</w:t>
      </w:r>
      <w:r w:rsidR="00B850E0">
        <w:t>)</w:t>
      </w:r>
      <w:r w:rsidR="00C82834">
        <w:t>.</w:t>
      </w:r>
      <w:r w:rsidR="00B850E0">
        <w:t xml:space="preserve"> </w:t>
      </w:r>
    </w:p>
  </w:footnote>
  <w:footnote w:id="56">
    <w:p w14:paraId="4F255DD9" w14:textId="48CC835F" w:rsidR="005E0961" w:rsidRDefault="005E0961">
      <w:pPr>
        <w:pStyle w:val="Puslapioinaostekstas"/>
      </w:pPr>
      <w:r>
        <w:rPr>
          <w:rStyle w:val="Puslapioinaosnuoroda"/>
        </w:rPr>
        <w:footnoteRef/>
      </w:r>
      <w:r>
        <w:t xml:space="preserve"> </w:t>
      </w:r>
      <w:r w:rsidRPr="005E0961">
        <w:t xml:space="preserve">2024-09-27 </w:t>
      </w:r>
      <w:r>
        <w:t xml:space="preserve">protokolas </w:t>
      </w:r>
      <w:r w:rsidRPr="005E0961">
        <w:t>Nr. A16-1314/24(2.1.33E-LIC)</w:t>
      </w:r>
      <w:r>
        <w:t xml:space="preserve">; </w:t>
      </w:r>
      <w:r w:rsidRPr="005E0961">
        <w:t>2024-01-22 Nr. A16-71/24(2.1.33E-LIC</w:t>
      </w:r>
      <w:r>
        <w:t>)</w:t>
      </w:r>
      <w:r w:rsidR="00C82834">
        <w:t>.</w:t>
      </w:r>
    </w:p>
  </w:footnote>
  <w:footnote w:id="57">
    <w:p w14:paraId="7174903D" w14:textId="38B6B39F" w:rsidR="009922BB" w:rsidRDefault="009922BB" w:rsidP="009922BB">
      <w:pPr>
        <w:pStyle w:val="Puslapioinaostekstas"/>
        <w:jc w:val="both"/>
      </w:pPr>
      <w:r>
        <w:rPr>
          <w:rStyle w:val="Puslapioinaosnuoroda"/>
        </w:rPr>
        <w:footnoteRef/>
      </w:r>
      <w:r>
        <w:t xml:space="preserve"> </w:t>
      </w:r>
      <w:r w:rsidRPr="000A232B">
        <w:rPr>
          <w:lang w:val="en-US"/>
        </w:rPr>
        <w:t>2024-09-2</w:t>
      </w:r>
      <w:r>
        <w:rPr>
          <w:lang w:val="en-US"/>
        </w:rPr>
        <w:t>6</w:t>
      </w:r>
      <w:r w:rsidRPr="000A232B">
        <w:rPr>
          <w:lang w:val="en-US"/>
        </w:rPr>
        <w:t xml:space="preserve"> </w:t>
      </w:r>
      <w:proofErr w:type="spellStart"/>
      <w:r>
        <w:rPr>
          <w:lang w:val="en-US"/>
        </w:rPr>
        <w:t>posėdžio</w:t>
      </w:r>
      <w:proofErr w:type="spellEnd"/>
      <w:r>
        <w:rPr>
          <w:lang w:val="en-US"/>
        </w:rPr>
        <w:t xml:space="preserve"> </w:t>
      </w:r>
      <w:proofErr w:type="spellStart"/>
      <w:r>
        <w:rPr>
          <w:lang w:val="en-US"/>
        </w:rPr>
        <w:t>metu</w:t>
      </w:r>
      <w:proofErr w:type="spellEnd"/>
      <w:r>
        <w:rPr>
          <w:lang w:val="en-US"/>
        </w:rPr>
        <w:t xml:space="preserve"> </w:t>
      </w:r>
      <w:proofErr w:type="spellStart"/>
      <w:r>
        <w:rPr>
          <w:lang w:val="en-US"/>
        </w:rPr>
        <w:t>komisijos</w:t>
      </w:r>
      <w:proofErr w:type="spellEnd"/>
      <w:r>
        <w:rPr>
          <w:lang w:val="en-US"/>
        </w:rPr>
        <w:t xml:space="preserve"> </w:t>
      </w:r>
      <w:proofErr w:type="spellStart"/>
      <w:r>
        <w:rPr>
          <w:lang w:val="en-US"/>
        </w:rPr>
        <w:t>pirmininkė</w:t>
      </w:r>
      <w:proofErr w:type="spellEnd"/>
      <w:r>
        <w:rPr>
          <w:lang w:val="en-US"/>
        </w:rPr>
        <w:t xml:space="preserve"> </w:t>
      </w:r>
      <w:proofErr w:type="spellStart"/>
      <w:r>
        <w:rPr>
          <w:lang w:val="en-US"/>
        </w:rPr>
        <w:t>atkreipė</w:t>
      </w:r>
      <w:proofErr w:type="spellEnd"/>
      <w:r>
        <w:rPr>
          <w:lang w:val="en-US"/>
        </w:rPr>
        <w:t xml:space="preserve"> </w:t>
      </w:r>
      <w:r w:rsidRPr="009922BB">
        <w:t xml:space="preserve">dėmesį, </w:t>
      </w:r>
      <w:proofErr w:type="gramStart"/>
      <w:r w:rsidRPr="009922BB">
        <w:t xml:space="preserve">kad </w:t>
      </w:r>
      <w:r w:rsidR="002629E3">
        <w:t>,,</w:t>
      </w:r>
      <w:r w:rsidRPr="00546AAC">
        <w:rPr>
          <w:i/>
          <w:iCs/>
        </w:rPr>
        <w:t>nors</w:t>
      </w:r>
      <w:proofErr w:type="gramEnd"/>
      <w:r w:rsidRPr="00546AAC">
        <w:rPr>
          <w:i/>
          <w:iCs/>
        </w:rPr>
        <w:t xml:space="preserve"> neseniai veikiančioje įmonėje nebuvo atliekami patikrinimai ir neužfiksuota jokių pažeidimų, nereiškia, kad veikla vykdoma tvarkingai</w:t>
      </w:r>
      <w:r>
        <w:t xml:space="preserve">“ (2024-09-27 </w:t>
      </w:r>
      <w:proofErr w:type="spellStart"/>
      <w:r>
        <w:rPr>
          <w:lang w:val="en-US"/>
        </w:rPr>
        <w:t>protokolas</w:t>
      </w:r>
      <w:proofErr w:type="spellEnd"/>
      <w:r>
        <w:rPr>
          <w:lang w:val="en-US"/>
        </w:rPr>
        <w:t xml:space="preserve"> </w:t>
      </w:r>
      <w:r w:rsidRPr="000A232B">
        <w:rPr>
          <w:lang w:val="en-US"/>
        </w:rPr>
        <w:t>Nr. A16-1314/24(2.1.33E-LIC)</w:t>
      </w:r>
      <w:r>
        <w:rPr>
          <w:lang w:val="en-US"/>
        </w:rPr>
        <w:t>).</w:t>
      </w:r>
    </w:p>
  </w:footnote>
  <w:footnote w:id="58">
    <w:p w14:paraId="791CD455" w14:textId="56F991AD" w:rsidR="00A25259" w:rsidRDefault="00A25259" w:rsidP="00A25259">
      <w:pPr>
        <w:pStyle w:val="Puslapioinaostekstas"/>
        <w:jc w:val="both"/>
      </w:pPr>
      <w:r>
        <w:rPr>
          <w:rStyle w:val="Puslapioinaosnuoroda"/>
        </w:rPr>
        <w:footnoteRef/>
      </w:r>
      <w:r>
        <w:t xml:space="preserve"> Pavyzdžiui, Lietuvos administracinių ginčų komisijos 2023-10-10 sprendimas Nr. 21RE-721(AG-583/04-2023): Komisijos vertinimu, netenkinus pareiškėjų prašymų</w:t>
      </w:r>
      <w:r w:rsidR="002A6201">
        <w:t xml:space="preserve"> atsisakyti įmonei išduoti licenciją</w:t>
      </w:r>
      <w:r>
        <w:t xml:space="preserve">, jiems turėjo pateikti motyvuotą bei pagrįstą atsakymą. </w:t>
      </w:r>
      <w:r w:rsidR="00AC016C">
        <w:t>A</w:t>
      </w:r>
      <w:r>
        <w:t>tsakymas neatiti</w:t>
      </w:r>
      <w:r w:rsidR="00AC016C">
        <w:t>ko</w:t>
      </w:r>
      <w:r>
        <w:t xml:space="preserve"> esminių motyvavimo kriterijų ir tai yra pagrindas Raštą naikinti bei atsakovę įpareigoti pateikti VAĮ reikalavimus atitinkantį atsakymą į jų pateiktus skundus, iš kurio turinio būtų aišku, kodėl pareiškėjų prašymuose išdėstyti argumentai yra atmesti ir pateikti šiuo aspektu aiškūs argumentai. Informacijos apie Licencijos išdavimą nurodymas, Taisyklių pacitavimas nelaikytinas tinkamu pareiškėjų prašymų nagrinėjimu, pateikiant Raštą, todėl atitinkamai atsakovė turi pateikti aiškų ir motyvuotą atsakymą, iš kurio turinio būtų aiški atsakovės pozicija.</w:t>
      </w:r>
      <w:r w:rsidR="004B6102">
        <w:t xml:space="preserve"> </w:t>
      </w:r>
      <w:r w:rsidR="00A86011">
        <w:t>Įvertinus tokio paties turinio atsakymus kitiems pareiškėjams</w:t>
      </w:r>
      <w:r w:rsidR="006F51F6">
        <w:t xml:space="preserve"> (pavyzdžiui, </w:t>
      </w:r>
      <w:r w:rsidR="006F51F6" w:rsidRPr="006F51F6">
        <w:t xml:space="preserve">2022-10-12 </w:t>
      </w:r>
      <w:r w:rsidR="006F51F6">
        <w:t xml:space="preserve">atsakymas </w:t>
      </w:r>
      <w:r w:rsidR="006F51F6" w:rsidRPr="006F51F6">
        <w:t>Nr. A51-150796/22(2.17.1.21E-LIC)</w:t>
      </w:r>
      <w:r w:rsidR="006F51F6">
        <w:t xml:space="preserve">; </w:t>
      </w:r>
      <w:r w:rsidR="006F51F6" w:rsidRPr="006F51F6">
        <w:t xml:space="preserve">2022-10-12 </w:t>
      </w:r>
      <w:r w:rsidR="006F51F6">
        <w:t xml:space="preserve">atsakymas </w:t>
      </w:r>
      <w:r w:rsidR="006F51F6" w:rsidRPr="006F51F6">
        <w:t>Nr. A51-150797/22(2.17.1.21E-LIC)</w:t>
      </w:r>
      <w:r w:rsidR="006F51F6">
        <w:t>;</w:t>
      </w:r>
      <w:r w:rsidR="006F51F6" w:rsidRPr="006F51F6">
        <w:t xml:space="preserve"> 2024-11-15 </w:t>
      </w:r>
      <w:r w:rsidR="006F51F6">
        <w:t xml:space="preserve">atsakymas </w:t>
      </w:r>
      <w:r w:rsidR="006F51F6" w:rsidRPr="006F51F6">
        <w:t>Nr. A51-167867/24(2.17.1.21E-LIC)</w:t>
      </w:r>
      <w:r w:rsidR="006F51F6">
        <w:t>); 2024-11-15 atsakymas Nr. A51-167861/24(2.17.1.21E-LIC))</w:t>
      </w:r>
      <w:r w:rsidR="00A86011">
        <w:t xml:space="preserve">, matyti, kad </w:t>
      </w:r>
      <w:r w:rsidR="006F51F6">
        <w:t>šis atvejis ne vienintelis, kuomet atsakant apsiribojama teisės akto citavimu.</w:t>
      </w:r>
    </w:p>
  </w:footnote>
  <w:footnote w:id="59">
    <w:p w14:paraId="2999FA01" w14:textId="3AEF53CD" w:rsidR="00687E7D" w:rsidRDefault="00687E7D" w:rsidP="00687E7D">
      <w:pPr>
        <w:pStyle w:val="Puslapioinaostekstas"/>
        <w:jc w:val="both"/>
      </w:pPr>
      <w:r>
        <w:rPr>
          <w:rStyle w:val="Puslapioinaosnuoroda"/>
        </w:rPr>
        <w:footnoteRef/>
      </w:r>
      <w:r>
        <w:t xml:space="preserve"> Primintina, jog, vadovaujantis AKĮ 3 straipsniu, v</w:t>
      </w:r>
      <w:r w:rsidRPr="00AD77BF">
        <w:t>alstybės alkoholio kontrolės politikos principai</w:t>
      </w:r>
      <w:r>
        <w:t>, be kita ko,</w:t>
      </w:r>
      <w:r w:rsidRPr="00AD77BF">
        <w:t xml:space="preserve"> yra</w:t>
      </w:r>
      <w:r>
        <w:t xml:space="preserve">: riboti alkoholinių gėrimų pardavimo ir vartojimo skatinimą; didinti visuomenės informuotumą alkoholio vartojimo daromos socialinės ir ekonominės žalos sveikatai ir ūkiui klausimais; </w:t>
      </w:r>
      <w:r w:rsidRPr="007070E0">
        <w:rPr>
          <w:b/>
          <w:bCs/>
        </w:rPr>
        <w:t>remti laisvos nuo alkoholio gyvenamosios aplinkos planavimą; skatinti socialinės aplinkos be alkoholio kūrimą</w:t>
      </w:r>
      <w:r>
        <w:t>.</w:t>
      </w:r>
    </w:p>
  </w:footnote>
  <w:footnote w:id="60">
    <w:p w14:paraId="40B133F7" w14:textId="52FACF96" w:rsidR="00C93C70" w:rsidRDefault="00C93C70" w:rsidP="00C93C70">
      <w:pPr>
        <w:pStyle w:val="Puslapioinaostekstas"/>
        <w:jc w:val="both"/>
      </w:pPr>
      <w:r>
        <w:rPr>
          <w:rStyle w:val="Puslapioinaosnuoroda"/>
        </w:rPr>
        <w:footnoteRef/>
      </w:r>
      <w:r>
        <w:t xml:space="preserve"> Gyventojų suvokiamas saugumas, triukšmo lygis ir aplinkos kokybė yra vieni pagrindinių veiksnių, lemiančių būsto vertę. </w:t>
      </w:r>
      <w:r w:rsidR="00FB0929">
        <w:t>Prekyba gali sąlygoti d</w:t>
      </w:r>
      <w:r>
        <w:t>ažnesni</w:t>
      </w:r>
      <w:r w:rsidR="00FB0929">
        <w:t>us</w:t>
      </w:r>
      <w:r>
        <w:t xml:space="preserve"> konflikt</w:t>
      </w:r>
      <w:r w:rsidR="00FB0929">
        <w:t>us</w:t>
      </w:r>
      <w:r>
        <w:t>, triukšm</w:t>
      </w:r>
      <w:r w:rsidR="00FB0929">
        <w:t>ą</w:t>
      </w:r>
      <w:r>
        <w:t xml:space="preserve"> vakarais, muštyn</w:t>
      </w:r>
      <w:r w:rsidR="00FB0929">
        <w:t>e</w:t>
      </w:r>
      <w:r>
        <w:t>s ar alkoholiu piktnaudžiaujančių asmenų buvim</w:t>
      </w:r>
      <w:r w:rsidR="00FB0929">
        <w:t>ą</w:t>
      </w:r>
      <w:r>
        <w:t xml:space="preserve"> laiptinėse, kiemuose ar prie įėjimų. </w:t>
      </w:r>
      <w:r w:rsidR="00FB0929">
        <w:t>Gali būti dažnesni</w:t>
      </w:r>
      <w:r>
        <w:t xml:space="preserve"> administracini</w:t>
      </w:r>
      <w:r w:rsidR="00FB0929">
        <w:t>ai</w:t>
      </w:r>
      <w:r>
        <w:t xml:space="preserve"> nusižengim</w:t>
      </w:r>
      <w:r w:rsidR="00FB0929">
        <w:t>ai</w:t>
      </w:r>
      <w:r>
        <w:t>, didesnis policijos iškvietimų dažnis. Be to, tokia veikla netiesiogiai prisideda prie alkoholio normalizavimo kasdienėje aplinkoje, kur gyvena šeimos, nepilnamečiai, senjorai. Ilgas darbo laikas, garsa</w:t>
      </w:r>
      <w:r w:rsidR="00EC7E02">
        <w:t>i</w:t>
      </w:r>
      <w:r>
        <w:t xml:space="preserve"> iš kavinių ar prekybos vietų tiesiogiai veikia naktinį poilsį. </w:t>
      </w:r>
      <w:r w:rsidR="00FB0929">
        <w:t>Būsto p</w:t>
      </w:r>
      <w:r>
        <w:t>irkėjai dažnai vengia objektų virš ar greta alkoholiu prekiaujančių vietų, ypač jei vieta pasižymi neigiama reputacija.</w:t>
      </w:r>
      <w:r w:rsidRPr="00C93C70">
        <w:t xml:space="preserve"> </w:t>
      </w:r>
      <w:r>
        <w:t xml:space="preserve">Galimi dažnesni laiptinių, kiemų valymo, vaizdo stebėjimo įrengimo poreikiai dėl netvarkos ar vandalizmo. </w:t>
      </w:r>
    </w:p>
  </w:footnote>
  <w:footnote w:id="61">
    <w:p w14:paraId="2EE1F9FD" w14:textId="5867F921" w:rsidR="008F5E28" w:rsidRDefault="008F5E28" w:rsidP="006C5AFD">
      <w:pPr>
        <w:pStyle w:val="Puslapioinaostekstas"/>
        <w:jc w:val="both"/>
      </w:pPr>
      <w:r>
        <w:rPr>
          <w:rStyle w:val="Puslapioinaosnuoroda"/>
        </w:rPr>
        <w:footnoteRef/>
      </w:r>
      <w:r>
        <w:t xml:space="preserve"> </w:t>
      </w:r>
      <w:r w:rsidR="00494A00">
        <w:t xml:space="preserve">I. </w:t>
      </w:r>
      <w:proofErr w:type="spellStart"/>
      <w:r w:rsidR="00494A00">
        <w:t>Tamutienė</w:t>
      </w:r>
      <w:proofErr w:type="spellEnd"/>
      <w:r w:rsidR="00494A00">
        <w:t xml:space="preserve">, ,,Alkoholio mažmeninės prekybos priežiūra ir kontrolė Lietuvoje: į problemų sprendimą orientuotos kontrolės link“, </w:t>
      </w:r>
      <w:r w:rsidR="00494A00" w:rsidRPr="00494A00">
        <w:rPr>
          <w:i/>
          <w:iCs/>
        </w:rPr>
        <w:t>Viešoji politika ir administravimas</w:t>
      </w:r>
      <w:r w:rsidR="00494A00">
        <w:t>,</w:t>
      </w:r>
      <w:r w:rsidR="00494A00" w:rsidRPr="00494A00">
        <w:t xml:space="preserve"> </w:t>
      </w:r>
      <w:r w:rsidR="00494A00">
        <w:t>t</w:t>
      </w:r>
      <w:r w:rsidR="00494A00" w:rsidRPr="00494A00">
        <w:t>. 13, Nr. 3</w:t>
      </w:r>
      <w:r w:rsidR="00494A00">
        <w:t xml:space="preserve"> (2014):</w:t>
      </w:r>
      <w:r w:rsidR="00494A00" w:rsidRPr="00494A00">
        <w:t xml:space="preserve"> p. 483-496</w:t>
      </w:r>
      <w:r w:rsidR="00494A00">
        <w:t>.</w:t>
      </w:r>
    </w:p>
  </w:footnote>
  <w:footnote w:id="62">
    <w:p w14:paraId="77814151" w14:textId="14A1F5E4" w:rsidR="00143C45" w:rsidRDefault="00143C45" w:rsidP="00143C45">
      <w:pPr>
        <w:pStyle w:val="Puslapioinaostekstas"/>
        <w:jc w:val="both"/>
      </w:pPr>
      <w:r>
        <w:rPr>
          <w:rStyle w:val="Puslapioinaosnuoroda"/>
        </w:rPr>
        <w:footnoteRef/>
      </w:r>
      <w:r>
        <w:t xml:space="preserve"> 2024-11-18, </w:t>
      </w:r>
      <w:proofErr w:type="spellStart"/>
      <w:r>
        <w:t>reg</w:t>
      </w:r>
      <w:proofErr w:type="spellEnd"/>
      <w:r>
        <w:t>. Nr. 5-01-13299.</w:t>
      </w:r>
    </w:p>
  </w:footnote>
  <w:footnote w:id="63">
    <w:p w14:paraId="405629D9" w14:textId="5548C9FF" w:rsidR="007552F5" w:rsidRDefault="007552F5" w:rsidP="00A45BE3">
      <w:pPr>
        <w:pStyle w:val="Puslapioinaostekstas"/>
        <w:jc w:val="both"/>
      </w:pPr>
      <w:r>
        <w:rPr>
          <w:rStyle w:val="Puslapioinaosnuoroda"/>
        </w:rPr>
        <w:footnoteRef/>
      </w:r>
      <w:r>
        <w:t xml:space="preserve"> </w:t>
      </w:r>
      <w:r w:rsidR="009E7D6F">
        <w:t xml:space="preserve">Vėliau </w:t>
      </w:r>
      <w:r w:rsidR="004A3EC3">
        <w:t xml:space="preserve">- </w:t>
      </w:r>
      <w:r w:rsidR="009E7D6F">
        <w:t>Lietuvos administracinių ginčų komisijoje (</w:t>
      </w:r>
      <w:r w:rsidR="0079715D">
        <w:t>duomenys neskelbtini</w:t>
      </w:r>
      <w:r w:rsidR="009E7D6F">
        <w:t>) ir Regionų apygardos teisme (</w:t>
      </w:r>
      <w:r w:rsidR="0079715D">
        <w:t>duomenys neskelbtini</w:t>
      </w:r>
      <w:r w:rsidR="00F1408E">
        <w:t xml:space="preserve">). </w:t>
      </w:r>
    </w:p>
  </w:footnote>
  <w:footnote w:id="64">
    <w:p w14:paraId="60259C62" w14:textId="0B57355E" w:rsidR="00BE28DF" w:rsidRDefault="00BE28DF" w:rsidP="00BE28DF">
      <w:pPr>
        <w:pStyle w:val="Puslapioinaostekstas"/>
        <w:jc w:val="both"/>
      </w:pPr>
      <w:r>
        <w:rPr>
          <w:rStyle w:val="Puslapioinaosnuoroda"/>
        </w:rPr>
        <w:footnoteRef/>
      </w:r>
      <w:r>
        <w:t xml:space="preserve"> </w:t>
      </w:r>
      <w:r w:rsidR="00CC7765">
        <w:t xml:space="preserve">Vilniaus m. sav. administracijos LLS, </w:t>
      </w:r>
      <w:r>
        <w:t>pateikdama</w:t>
      </w:r>
      <w:r w:rsidR="00CC7765">
        <w:t>s</w:t>
      </w:r>
      <w:r>
        <w:t xml:space="preserve"> atsakymą į Klausimyno 9 klausimą</w:t>
      </w:r>
      <w:r w:rsidR="00CC7765">
        <w:t>,</w:t>
      </w:r>
      <w:r>
        <w:t xml:space="preserve"> nurodė: ,,</w:t>
      </w:r>
      <w:r w:rsidRPr="00974754">
        <w:rPr>
          <w:i/>
          <w:iCs/>
        </w:rPr>
        <w:t>AKĮ nenustatyta pareiga licencijų išdavimo institucijoms periodiškai tikrinti, ar įmonė realiai vykdo veiklą. Išdavę licenciją gyvenamajame daugiabučiame name, kai reikalavimas pateikti sutikimą nebuvo taikytas dėl AKĮ 18(1) str. 4 d. 5 p. išlygos, patikriname, ar  įmonės, turinčios licencijas tuo adresu, vis dar turi galiojantį maisto tvarkymo subjekto registravimą</w:t>
      </w:r>
      <w:r>
        <w:t>“.</w:t>
      </w:r>
      <w:r w:rsidR="00B83B21">
        <w:t xml:space="preserve"> Atkreiptinas dėmesys, kad tai nėra patikimas būdas nustatyti veiklos faktą, nes, pavyzdžiui, UAB ,,Gėrimų importas, VMVT svetainės duomenimis, turi maisto tvarkymo subjekto galiojančią registraciją, tačiau įmonė yra bankrutavusi.</w:t>
      </w:r>
    </w:p>
  </w:footnote>
  <w:footnote w:id="65">
    <w:p w14:paraId="6A10E7C6" w14:textId="57870D59" w:rsidR="00DE258C" w:rsidRDefault="00DE258C" w:rsidP="00DD3D9F">
      <w:pPr>
        <w:pStyle w:val="Puslapioinaostekstas"/>
      </w:pPr>
      <w:r>
        <w:rPr>
          <w:rStyle w:val="Puslapioinaosnuoroda"/>
        </w:rPr>
        <w:footnoteRef/>
      </w:r>
      <w:r>
        <w:t xml:space="preserve"> Prieiga internete: </w:t>
      </w:r>
      <w:hyperlink r:id="rId22" w:history="1">
        <w:r w:rsidRPr="00E116EC">
          <w:rPr>
            <w:rStyle w:val="Hipersaitas"/>
          </w:rPr>
          <w:t>https://www.google.com/maps/@54.6799718,25.2770887,3a,75y,201.55h,87.97t/data=!3m8!1e1!3m6!1siETYULDPWm8Cgdx33Egnyw!2e0!5s20240501T000000!6shttps:%2F%2Fstreetviewpixels-pa.googleapis.com%2Fv1%2Fthumbnail%3Fcb_client%3Dmaps_sv.tactile%26w%3D900%26h%3D600%26pitch%3D2.030961546332037%26panoid%3DiETYULDPWm8Cgdx33Egnyw%26yaw%3D201.5541864354205!7i16384!8i8192?entry=ttu&amp;g_ep=EgoyMDI1MDUxMy4xIKXMDSoASAFQAw%3D%3D</w:t>
        </w:r>
      </w:hyperlink>
      <w:r>
        <w:t xml:space="preserve">. </w:t>
      </w:r>
    </w:p>
  </w:footnote>
  <w:footnote w:id="66">
    <w:p w14:paraId="560FA10C" w14:textId="6380D4C1" w:rsidR="002622FD" w:rsidRDefault="002622FD" w:rsidP="002622FD">
      <w:pPr>
        <w:pStyle w:val="Puslapioinaostekstas"/>
        <w:jc w:val="both"/>
      </w:pPr>
      <w:r>
        <w:rPr>
          <w:rStyle w:val="Puslapioinaosnuoroda"/>
        </w:rPr>
        <w:footnoteRef/>
      </w:r>
      <w:r>
        <w:t xml:space="preserve"> </w:t>
      </w:r>
      <w:r w:rsidRPr="00661233">
        <w:t>Analizės metu viešoje erdvėje panagrinėjus komercinės paskirties patalpų pardavimo ar nuomos skelbimus pastebėta, kad įmonės skelbimuose akcentuoja</w:t>
      </w:r>
      <w:r>
        <w:t xml:space="preserve">, kad </w:t>
      </w:r>
      <w:r w:rsidR="000937DA">
        <w:t>konkrečiu</w:t>
      </w:r>
      <w:r>
        <w:t xml:space="preserve"> adresu </w:t>
      </w:r>
      <w:r w:rsidR="000937DA">
        <w:t xml:space="preserve">(veiklai siūlomoje patalpoje) </w:t>
      </w:r>
      <w:r>
        <w:t xml:space="preserve">yra išduota galiojanti </w:t>
      </w:r>
      <w:r w:rsidRPr="00661233">
        <w:t>licencij</w:t>
      </w:r>
      <w:r>
        <w:t>a</w:t>
      </w:r>
      <w:r w:rsidRPr="00661233">
        <w:t xml:space="preserve">. </w:t>
      </w:r>
      <w:r w:rsidR="000937DA">
        <w:t>T</w:t>
      </w:r>
      <w:r w:rsidRPr="00661233">
        <w:t xml:space="preserve">eisės aktai </w:t>
      </w:r>
      <w:r w:rsidR="00E6445E">
        <w:t>draudžia</w:t>
      </w:r>
      <w:r w:rsidRPr="00661233">
        <w:t xml:space="preserve"> perduoti licenciją</w:t>
      </w:r>
      <w:r w:rsidR="00E6445E">
        <w:t xml:space="preserve"> (jos suteikiamas teises)</w:t>
      </w:r>
      <w:r w:rsidRPr="00661233">
        <w:t xml:space="preserve">, </w:t>
      </w:r>
      <w:r>
        <w:t xml:space="preserve">kadangi ši išduodama tik konkrečioje prekybos vietoje veikiančiai konkrečiai įmonei, tačiau </w:t>
      </w:r>
      <w:r w:rsidR="00334ACC">
        <w:t xml:space="preserve">AKĮ numato </w:t>
      </w:r>
      <w:r>
        <w:t>daugiabučio gyvenamojo namo gyventojų sutikimo ,,perleidimo“ galimyb</w:t>
      </w:r>
      <w:r w:rsidR="00334ACC">
        <w:t>ę</w:t>
      </w:r>
      <w:r>
        <w:t xml:space="preserve">. </w:t>
      </w:r>
    </w:p>
    <w:p w14:paraId="30A22FA3" w14:textId="77777777" w:rsidR="002622FD" w:rsidRDefault="002622FD" w:rsidP="002622FD">
      <w:pPr>
        <w:pStyle w:val="Puslapioinaostekstas"/>
      </w:pPr>
      <w:r>
        <w:t xml:space="preserve">Skelbimų prieiga internete: </w:t>
      </w:r>
      <w:hyperlink r:id="rId23" w:history="1">
        <w:r w:rsidRPr="00E116EC">
          <w:rPr>
            <w:rStyle w:val="Hipersaitas"/>
          </w:rPr>
          <w:t>https://www.alio.lt/paieska/patalp%C5%B3-su-alkoholio-licencija-nuoma/</w:t>
        </w:r>
      </w:hyperlink>
      <w:r>
        <w:t xml:space="preserve">; </w:t>
      </w:r>
      <w:hyperlink r:id="rId24" w:history="1">
        <w:r w:rsidRPr="00E116EC">
          <w:rPr>
            <w:rStyle w:val="Hipersaitas"/>
          </w:rPr>
          <w:t>https://www.alio.lt/skelbimai/isnuomojamos-viesajam-maitinimui-pritaikytos-patalpos-su-galiojancia-alkoholio-licencija./ID67538155.html</w:t>
        </w:r>
      </w:hyperlink>
      <w:r>
        <w:t xml:space="preserve">.  </w:t>
      </w:r>
    </w:p>
  </w:footnote>
  <w:footnote w:id="67">
    <w:p w14:paraId="2A178EC3" w14:textId="34B3BF45" w:rsidR="00FA63A1" w:rsidRDefault="00FA63A1" w:rsidP="00FA63A1">
      <w:pPr>
        <w:pStyle w:val="Puslapioinaostekstas"/>
        <w:jc w:val="both"/>
      </w:pPr>
      <w:r>
        <w:rPr>
          <w:rStyle w:val="Puslapioinaosnuoroda"/>
        </w:rPr>
        <w:footnoteRef/>
      </w:r>
      <w:r>
        <w:t xml:space="preserve"> </w:t>
      </w:r>
      <w:r w:rsidRPr="00FA63A1">
        <w:t xml:space="preserve">Praktikoje pripažįstama (žr. Vilniaus m. sav. administracijos komisijos posėdžių protokolus), kad ne kiekvienas teisės pažeidimo atvejis, dėl tam tikrų priežasčių, patenka į policijos suvestines, ar sulaukia teisinių pasekmių. Neretai gyventojams tenka kreiptis į institucijas su skundais, tačiau jų pagrindu nėra taikomos poveikio priemonės, nepaisant to, tai nepaneigia paties problemos </w:t>
      </w:r>
      <w:r w:rsidR="006151B8">
        <w:t xml:space="preserve">egzistavimo </w:t>
      </w:r>
      <w:r w:rsidRPr="00FA63A1">
        <w:t>fakto.</w:t>
      </w:r>
      <w:r w:rsidR="00DD5F93">
        <w:t xml:space="preserve"> </w:t>
      </w:r>
      <w:r w:rsidR="00DD5F93" w:rsidRPr="00DD5F93">
        <w:t>Galima situacija, kai gyventojai skundėsi, bet institucijos nereagavo, o naujai įmonei suteikiama teisė vykdyti veiklą</w:t>
      </w:r>
      <w:r w:rsidR="00547462">
        <w:t>,</w:t>
      </w:r>
      <w:r w:rsidR="00DD5F93" w:rsidRPr="00DD5F93">
        <w:t xml:space="preserve"> </w:t>
      </w:r>
      <w:r w:rsidR="007D3656">
        <w:t>nesant gyventojų pritarimo</w:t>
      </w:r>
      <w:r w:rsidR="00DD5F93" w:rsidRPr="00DD5F93">
        <w:t>, ignoruojant realius konfliktus.</w:t>
      </w:r>
    </w:p>
  </w:footnote>
  <w:footnote w:id="68">
    <w:p w14:paraId="408F617E" w14:textId="272BD017" w:rsidR="00085B4D" w:rsidRDefault="00085B4D" w:rsidP="00085B4D">
      <w:pPr>
        <w:pStyle w:val="Puslapioinaostekstas"/>
        <w:jc w:val="both"/>
      </w:pPr>
      <w:r>
        <w:rPr>
          <w:rStyle w:val="Puslapioinaosnuoroda"/>
        </w:rPr>
        <w:footnoteRef/>
      </w:r>
      <w:r>
        <w:t xml:space="preserve"> </w:t>
      </w:r>
      <w:r w:rsidRPr="00085B4D">
        <w:t xml:space="preserve">Net jei ankstesnė įmonė nesukėlė </w:t>
      </w:r>
      <w:r w:rsidR="007E254A">
        <w:t xml:space="preserve">gyventojams </w:t>
      </w:r>
      <w:r w:rsidRPr="00085B4D">
        <w:t>problemų, nėra garantijos, kad nauja įmonė veiks atsakingai. Tačiau įstatymas numato, kad naujam ūkio subjektui nereikia net gauti gyventojų ar bendruomenės sutikimo, jei tenkinamos formalios sąlygos. Tokiu būdu gyventojai netenka teisės pareikšti pozicijos, vietos bendruomenė neturi galimybės būti</w:t>
      </w:r>
      <w:r w:rsidR="00757F8F">
        <w:t xml:space="preserve"> laiku</w:t>
      </w:r>
      <w:r w:rsidRPr="00085B4D">
        <w:t xml:space="preserve"> įtraukta į sprendimų priėmimą, net jei situacija pasikeitė (pvz., padidėjęs triukšmas, kiti nauji faktai, nuogąstavimai dėl veiklos pobūdžio)</w:t>
      </w:r>
      <w:r w:rsidR="00757F8F">
        <w:t>,</w:t>
      </w:r>
      <w:r w:rsidR="00157F85">
        <w:t xml:space="preserve"> ir apie tai, kad veiklą siekia pradėti kita įmonė </w:t>
      </w:r>
      <w:r w:rsidR="00757F8F">
        <w:t xml:space="preserve">gali </w:t>
      </w:r>
      <w:r w:rsidR="007E254A">
        <w:t xml:space="preserve">kurį laiką </w:t>
      </w:r>
      <w:r w:rsidR="00757F8F">
        <w:t>nežinoti</w:t>
      </w:r>
      <w:r w:rsidRPr="00085B4D">
        <w:t>.</w:t>
      </w:r>
    </w:p>
  </w:footnote>
  <w:footnote w:id="69">
    <w:p w14:paraId="11B80D4C" w14:textId="0499154E" w:rsidR="00C61839" w:rsidRDefault="00C61839" w:rsidP="00C61839">
      <w:pPr>
        <w:pStyle w:val="Puslapioinaostekstas"/>
        <w:jc w:val="both"/>
      </w:pPr>
      <w:r>
        <w:rPr>
          <w:rStyle w:val="Puslapioinaosnuoroda"/>
        </w:rPr>
        <w:footnoteRef/>
      </w:r>
      <w:r>
        <w:t xml:space="preserve"> </w:t>
      </w:r>
      <w:r w:rsidRPr="00C61839">
        <w:t xml:space="preserve">Atkreiptinas dėmesys, kad policija nėra priskiriama prie priežiūrą atliekančių institucijų, nors jai yra suteikti tam tikri įgaliojimai tikrinti ūkio subjektų veiklą (pvz., vykdyti kontrolinius pirkimus ir tikrinti, ar nedaromi prekybos alkoholiniais gėrimais ir licencijų verstis mažmenine prekyba taisyklių pažeidimai, vykdant prekybą alkoholiniais gėrimais prekybos vietose, </w:t>
      </w:r>
      <w:r w:rsidR="00B919EC">
        <w:t>skirti baudas</w:t>
      </w:r>
      <w:r w:rsidRPr="00C61839">
        <w:t xml:space="preserve">). LVAT yra konstatavęs, jog „policijos įstaiga (jos pareigūnai) veikia ne kaip ūkio subjektų veiklos priežiūrą atliekanti institucija, o kaip administracinių nusižengimų prevenciją, taip pat atskleidimą ir tyrimą vykdantis subjektas, kuris savo veikloje vadovaujasi ANK, o ne VAĮ nuostatomis. </w:t>
      </w:r>
      <w:r>
        <w:t>P</w:t>
      </w:r>
      <w:r w:rsidRPr="00C61839">
        <w:t>olicijos pareigūnai atlieka tik (ne)planinius ūkio subjektų veiklos patikrinimus, o ne tokių subjektų veiklos priežiūrą</w:t>
      </w:r>
      <w:r w:rsidR="00B636A1">
        <w:t>.</w:t>
      </w:r>
      <w:r w:rsidRPr="00C61839">
        <w:t>“ (LVAT 2019 m. lapkričio 5 d. nutartis administracinėje byloje; taip pat žr. 2018 m. lapkričio 15 d. nutartį administracinėje byloje, kurioje nurodyta, kad policija, atlikdama kontrolinius patikrinimus, neatlieka viešojo administravimo).</w:t>
      </w:r>
      <w:r>
        <w:t xml:space="preserve"> Žr. </w:t>
      </w:r>
      <w:proofErr w:type="spellStart"/>
      <w:r w:rsidRPr="00C61839">
        <w:t>Eimantė</w:t>
      </w:r>
      <w:proofErr w:type="spellEnd"/>
      <w:r w:rsidRPr="00C61839">
        <w:t xml:space="preserve"> </w:t>
      </w:r>
      <w:proofErr w:type="spellStart"/>
      <w:r w:rsidRPr="00C61839">
        <w:t>Pogužinskė</w:t>
      </w:r>
      <w:proofErr w:type="spellEnd"/>
      <w:r w:rsidRPr="00C61839">
        <w:t xml:space="preserve">, </w:t>
      </w:r>
      <w:r w:rsidRPr="00C61839">
        <w:rPr>
          <w:i/>
          <w:iCs/>
        </w:rPr>
        <w:t>Ūkio subjektų veiklos priežiūra Lietuvos viešajame administravime</w:t>
      </w:r>
      <w:r w:rsidRPr="00C61839">
        <w:t>, daktaro disertacija, Vilniaus universitetas, 2023.</w:t>
      </w:r>
    </w:p>
  </w:footnote>
  <w:footnote w:id="70">
    <w:p w14:paraId="0992FC14" w14:textId="77777777" w:rsidR="00907893" w:rsidRPr="00907893" w:rsidRDefault="00907893" w:rsidP="00907893">
      <w:pPr>
        <w:pStyle w:val="Puslapioinaostekstas"/>
        <w:jc w:val="both"/>
        <w:rPr>
          <w:color w:val="000000"/>
        </w:rPr>
      </w:pPr>
      <w:r>
        <w:rPr>
          <w:rStyle w:val="Puslapioinaosnuoroda"/>
        </w:rPr>
        <w:footnoteRef/>
      </w:r>
      <w:r>
        <w:t xml:space="preserve"> </w:t>
      </w:r>
      <w:r>
        <w:rPr>
          <w:color w:val="000000"/>
        </w:rPr>
        <w:t xml:space="preserve">Institucijų atliekamų priežiūros funkcijų optimizavimo gairių aprašas, patvirtintas </w:t>
      </w:r>
      <w:r w:rsidRPr="00907893">
        <w:rPr>
          <w:color w:val="000000"/>
        </w:rPr>
        <w:t>Lietuvos Respublikos Vyriausybės</w:t>
      </w:r>
    </w:p>
    <w:p w14:paraId="046694F5" w14:textId="47532BBF" w:rsidR="00907893" w:rsidRPr="00907893" w:rsidRDefault="00907893" w:rsidP="00907893">
      <w:pPr>
        <w:pStyle w:val="Puslapioinaostekstas"/>
        <w:jc w:val="both"/>
        <w:rPr>
          <w:color w:val="000000"/>
        </w:rPr>
      </w:pPr>
      <w:r>
        <w:rPr>
          <w:color w:val="000000"/>
        </w:rPr>
        <w:t>2010-05-04</w:t>
      </w:r>
      <w:r w:rsidRPr="00907893">
        <w:rPr>
          <w:color w:val="000000"/>
        </w:rPr>
        <w:t xml:space="preserve"> nutarimu Nr. 511</w:t>
      </w:r>
      <w:r>
        <w:rPr>
          <w:color w:val="000000"/>
        </w:rPr>
        <w:t xml:space="preserve"> ,,</w:t>
      </w:r>
      <w:r w:rsidRPr="00907893">
        <w:rPr>
          <w:color w:val="000000"/>
        </w:rPr>
        <w:t>Dėl institucijų atliekamų priežiūros funkcijų optimizavimo</w:t>
      </w:r>
      <w:r>
        <w:rPr>
          <w:color w:val="000000"/>
        </w:rPr>
        <w:t xml:space="preserve">“. Prieiga internete: </w:t>
      </w:r>
      <w:hyperlink r:id="rId25" w:history="1">
        <w:r w:rsidRPr="00364C89">
          <w:rPr>
            <w:rStyle w:val="Hipersaitas"/>
          </w:rPr>
          <w:t>https://e-seimas.lrs.lt/portal/legalAct/lt/TAD/TAIS.371566/asr</w:t>
        </w:r>
      </w:hyperlink>
      <w:r>
        <w:rPr>
          <w:color w:val="000000"/>
        </w:rPr>
        <w:t xml:space="preserve">. </w:t>
      </w:r>
    </w:p>
  </w:footnote>
  <w:footnote w:id="71">
    <w:p w14:paraId="1F50E8E3" w14:textId="042A076D" w:rsidR="003529B0" w:rsidRPr="002670F3" w:rsidRDefault="003529B0" w:rsidP="002670F3">
      <w:pPr>
        <w:pStyle w:val="Puslapioinaostekstas"/>
        <w:jc w:val="both"/>
        <w:rPr>
          <w:color w:val="000000"/>
        </w:rPr>
      </w:pPr>
      <w:r>
        <w:rPr>
          <w:rStyle w:val="Puslapioinaosnuoroda"/>
        </w:rPr>
        <w:footnoteRef/>
      </w:r>
      <w:r>
        <w:t xml:space="preserve"> S</w:t>
      </w:r>
      <w:r w:rsidRPr="002E6038">
        <w:t xml:space="preserve">avivaldybės nėra įtrauktos į </w:t>
      </w:r>
      <w:r w:rsidRPr="002E6038">
        <w:rPr>
          <w:color w:val="000000"/>
        </w:rPr>
        <w:t>Ūkio subjektų veiklos priežiūrą atliekančių viešojo administravimo subjektų sąrašą</w:t>
      </w:r>
      <w:r>
        <w:rPr>
          <w:color w:val="000000"/>
        </w:rPr>
        <w:t>, patvirtint</w:t>
      </w:r>
      <w:r w:rsidR="005F2AC2">
        <w:rPr>
          <w:color w:val="000000"/>
        </w:rPr>
        <w:t>ą</w:t>
      </w:r>
      <w:r>
        <w:rPr>
          <w:color w:val="000000"/>
        </w:rPr>
        <w:t xml:space="preserve"> </w:t>
      </w:r>
      <w:r w:rsidRPr="004248DA">
        <w:rPr>
          <w:color w:val="000000"/>
        </w:rPr>
        <w:t>Lietuvos Respublikos Vyriausybės</w:t>
      </w:r>
      <w:r>
        <w:rPr>
          <w:color w:val="000000"/>
        </w:rPr>
        <w:t xml:space="preserve"> </w:t>
      </w:r>
      <w:r w:rsidRPr="004248DA">
        <w:rPr>
          <w:color w:val="000000"/>
        </w:rPr>
        <w:t xml:space="preserve">2010-05-04 nutarimu Nr. 511 ,,Dėl institucijų atliekamų priežiūros funkcijų optimizavimo“. Prieiga internete: </w:t>
      </w:r>
      <w:hyperlink r:id="rId26" w:history="1">
        <w:r w:rsidRPr="00071545">
          <w:rPr>
            <w:rStyle w:val="Hipersaitas"/>
          </w:rPr>
          <w:t>https://e-seimas.lrs.lt/portal/legalAct/lt/TAD/TAIS.371566/asr</w:t>
        </w:r>
      </w:hyperlink>
      <w:r>
        <w:rPr>
          <w:color w:val="000000"/>
        </w:rPr>
        <w:t xml:space="preserve">. </w:t>
      </w:r>
    </w:p>
  </w:footnote>
  <w:footnote w:id="72">
    <w:p w14:paraId="0ED31233" w14:textId="6DF5AE7F" w:rsidR="008034E3" w:rsidRDefault="008034E3" w:rsidP="008034E3">
      <w:pPr>
        <w:pStyle w:val="Puslapioinaostekstas"/>
        <w:jc w:val="both"/>
      </w:pPr>
      <w:r>
        <w:rPr>
          <w:rStyle w:val="Puslapioinaosnuoroda"/>
        </w:rPr>
        <w:footnoteRef/>
      </w:r>
      <w:r>
        <w:t xml:space="preserve"> </w:t>
      </w:r>
      <w:r w:rsidRPr="008034E3">
        <w:t>Ūkio subjektų veiklos, susijusios su alkoholio produktais, tabaku, tabako gaminiais ir su jais susijusiais gaminiais, įskaitant pluoštinių kanapių tabako gaminius ir su tabako gaminiais susijusius gaminius, patikrinimų atlikimo taisyklės</w:t>
      </w:r>
      <w:r>
        <w:t xml:space="preserve">, patvirtintos Departamento direktoriaus 2013-01-18 įsakymu Nr. T1-25. Prieiga internete: </w:t>
      </w:r>
      <w:hyperlink r:id="rId27" w:history="1">
        <w:r w:rsidRPr="00071545">
          <w:rPr>
            <w:rStyle w:val="Hipersaitas"/>
          </w:rPr>
          <w:t>https://e-seimas.lrs.lt/portal/legalAct/lt/TAD/TAIS.442002/asr</w:t>
        </w:r>
      </w:hyperlink>
      <w:r>
        <w:t xml:space="preserve">. </w:t>
      </w:r>
    </w:p>
  </w:footnote>
  <w:footnote w:id="73">
    <w:p w14:paraId="1C7CB8AA" w14:textId="2FCD0E2E" w:rsidR="00E2167B" w:rsidRDefault="00E2167B" w:rsidP="00204B0E">
      <w:pPr>
        <w:pStyle w:val="Puslapioinaostekstas"/>
        <w:jc w:val="both"/>
      </w:pPr>
      <w:r>
        <w:rPr>
          <w:rStyle w:val="Puslapioinaosnuoroda"/>
        </w:rPr>
        <w:footnoteRef/>
      </w:r>
      <w:r>
        <w:t xml:space="preserve"> </w:t>
      </w:r>
      <w:r w:rsidRPr="00E2167B">
        <w:t>Ūkio subjektų veiklos, susijusios su alkoholio produktais, tabaku, tabako gaminiais su jais susijusiais gaminiais, įskantant pluoštinių kanapių tabako gaminius ir su tabako gaminiais susijusius gaminius,  vertinimo pagal rizikos kriterijus metodik</w:t>
      </w:r>
      <w:r>
        <w:t xml:space="preserve">a, patvirtinta Departamento direktoriaus 2022-03-08 įsakymu Nr. T1-28. Prieiga internete: </w:t>
      </w:r>
      <w:hyperlink r:id="rId28" w:history="1">
        <w:r w:rsidRPr="00881DD3">
          <w:rPr>
            <w:rStyle w:val="Hipersaitas"/>
          </w:rPr>
          <w:t>https://www.e-tar.lt/portal/lt/legalAct/e5b433609ea411ec966fd5047f7e7091/asr</w:t>
        </w:r>
      </w:hyperlink>
      <w:r w:rsidR="00C6103F">
        <w:t>.</w:t>
      </w:r>
    </w:p>
  </w:footnote>
  <w:footnote w:id="74">
    <w:p w14:paraId="2183CEE2" w14:textId="549B39B4" w:rsidR="007E684F" w:rsidRDefault="007E684F" w:rsidP="006A7BD3">
      <w:pPr>
        <w:pStyle w:val="Puslapioinaostekstas"/>
        <w:jc w:val="both"/>
      </w:pPr>
      <w:r>
        <w:rPr>
          <w:rStyle w:val="Puslapioinaosnuoroda"/>
        </w:rPr>
        <w:footnoteRef/>
      </w:r>
      <w:r>
        <w:t xml:space="preserve"> Tabako ir alkoholio kontrolės skyriuje dirba 4 valstybės tarnautojai (įskaitant skyriaus vedėją).</w:t>
      </w:r>
    </w:p>
  </w:footnote>
  <w:footnote w:id="75">
    <w:p w14:paraId="1BEA77FC" w14:textId="01623D35" w:rsidR="00203838" w:rsidRDefault="00203838">
      <w:pPr>
        <w:pStyle w:val="Puslapioinaostekstas"/>
      </w:pPr>
      <w:r>
        <w:rPr>
          <w:rStyle w:val="Puslapioinaosnuoroda"/>
        </w:rPr>
        <w:footnoteRef/>
      </w:r>
      <w:r>
        <w:t xml:space="preserve"> 2025-01-15 raštas Nr. S-44 (</w:t>
      </w:r>
      <w:proofErr w:type="spellStart"/>
      <w:r>
        <w:t>reg</w:t>
      </w:r>
      <w:proofErr w:type="spellEnd"/>
      <w:r>
        <w:t xml:space="preserve">. 2025-01-15 Nr. </w:t>
      </w:r>
      <w:r w:rsidRPr="00A117AC">
        <w:t>5-01-549</w:t>
      </w:r>
      <w:r>
        <w:t>).</w:t>
      </w:r>
    </w:p>
  </w:footnote>
  <w:footnote w:id="76">
    <w:p w14:paraId="27EE71FB" w14:textId="77777777" w:rsidR="00767A32" w:rsidRDefault="00767A32" w:rsidP="00767A32">
      <w:pPr>
        <w:pStyle w:val="Puslapioinaostekstas"/>
        <w:jc w:val="both"/>
      </w:pPr>
      <w:r>
        <w:rPr>
          <w:rStyle w:val="Puslapioinaosnuoroda"/>
        </w:rPr>
        <w:footnoteRef/>
      </w:r>
      <w:r>
        <w:t xml:space="preserve"> Licencijavimo taisyklių 51 punktas: </w:t>
      </w:r>
      <w:r w:rsidRPr="00B1664E">
        <w:t xml:space="preserve">Taisyklių 50 punkte nurodytos valstybinės priežiūros institucijos, įsigaliojus pagal kompetenciją jų priimtiems nutarimams dėl nuobaudų skyrimo arba teismo nutarimams, nutartims dėl baudų už nustatytus </w:t>
      </w:r>
      <w:r>
        <w:t>AKĮ</w:t>
      </w:r>
      <w:r w:rsidRPr="00B1664E">
        <w:t xml:space="preserve"> 17 straipsnio 1 dalies 2, 3, 4, 7, 8, 9, 10 punktų, 2 dalies 2, 3, 4, 6, 7, 8 punktų, 5–7 ir 9–11 dalių, 18 straipsnio 4 dalies 3 punkto, Taisyklių 36 punkto reikalavimų pažeidimus licencijų turėtojams skyrimo, taip pat </w:t>
      </w:r>
      <w:r>
        <w:t>AKĮ</w:t>
      </w:r>
      <w:r w:rsidRPr="00B1664E">
        <w:t xml:space="preserve"> 34 straipsnio 17 dalyje nurodytais atvejais privalo ne vėliau kaip per 30 kalendorinių dienų apie tai raštu informuoti licenciją išdavusią instituciją</w:t>
      </w:r>
      <w:r>
        <w:t>“</w:t>
      </w:r>
      <w:r w:rsidRPr="00B1664E">
        <w:t>.</w:t>
      </w:r>
    </w:p>
  </w:footnote>
  <w:footnote w:id="77">
    <w:p w14:paraId="6B04A2BC" w14:textId="2CEE9A85" w:rsidR="00A2553C" w:rsidRDefault="00A2553C" w:rsidP="00FF16E0">
      <w:pPr>
        <w:pStyle w:val="Puslapioinaostekstas"/>
        <w:jc w:val="both"/>
      </w:pPr>
      <w:r>
        <w:rPr>
          <w:rStyle w:val="Puslapioinaosnuoroda"/>
        </w:rPr>
        <w:footnoteRef/>
      </w:r>
      <w:r>
        <w:t xml:space="preserve"> Netikslinga dėl kiekvieno skundo pradėti neplaninį patikrinimą, tačiau tokiais atvejais (vadovaujantis kitų priežiūros institucijų gerąja praktika) turėtų būti </w:t>
      </w:r>
      <w:r w:rsidR="00603636">
        <w:t>aiškus mechanizmas - objektyviais kriterijais pagrįsta atrankos neplaniniams patikrinimams sistema.</w:t>
      </w:r>
      <w:r w:rsidR="0050739C">
        <w:t xml:space="preserve"> VAĮ 33 straipsnio 2 dalies 2 punktas numato, kad ūkio subjektų veiklos priežiūrą atliekantis subjektas tvirtina neplaninių patikrinimų tvarkos aprašą ir trukmę, atrankos neplaniniam patikrinimui kriterijus įtvirtinančias taisykles.</w:t>
      </w:r>
    </w:p>
  </w:footnote>
  <w:footnote w:id="78">
    <w:p w14:paraId="18DC1921" w14:textId="56C22D41" w:rsidR="00D21966" w:rsidRDefault="00D21966" w:rsidP="00FF16E0">
      <w:pPr>
        <w:pStyle w:val="Komentarotekstas"/>
      </w:pPr>
      <w:r>
        <w:rPr>
          <w:rStyle w:val="Puslapioinaosnuoroda"/>
        </w:rPr>
        <w:footnoteRef/>
      </w:r>
      <w:r>
        <w:t xml:space="preserve"> </w:t>
      </w:r>
      <w:r w:rsidR="00BD4F14" w:rsidRPr="4B7B4E23">
        <w:t>Priežiūros institucijų pažangos vertinimo tyrimo ataskaitos</w:t>
      </w:r>
      <w:r w:rsidR="00BD4F14">
        <w:t xml:space="preserve">. </w:t>
      </w:r>
      <w:r>
        <w:t xml:space="preserve">Prieiga internete: </w:t>
      </w:r>
      <w:r w:rsidRPr="4B7B4E23">
        <w:t>https://eimin.lrv.lt/lt/veiklos-sritys/verslo-aplinka/verslo-prieziuros-politika/svieslente/</w:t>
      </w:r>
      <w:r>
        <w:t xml:space="preserve">. </w:t>
      </w:r>
    </w:p>
  </w:footnote>
  <w:footnote w:id="79">
    <w:p w14:paraId="12A4AEA8" w14:textId="50A62DF0" w:rsidR="00237A88" w:rsidRDefault="00237A88" w:rsidP="00237A88">
      <w:pPr>
        <w:pStyle w:val="Puslapioinaostekstas"/>
        <w:jc w:val="both"/>
      </w:pPr>
      <w:r>
        <w:rPr>
          <w:rStyle w:val="Puslapioinaosnuoroda"/>
        </w:rPr>
        <w:footnoteRef/>
      </w:r>
      <w:r>
        <w:t xml:space="preserve"> Žr. </w:t>
      </w:r>
      <w:proofErr w:type="spellStart"/>
      <w:r>
        <w:t>Eimantė</w:t>
      </w:r>
      <w:proofErr w:type="spellEnd"/>
      <w:r>
        <w:t xml:space="preserve"> </w:t>
      </w:r>
      <w:proofErr w:type="spellStart"/>
      <w:r>
        <w:t>Pogužinskė</w:t>
      </w:r>
      <w:proofErr w:type="spellEnd"/>
      <w:r>
        <w:t xml:space="preserve">, </w:t>
      </w:r>
      <w:r w:rsidRPr="000A522F">
        <w:rPr>
          <w:i/>
          <w:iCs/>
        </w:rPr>
        <w:t>Ūkio subjektų veiklos priežiūra Lietuvos viešajame administravime</w:t>
      </w:r>
      <w:r>
        <w:t>, daktaro disertacija, Vilniaus universitetas, 2023.</w:t>
      </w:r>
    </w:p>
  </w:footnote>
  <w:footnote w:id="80">
    <w:p w14:paraId="55AF21D6" w14:textId="70E983BA" w:rsidR="004E7B08" w:rsidRDefault="004E7B08">
      <w:pPr>
        <w:pStyle w:val="Puslapioinaostekstas"/>
      </w:pPr>
      <w:r>
        <w:rPr>
          <w:rStyle w:val="Puslapioinaosnuoroda"/>
        </w:rPr>
        <w:footnoteRef/>
      </w:r>
      <w:r>
        <w:t xml:space="preserve"> </w:t>
      </w:r>
      <w:r w:rsidRPr="004E7B08">
        <w:t>2025-01-20</w:t>
      </w:r>
      <w:r>
        <w:t xml:space="preserve"> raštas</w:t>
      </w:r>
      <w:r w:rsidRPr="004E7B08">
        <w:t xml:space="preserve"> Nr. S-(5.17 E)-327</w:t>
      </w:r>
      <w:r>
        <w:t xml:space="preserve"> (</w:t>
      </w:r>
      <w:proofErr w:type="spellStart"/>
      <w:r>
        <w:t>reg</w:t>
      </w:r>
      <w:proofErr w:type="spellEnd"/>
      <w:r>
        <w:t xml:space="preserve">. 2025-01-20 Nr. </w:t>
      </w:r>
      <w:r w:rsidRPr="004E7B08">
        <w:t>5-01-759</w:t>
      </w:r>
      <w:r>
        <w:t>).</w:t>
      </w:r>
    </w:p>
  </w:footnote>
  <w:footnote w:id="81">
    <w:p w14:paraId="18A8A2B9" w14:textId="1119751B" w:rsidR="00985645" w:rsidRDefault="00985645" w:rsidP="0089299F">
      <w:pPr>
        <w:pStyle w:val="Puslapioinaostekstas"/>
        <w:jc w:val="both"/>
      </w:pPr>
      <w:r>
        <w:rPr>
          <w:rStyle w:val="Puslapioinaosnuoroda"/>
        </w:rPr>
        <w:footnoteRef/>
      </w:r>
      <w:r>
        <w:t xml:space="preserve"> 2025-01-15 raštas Nr. </w:t>
      </w:r>
      <w:r w:rsidRPr="00985645">
        <w:t xml:space="preserve">(5.1.23 </w:t>
      </w:r>
      <w:proofErr w:type="spellStart"/>
      <w:r w:rsidRPr="00985645">
        <w:t>Mr</w:t>
      </w:r>
      <w:proofErr w:type="spellEnd"/>
      <w:r w:rsidRPr="00985645">
        <w:t>) A5-337</w:t>
      </w:r>
      <w:r>
        <w:t xml:space="preserve"> (</w:t>
      </w:r>
      <w:proofErr w:type="spellStart"/>
      <w:r>
        <w:t>reg</w:t>
      </w:r>
      <w:proofErr w:type="spellEnd"/>
      <w:r>
        <w:t xml:space="preserve">. 2025-01-15 Nr. </w:t>
      </w:r>
      <w:r w:rsidRPr="00985645">
        <w:t>5-01-543</w:t>
      </w:r>
      <w:r>
        <w:t>).</w:t>
      </w:r>
    </w:p>
  </w:footnote>
  <w:footnote w:id="82">
    <w:p w14:paraId="7619719C" w14:textId="64202028" w:rsidR="0047349B" w:rsidRDefault="0047349B" w:rsidP="0089299F">
      <w:pPr>
        <w:pStyle w:val="Puslapioinaostekstas"/>
        <w:jc w:val="both"/>
      </w:pPr>
      <w:r>
        <w:rPr>
          <w:rStyle w:val="Puslapioinaosnuoroda"/>
        </w:rPr>
        <w:footnoteRef/>
      </w:r>
      <w:r>
        <w:t xml:space="preserve"> 2025-01-29 raštas Nr. </w:t>
      </w:r>
      <w:r w:rsidRPr="0047349B">
        <w:t>R4-185</w:t>
      </w:r>
      <w:r>
        <w:t xml:space="preserve"> (</w:t>
      </w:r>
      <w:proofErr w:type="spellStart"/>
      <w:r>
        <w:t>reg</w:t>
      </w:r>
      <w:proofErr w:type="spellEnd"/>
      <w:r>
        <w:t xml:space="preserve">. 2025-01-29 Nr. </w:t>
      </w:r>
      <w:r w:rsidRPr="0047349B">
        <w:t>5-01-1207</w:t>
      </w:r>
      <w:r>
        <w:t>).</w:t>
      </w:r>
    </w:p>
  </w:footnote>
  <w:footnote w:id="83">
    <w:p w14:paraId="3AF2BD47" w14:textId="14307609" w:rsidR="0089299F" w:rsidRDefault="0089299F" w:rsidP="007260C5">
      <w:pPr>
        <w:pStyle w:val="Puslapioinaostekstas"/>
        <w:jc w:val="both"/>
      </w:pPr>
      <w:r>
        <w:rPr>
          <w:rStyle w:val="Puslapioinaosnuoroda"/>
        </w:rPr>
        <w:footnoteRef/>
      </w:r>
      <w:r>
        <w:t xml:space="preserve"> 2025-01-15 raštas Nr. </w:t>
      </w:r>
      <w:r w:rsidRPr="0089299F">
        <w:t>S12-255</w:t>
      </w:r>
      <w:r>
        <w:t xml:space="preserve"> (</w:t>
      </w:r>
      <w:proofErr w:type="spellStart"/>
      <w:r>
        <w:t>reg</w:t>
      </w:r>
      <w:proofErr w:type="spellEnd"/>
      <w:r>
        <w:t xml:space="preserve">. 2025-01-15 Nr. </w:t>
      </w:r>
      <w:r w:rsidRPr="0089299F">
        <w:t>5-01-557</w:t>
      </w:r>
      <w:r>
        <w:t>).</w:t>
      </w:r>
    </w:p>
  </w:footnote>
  <w:footnote w:id="84">
    <w:p w14:paraId="4156AC13" w14:textId="757308B8" w:rsidR="007260C5" w:rsidRDefault="007260C5" w:rsidP="007260C5">
      <w:pPr>
        <w:pStyle w:val="Puslapioinaostekstas"/>
        <w:jc w:val="both"/>
      </w:pPr>
      <w:r>
        <w:rPr>
          <w:rStyle w:val="Puslapioinaosnuoroda"/>
        </w:rPr>
        <w:footnoteRef/>
      </w:r>
      <w:r>
        <w:t xml:space="preserve"> VMVT priežiūros kompetencijos</w:t>
      </w:r>
      <w:r w:rsidR="00EC71DA">
        <w:t xml:space="preserve"> prekybos alkoholiu kontekste bei </w:t>
      </w:r>
      <w:r>
        <w:t xml:space="preserve">visų šių institucijų / įstaigų sąveikos klausimai detaliau atskleidžiami sekančiame skirsnyje. </w:t>
      </w:r>
    </w:p>
  </w:footnote>
  <w:footnote w:id="85">
    <w:p w14:paraId="6121A59D" w14:textId="0B6B535C" w:rsidR="004453B6" w:rsidRDefault="004453B6" w:rsidP="009758BE">
      <w:pPr>
        <w:pStyle w:val="Puslapioinaostekstas"/>
        <w:jc w:val="both"/>
      </w:pPr>
      <w:r>
        <w:rPr>
          <w:rStyle w:val="Puslapioinaosnuoroda"/>
        </w:rPr>
        <w:footnoteRef/>
      </w:r>
      <w:r>
        <w:t xml:space="preserve"> </w:t>
      </w:r>
      <w:r w:rsidR="00DB7F4F">
        <w:t xml:space="preserve">Vadovaujantis VAĮ 33 straipsnio </w:t>
      </w:r>
      <w:r w:rsidR="00951928">
        <w:t xml:space="preserve">1 dalimi, </w:t>
      </w:r>
      <w:r w:rsidR="00951928">
        <w:rPr>
          <w:color w:val="000000"/>
        </w:rPr>
        <w:t>p</w:t>
      </w:r>
      <w:r>
        <w:rPr>
          <w:color w:val="000000"/>
        </w:rPr>
        <w:t>laninių patikrinimų pirminis tikslas – informacijos apie ūkio subjektą vertinimas ir metodinės pagalbos ūkio subjektui teikimas.</w:t>
      </w:r>
    </w:p>
  </w:footnote>
  <w:footnote w:id="86">
    <w:p w14:paraId="7A11703C" w14:textId="734BB32A" w:rsidR="008377E0" w:rsidRDefault="008377E0" w:rsidP="0052413D">
      <w:pPr>
        <w:pStyle w:val="Puslapioinaostekstas"/>
        <w:jc w:val="both"/>
      </w:pPr>
      <w:r>
        <w:rPr>
          <w:rStyle w:val="Puslapioinaosnuoroda"/>
        </w:rPr>
        <w:footnoteRef/>
      </w:r>
      <w:r>
        <w:t xml:space="preserve"> </w:t>
      </w:r>
      <w:r w:rsidRPr="008377E0">
        <w:t>Atkreiptinas dėmesys, kad šio skyriaus valstybės tarnautojas K. S. nėra pateikęs privačių interesų deklaracijos, o skyriaus vedėjas, pradėjęs eiti šias pareigas, atnaujintą deklaraciją pateikė pavėluotai (2025-05-02).</w:t>
      </w:r>
    </w:p>
  </w:footnote>
  <w:footnote w:id="87">
    <w:p w14:paraId="5EE588AD" w14:textId="60ED8800" w:rsidR="00574C65" w:rsidRDefault="00574C65" w:rsidP="00574C65">
      <w:pPr>
        <w:pStyle w:val="Puslapioinaostekstas"/>
        <w:jc w:val="both"/>
      </w:pPr>
      <w:r>
        <w:rPr>
          <w:rStyle w:val="Puslapioinaosnuoroda"/>
        </w:rPr>
        <w:footnoteRef/>
      </w:r>
      <w:r>
        <w:t xml:space="preserve"> Remiantis Alkoholinių gėrimų, tabako gaminių ir su tabako gaminiais susijusių gaminių mažmeninės prekybos vietų  išsidėstymo pagal savivaldybių išduotas licencijas 2023 metų tyrimo duomenimis, </w:t>
      </w:r>
      <w:r w:rsidRPr="00574C65">
        <w:rPr>
          <w:u w:val="single"/>
        </w:rPr>
        <w:t>savivaldybės sprendimu</w:t>
      </w:r>
      <w:r w:rsidRPr="00574C65">
        <w:t>, kai įmonės nevykdo veikos</w:t>
      </w:r>
      <w:r>
        <w:t>, visoje šalyje per 2023 m. sustabdytas 17 licencijų galiojimas, dar 25 licencijų galiojimas sustabdymas</w:t>
      </w:r>
      <w:r w:rsidR="00E82981">
        <w:t xml:space="preserve"> pačių</w:t>
      </w:r>
      <w:r>
        <w:t xml:space="preserve"> įmon</w:t>
      </w:r>
      <w:r w:rsidR="00E82981">
        <w:t>ių</w:t>
      </w:r>
      <w:r>
        <w:t xml:space="preserve"> prašymu. Lyginant su 2020 m., stebimas ženklus atvejų sumažėjimas – 2020 m. </w:t>
      </w:r>
      <w:r w:rsidR="00E82981">
        <w:t xml:space="preserve">tiek </w:t>
      </w:r>
      <w:r>
        <w:t>savivaldybės iniciatyva</w:t>
      </w:r>
      <w:r w:rsidR="00E82981">
        <w:t>, tiek</w:t>
      </w:r>
      <w:r>
        <w:t xml:space="preserve"> įmonių prašymų pagrindu sustabdytas 458 licencijų galiojimas.</w:t>
      </w:r>
      <w:r w:rsidR="006305AB">
        <w:t xml:space="preserve"> Prieiga internete: </w:t>
      </w:r>
      <w:hyperlink r:id="rId29" w:history="1">
        <w:r w:rsidR="003C6E90" w:rsidRPr="00881DD3">
          <w:rPr>
            <w:rStyle w:val="Hipersaitas"/>
          </w:rPr>
          <w:t>https://ntakd.lrv.lt/uploads/ntakd/documents/files/23%20Tyrimas%20alkoholis%20tabakas%20doc.pdf</w:t>
        </w:r>
      </w:hyperlink>
      <w:r w:rsidR="003C6E90">
        <w:t xml:space="preserve">. </w:t>
      </w:r>
    </w:p>
    <w:p w14:paraId="13875360" w14:textId="53786BC6" w:rsidR="00D5509A" w:rsidRDefault="00D5509A" w:rsidP="00574C65">
      <w:pPr>
        <w:pStyle w:val="Puslapioinaostekstas"/>
        <w:jc w:val="both"/>
      </w:pPr>
      <w:r>
        <w:t>Atkreiptinas dėmesys, kad AKĮ leidžia neribotam laikotarpiui sustabdyti licencijos galiojimą, todėl LIS esama licencijų, kurių galiojimas sustabdytas, pvz., nuo 1997 m.</w:t>
      </w:r>
    </w:p>
  </w:footnote>
  <w:footnote w:id="88">
    <w:p w14:paraId="777715A2" w14:textId="1C0AA47D" w:rsidR="00574C65" w:rsidRDefault="00574C65">
      <w:pPr>
        <w:pStyle w:val="Puslapioinaostekstas"/>
      </w:pPr>
      <w:r>
        <w:rPr>
          <w:rStyle w:val="Puslapioinaosnuoroda"/>
        </w:rPr>
        <w:footnoteRef/>
      </w:r>
      <w:r>
        <w:t xml:space="preserve"> </w:t>
      </w:r>
      <w:r w:rsidR="001C2BC5">
        <w:t>Ten pat.</w:t>
      </w:r>
    </w:p>
  </w:footnote>
  <w:footnote w:id="89">
    <w:p w14:paraId="775E022A" w14:textId="5812C8F9" w:rsidR="00735C61" w:rsidRDefault="00735C61" w:rsidP="00DD7AD2">
      <w:pPr>
        <w:pStyle w:val="Puslapioinaostekstas"/>
        <w:jc w:val="both"/>
      </w:pPr>
      <w:r>
        <w:rPr>
          <w:rStyle w:val="Puslapioinaosnuoroda"/>
        </w:rPr>
        <w:footnoteRef/>
      </w:r>
      <w:r>
        <w:t xml:space="preserve"> </w:t>
      </w:r>
      <w:r w:rsidR="00DD7AD2" w:rsidRPr="00DD7AD2">
        <w:t>Licenciją išdavusios institucijos veiksmai, (ne)gavus iš licencijos turėtojo informacijos apie licencijoje verstis mažmenine prekyba alkoholiniais gėrimais nurodytos veiklos sustabdymą ar nutraukimą</w:t>
      </w:r>
      <w:r w:rsidR="00DD7AD2">
        <w:t xml:space="preserve">. Prieiga internete: </w:t>
      </w:r>
      <w:hyperlink r:id="rId30" w:history="1">
        <w:r w:rsidR="00DD7AD2" w:rsidRPr="00881DD3">
          <w:rPr>
            <w:rStyle w:val="Hipersaitas"/>
          </w:rPr>
          <w:t>https://ntakd.lrv.lt/public/canonical/1733923657/1216/Del%20veiklos%20sustabdymo%20ar%20nutraukimo.pdf</w:t>
        </w:r>
      </w:hyperlink>
      <w:r w:rsidR="00DD7AD2">
        <w:t xml:space="preserve">. </w:t>
      </w:r>
    </w:p>
  </w:footnote>
  <w:footnote w:id="90">
    <w:p w14:paraId="16BBC551" w14:textId="44E6C8EC" w:rsidR="00856A55" w:rsidRDefault="00856A55">
      <w:pPr>
        <w:pStyle w:val="Puslapioinaostekstas"/>
      </w:pPr>
      <w:r>
        <w:rPr>
          <w:rStyle w:val="Puslapioinaosnuoroda"/>
        </w:rPr>
        <w:footnoteRef/>
      </w:r>
      <w:r>
        <w:t xml:space="preserve"> Neretai šis požymis ignoruojamas ir licencijos išduodamos kelioms įmonėms toje pačioje </w:t>
      </w:r>
      <w:r w:rsidR="006E0379">
        <w:t xml:space="preserve">prekybos </w:t>
      </w:r>
      <w:r>
        <w:t xml:space="preserve">vietoje. </w:t>
      </w:r>
    </w:p>
  </w:footnote>
  <w:footnote w:id="91">
    <w:p w14:paraId="3B05AA32" w14:textId="022921AF" w:rsidR="00300B56" w:rsidRDefault="00300B56" w:rsidP="00300B56">
      <w:pPr>
        <w:pStyle w:val="Puslapioinaostekstas"/>
        <w:jc w:val="both"/>
      </w:pPr>
      <w:r>
        <w:rPr>
          <w:rStyle w:val="Puslapioinaosnuoroda"/>
        </w:rPr>
        <w:footnoteRef/>
      </w:r>
      <w:r>
        <w:t xml:space="preserve"> Vienas iš prieinamų šaltinių yra </w:t>
      </w:r>
      <w:hyperlink r:id="rId31" w:history="1">
        <w:r w:rsidRPr="00881DD3">
          <w:rPr>
            <w:rStyle w:val="Hipersaitas"/>
          </w:rPr>
          <w:t>www.rekvizitai.vz.lt</w:t>
        </w:r>
      </w:hyperlink>
      <w:r>
        <w:t xml:space="preserve"> arba panašaus turinio tinklapiai, kuriuose skelbiami duomenys apie įmonės darbuotojų skaičių, pardavimo pajamas, statusą (likviduojamas, bankrutuojantis) ir kt.</w:t>
      </w:r>
    </w:p>
  </w:footnote>
  <w:footnote w:id="92">
    <w:p w14:paraId="7C9DDEAB" w14:textId="608C8F5A" w:rsidR="00E91958" w:rsidRDefault="00E91958" w:rsidP="00E91958">
      <w:pPr>
        <w:pStyle w:val="Puslapioinaostekstas"/>
        <w:jc w:val="both"/>
      </w:pPr>
      <w:r>
        <w:rPr>
          <w:rStyle w:val="Puslapioinaosnuoroda"/>
        </w:rPr>
        <w:footnoteRef/>
      </w:r>
      <w:r>
        <w:t xml:space="preserve"> Pavyzdžiui, LIS duomenimis, pagal paieškos kriterijų ,,Kalvarijų g. 74-14“ Vilniuje rasta galiojanti 2005-11-04 išduota licencija Nr. 214V, išduota UAB ,,</w:t>
      </w:r>
      <w:proofErr w:type="spellStart"/>
      <w:r>
        <w:t>Eija</w:t>
      </w:r>
      <w:proofErr w:type="spellEnd"/>
      <w:r>
        <w:t>“ (akivaizdu, kad veiklos nevykdo, nes daugybę metų negauna pardavimo pajamų), maisto tvarkymo subjekto pažymėjimo LIS nerasta, o VMVT svetainėje minėtu adresu nurodyta, kad pažymėjimą turi kita įmonė - UAB ,,</w:t>
      </w:r>
      <w:proofErr w:type="spellStart"/>
      <w:r>
        <w:t>Kartpos</w:t>
      </w:r>
      <w:proofErr w:type="spellEnd"/>
      <w:r>
        <w:t>“.</w:t>
      </w:r>
      <w:r w:rsidR="00B82B41">
        <w:t xml:space="preserve"> </w:t>
      </w:r>
    </w:p>
  </w:footnote>
  <w:footnote w:id="93">
    <w:p w14:paraId="723E376A" w14:textId="6DB631E4" w:rsidR="008D1680" w:rsidRDefault="008D1680" w:rsidP="008D1680">
      <w:pPr>
        <w:pStyle w:val="Puslapioinaostekstas"/>
        <w:jc w:val="both"/>
      </w:pPr>
      <w:r>
        <w:rPr>
          <w:rStyle w:val="Puslapioinaosnuoroda"/>
        </w:rPr>
        <w:footnoteRef/>
      </w:r>
      <w:r>
        <w:t xml:space="preserve"> Prieiga internete: </w:t>
      </w:r>
      <w:hyperlink r:id="rId32" w:history="1">
        <w:r w:rsidRPr="00816440">
          <w:rPr>
            <w:rStyle w:val="Hipersaitas"/>
          </w:rPr>
          <w:t>https://www.bernardinai.lt/2017-01-11-lietuvoje-alkoholiu-prekiauja-perpus-maziau-tasku-nei-skelbiama/</w:t>
        </w:r>
      </w:hyperlink>
      <w:r>
        <w:t xml:space="preserve">. </w:t>
      </w:r>
    </w:p>
  </w:footnote>
  <w:footnote w:id="94">
    <w:p w14:paraId="7CA7993C" w14:textId="77777777" w:rsidR="006D3D66" w:rsidRDefault="006D3D66" w:rsidP="006D3D66">
      <w:pPr>
        <w:pStyle w:val="Puslapioinaostekstas"/>
        <w:jc w:val="both"/>
      </w:pPr>
      <w:r>
        <w:rPr>
          <w:rStyle w:val="Puslapioinaosnuoroda"/>
        </w:rPr>
        <w:footnoteRef/>
      </w:r>
      <w:r>
        <w:t xml:space="preserve"> Departamentas, surinkęs informaciją apie išduotas galiojančias licencijas verstis mažmenine prekyba alkoholiniais gėrimais, įvertino gyventojų skaičių, tenkantį vienai licencijai verstis mažmenine prekyba alkoholiniais gėrimais. Jo teigimu, alkoholinių gėrimų prieinamumas 2023 m. padidėjo. Jeigu 2021 m. vienai licencijai teko 174 gyventojai, 2022</w:t>
      </w:r>
    </w:p>
    <w:p w14:paraId="44AE7BB2" w14:textId="77777777" w:rsidR="006D3D66" w:rsidRDefault="006D3D66" w:rsidP="006D3D66">
      <w:pPr>
        <w:pStyle w:val="Puslapioinaostekstas"/>
        <w:jc w:val="both"/>
      </w:pPr>
      <w:r>
        <w:t xml:space="preserve">m. – 171 gyventojas, tai 2023 m. – 163 gyventojai“. Prieiga internete: </w:t>
      </w:r>
      <w:hyperlink r:id="rId33" w:history="1">
        <w:r w:rsidRPr="00816440">
          <w:rPr>
            <w:rStyle w:val="Hipersaitas"/>
          </w:rPr>
          <w:t>https://ntakd.lrv.lt/uploads/ntakd/documents/files/23%20Tyrimas%20alkoholis%20tabakas%20doc.pdf</w:t>
        </w:r>
      </w:hyperlink>
      <w:r>
        <w:t xml:space="preserve">. </w:t>
      </w:r>
    </w:p>
  </w:footnote>
  <w:footnote w:id="95">
    <w:p w14:paraId="3BBF13CF" w14:textId="2C60ABD5" w:rsidR="006C3FE0" w:rsidRDefault="006C3FE0" w:rsidP="00090C43">
      <w:pPr>
        <w:pStyle w:val="Puslapioinaostekstas"/>
        <w:jc w:val="both"/>
      </w:pPr>
      <w:r>
        <w:rPr>
          <w:rStyle w:val="Puslapioinaosnuoroda"/>
        </w:rPr>
        <w:footnoteRef/>
      </w:r>
      <w:r>
        <w:t xml:space="preserve"> Pavyzdžiui, </w:t>
      </w:r>
      <w:r w:rsidRPr="006C3FE0">
        <w:t>Nacionalinė</w:t>
      </w:r>
      <w:r w:rsidR="00090C43">
        <w:t>s</w:t>
      </w:r>
      <w:r w:rsidRPr="006C3FE0">
        <w:t xml:space="preserve"> darbotvarkė</w:t>
      </w:r>
      <w:r w:rsidR="00090C43">
        <w:t>s</w:t>
      </w:r>
      <w:r w:rsidRPr="006C3FE0">
        <w:t xml:space="preserve"> narkotikų, tabako ir alkoholio kontrolės, vartojimo prevencijos ir žalos mažinimo klausimais iki 2035 metų</w:t>
      </w:r>
      <w:r w:rsidR="00090C43">
        <w:t>, patvirtintos Lietuvos Respublikos Seimo 2023-05-23 nutarimu Nr. XIV-1982, 57 punkte pabrėžiama, kad ,,</w:t>
      </w:r>
      <w:r w:rsidR="0019528A">
        <w:t>v</w:t>
      </w:r>
      <w:r w:rsidR="00090C43" w:rsidRPr="00090C43">
        <w:t xml:space="preserve">iena aktualiausių problemų Lietuvoje išlieka didelis alkoholio </w:t>
      </w:r>
      <w:r w:rsidR="0019528A">
        <w:t>&lt;...&gt;</w:t>
      </w:r>
      <w:r w:rsidR="00090C43" w:rsidRPr="00090C43">
        <w:t xml:space="preserve"> fizinis ir ekonominis prieinamumas. </w:t>
      </w:r>
      <w:r w:rsidR="00375E41">
        <w:t>&lt;...&gt;</w:t>
      </w:r>
      <w:r w:rsidR="00090C43" w:rsidRPr="00090C43">
        <w:t xml:space="preserve"> Vertinant vidutinį alkoholinių gėrimų prieinamumą pagal gyventojų skaičių, tenkantį vienai licencijai verstis mažmenine prekyba alkoholiniais gėrimais, rajonuose, pastebima, kad vienai licencijai verstis mažmenine prekyba alkoholiniais gėrimais tenka 186 gyventojai, Lietuvoje apskritai – 173. Nepakankamai įgyvendinamos įrodymais grindžiamos alkoholio </w:t>
      </w:r>
      <w:r w:rsidR="0032254B">
        <w:t>&lt;...&gt;</w:t>
      </w:r>
      <w:r w:rsidR="00090C43" w:rsidRPr="00090C43">
        <w:t xml:space="preserve"> kontrolės politikos priemonės bei vykdoma akcizų politika, nesusieta su infliacija ir neužkertanti kelio atskirų alkoholinių gėrimų grupių apmokestinimo išlygoms. Taip pat </w:t>
      </w:r>
      <w:r w:rsidR="00090C43" w:rsidRPr="0032254B">
        <w:rPr>
          <w:u w:val="single"/>
        </w:rPr>
        <w:t>nepakankamai įgyvendinamos pardavimo vietų tankumo reguliavimo</w:t>
      </w:r>
      <w:r w:rsidR="00090C43" w:rsidRPr="00090C43">
        <w:t>, pirkėjų amžiaus ir įsigijimo būdų kontrolės bei kainas lemiančios priemonės, neužtikrinamas jų veiksmingumas.</w:t>
      </w:r>
    </w:p>
  </w:footnote>
  <w:footnote w:id="96">
    <w:p w14:paraId="64EAA84F" w14:textId="3185BB94" w:rsidR="00E0241C" w:rsidRDefault="00E0241C">
      <w:pPr>
        <w:pStyle w:val="Puslapioinaostekstas"/>
      </w:pPr>
      <w:r>
        <w:rPr>
          <w:rStyle w:val="Puslapioinaosnuoroda"/>
        </w:rPr>
        <w:footnoteRef/>
      </w:r>
      <w:r>
        <w:t xml:space="preserve"> Prieiga internete: </w:t>
      </w:r>
      <w:hyperlink r:id="rId34" w:history="1">
        <w:r w:rsidRPr="00816440">
          <w:rPr>
            <w:rStyle w:val="Hipersaitas"/>
          </w:rPr>
          <w:t>https://cris.mruni.eu/server/api/core/bitstreams/43726393-3b91-4d07-a001-a75de70f099e/content</w:t>
        </w:r>
      </w:hyperlink>
      <w:r>
        <w:t xml:space="preserve">. </w:t>
      </w:r>
    </w:p>
  </w:footnote>
  <w:footnote w:id="97">
    <w:p w14:paraId="1C9E7D24" w14:textId="2BD7D9FB" w:rsidR="00B711FF" w:rsidRDefault="00B711FF" w:rsidP="001A1F0B">
      <w:pPr>
        <w:pStyle w:val="Puslapioinaostekstas"/>
        <w:jc w:val="both"/>
      </w:pPr>
      <w:r>
        <w:rPr>
          <w:rStyle w:val="Puslapioinaosnuoroda"/>
        </w:rPr>
        <w:footnoteRef/>
      </w:r>
      <w:r>
        <w:t xml:space="preserve"> </w:t>
      </w:r>
      <w:r w:rsidR="001A1F0B" w:rsidRPr="001A1F0B">
        <w:t xml:space="preserve">LVAT </w:t>
      </w:r>
      <w:r w:rsidR="001A1F0B">
        <w:t>2021-06-02</w:t>
      </w:r>
      <w:r w:rsidR="001A1F0B" w:rsidRPr="001A1F0B">
        <w:t xml:space="preserve"> nutart</w:t>
      </w:r>
      <w:r w:rsidR="001A1F0B">
        <w:t>yje</w:t>
      </w:r>
      <w:r w:rsidR="001A1F0B" w:rsidRPr="001A1F0B">
        <w:t xml:space="preserve"> </w:t>
      </w:r>
      <w:r w:rsidR="001A1F0B">
        <w:t>a. b.</w:t>
      </w:r>
      <w:r w:rsidR="001A1F0B" w:rsidRPr="001A1F0B">
        <w:t xml:space="preserve"> Nr. eA-1385-789/2021</w:t>
      </w:r>
      <w:r w:rsidR="001A1F0B">
        <w:t xml:space="preserve"> pažymėjo, kad ,,</w:t>
      </w:r>
      <w:r w:rsidR="001A1F0B" w:rsidRPr="001A1F0B">
        <w:t>AKĮ įtvirtintas draudimas parduoti alkoholinius gėrimus asmenims, jaunesniems kaip 20 metų. Teismo vertinimu, šis draudimas yra absoliutus ir adresuotas visiems ūkio subjektams, kurie verčiasi alkoholinių gėrimų pardavimu, tarp jų ir juridiniams asmenims, kurie pagal atitinkamą licenciją savo ūkio veikloje verčiasi prekyba šiais gėrimais. Teisinė atsakomybė kyla už kavinės (baro) darbuotojų veiksmus (paslaugų suteikimą), kurie Įstatymo požiūriu laikytini šio ūkio subjekto veiksmais, t. y. nėra svarbu alkoholinius gėrimus pardavusio asmens tapatybė. Bendrovės teisinė atsakomybė neatskiriama nuo jo darbuotojų veiksmų</w:t>
      </w:r>
      <w:r w:rsidR="00B1599A">
        <w:t>“</w:t>
      </w:r>
      <w:r w:rsidR="001A1F0B" w:rsidRPr="001A1F0B">
        <w:t>.</w:t>
      </w:r>
    </w:p>
  </w:footnote>
  <w:footnote w:id="98">
    <w:p w14:paraId="75C3064F" w14:textId="4B913442" w:rsidR="00DA4135" w:rsidRDefault="00DA4135">
      <w:pPr>
        <w:pStyle w:val="Puslapioinaostekstas"/>
      </w:pPr>
      <w:r>
        <w:rPr>
          <w:rStyle w:val="Puslapioinaosnuoroda"/>
        </w:rPr>
        <w:footnoteRef/>
      </w:r>
      <w:r>
        <w:t xml:space="preserve"> Vilniaus m. sav. nurodė, kad VTG darbuotojai neprivalo </w:t>
      </w:r>
      <w:r w:rsidR="00946BA5">
        <w:t>dėl to</w:t>
      </w:r>
      <w:r>
        <w:t xml:space="preserve"> informuoti Departamento (žr. 2025-05-14 el. laiškas).</w:t>
      </w:r>
    </w:p>
  </w:footnote>
  <w:footnote w:id="99">
    <w:p w14:paraId="325BAF09" w14:textId="4A6FA11B" w:rsidR="001246A2" w:rsidRDefault="001246A2" w:rsidP="008F2724">
      <w:pPr>
        <w:pStyle w:val="Puslapioinaostekstas"/>
        <w:jc w:val="both"/>
      </w:pPr>
      <w:r w:rsidRPr="0047774A">
        <w:rPr>
          <w:rStyle w:val="Puslapioinaosnuoroda"/>
        </w:rPr>
        <w:footnoteRef/>
      </w:r>
      <w:r w:rsidRPr="0047774A">
        <w:t xml:space="preserve"> </w:t>
      </w:r>
      <w:r w:rsidR="00D46F92" w:rsidRPr="0047774A">
        <w:t>Pavyzdžiui, Klaipėdos AVPK, nusta</w:t>
      </w:r>
      <w:r w:rsidR="00E17BF7">
        <w:t>čius</w:t>
      </w:r>
      <w:r w:rsidR="00D46F92" w:rsidRPr="0047774A">
        <w:t xml:space="preserve"> prekybos alkoholiu pažeidimus, </w:t>
      </w:r>
      <w:r w:rsidR="00F46177" w:rsidRPr="0047774A">
        <w:t>kreipia</w:t>
      </w:r>
      <w:r w:rsidR="00E17BF7">
        <w:t>ma</w:t>
      </w:r>
      <w:r w:rsidR="00F46177" w:rsidRPr="0047774A">
        <w:t xml:space="preserve">si į Departamentą dėl </w:t>
      </w:r>
      <w:r w:rsidR="008F2724" w:rsidRPr="0047774A">
        <w:t>ekonominių sankcijų skyrimo</w:t>
      </w:r>
      <w:r w:rsidR="00DA0A06">
        <w:t xml:space="preserve"> įmonei</w:t>
      </w:r>
      <w:r w:rsidR="008A5996" w:rsidRPr="0047774A">
        <w:t xml:space="preserve">, nors </w:t>
      </w:r>
      <w:r w:rsidR="00792ECF" w:rsidRPr="0047774A">
        <w:t xml:space="preserve">policijai </w:t>
      </w:r>
      <w:r w:rsidR="008A5996" w:rsidRPr="0047774A">
        <w:t>teis</w:t>
      </w:r>
      <w:r w:rsidR="00792ECF">
        <w:t>ė</w:t>
      </w:r>
      <w:r w:rsidR="008A5996" w:rsidRPr="0047774A">
        <w:t xml:space="preserve"> </w:t>
      </w:r>
      <w:r w:rsidR="00792ECF">
        <w:t xml:space="preserve">taikyti ekonomines sankcijai </w:t>
      </w:r>
      <w:r w:rsidR="00EF7216">
        <w:t xml:space="preserve">įmonėms </w:t>
      </w:r>
      <w:r w:rsidR="008A5996" w:rsidRPr="0047774A">
        <w:t>suteik</w:t>
      </w:r>
      <w:r w:rsidR="00792ECF">
        <w:t>ta</w:t>
      </w:r>
      <w:r w:rsidR="008A5996" w:rsidRPr="0047774A">
        <w:t xml:space="preserve"> AKĮ</w:t>
      </w:r>
      <w:r w:rsidR="00792ECF">
        <w:t xml:space="preserve"> 34 straipsnio 11 dalyje</w:t>
      </w:r>
      <w:r w:rsidR="008A5996" w:rsidRPr="0047774A">
        <w:t xml:space="preserve">. Taigi neaišku, </w:t>
      </w:r>
      <w:r w:rsidR="00792ECF">
        <w:t>ar vieninga praktika taikoma visuose policijos padaliniuose</w:t>
      </w:r>
      <w:r w:rsidR="0047774A" w:rsidRPr="0047774A">
        <w:t xml:space="preserve"> tais atvejais, kai mažmeninės prekybos alkoholiu pažeidimus nustato policijos pareigūnai neplaninių patikrinimų metu.</w:t>
      </w:r>
      <w:r w:rsidR="00E17BF7">
        <w:t xml:space="preserve"> Prieiga internete: </w:t>
      </w:r>
      <w:hyperlink r:id="rId35" w:history="1">
        <w:r w:rsidR="00E17BF7" w:rsidRPr="006C3B5C">
          <w:rPr>
            <w:rStyle w:val="Hipersaitas"/>
          </w:rPr>
          <w:t>https://www.etaplius.lt/naujiena/policija-klaipedoje-ir-palangoje-nustate-pazeidimu-susijusiu-su-prekyba-alkoholiu-ir-tabako-gaminiais-360266</w:t>
        </w:r>
      </w:hyperlink>
      <w:r w:rsidR="00E17BF7">
        <w:t xml:space="preserve">; </w:t>
      </w:r>
      <w:hyperlink r:id="rId36" w:history="1">
        <w:r w:rsidR="00E17BF7" w:rsidRPr="006C3B5C">
          <w:rPr>
            <w:rStyle w:val="Hipersaitas"/>
          </w:rPr>
          <w:t>https://www.etaplius.lt/naujiena/policija-klaipedos-ir-kretingos-rajonuose-nustate-15-prekybos-alkoholiu-pazeidimu-352924</w:t>
        </w:r>
      </w:hyperlink>
      <w:r w:rsidR="00E17BF7">
        <w:t xml:space="preserve">.  </w:t>
      </w:r>
    </w:p>
  </w:footnote>
  <w:footnote w:id="100">
    <w:p w14:paraId="506D58D0" w14:textId="6916E14B" w:rsidR="00BF22DF" w:rsidRDefault="00BF22DF" w:rsidP="00D240E2">
      <w:pPr>
        <w:pStyle w:val="Puslapioinaostekstas"/>
        <w:jc w:val="both"/>
      </w:pPr>
      <w:r>
        <w:rPr>
          <w:rStyle w:val="Puslapioinaosnuoroda"/>
        </w:rPr>
        <w:footnoteRef/>
      </w:r>
      <w:r>
        <w:t xml:space="preserve"> Lietuvos Respublikos Vyriausybės 2004-05-20 nutarim</w:t>
      </w:r>
      <w:r w:rsidR="00D240E2">
        <w:t>o</w:t>
      </w:r>
      <w:r>
        <w:t xml:space="preserve"> Nr. 618</w:t>
      </w:r>
      <w:r w:rsidR="00D240E2">
        <w:t xml:space="preserve"> 2.1 papunktis. Prieiga internete: </w:t>
      </w:r>
      <w:hyperlink r:id="rId37" w:history="1">
        <w:r w:rsidR="00D240E2" w:rsidRPr="00C60654">
          <w:rPr>
            <w:rStyle w:val="Hipersaitas"/>
          </w:rPr>
          <w:t>https://e-seimas.lrs.lt/portal/legalAct/lt/TAD/TAIS.233979/asr</w:t>
        </w:r>
      </w:hyperlink>
      <w:r w:rsidR="00D240E2">
        <w:t xml:space="preserve">. </w:t>
      </w:r>
    </w:p>
  </w:footnote>
  <w:footnote w:id="101">
    <w:p w14:paraId="751242AD" w14:textId="2F61E0C7" w:rsidR="00A62128" w:rsidRDefault="00A62128">
      <w:pPr>
        <w:pStyle w:val="Puslapioinaostekstas"/>
      </w:pPr>
      <w:r>
        <w:rPr>
          <w:rStyle w:val="Puslapioinaosnuoroda"/>
        </w:rPr>
        <w:footnoteRef/>
      </w:r>
      <w:r>
        <w:t xml:space="preserve"> </w:t>
      </w:r>
      <w:r w:rsidR="00676405">
        <w:t xml:space="preserve">Prieiga internete: </w:t>
      </w:r>
      <w:hyperlink r:id="rId38" w:history="1">
        <w:r w:rsidR="00676405" w:rsidRPr="00C60654">
          <w:rPr>
            <w:rStyle w:val="Hipersaitas"/>
          </w:rPr>
          <w:t>https://www.valstybeskontrole.lt/LT/Product/24152/valstybine-maisto-ir-veterinarine-kontrole</w:t>
        </w:r>
      </w:hyperlink>
      <w:r w:rsidR="00676405">
        <w:t xml:space="preserve">; </w:t>
      </w:r>
      <w:hyperlink r:id="rId39" w:history="1">
        <w:r w:rsidR="00676405" w:rsidRPr="00C60654">
          <w:rPr>
            <w:rStyle w:val="Hipersaitas"/>
          </w:rPr>
          <w:t>https://ukininkopatarejas.lt/naujienos/maisto-ir-veterinarine-kontrole-lietuvoje-audito-isvados-ant-stalo/</w:t>
        </w:r>
      </w:hyperlink>
      <w:r w:rsidR="00676405">
        <w:t xml:space="preserve">.  </w:t>
      </w:r>
    </w:p>
  </w:footnote>
  <w:footnote w:id="102">
    <w:p w14:paraId="334BE50A" w14:textId="37165B95" w:rsidR="00460F15" w:rsidRDefault="00460F15">
      <w:pPr>
        <w:pStyle w:val="Puslapioinaostekstas"/>
      </w:pPr>
      <w:r>
        <w:rPr>
          <w:rStyle w:val="Puslapioinaosnuoroda"/>
        </w:rPr>
        <w:footnoteRef/>
      </w:r>
      <w:r>
        <w:t xml:space="preserve"> Prieiga internete: </w:t>
      </w:r>
      <w:hyperlink r:id="rId40" w:history="1">
        <w:r w:rsidRPr="00C60654">
          <w:rPr>
            <w:rStyle w:val="Hipersaitas"/>
          </w:rPr>
          <w:t>https://vmvt.lrv.lt/lt/pranesimai-apie-sustabdytas-imoniu-veiklas/</w:t>
        </w:r>
      </w:hyperlink>
      <w:r>
        <w:t xml:space="preserve">. </w:t>
      </w:r>
    </w:p>
  </w:footnote>
  <w:footnote w:id="103">
    <w:p w14:paraId="7F54F04B" w14:textId="10BD8BFF" w:rsidR="00E87112" w:rsidRDefault="00E87112" w:rsidP="00E87112">
      <w:pPr>
        <w:pStyle w:val="Puslapioinaostekstas"/>
        <w:jc w:val="both"/>
      </w:pPr>
      <w:r>
        <w:rPr>
          <w:rStyle w:val="Puslapioinaosnuoroda"/>
        </w:rPr>
        <w:footnoteRef/>
      </w:r>
      <w:r>
        <w:t xml:space="preserve"> Kitos įmonės, kurios nesiverčia mažmenine prekyba alkoholiu, ir kurių veikla dėl maisto saugos pažeidimų sustabdyta, remiantis VMVT puslapio duomenimis: MB ,,</w:t>
      </w:r>
      <w:proofErr w:type="spellStart"/>
      <w:r>
        <w:t>Insanum</w:t>
      </w:r>
      <w:proofErr w:type="spellEnd"/>
      <w:r>
        <w:t>“ (nuo 2024-06-14, veiklos adresas Jogailos g. 5-3, pažymėjimo Nr. 1276). LIS nefiksuota pažymėjimo galiojimo būsenos pasikeitimų.</w:t>
      </w:r>
      <w:r w:rsidR="00F13DAE">
        <w:t xml:space="preserve"> Ta pati situacija stebima ir dėl UAB ,,</w:t>
      </w:r>
      <w:proofErr w:type="spellStart"/>
      <w:r w:rsidR="00F13DAE">
        <w:t>Bassam</w:t>
      </w:r>
      <w:proofErr w:type="spellEnd"/>
      <w:r w:rsidR="00F13DAE">
        <w:t xml:space="preserve"> </w:t>
      </w:r>
      <w:proofErr w:type="spellStart"/>
      <w:r w:rsidR="00F13DAE">
        <w:t>food</w:t>
      </w:r>
      <w:proofErr w:type="spellEnd"/>
      <w:r w:rsidR="00F13DAE">
        <w:t>, kuriai 2024-07-26 įsakymu veikla sustabdyta, tačiau, atsižvelgiant į tai, kad įmonė piktybiškai tęsė veiklą, nuo 2024-10-17 veiklą uždrausta vykdyti.</w:t>
      </w:r>
      <w:r w:rsidR="009E18EF">
        <w:t xml:space="preserve"> LIS nefiksuojama m</w:t>
      </w:r>
      <w:r w:rsidR="009E18EF" w:rsidRPr="009E18EF">
        <w:t>aisto tvarkymo subjekto registravim</w:t>
      </w:r>
      <w:r w:rsidR="009E18EF">
        <w:t>o būsenos pasikeitimų.</w:t>
      </w:r>
      <w:r w:rsidR="00F13DAE">
        <w:t xml:space="preserve"> </w:t>
      </w:r>
    </w:p>
  </w:footnote>
  <w:footnote w:id="104">
    <w:p w14:paraId="5957E995" w14:textId="77374A2C" w:rsidR="000E05DC" w:rsidRDefault="000E05DC" w:rsidP="000E05DC">
      <w:pPr>
        <w:pStyle w:val="Puslapioinaostekstas"/>
        <w:jc w:val="both"/>
      </w:pPr>
      <w:r>
        <w:rPr>
          <w:rStyle w:val="Puslapioinaosnuoroda"/>
        </w:rPr>
        <w:footnoteRef/>
      </w:r>
      <w:r>
        <w:t xml:space="preserve"> Licencijų informacinės sistemos nuostatai</w:t>
      </w:r>
      <w:r w:rsidR="009F768F">
        <w:t>,</w:t>
      </w:r>
      <w:r>
        <w:t xml:space="preserve"> patvirtinti Lietuvos Respublikos Vyriausybės 2012-07-18 nutarimu Nr. 937 ,,Dėl </w:t>
      </w:r>
      <w:r w:rsidRPr="00C52AFF">
        <w:t>Licencijavimo pagrindų aprašo ir Licencijų informacinės sistemos nuostatų patvirtinimo</w:t>
      </w:r>
      <w:r>
        <w:t xml:space="preserve">“. Prieiga internete: </w:t>
      </w:r>
      <w:hyperlink r:id="rId41" w:history="1">
        <w:r w:rsidRPr="00C60654">
          <w:rPr>
            <w:rStyle w:val="Hipersaitas"/>
          </w:rPr>
          <w:t>https://e-seimasx.lrs.lt/portal/legalAct/lt/TAD/TAIS.430866/asr</w:t>
        </w:r>
      </w:hyperlink>
      <w:r>
        <w:t xml:space="preserve">.  </w:t>
      </w:r>
    </w:p>
  </w:footnote>
  <w:footnote w:id="105">
    <w:p w14:paraId="7B58C8B1" w14:textId="4FC6853D" w:rsidR="007B18F6" w:rsidRDefault="007B18F6" w:rsidP="002F7561">
      <w:pPr>
        <w:pStyle w:val="Puslapioinaostekstas"/>
        <w:jc w:val="both"/>
      </w:pPr>
      <w:r>
        <w:rPr>
          <w:rStyle w:val="Puslapioinaosnuoroda"/>
        </w:rPr>
        <w:footnoteRef/>
      </w:r>
      <w:r>
        <w:t xml:space="preserve"> Departamentas kreipiasi raštu į savivaldybę ir prašo pateikti licencijų išdavimui </w:t>
      </w:r>
      <w:r w:rsidR="00D92867">
        <w:t xml:space="preserve">vidutiniškai </w:t>
      </w:r>
      <w:r>
        <w:t xml:space="preserve">5 </w:t>
      </w:r>
      <w:r w:rsidR="00D92867">
        <w:t>konkrečias licencijas ir jų gavimui įmonių</w:t>
      </w:r>
      <w:r>
        <w:t xml:space="preserve"> pateiktus dokumentus</w:t>
      </w:r>
      <w:r w:rsidR="00D92867">
        <w:t>.</w:t>
      </w:r>
    </w:p>
  </w:footnote>
  <w:footnote w:id="106">
    <w:p w14:paraId="43E1D7F1" w14:textId="7583C7C9" w:rsidR="00244FEE" w:rsidRDefault="00244FEE" w:rsidP="002F7561">
      <w:pPr>
        <w:pStyle w:val="Puslapioinaostekstas"/>
        <w:jc w:val="both"/>
      </w:pPr>
      <w:r>
        <w:rPr>
          <w:rStyle w:val="Puslapioinaosnuoroda"/>
        </w:rPr>
        <w:footnoteRef/>
      </w:r>
      <w:r>
        <w:t xml:space="preserve"> Departamento interneto svetainėje skelbiama, kad UAB ,,</w:t>
      </w:r>
      <w:proofErr w:type="spellStart"/>
      <w:r>
        <w:t>Termolainas</w:t>
      </w:r>
      <w:proofErr w:type="spellEnd"/>
      <w:r>
        <w:t xml:space="preserve">“ pakartotinį pažeidimą (alkoholio pardavimą nepilnamečiui) padarė toje pačioje prekybos vietoje, už ką, vadovaujantis AKĮ, turi būti panaikintas licencijos galiojimas. Prieiga internete: </w:t>
      </w:r>
      <w:hyperlink r:id="rId42" w:history="1">
        <w:r w:rsidRPr="000A213E">
          <w:rPr>
            <w:rStyle w:val="Hipersaitas"/>
          </w:rPr>
          <w:t>https://ntakd.lrv.lt/lt/naujienos/ntakd-informuoja-apie-rugsejo-menesi-skirtas-ekonomines-sankcijas/</w:t>
        </w:r>
      </w:hyperlink>
      <w:r>
        <w:t xml:space="preserve">. </w:t>
      </w:r>
    </w:p>
  </w:footnote>
  <w:footnote w:id="107">
    <w:p w14:paraId="138CC9DA" w14:textId="5726CC9C" w:rsidR="00D06968" w:rsidRDefault="00D06968" w:rsidP="002F7561">
      <w:pPr>
        <w:pStyle w:val="Puslapioinaostekstas"/>
        <w:jc w:val="both"/>
      </w:pPr>
      <w:r>
        <w:rPr>
          <w:rStyle w:val="Puslapioinaosnuoroda"/>
        </w:rPr>
        <w:footnoteRef/>
      </w:r>
      <w:r w:rsidR="00093D6C">
        <w:t xml:space="preserve"> </w:t>
      </w:r>
      <w:r w:rsidR="0009386C">
        <w:t>Departamento interneto svetainėje pateikta informacija apie 2024 m. gruodžio mėn. nustatytus pažeidimus</w:t>
      </w:r>
      <w:r w:rsidR="00093D6C">
        <w:t xml:space="preserve">, tarp kurių Jūratės </w:t>
      </w:r>
      <w:proofErr w:type="spellStart"/>
      <w:r w:rsidR="00093D6C">
        <w:t>Buivydienės</w:t>
      </w:r>
      <w:proofErr w:type="spellEnd"/>
      <w:r w:rsidR="00093D6C">
        <w:t xml:space="preserve"> personalinės įmonės pakartotinis pažeidimas (alkoholinių gėrimų pardavimas asmenims, jaunesniems kaip 20 metų). Prieiga internete: </w:t>
      </w:r>
      <w:hyperlink r:id="rId43" w:history="1">
        <w:r w:rsidR="00093D6C" w:rsidRPr="000A213E">
          <w:rPr>
            <w:rStyle w:val="Hipersaitas"/>
          </w:rPr>
          <w:t>https://ntakd.lrv.lt/lt/naujienos/ntakd-informuoja-apie-gruodzio-menesi-taikytas-poveikio-priemones/</w:t>
        </w:r>
      </w:hyperlink>
      <w:r w:rsidR="00093D6C">
        <w:t>. Departamentas patikino, kad šiai įmonei turėjo būti panaikintas licencijos galiojimas</w:t>
      </w:r>
      <w:r w:rsidR="0009386C">
        <w:t>.</w:t>
      </w:r>
    </w:p>
  </w:footnote>
  <w:footnote w:id="108">
    <w:p w14:paraId="5FF4B012" w14:textId="21763E5F" w:rsidR="007B6398" w:rsidRDefault="007B6398">
      <w:pPr>
        <w:pStyle w:val="Puslapioinaostekstas"/>
      </w:pPr>
      <w:r>
        <w:rPr>
          <w:rStyle w:val="Puslapioinaosnuoroda"/>
        </w:rPr>
        <w:footnoteRef/>
      </w:r>
      <w:r>
        <w:t xml:space="preserve"> Prieiga internete: </w:t>
      </w:r>
      <w:hyperlink r:id="rId44" w:history="1">
        <w:r w:rsidRPr="00846F21">
          <w:rPr>
            <w:rStyle w:val="Hipersaitas"/>
          </w:rPr>
          <w:t>https://ntakd.lrv.lt/lt/naujienos/ntakd-informuoja-apie-balandzio-menesi-taikytas-poveikio-priemones/</w:t>
        </w:r>
      </w:hyperlink>
      <w:r>
        <w:t xml:space="preserve">. </w:t>
      </w:r>
    </w:p>
  </w:footnote>
  <w:footnote w:id="109">
    <w:p w14:paraId="6CAE671D" w14:textId="7DFD2926" w:rsidR="00384774" w:rsidRPr="00235A73" w:rsidRDefault="00384774" w:rsidP="00384774">
      <w:pPr>
        <w:pStyle w:val="Puslapioinaostekstas"/>
        <w:jc w:val="both"/>
        <w:rPr>
          <w:color w:val="FF0000"/>
        </w:rPr>
      </w:pPr>
      <w:r>
        <w:rPr>
          <w:rStyle w:val="Puslapioinaosnuoroda"/>
        </w:rPr>
        <w:footnoteRef/>
      </w:r>
      <w:r>
        <w:t xml:space="preserve"> Pavyzdžiui AKĮ 34 straipsnio 18 dalyje nurodyta, kad: ,,</w:t>
      </w:r>
      <w:r w:rsidRPr="00384774">
        <w:t xml:space="preserve">Licencijas verstis mažmenine prekyba alkoholiniais gėrimais turinčioms įmonėms, </w:t>
      </w:r>
      <w:r w:rsidR="00AE41FF">
        <w:t>&lt;...&gt;</w:t>
      </w:r>
      <w:r w:rsidRPr="00384774">
        <w:t xml:space="preserve"> per trejus metus nuo šio straipsnio 4 dalyje nustatytos baudos už šio Įstatymo 18 straipsnio 4 dalies 3 punkto reikalavimo pažeidimą pirmą kartą paskyrimo ir pažeidusiems šį reikalavimą toje pačioje prekybos vietoje pakartotinai, panaikinamas licencijos verstis mažmenine prekyba alkoholiniais gėrimais toje prekybos vietoje, kurioje nustatyti pažeidimai, galiojimas ir </w:t>
      </w:r>
      <w:r w:rsidRPr="00AB0295">
        <w:rPr>
          <w:u w:val="single"/>
        </w:rPr>
        <w:t>nauja licencija neišduodama vienus metus</w:t>
      </w:r>
      <w:r w:rsidRPr="00384774">
        <w:t xml:space="preserve"> nuo licencijos galiojimo panaikinimo dienos</w:t>
      </w:r>
      <w:r>
        <w:t>“</w:t>
      </w:r>
      <w:r w:rsidRPr="00384774">
        <w:t>.</w:t>
      </w:r>
      <w:r w:rsidR="00326AA5">
        <w:t xml:space="preserve"> Šį draudimą, galimai</w:t>
      </w:r>
      <w:r w:rsidR="00D0258F">
        <w:t>,</w:t>
      </w:r>
      <w:r w:rsidR="00326AA5">
        <w:t xml:space="preserve"> apėjo</w:t>
      </w:r>
      <w:r w:rsidR="0025451C">
        <w:t>:</w:t>
      </w:r>
      <w:r w:rsidR="00B862B3">
        <w:t xml:space="preserve"> UAB </w:t>
      </w:r>
      <w:r w:rsidR="005B02A0">
        <w:t>(duomenys neskelbtini)</w:t>
      </w:r>
      <w:r w:rsidR="00B862B3">
        <w:t xml:space="preserve"> (jos veiklą tęsė UAB </w:t>
      </w:r>
      <w:r w:rsidR="005B02A0">
        <w:t>(duomenys neskelbtini)</w:t>
      </w:r>
      <w:r w:rsidR="00B862B3">
        <w:t>. Vėliau, atsižvelgdama į bendruomenės skundus, Vilniaus m. sav. administracija priėmė sprendimą</w:t>
      </w:r>
      <w:r w:rsidR="0025451C">
        <w:t xml:space="preserve"> šiuo adresu jokiai įmonei neišduoti sezoninių licencijų</w:t>
      </w:r>
      <w:r w:rsidR="0025451C" w:rsidRPr="001D386E">
        <w:t xml:space="preserve">); </w:t>
      </w:r>
      <w:r w:rsidR="00021745">
        <w:t>(Duomenys neske</w:t>
      </w:r>
      <w:r w:rsidR="008B4372">
        <w:t>l</w:t>
      </w:r>
      <w:r w:rsidR="00021745">
        <w:t>btini)</w:t>
      </w:r>
      <w:r w:rsidR="00AB7740" w:rsidRPr="001D386E">
        <w:t xml:space="preserve"> įmonė</w:t>
      </w:r>
      <w:r w:rsidR="00B436DD" w:rsidRPr="001D386E">
        <w:t xml:space="preserve"> (jos veiklą </w:t>
      </w:r>
      <w:r w:rsidR="0080766A" w:rsidRPr="001D386E">
        <w:t xml:space="preserve">tęsė </w:t>
      </w:r>
      <w:r w:rsidR="00403082" w:rsidRPr="001D386E">
        <w:t xml:space="preserve">UAB </w:t>
      </w:r>
      <w:r w:rsidR="00E86C03">
        <w:t>(duomenys neskelbtini)</w:t>
      </w:r>
      <w:r w:rsidR="003210FA" w:rsidRPr="001D386E">
        <w:t>)</w:t>
      </w:r>
      <w:r w:rsidR="006948AB" w:rsidRPr="001D386E">
        <w:t xml:space="preserve">; </w:t>
      </w:r>
      <w:r w:rsidR="007364CB" w:rsidRPr="001D386E">
        <w:t xml:space="preserve">UAB </w:t>
      </w:r>
      <w:r w:rsidR="00E86C03">
        <w:t>(duomenys neskelbtini)</w:t>
      </w:r>
      <w:r w:rsidR="007364CB" w:rsidRPr="001D386E">
        <w:t xml:space="preserve"> (jos veiklą</w:t>
      </w:r>
      <w:r w:rsidR="00E83F36" w:rsidRPr="001D386E">
        <w:t xml:space="preserve"> </w:t>
      </w:r>
      <w:r w:rsidR="007364CB" w:rsidRPr="001D386E">
        <w:t xml:space="preserve">tęsė </w:t>
      </w:r>
      <w:r w:rsidR="00E83F36" w:rsidRPr="001D386E">
        <w:t xml:space="preserve">UAB </w:t>
      </w:r>
      <w:r w:rsidR="00E86C03">
        <w:t>(duomenys neskelbtini)</w:t>
      </w:r>
      <w:r w:rsidR="00E83F36" w:rsidRPr="001D386E">
        <w:t>.</w:t>
      </w:r>
    </w:p>
  </w:footnote>
  <w:footnote w:id="110">
    <w:p w14:paraId="25487862" w14:textId="34E2BC25" w:rsidR="00A806BA" w:rsidRDefault="00A806BA" w:rsidP="00A806BA">
      <w:pPr>
        <w:pStyle w:val="Puslapioinaostekstas"/>
        <w:jc w:val="both"/>
      </w:pPr>
      <w:r>
        <w:rPr>
          <w:rStyle w:val="Puslapioinaosnuoroda"/>
        </w:rPr>
        <w:footnoteRef/>
      </w:r>
      <w:r w:rsidR="00865FA6">
        <w:t xml:space="preserve"> </w:t>
      </w:r>
      <w:r w:rsidR="00E228D5">
        <w:t xml:space="preserve">Prieiga internete: </w:t>
      </w:r>
      <w:hyperlink r:id="rId45" w:history="1">
        <w:r w:rsidR="00E228D5" w:rsidRPr="00846F21">
          <w:rPr>
            <w:rStyle w:val="Hipersaitas"/>
          </w:rPr>
          <w:t>https://ntakd.lrv.lt/lt/administracine-informacija/nuorodos/alkoholio-ir-tabako-kontrole/naudinga-informacija-verslo-naujokams/</w:t>
        </w:r>
      </w:hyperlink>
      <w:r w:rsidR="00E228D5">
        <w:t xml:space="preserve">. </w:t>
      </w:r>
    </w:p>
  </w:footnote>
  <w:footnote w:id="111">
    <w:p w14:paraId="7BED274F" w14:textId="77777777" w:rsidR="00C2011A" w:rsidRDefault="00C2011A" w:rsidP="00C2011A">
      <w:pPr>
        <w:pStyle w:val="Puslapioinaostekstas"/>
        <w:jc w:val="both"/>
        <w:rPr>
          <w:rFonts w:cs="Times New Roman"/>
        </w:rPr>
      </w:pPr>
      <w:r>
        <w:rPr>
          <w:rStyle w:val="Puslapioinaosnuoroda"/>
        </w:rPr>
        <w:footnoteRef/>
      </w:r>
      <w:r>
        <w:t xml:space="preserve"> Deklaruota, kad </w:t>
      </w:r>
      <w:r>
        <w:rPr>
          <w:rFonts w:cs="Times New Roman"/>
        </w:rPr>
        <w:t>o</w:t>
      </w:r>
      <w:r w:rsidRPr="002772E0">
        <w:rPr>
          <w:rFonts w:cs="Times New Roman"/>
        </w:rPr>
        <w:t>ptimizavus procesus, jie taps aiškesni ir suprantamesni ūkio subjektams (verslui), sumažins ūkio subjektams tenkančią naštą tiek dėl pakartotinio duomenų teikimo priežiūros institucijoms, tiek dėl subalansuoto planuojamų patikrinimų grafiko. Priežiūros institucijos naudos PAIIS planuodamos ir vykdydamos patikrinimus, rengdamos patikrinimams reikalingus dokumentus, siųsdamos pranešimus bei priminimus ūkio subjektams ir bendraudamos su kitomis priežiūros institucijomis.</w:t>
      </w:r>
      <w:r>
        <w:rPr>
          <w:rFonts w:cs="Times New Roman"/>
        </w:rPr>
        <w:t xml:space="preserve"> </w:t>
      </w:r>
    </w:p>
    <w:p w14:paraId="540A0233" w14:textId="77777777" w:rsidR="00C2011A" w:rsidRDefault="00C2011A" w:rsidP="00C2011A">
      <w:pPr>
        <w:pStyle w:val="Puslapioinaostekstas"/>
        <w:jc w:val="both"/>
      </w:pPr>
      <w:r>
        <w:rPr>
          <w:rFonts w:cs="Times New Roman"/>
        </w:rPr>
        <w:t xml:space="preserve">Prieiga internete: </w:t>
      </w:r>
      <w:hyperlink r:id="rId46" w:history="1">
        <w:r w:rsidRPr="00816440">
          <w:rPr>
            <w:rStyle w:val="Hipersaitas"/>
            <w:rFonts w:cs="Times New Roman"/>
          </w:rPr>
          <w:t>https://2014.esinvesticijos.lt/lt/finansavimas/paraiskos_ir_projektai/prieziura-atliekanciu-instituciju-informacines-sistemos-paiis-sukurimas-ir-idiegimas</w:t>
        </w:r>
      </w:hyperlink>
      <w:r>
        <w:rPr>
          <w:rFonts w:cs="Times New Roman"/>
        </w:rPr>
        <w:t xml:space="preserve">. </w:t>
      </w:r>
    </w:p>
  </w:footnote>
  <w:footnote w:id="112">
    <w:p w14:paraId="1F034C26" w14:textId="71B4F738" w:rsidR="00C2011A" w:rsidRDefault="00C2011A" w:rsidP="00C2011A">
      <w:pPr>
        <w:pStyle w:val="Puslapioinaostekstas"/>
      </w:pPr>
      <w:r>
        <w:rPr>
          <w:rStyle w:val="Puslapioinaosnuoroda"/>
        </w:rPr>
        <w:footnoteRef/>
      </w:r>
      <w:r>
        <w:t xml:space="preserve"> </w:t>
      </w:r>
      <w:r w:rsidRPr="00273842">
        <w:t xml:space="preserve">2025-01-15 raštas Nr. S-44 (2025-01-15 </w:t>
      </w:r>
      <w:proofErr w:type="spellStart"/>
      <w:r w:rsidR="001945A7" w:rsidRPr="00273842">
        <w:t>reg</w:t>
      </w:r>
      <w:proofErr w:type="spellEnd"/>
      <w:r w:rsidR="001945A7">
        <w:t>.</w:t>
      </w:r>
      <w:r w:rsidR="001945A7" w:rsidRPr="00273842">
        <w:t xml:space="preserve"> </w:t>
      </w:r>
      <w:r w:rsidRPr="00273842">
        <w:t>Nr. 5-01-549).</w:t>
      </w:r>
    </w:p>
  </w:footnote>
  <w:footnote w:id="113">
    <w:p w14:paraId="3BEABDD0" w14:textId="378A9E8D" w:rsidR="007504D5" w:rsidRDefault="007504D5">
      <w:pPr>
        <w:pStyle w:val="Puslapioinaostekstas"/>
      </w:pPr>
      <w:r>
        <w:rPr>
          <w:rStyle w:val="Puslapioinaosnuoroda"/>
        </w:rPr>
        <w:footnoteRef/>
      </w:r>
      <w:r>
        <w:t xml:space="preserve"> Prieiga internete: </w:t>
      </w:r>
      <w:hyperlink r:id="rId47" w:history="1">
        <w:r w:rsidR="002D27A5" w:rsidRPr="00846F21">
          <w:rPr>
            <w:rStyle w:val="Hipersaitas"/>
          </w:rPr>
          <w:t>https://vmvt.lt/opendata/mtsr/index.php</w:t>
        </w:r>
      </w:hyperlink>
      <w:r>
        <w:t xml:space="preserve">. </w:t>
      </w:r>
    </w:p>
  </w:footnote>
  <w:footnote w:id="114">
    <w:p w14:paraId="577E5C5D" w14:textId="22651696" w:rsidR="00AF7D8D" w:rsidRDefault="00AF7D8D">
      <w:pPr>
        <w:pStyle w:val="Puslapioinaostekstas"/>
      </w:pPr>
      <w:r>
        <w:rPr>
          <w:rStyle w:val="Puslapioinaosnuoroda"/>
        </w:rPr>
        <w:footnoteRef/>
      </w:r>
      <w:r>
        <w:t xml:space="preserve"> Prieiga internete: </w:t>
      </w:r>
      <w:hyperlink r:id="rId48" w:history="1">
        <w:r w:rsidRPr="00846F21">
          <w:rPr>
            <w:rStyle w:val="Hipersaitas"/>
          </w:rPr>
          <w:t>https://vmvt.lrv.lt/lt/pranesimai-apie-sustabdytas-imoniu-veiklas/</w:t>
        </w:r>
      </w:hyperlink>
      <w:r>
        <w:t xml:space="preserve">. </w:t>
      </w:r>
    </w:p>
  </w:footnote>
  <w:footnote w:id="115">
    <w:p w14:paraId="268969CA" w14:textId="3EDEF187" w:rsidR="004C7903" w:rsidRDefault="004C7903" w:rsidP="004C7903">
      <w:pPr>
        <w:pStyle w:val="Puslapioinaostekstas"/>
        <w:jc w:val="both"/>
      </w:pPr>
      <w:r>
        <w:rPr>
          <w:rStyle w:val="Puslapioinaosnuoroda"/>
        </w:rPr>
        <w:footnoteRef/>
      </w:r>
      <w:r>
        <w:t xml:space="preserve"> Pavyzdžiui, LIS nėra duomenų apie maisto tvarkymo subjekto registraciją (adresas Šv. Stepono 33-131, UAB ,,</w:t>
      </w:r>
      <w:proofErr w:type="spellStart"/>
      <w:r>
        <w:t>Spricas</w:t>
      </w:r>
      <w:proofErr w:type="spellEnd"/>
      <w:r>
        <w:t>“, tačiau VMVT svetainėje skelbiama, kad tokia registracija yra. Skirtumas šių duomenų šaltinių tas, kad VMVT svetainėje rodomi tik šiuo metu aktualūs duomenys, o LIS leidžia pamatyti dokumentų istoriją, tad nesuvedus duomenų į LIS, VMVT panaikinus pažymėjimo galiojimą (</w:t>
      </w:r>
      <w:r w:rsidR="00D546BF">
        <w:t xml:space="preserve">interneto </w:t>
      </w:r>
      <w:r>
        <w:t>puslapyje</w:t>
      </w:r>
      <w:r w:rsidR="00D546BF">
        <w:t xml:space="preserve"> jo</w:t>
      </w:r>
      <w:r>
        <w:t xml:space="preserve"> neberodytų), atliekant paiešką LIS susidarytų įspūdis, kad toks pažymėjimas apskritai nebuvo išduotas</w:t>
      </w:r>
      <w:r w:rsidR="00EA6065">
        <w:t>.</w:t>
      </w:r>
    </w:p>
  </w:footnote>
  <w:footnote w:id="116">
    <w:p w14:paraId="163192B1" w14:textId="2995E83C" w:rsidR="00EF6955" w:rsidRDefault="00EF6955" w:rsidP="005E32BD">
      <w:pPr>
        <w:pStyle w:val="Puslapioinaostekstas"/>
        <w:jc w:val="both"/>
      </w:pPr>
      <w:r>
        <w:rPr>
          <w:rStyle w:val="Puslapioinaosnuoroda"/>
        </w:rPr>
        <w:footnoteRef/>
      </w:r>
      <w:r>
        <w:t xml:space="preserve"> 2024 m. sausio – 2026 m. balandžio </w:t>
      </w:r>
      <w:r w:rsidR="005E32BD">
        <w:t>mėn. numatytas licencijavimo proceso modernizavimas ir standartizavimas. Projekto tikslas - padėti verslui greitai ir paprastai surasti informacijos apie reikalingas licencijas ir kuo daugiau paslaugų perkelti į elektroninę erdvę. Skelbiama, kad tai leis efektyviai vykdyti licencijų užsakymo, išdavimo ir kitus su licencijomis susijusius procesus. Įgyvendinant projektą kartu su Susisiekimo ministerija ir kitais 22 partneriais, bus skaitmenizuota 92 licencijų išdavimo paslaugų, patobulinti Paslaugų ir gaminių kontaktinio centro informacinės sistemos vedliai, suvienodinama licencijų paieškos ir išduotų licencijų peržiūros aplinka, sukurtas vieningas portalas, skirtas visai informacijai apie licencijas. Tikimasi, kad šie pokyčiai padės išspręsti licencijavimo proceso ir paraiškų pateikimo elektroniniu būdu problemas bei sumažins administracinę naštą institucijoms bei verslui. Prieiga internete:</w:t>
      </w:r>
      <w:r w:rsidR="004263DF">
        <w:t xml:space="preserve"> </w:t>
      </w:r>
      <w:hyperlink r:id="rId49" w:history="1">
        <w:r w:rsidR="004263DF" w:rsidRPr="002E14D1">
          <w:rPr>
            <w:rStyle w:val="Hipersaitas"/>
          </w:rPr>
          <w:t>https://sumin.lrv.lt/lt/es-investicijos/es-investicijos-2021-2027-m/licencijavimo-proceso-modernizavimas-ir-standartizavimas/</w:t>
        </w:r>
      </w:hyperlink>
      <w:r w:rsidR="005E32BD">
        <w:t xml:space="preserve">. </w:t>
      </w:r>
    </w:p>
  </w:footnote>
  <w:footnote w:id="117">
    <w:p w14:paraId="403C7542" w14:textId="77BE61E3" w:rsidR="004A13A0" w:rsidRDefault="004A13A0" w:rsidP="005E32BD">
      <w:pPr>
        <w:pStyle w:val="Puslapioinaostekstas"/>
        <w:jc w:val="both"/>
      </w:pPr>
      <w:r>
        <w:rPr>
          <w:rStyle w:val="Puslapioinaosnuoroda"/>
        </w:rPr>
        <w:footnoteRef/>
      </w:r>
      <w:r>
        <w:t xml:space="preserve"> Korupcijos rizikos analizę apsunkino tai, kad</w:t>
      </w:r>
      <w:r w:rsidR="00FA687F">
        <w:t xml:space="preserve"> </w:t>
      </w:r>
      <w:r>
        <w:t xml:space="preserve">norint </w:t>
      </w:r>
      <w:r w:rsidR="00FA687F">
        <w:t xml:space="preserve">gauti </w:t>
      </w:r>
      <w:r>
        <w:t>patikim</w:t>
      </w:r>
      <w:r w:rsidR="00FA687F">
        <w:t xml:space="preserve">us </w:t>
      </w:r>
      <w:r>
        <w:t>duomen</w:t>
      </w:r>
      <w:r w:rsidR="00FA687F">
        <w:t>is</w:t>
      </w:r>
      <w:r>
        <w:t xml:space="preserve">, reikia kelis kartus tikrinti informaciją pagal skirtingus paieškos kriterijus, </w:t>
      </w:r>
      <w:r w:rsidR="00940096">
        <w:t>tarkime</w:t>
      </w:r>
      <w:r>
        <w:t xml:space="preserve">, atlikti paiešką pagal įmonės pavadinimą, tuomet pasitikslinti pagal juridinio asmens kodą, tuomet pasitikslinti pagal labai tiksliai (iki patalpos Nr.) nurodytą adresą. </w:t>
      </w:r>
      <w:r w:rsidR="00940096">
        <w:t>Pavyzdžiui, Jurbarko r. sav. nurodė, kiek ir kokios rūšies licencijų yra išdavusi analizuojamu laikotarpiu, tačiau atliekant paiešką pagal išdavusią instituciją ir licencijos rūšį, LIS rezultatas - ,,Viso surasta: 0“.</w:t>
      </w:r>
      <w:r w:rsidR="0087382F">
        <w:t xml:space="preserve"> Kitas atvejis – norint pamatyti visa</w:t>
      </w:r>
      <w:r w:rsidR="004E3F60">
        <w:t>s</w:t>
      </w:r>
      <w:r w:rsidR="0087382F">
        <w:t xml:space="preserve"> konkrečios savivaldybės išduotas </w:t>
      </w:r>
      <w:r w:rsidR="004E3F60">
        <w:t>tam tikros</w:t>
      </w:r>
      <w:r w:rsidR="0087382F">
        <w:t xml:space="preserve"> rūšies vienkartines licencijas (kurių yra keli šimtai), paieškos rezultate nurodoma ,,Viso surasta: 8“</w:t>
      </w:r>
      <w:r w:rsidR="00F3368A">
        <w:t xml:space="preserve"> arba ,,Viso surasta: 4“, kas neatitinka tikrovės.</w:t>
      </w:r>
    </w:p>
  </w:footnote>
  <w:footnote w:id="118">
    <w:p w14:paraId="475364C2" w14:textId="3939BCF2" w:rsidR="00996596" w:rsidRDefault="00996596" w:rsidP="005E32BD">
      <w:pPr>
        <w:pStyle w:val="Puslapioinaostekstas"/>
        <w:jc w:val="both"/>
      </w:pPr>
      <w:r>
        <w:rPr>
          <w:rStyle w:val="Puslapioinaosnuoroda"/>
        </w:rPr>
        <w:footnoteRef/>
      </w:r>
      <w:r>
        <w:t xml:space="preserve"> STT </w:t>
      </w:r>
      <w:r w:rsidR="00245413">
        <w:t xml:space="preserve">2024 m. </w:t>
      </w:r>
      <w:r>
        <w:t>yra sulaukusi pranešimo, kuriame, be kita ko, nurodoma, jog paieškos rezultatai skiriasi, priklausomai nuo to, pagal kurį paieškos kriterijų yra vykdoma licencijų paieška.</w:t>
      </w:r>
    </w:p>
  </w:footnote>
  <w:footnote w:id="119">
    <w:p w14:paraId="3471CFD6" w14:textId="622E657F" w:rsidR="00D3728A" w:rsidRDefault="00D3728A" w:rsidP="00017E24">
      <w:pPr>
        <w:pStyle w:val="Puslapioinaostekstas"/>
        <w:jc w:val="both"/>
      </w:pPr>
      <w:r>
        <w:rPr>
          <w:rStyle w:val="Puslapioinaosnuoroda"/>
        </w:rPr>
        <w:footnoteRef/>
      </w:r>
      <w:r>
        <w:t xml:space="preserve"> Licencij</w:t>
      </w:r>
      <w:r w:rsidR="00723597">
        <w:t>ų</w:t>
      </w:r>
      <w:r>
        <w:t xml:space="preserve"> informacinės sistemos nuostatai</w:t>
      </w:r>
      <w:r w:rsidR="002D4D15">
        <w:t xml:space="preserve">, patvirtinti </w:t>
      </w:r>
      <w:r w:rsidR="00723597">
        <w:t xml:space="preserve">Lietuvos Respublikos Vyriausybės 2012-07-18 nutarimu Nr. 937. Prieiga internete: </w:t>
      </w:r>
      <w:hyperlink r:id="rId50" w:history="1">
        <w:r w:rsidR="00723597" w:rsidRPr="00E02C81">
          <w:rPr>
            <w:rStyle w:val="Hipersaitas"/>
          </w:rPr>
          <w:t>https://e-seimasx.lrs.lt/portal/legalAct/lt/TAD/TAIS.430866/asr</w:t>
        </w:r>
      </w:hyperlink>
      <w:r w:rsidR="00723597">
        <w:t xml:space="preserve">. </w:t>
      </w:r>
    </w:p>
  </w:footnote>
  <w:footnote w:id="120">
    <w:p w14:paraId="57A888F4" w14:textId="625A7553" w:rsidR="00217444" w:rsidRDefault="00217444" w:rsidP="00217444">
      <w:pPr>
        <w:pStyle w:val="Puslapioinaostekstas"/>
        <w:jc w:val="both"/>
      </w:pPr>
      <w:r>
        <w:rPr>
          <w:rStyle w:val="Puslapioinaosnuoroda"/>
        </w:rPr>
        <w:footnoteRef/>
      </w:r>
      <w:r>
        <w:t xml:space="preserve"> Licencijų taisyklių 23.1 papunktyje numatyta, kad paraiškoje licencijai gauti turi būti nurodytas </w:t>
      </w:r>
      <w:r w:rsidRPr="00217444">
        <w:t>komercinės ūkinės veiklos</w:t>
      </w:r>
      <w:r w:rsidR="004F00CA">
        <w:t xml:space="preserve"> pavadinimas, tačiau taisyklės nereikalauja jo nurodyti </w:t>
      </w:r>
      <w:r w:rsidR="00CD30DB">
        <w:t xml:space="preserve">pačioje </w:t>
      </w:r>
      <w:r w:rsidR="004F00CA">
        <w:t xml:space="preserve">licencijoje. Vienos savivaldybės nurodo </w:t>
      </w:r>
      <w:r w:rsidR="00CE5698">
        <w:t xml:space="preserve">prekybos ar viešojo maitinimo </w:t>
      </w:r>
      <w:r w:rsidR="004F00CA">
        <w:t>vietos pavadinimą licencijoje, kitos ne</w:t>
      </w:r>
      <w:r w:rsidR="00E1790A">
        <w:t>.</w:t>
      </w:r>
    </w:p>
  </w:footnote>
  <w:footnote w:id="121">
    <w:p w14:paraId="77C5DBDE" w14:textId="15E5F533" w:rsidR="007156FC" w:rsidRDefault="007156FC">
      <w:pPr>
        <w:pStyle w:val="Puslapioinaostekstas"/>
      </w:pPr>
      <w:r>
        <w:rPr>
          <w:rStyle w:val="Puslapioinaosnuoroda"/>
        </w:rPr>
        <w:footnoteRef/>
      </w:r>
      <w:r w:rsidR="00294C17">
        <w:t xml:space="preserve"> Prieiga internete:</w:t>
      </w:r>
      <w:r>
        <w:t xml:space="preserve"> </w:t>
      </w:r>
      <w:hyperlink r:id="rId51" w:history="1">
        <w:r w:rsidRPr="00E02C81">
          <w:rPr>
            <w:rStyle w:val="Hipersaitas"/>
          </w:rPr>
          <w:t>https://www.epaslaugos.lt/portal/service/42523/23560?searchId=cc57e93f-3912-42d7-bd3e-98fb79520b8d</w:t>
        </w:r>
      </w:hyperlink>
      <w:r>
        <w:t xml:space="preserve">; </w:t>
      </w:r>
      <w:hyperlink r:id="rId52" w:history="1">
        <w:r w:rsidRPr="00676D10">
          <w:rPr>
            <w:rStyle w:val="Hipersaitas"/>
          </w:rPr>
          <w:t>https://klaipedos-r.lt/ufaq/3-ka-tureciau-padaryti-kad-gauciau-licencija-alkoholio-prekybai-kiek-tai-kainuoja-ir-kiek-trunka/</w:t>
        </w:r>
      </w:hyperlink>
      <w:r>
        <w:rPr>
          <w:rStyle w:val="Hipersaitas"/>
        </w:rPr>
        <w:t xml:space="preserve">, </w:t>
      </w:r>
      <w:hyperlink r:id="rId53" w:history="1">
        <w:r w:rsidRPr="00676D10">
          <w:rPr>
            <w:rStyle w:val="Hipersaitas"/>
          </w:rPr>
          <w:t>https://www.epaslaugos.lt/portal/service/136859/24000?searchId=2ed3caae-fd0b-492f-8605-2fc6ba2d9aa5l</w:t>
        </w:r>
      </w:hyperlink>
      <w:r>
        <w:rPr>
          <w:rStyle w:val="Hipersaita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227930"/>
      <w:docPartObj>
        <w:docPartGallery w:val="Page Numbers (Top of Page)"/>
        <w:docPartUnique/>
      </w:docPartObj>
    </w:sdtPr>
    <w:sdtEndPr/>
    <w:sdtContent>
      <w:p w14:paraId="2ABFBD50" w14:textId="43476706" w:rsidR="00D6562E" w:rsidRDefault="00D6562E">
        <w:pPr>
          <w:pStyle w:val="Antrats"/>
          <w:jc w:val="center"/>
        </w:pPr>
        <w:r>
          <w:fldChar w:fldCharType="begin"/>
        </w:r>
        <w:r>
          <w:instrText>PAGE   \* MERGEFORMAT</w:instrText>
        </w:r>
        <w:r>
          <w:fldChar w:fldCharType="separate"/>
        </w:r>
        <w:r>
          <w:t>2</w:t>
        </w:r>
        <w:r>
          <w:fldChar w:fldCharType="end"/>
        </w:r>
      </w:p>
    </w:sdtContent>
  </w:sdt>
  <w:p w14:paraId="1582FD5D" w14:textId="77777777" w:rsidR="00D6562E" w:rsidRDefault="00D6562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4303" w14:textId="7D27D6CE" w:rsidR="00D47967" w:rsidRPr="00D47967" w:rsidRDefault="00D47967" w:rsidP="00E24821">
    <w:pPr>
      <w:pStyle w:val="Antrats"/>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6B2"/>
    <w:multiLevelType w:val="multilevel"/>
    <w:tmpl w:val="6C1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B6B08"/>
    <w:multiLevelType w:val="hybridMultilevel"/>
    <w:tmpl w:val="A12456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ED71061"/>
    <w:multiLevelType w:val="hybridMultilevel"/>
    <w:tmpl w:val="079AEDAA"/>
    <w:lvl w:ilvl="0" w:tplc="281ADE9C">
      <w:numFmt w:val="bullet"/>
      <w:lvlText w:val="-"/>
      <w:lvlJc w:val="left"/>
      <w:pPr>
        <w:ind w:left="1571" w:hanging="360"/>
      </w:pPr>
      <w:rPr>
        <w:rFonts w:ascii="Times New Roman" w:eastAsiaTheme="minorHAnsi"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289D3908"/>
    <w:multiLevelType w:val="hybridMultilevel"/>
    <w:tmpl w:val="AC968516"/>
    <w:lvl w:ilvl="0" w:tplc="99CEFFC6">
      <w:start w:val="1"/>
      <w:numFmt w:val="decimal"/>
      <w:lvlText w:val="%1."/>
      <w:lvlJc w:val="left"/>
      <w:pPr>
        <w:ind w:left="1170" w:hanging="360"/>
      </w:pPr>
    </w:lvl>
    <w:lvl w:ilvl="1" w:tplc="04270019">
      <w:start w:val="1"/>
      <w:numFmt w:val="lowerLetter"/>
      <w:lvlText w:val="%2."/>
      <w:lvlJc w:val="left"/>
      <w:pPr>
        <w:ind w:left="1890" w:hanging="360"/>
      </w:pPr>
    </w:lvl>
    <w:lvl w:ilvl="2" w:tplc="0427001B">
      <w:start w:val="1"/>
      <w:numFmt w:val="lowerRoman"/>
      <w:lvlText w:val="%3."/>
      <w:lvlJc w:val="right"/>
      <w:pPr>
        <w:ind w:left="2610" w:hanging="180"/>
      </w:pPr>
    </w:lvl>
    <w:lvl w:ilvl="3" w:tplc="46E4EE4C">
      <w:start w:val="1"/>
      <w:numFmt w:val="decimal"/>
      <w:lvlText w:val="%4."/>
      <w:lvlJc w:val="left"/>
      <w:pPr>
        <w:ind w:left="3330" w:hanging="360"/>
      </w:pPr>
      <w:rPr>
        <w:b w:val="0"/>
        <w:bCs w:val="0"/>
      </w:rPr>
    </w:lvl>
    <w:lvl w:ilvl="4" w:tplc="04270019">
      <w:start w:val="1"/>
      <w:numFmt w:val="lowerLetter"/>
      <w:lvlText w:val="%5."/>
      <w:lvlJc w:val="left"/>
      <w:pPr>
        <w:ind w:left="4050" w:hanging="360"/>
      </w:pPr>
    </w:lvl>
    <w:lvl w:ilvl="5" w:tplc="0427001B">
      <w:start w:val="1"/>
      <w:numFmt w:val="lowerRoman"/>
      <w:lvlText w:val="%6."/>
      <w:lvlJc w:val="right"/>
      <w:pPr>
        <w:ind w:left="4770" w:hanging="180"/>
      </w:pPr>
    </w:lvl>
    <w:lvl w:ilvl="6" w:tplc="0427000F">
      <w:start w:val="1"/>
      <w:numFmt w:val="decimal"/>
      <w:lvlText w:val="%7."/>
      <w:lvlJc w:val="left"/>
      <w:pPr>
        <w:ind w:left="5490" w:hanging="360"/>
      </w:pPr>
    </w:lvl>
    <w:lvl w:ilvl="7" w:tplc="04270019">
      <w:start w:val="1"/>
      <w:numFmt w:val="lowerLetter"/>
      <w:lvlText w:val="%8."/>
      <w:lvlJc w:val="left"/>
      <w:pPr>
        <w:ind w:left="6210" w:hanging="360"/>
      </w:pPr>
    </w:lvl>
    <w:lvl w:ilvl="8" w:tplc="0427001B">
      <w:start w:val="1"/>
      <w:numFmt w:val="lowerRoman"/>
      <w:lvlText w:val="%9."/>
      <w:lvlJc w:val="right"/>
      <w:pPr>
        <w:ind w:left="6930" w:hanging="180"/>
      </w:pPr>
    </w:lvl>
  </w:abstractNum>
  <w:abstractNum w:abstractNumId="4" w15:restartNumberingAfterBreak="0">
    <w:nsid w:val="2D67131D"/>
    <w:multiLevelType w:val="multilevel"/>
    <w:tmpl w:val="9B56C0E4"/>
    <w:lvl w:ilvl="0">
      <w:start w:val="1"/>
      <w:numFmt w:val="decimal"/>
      <w:lvlText w:val="%1."/>
      <w:lvlJc w:val="left"/>
      <w:pPr>
        <w:ind w:left="1170" w:hanging="360"/>
      </w:pPr>
    </w:lvl>
    <w:lvl w:ilvl="1">
      <w:start w:val="2"/>
      <w:numFmt w:val="decimal"/>
      <w:isLgl/>
      <w:lvlText w:val="%1.%2."/>
      <w:lvlJc w:val="left"/>
      <w:pPr>
        <w:ind w:left="1211" w:hanging="360"/>
      </w:pPr>
      <w:rPr>
        <w:rFonts w:cstheme="minorBidi"/>
        <w:b/>
        <w:i/>
      </w:rPr>
    </w:lvl>
    <w:lvl w:ilvl="2">
      <w:start w:val="1"/>
      <w:numFmt w:val="decimal"/>
      <w:isLgl/>
      <w:lvlText w:val="%1.%2.%3."/>
      <w:lvlJc w:val="left"/>
      <w:pPr>
        <w:ind w:left="1612" w:hanging="720"/>
      </w:pPr>
      <w:rPr>
        <w:rFonts w:cstheme="minorBidi"/>
        <w:b/>
        <w:i/>
      </w:rPr>
    </w:lvl>
    <w:lvl w:ilvl="3">
      <w:start w:val="1"/>
      <w:numFmt w:val="decimal"/>
      <w:isLgl/>
      <w:lvlText w:val="%1.%2.%3.%4."/>
      <w:lvlJc w:val="left"/>
      <w:pPr>
        <w:ind w:left="1653" w:hanging="720"/>
      </w:pPr>
      <w:rPr>
        <w:rFonts w:cstheme="minorBidi"/>
        <w:b/>
        <w:i/>
      </w:rPr>
    </w:lvl>
    <w:lvl w:ilvl="4">
      <w:start w:val="1"/>
      <w:numFmt w:val="decimal"/>
      <w:isLgl/>
      <w:lvlText w:val="%1.%2.%3.%4.%5."/>
      <w:lvlJc w:val="left"/>
      <w:pPr>
        <w:ind w:left="2054" w:hanging="1080"/>
      </w:pPr>
      <w:rPr>
        <w:rFonts w:cstheme="minorBidi"/>
        <w:b/>
        <w:i/>
      </w:rPr>
    </w:lvl>
    <w:lvl w:ilvl="5">
      <w:start w:val="1"/>
      <w:numFmt w:val="decimal"/>
      <w:isLgl/>
      <w:lvlText w:val="%1.%2.%3.%4.%5.%6."/>
      <w:lvlJc w:val="left"/>
      <w:pPr>
        <w:ind w:left="2095" w:hanging="1080"/>
      </w:pPr>
      <w:rPr>
        <w:rFonts w:cstheme="minorBidi"/>
        <w:b/>
        <w:i/>
      </w:rPr>
    </w:lvl>
    <w:lvl w:ilvl="6">
      <w:start w:val="1"/>
      <w:numFmt w:val="decimal"/>
      <w:isLgl/>
      <w:lvlText w:val="%1.%2.%3.%4.%5.%6.%7."/>
      <w:lvlJc w:val="left"/>
      <w:pPr>
        <w:ind w:left="2496" w:hanging="1440"/>
      </w:pPr>
      <w:rPr>
        <w:rFonts w:cstheme="minorBidi"/>
        <w:b/>
        <w:i/>
      </w:rPr>
    </w:lvl>
    <w:lvl w:ilvl="7">
      <w:start w:val="1"/>
      <w:numFmt w:val="decimal"/>
      <w:isLgl/>
      <w:lvlText w:val="%1.%2.%3.%4.%5.%6.%7.%8."/>
      <w:lvlJc w:val="left"/>
      <w:pPr>
        <w:ind w:left="2537" w:hanging="1440"/>
      </w:pPr>
      <w:rPr>
        <w:rFonts w:cstheme="minorBidi"/>
        <w:b/>
        <w:i/>
      </w:rPr>
    </w:lvl>
    <w:lvl w:ilvl="8">
      <w:start w:val="1"/>
      <w:numFmt w:val="decimal"/>
      <w:isLgl/>
      <w:lvlText w:val="%1.%2.%3.%4.%5.%6.%7.%8.%9."/>
      <w:lvlJc w:val="left"/>
      <w:pPr>
        <w:ind w:left="2938" w:hanging="1800"/>
      </w:pPr>
      <w:rPr>
        <w:rFonts w:cstheme="minorBidi"/>
        <w:b/>
        <w:i/>
      </w:rPr>
    </w:lvl>
  </w:abstractNum>
  <w:abstractNum w:abstractNumId="5" w15:restartNumberingAfterBreak="0">
    <w:nsid w:val="343B76F3"/>
    <w:multiLevelType w:val="hybridMultilevel"/>
    <w:tmpl w:val="52CE3BF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6" w15:restartNumberingAfterBreak="0">
    <w:nsid w:val="36E22A4D"/>
    <w:multiLevelType w:val="hybridMultilevel"/>
    <w:tmpl w:val="1B6C712E"/>
    <w:lvl w:ilvl="0" w:tplc="99CEFFC6">
      <w:start w:val="1"/>
      <w:numFmt w:val="decimal"/>
      <w:lvlText w:val="%1."/>
      <w:lvlJc w:val="left"/>
      <w:pPr>
        <w:ind w:left="202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7" w15:restartNumberingAfterBreak="0">
    <w:nsid w:val="3B4E678F"/>
    <w:multiLevelType w:val="hybridMultilevel"/>
    <w:tmpl w:val="67047B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91976BB"/>
    <w:multiLevelType w:val="hybridMultilevel"/>
    <w:tmpl w:val="82DCBF24"/>
    <w:lvl w:ilvl="0" w:tplc="281ADE9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FFE166E"/>
    <w:multiLevelType w:val="hybridMultilevel"/>
    <w:tmpl w:val="6B24AE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0EA7A07"/>
    <w:multiLevelType w:val="hybridMultilevel"/>
    <w:tmpl w:val="702CB696"/>
    <w:lvl w:ilvl="0" w:tplc="281ADE9C">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16A0A23"/>
    <w:multiLevelType w:val="multilevel"/>
    <w:tmpl w:val="2FE82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5D6DA6"/>
    <w:multiLevelType w:val="hybridMultilevel"/>
    <w:tmpl w:val="89B80222"/>
    <w:lvl w:ilvl="0" w:tplc="2E9CA71C">
      <w:numFmt w:val="bullet"/>
      <w:lvlText w:val="•"/>
      <w:lvlJc w:val="left"/>
      <w:pPr>
        <w:ind w:left="1286" w:hanging="435"/>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3" w15:restartNumberingAfterBreak="0">
    <w:nsid w:val="53AC3B80"/>
    <w:multiLevelType w:val="hybridMultilevel"/>
    <w:tmpl w:val="30DEFA48"/>
    <w:lvl w:ilvl="0" w:tplc="281ADE9C">
      <w:numFmt w:val="bullet"/>
      <w:lvlText w:val="-"/>
      <w:lvlJc w:val="left"/>
      <w:pPr>
        <w:ind w:left="578" w:hanging="360"/>
      </w:pPr>
      <w:rPr>
        <w:rFonts w:ascii="Times New Roman" w:eastAsiaTheme="minorHAnsi" w:hAnsi="Times New Roman" w:cs="Times New Roman" w:hint="default"/>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0E049A2"/>
    <w:multiLevelType w:val="multilevel"/>
    <w:tmpl w:val="229E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22929"/>
    <w:multiLevelType w:val="hybridMultilevel"/>
    <w:tmpl w:val="F29AA1A2"/>
    <w:lvl w:ilvl="0" w:tplc="04270001">
      <w:start w:val="1"/>
      <w:numFmt w:val="bullet"/>
      <w:lvlText w:val=""/>
      <w:lvlJc w:val="left"/>
      <w:pPr>
        <w:ind w:left="1571" w:hanging="360"/>
      </w:pPr>
      <w:rPr>
        <w:rFonts w:ascii="Symbol" w:hAnsi="Symbol" w:hint="default"/>
      </w:rPr>
    </w:lvl>
    <w:lvl w:ilvl="1" w:tplc="DC1A7456">
      <w:numFmt w:val="bullet"/>
      <w:lvlText w:val="•"/>
      <w:lvlJc w:val="left"/>
      <w:pPr>
        <w:ind w:left="2366" w:hanging="435"/>
      </w:pPr>
      <w:rPr>
        <w:rFonts w:ascii="Times New Roman" w:eastAsiaTheme="minorHAnsi" w:hAnsi="Times New Roman" w:cs="Times New Roman"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6A284681"/>
    <w:multiLevelType w:val="multilevel"/>
    <w:tmpl w:val="D4345E50"/>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041E4D"/>
    <w:multiLevelType w:val="hybridMultilevel"/>
    <w:tmpl w:val="B448BC76"/>
    <w:lvl w:ilvl="0" w:tplc="281ADE9C">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74E425B9"/>
    <w:multiLevelType w:val="hybridMultilevel"/>
    <w:tmpl w:val="09566964"/>
    <w:lvl w:ilvl="0" w:tplc="281ADE9C">
      <w:numFmt w:val="bullet"/>
      <w:lvlText w:val="-"/>
      <w:lvlJc w:val="left"/>
      <w:pPr>
        <w:ind w:left="1004" w:hanging="360"/>
      </w:pPr>
      <w:rPr>
        <w:rFonts w:ascii="Times New Roman" w:eastAsiaTheme="minorHAnsi" w:hAnsi="Times New Roman" w:cs="Times New Roman"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18"/>
  </w:num>
  <w:num w:numId="6">
    <w:abstractNumId w:val="8"/>
  </w:num>
  <w:num w:numId="7">
    <w:abstractNumId w:val="10"/>
  </w:num>
  <w:num w:numId="8">
    <w:abstractNumId w:val="13"/>
  </w:num>
  <w:num w:numId="9">
    <w:abstractNumId w:val="11"/>
  </w:num>
  <w:num w:numId="10">
    <w:abstractNumId w:val="14"/>
  </w:num>
  <w:num w:numId="11">
    <w:abstractNumId w:val="3"/>
  </w:num>
  <w:num w:numId="12">
    <w:abstractNumId w:val="9"/>
  </w:num>
  <w:num w:numId="13">
    <w:abstractNumId w:val="1"/>
  </w:num>
  <w:num w:numId="14">
    <w:abstractNumId w:val="7"/>
  </w:num>
  <w:num w:numId="15">
    <w:abstractNumId w:val="2"/>
  </w:num>
  <w:num w:numId="16">
    <w:abstractNumId w:val="5"/>
  </w:num>
  <w:num w:numId="17">
    <w:abstractNumId w:val="15"/>
  </w:num>
  <w:num w:numId="18">
    <w:abstractNumId w:val="12"/>
  </w:num>
  <w:num w:numId="19">
    <w:abstractNumId w:val="16"/>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9A4"/>
    <w:rsid w:val="0000028D"/>
    <w:rsid w:val="00000952"/>
    <w:rsid w:val="00001736"/>
    <w:rsid w:val="00001C96"/>
    <w:rsid w:val="000028F9"/>
    <w:rsid w:val="00002908"/>
    <w:rsid w:val="00002DBE"/>
    <w:rsid w:val="00003078"/>
    <w:rsid w:val="00003A5E"/>
    <w:rsid w:val="00003C6B"/>
    <w:rsid w:val="00004083"/>
    <w:rsid w:val="00004A7F"/>
    <w:rsid w:val="00005126"/>
    <w:rsid w:val="000058FD"/>
    <w:rsid w:val="00006D1B"/>
    <w:rsid w:val="00006DC3"/>
    <w:rsid w:val="00007041"/>
    <w:rsid w:val="0001097B"/>
    <w:rsid w:val="00012E40"/>
    <w:rsid w:val="00013180"/>
    <w:rsid w:val="00013380"/>
    <w:rsid w:val="00014526"/>
    <w:rsid w:val="00015015"/>
    <w:rsid w:val="00015DCF"/>
    <w:rsid w:val="0001617F"/>
    <w:rsid w:val="000171A7"/>
    <w:rsid w:val="00017448"/>
    <w:rsid w:val="00017766"/>
    <w:rsid w:val="00017E24"/>
    <w:rsid w:val="00020667"/>
    <w:rsid w:val="000206BE"/>
    <w:rsid w:val="000211A1"/>
    <w:rsid w:val="0002155B"/>
    <w:rsid w:val="00021745"/>
    <w:rsid w:val="00022E27"/>
    <w:rsid w:val="000247BB"/>
    <w:rsid w:val="00024A94"/>
    <w:rsid w:val="00024AB0"/>
    <w:rsid w:val="00024E00"/>
    <w:rsid w:val="00025063"/>
    <w:rsid w:val="00025242"/>
    <w:rsid w:val="00025284"/>
    <w:rsid w:val="000261E0"/>
    <w:rsid w:val="000266AD"/>
    <w:rsid w:val="000269E9"/>
    <w:rsid w:val="00027BDD"/>
    <w:rsid w:val="00027C1F"/>
    <w:rsid w:val="00027E3D"/>
    <w:rsid w:val="00030655"/>
    <w:rsid w:val="00030FE0"/>
    <w:rsid w:val="00031390"/>
    <w:rsid w:val="00031556"/>
    <w:rsid w:val="00031596"/>
    <w:rsid w:val="000328A8"/>
    <w:rsid w:val="00033488"/>
    <w:rsid w:val="000334D6"/>
    <w:rsid w:val="000334E4"/>
    <w:rsid w:val="00033BB9"/>
    <w:rsid w:val="00034359"/>
    <w:rsid w:val="0003493A"/>
    <w:rsid w:val="00034A0B"/>
    <w:rsid w:val="00034CDD"/>
    <w:rsid w:val="00034DC2"/>
    <w:rsid w:val="00034DC3"/>
    <w:rsid w:val="00035065"/>
    <w:rsid w:val="0003553A"/>
    <w:rsid w:val="00036105"/>
    <w:rsid w:val="00036833"/>
    <w:rsid w:val="00036B6F"/>
    <w:rsid w:val="00036D94"/>
    <w:rsid w:val="00036F21"/>
    <w:rsid w:val="00036FF9"/>
    <w:rsid w:val="000371CF"/>
    <w:rsid w:val="0003758A"/>
    <w:rsid w:val="00041F8B"/>
    <w:rsid w:val="00042272"/>
    <w:rsid w:val="000436E9"/>
    <w:rsid w:val="00043C92"/>
    <w:rsid w:val="00043F7D"/>
    <w:rsid w:val="00043FA8"/>
    <w:rsid w:val="000449A6"/>
    <w:rsid w:val="00045074"/>
    <w:rsid w:val="000454ED"/>
    <w:rsid w:val="000462B7"/>
    <w:rsid w:val="00046DA2"/>
    <w:rsid w:val="00046DE0"/>
    <w:rsid w:val="00047015"/>
    <w:rsid w:val="000472B6"/>
    <w:rsid w:val="00047B16"/>
    <w:rsid w:val="00047B9A"/>
    <w:rsid w:val="00047D8C"/>
    <w:rsid w:val="00050E74"/>
    <w:rsid w:val="00050FDE"/>
    <w:rsid w:val="00051F07"/>
    <w:rsid w:val="0005273A"/>
    <w:rsid w:val="000530DA"/>
    <w:rsid w:val="000534C8"/>
    <w:rsid w:val="000536F4"/>
    <w:rsid w:val="000539CD"/>
    <w:rsid w:val="00053A2E"/>
    <w:rsid w:val="00054807"/>
    <w:rsid w:val="00054B9A"/>
    <w:rsid w:val="000557B7"/>
    <w:rsid w:val="00055EBA"/>
    <w:rsid w:val="00056160"/>
    <w:rsid w:val="00056835"/>
    <w:rsid w:val="000579E9"/>
    <w:rsid w:val="00057A66"/>
    <w:rsid w:val="00057E64"/>
    <w:rsid w:val="00057E97"/>
    <w:rsid w:val="00060B36"/>
    <w:rsid w:val="00060D25"/>
    <w:rsid w:val="00060DD6"/>
    <w:rsid w:val="0006102E"/>
    <w:rsid w:val="00061139"/>
    <w:rsid w:val="00061416"/>
    <w:rsid w:val="000621DB"/>
    <w:rsid w:val="0006226E"/>
    <w:rsid w:val="000623E9"/>
    <w:rsid w:val="00062501"/>
    <w:rsid w:val="000625DF"/>
    <w:rsid w:val="000631BC"/>
    <w:rsid w:val="000646AE"/>
    <w:rsid w:val="00065265"/>
    <w:rsid w:val="000652C0"/>
    <w:rsid w:val="000653E1"/>
    <w:rsid w:val="0006553A"/>
    <w:rsid w:val="00065860"/>
    <w:rsid w:val="00065EE5"/>
    <w:rsid w:val="00066527"/>
    <w:rsid w:val="0006666B"/>
    <w:rsid w:val="00066C60"/>
    <w:rsid w:val="00066CB6"/>
    <w:rsid w:val="00067897"/>
    <w:rsid w:val="00067A11"/>
    <w:rsid w:val="00067A6B"/>
    <w:rsid w:val="00067CED"/>
    <w:rsid w:val="00070CFB"/>
    <w:rsid w:val="00071673"/>
    <w:rsid w:val="00071BE7"/>
    <w:rsid w:val="0007212A"/>
    <w:rsid w:val="0007221D"/>
    <w:rsid w:val="000732C2"/>
    <w:rsid w:val="00073A64"/>
    <w:rsid w:val="00074642"/>
    <w:rsid w:val="00075016"/>
    <w:rsid w:val="0007518D"/>
    <w:rsid w:val="00075276"/>
    <w:rsid w:val="0007533E"/>
    <w:rsid w:val="00075C58"/>
    <w:rsid w:val="0007609C"/>
    <w:rsid w:val="000760E2"/>
    <w:rsid w:val="000761A1"/>
    <w:rsid w:val="00076F1F"/>
    <w:rsid w:val="000772DD"/>
    <w:rsid w:val="00080E9F"/>
    <w:rsid w:val="00081784"/>
    <w:rsid w:val="00081CB4"/>
    <w:rsid w:val="00081FAE"/>
    <w:rsid w:val="000821BA"/>
    <w:rsid w:val="00082665"/>
    <w:rsid w:val="00082F84"/>
    <w:rsid w:val="00083576"/>
    <w:rsid w:val="00083B64"/>
    <w:rsid w:val="00083C4E"/>
    <w:rsid w:val="00083F9E"/>
    <w:rsid w:val="000841FB"/>
    <w:rsid w:val="00084EDC"/>
    <w:rsid w:val="0008502A"/>
    <w:rsid w:val="000850DF"/>
    <w:rsid w:val="000853ED"/>
    <w:rsid w:val="000855E9"/>
    <w:rsid w:val="00085AF5"/>
    <w:rsid w:val="00085B4D"/>
    <w:rsid w:val="000864C4"/>
    <w:rsid w:val="0008699F"/>
    <w:rsid w:val="000905A4"/>
    <w:rsid w:val="00090C43"/>
    <w:rsid w:val="00091023"/>
    <w:rsid w:val="000916BE"/>
    <w:rsid w:val="00092594"/>
    <w:rsid w:val="00093076"/>
    <w:rsid w:val="0009307B"/>
    <w:rsid w:val="000932A7"/>
    <w:rsid w:val="000937DA"/>
    <w:rsid w:val="0009386C"/>
    <w:rsid w:val="00093BCD"/>
    <w:rsid w:val="00093D6C"/>
    <w:rsid w:val="00094509"/>
    <w:rsid w:val="0009481F"/>
    <w:rsid w:val="00095844"/>
    <w:rsid w:val="00095D36"/>
    <w:rsid w:val="00095F63"/>
    <w:rsid w:val="000960CB"/>
    <w:rsid w:val="0009613D"/>
    <w:rsid w:val="0009649F"/>
    <w:rsid w:val="000971A2"/>
    <w:rsid w:val="00097785"/>
    <w:rsid w:val="00097A44"/>
    <w:rsid w:val="000A0162"/>
    <w:rsid w:val="000A0171"/>
    <w:rsid w:val="000A1B71"/>
    <w:rsid w:val="000A232B"/>
    <w:rsid w:val="000A2B5C"/>
    <w:rsid w:val="000A2D57"/>
    <w:rsid w:val="000A3339"/>
    <w:rsid w:val="000A39EA"/>
    <w:rsid w:val="000A40FF"/>
    <w:rsid w:val="000A4395"/>
    <w:rsid w:val="000A4533"/>
    <w:rsid w:val="000A4C1C"/>
    <w:rsid w:val="000A522F"/>
    <w:rsid w:val="000A57FF"/>
    <w:rsid w:val="000A5A21"/>
    <w:rsid w:val="000A5ED0"/>
    <w:rsid w:val="000A7DF5"/>
    <w:rsid w:val="000B1050"/>
    <w:rsid w:val="000B167C"/>
    <w:rsid w:val="000B1C80"/>
    <w:rsid w:val="000B2239"/>
    <w:rsid w:val="000B29FE"/>
    <w:rsid w:val="000B2F1A"/>
    <w:rsid w:val="000B4C27"/>
    <w:rsid w:val="000B500C"/>
    <w:rsid w:val="000B51D9"/>
    <w:rsid w:val="000B52DB"/>
    <w:rsid w:val="000B622E"/>
    <w:rsid w:val="000B72C8"/>
    <w:rsid w:val="000B7549"/>
    <w:rsid w:val="000B7F13"/>
    <w:rsid w:val="000C00DB"/>
    <w:rsid w:val="000C02A7"/>
    <w:rsid w:val="000C06F6"/>
    <w:rsid w:val="000C07F9"/>
    <w:rsid w:val="000C1252"/>
    <w:rsid w:val="000C1BBA"/>
    <w:rsid w:val="000C213E"/>
    <w:rsid w:val="000C2418"/>
    <w:rsid w:val="000C2535"/>
    <w:rsid w:val="000C27EE"/>
    <w:rsid w:val="000C2A87"/>
    <w:rsid w:val="000C2ACD"/>
    <w:rsid w:val="000C3177"/>
    <w:rsid w:val="000C33CA"/>
    <w:rsid w:val="000C34EE"/>
    <w:rsid w:val="000C4027"/>
    <w:rsid w:val="000C4C02"/>
    <w:rsid w:val="000C5109"/>
    <w:rsid w:val="000C5C17"/>
    <w:rsid w:val="000C5FFC"/>
    <w:rsid w:val="000C62A0"/>
    <w:rsid w:val="000C6A86"/>
    <w:rsid w:val="000C6C39"/>
    <w:rsid w:val="000C6CF5"/>
    <w:rsid w:val="000D1000"/>
    <w:rsid w:val="000D112E"/>
    <w:rsid w:val="000D1257"/>
    <w:rsid w:val="000D1560"/>
    <w:rsid w:val="000D1EEF"/>
    <w:rsid w:val="000D25EE"/>
    <w:rsid w:val="000D2746"/>
    <w:rsid w:val="000D2D11"/>
    <w:rsid w:val="000D32E9"/>
    <w:rsid w:val="000D3640"/>
    <w:rsid w:val="000D3C8B"/>
    <w:rsid w:val="000D4403"/>
    <w:rsid w:val="000D4990"/>
    <w:rsid w:val="000D5220"/>
    <w:rsid w:val="000D52AA"/>
    <w:rsid w:val="000D5F2B"/>
    <w:rsid w:val="000D63A6"/>
    <w:rsid w:val="000D6A1C"/>
    <w:rsid w:val="000D6DEF"/>
    <w:rsid w:val="000D7FD3"/>
    <w:rsid w:val="000E05DC"/>
    <w:rsid w:val="000E09F5"/>
    <w:rsid w:val="000E0FF8"/>
    <w:rsid w:val="000E12CC"/>
    <w:rsid w:val="000E1C29"/>
    <w:rsid w:val="000E26CE"/>
    <w:rsid w:val="000E2711"/>
    <w:rsid w:val="000E3436"/>
    <w:rsid w:val="000E38FA"/>
    <w:rsid w:val="000E39C7"/>
    <w:rsid w:val="000E436B"/>
    <w:rsid w:val="000E459F"/>
    <w:rsid w:val="000E4860"/>
    <w:rsid w:val="000E55D8"/>
    <w:rsid w:val="000E5A39"/>
    <w:rsid w:val="000E5B39"/>
    <w:rsid w:val="000E60C5"/>
    <w:rsid w:val="000E6405"/>
    <w:rsid w:val="000E66D2"/>
    <w:rsid w:val="000E77AE"/>
    <w:rsid w:val="000F00FA"/>
    <w:rsid w:val="000F037A"/>
    <w:rsid w:val="000F04A1"/>
    <w:rsid w:val="000F0BC4"/>
    <w:rsid w:val="000F0D32"/>
    <w:rsid w:val="000F12D6"/>
    <w:rsid w:val="000F15F2"/>
    <w:rsid w:val="000F1B10"/>
    <w:rsid w:val="000F1B77"/>
    <w:rsid w:val="000F1D53"/>
    <w:rsid w:val="000F1EFC"/>
    <w:rsid w:val="000F2C0C"/>
    <w:rsid w:val="000F2E54"/>
    <w:rsid w:val="000F34B7"/>
    <w:rsid w:val="000F36E5"/>
    <w:rsid w:val="000F4753"/>
    <w:rsid w:val="000F4E98"/>
    <w:rsid w:val="000F52AB"/>
    <w:rsid w:val="000F57DB"/>
    <w:rsid w:val="000F5825"/>
    <w:rsid w:val="000F59E2"/>
    <w:rsid w:val="000F5FF6"/>
    <w:rsid w:val="000F6052"/>
    <w:rsid w:val="000F622C"/>
    <w:rsid w:val="000F70E5"/>
    <w:rsid w:val="000F713A"/>
    <w:rsid w:val="000F7FFE"/>
    <w:rsid w:val="00100C11"/>
    <w:rsid w:val="00100D3C"/>
    <w:rsid w:val="00101507"/>
    <w:rsid w:val="00101881"/>
    <w:rsid w:val="0010227A"/>
    <w:rsid w:val="0010279F"/>
    <w:rsid w:val="00102881"/>
    <w:rsid w:val="00102A6A"/>
    <w:rsid w:val="00102B13"/>
    <w:rsid w:val="00102DF7"/>
    <w:rsid w:val="0010325E"/>
    <w:rsid w:val="00103408"/>
    <w:rsid w:val="00103579"/>
    <w:rsid w:val="0010411D"/>
    <w:rsid w:val="001043C9"/>
    <w:rsid w:val="001049C6"/>
    <w:rsid w:val="00105314"/>
    <w:rsid w:val="00105496"/>
    <w:rsid w:val="001059A1"/>
    <w:rsid w:val="001062CA"/>
    <w:rsid w:val="0010637B"/>
    <w:rsid w:val="001065C1"/>
    <w:rsid w:val="00107AA1"/>
    <w:rsid w:val="00107E49"/>
    <w:rsid w:val="001108F1"/>
    <w:rsid w:val="00110E6E"/>
    <w:rsid w:val="00111448"/>
    <w:rsid w:val="00111591"/>
    <w:rsid w:val="001117C3"/>
    <w:rsid w:val="001124AE"/>
    <w:rsid w:val="00112BFF"/>
    <w:rsid w:val="0011305B"/>
    <w:rsid w:val="00113795"/>
    <w:rsid w:val="001141B3"/>
    <w:rsid w:val="00114603"/>
    <w:rsid w:val="0011694A"/>
    <w:rsid w:val="001170B2"/>
    <w:rsid w:val="0011736D"/>
    <w:rsid w:val="00117429"/>
    <w:rsid w:val="00117600"/>
    <w:rsid w:val="00117740"/>
    <w:rsid w:val="00117823"/>
    <w:rsid w:val="001206ED"/>
    <w:rsid w:val="00120C64"/>
    <w:rsid w:val="00121494"/>
    <w:rsid w:val="001224D7"/>
    <w:rsid w:val="001225D4"/>
    <w:rsid w:val="0012270E"/>
    <w:rsid w:val="001230D6"/>
    <w:rsid w:val="00123368"/>
    <w:rsid w:val="00123A54"/>
    <w:rsid w:val="00124573"/>
    <w:rsid w:val="001246A2"/>
    <w:rsid w:val="00124A00"/>
    <w:rsid w:val="00125DF5"/>
    <w:rsid w:val="001261D5"/>
    <w:rsid w:val="0012662E"/>
    <w:rsid w:val="00126D89"/>
    <w:rsid w:val="00126E37"/>
    <w:rsid w:val="00126FD5"/>
    <w:rsid w:val="0012708E"/>
    <w:rsid w:val="00127616"/>
    <w:rsid w:val="001276DE"/>
    <w:rsid w:val="0012774A"/>
    <w:rsid w:val="0012775D"/>
    <w:rsid w:val="001278DC"/>
    <w:rsid w:val="00127D6D"/>
    <w:rsid w:val="00130F65"/>
    <w:rsid w:val="0013118B"/>
    <w:rsid w:val="001314C0"/>
    <w:rsid w:val="00131A1E"/>
    <w:rsid w:val="00132723"/>
    <w:rsid w:val="00132CF0"/>
    <w:rsid w:val="00132F62"/>
    <w:rsid w:val="00133135"/>
    <w:rsid w:val="0013353D"/>
    <w:rsid w:val="00133DE2"/>
    <w:rsid w:val="00133FED"/>
    <w:rsid w:val="001344C1"/>
    <w:rsid w:val="00136317"/>
    <w:rsid w:val="00136407"/>
    <w:rsid w:val="001367EF"/>
    <w:rsid w:val="001369A7"/>
    <w:rsid w:val="00136A82"/>
    <w:rsid w:val="00136BA7"/>
    <w:rsid w:val="001373DE"/>
    <w:rsid w:val="00140A4C"/>
    <w:rsid w:val="00140C4E"/>
    <w:rsid w:val="00141686"/>
    <w:rsid w:val="00141815"/>
    <w:rsid w:val="00141CF0"/>
    <w:rsid w:val="00142485"/>
    <w:rsid w:val="00142D3A"/>
    <w:rsid w:val="00142E6F"/>
    <w:rsid w:val="001430DF"/>
    <w:rsid w:val="00143510"/>
    <w:rsid w:val="00143A87"/>
    <w:rsid w:val="00143C45"/>
    <w:rsid w:val="001447CA"/>
    <w:rsid w:val="00145FF5"/>
    <w:rsid w:val="0014602A"/>
    <w:rsid w:val="00146A7E"/>
    <w:rsid w:val="00147C40"/>
    <w:rsid w:val="00147EF2"/>
    <w:rsid w:val="00150052"/>
    <w:rsid w:val="001506FD"/>
    <w:rsid w:val="001507F8"/>
    <w:rsid w:val="00151D08"/>
    <w:rsid w:val="001535DD"/>
    <w:rsid w:val="001536F7"/>
    <w:rsid w:val="00154221"/>
    <w:rsid w:val="00155164"/>
    <w:rsid w:val="00155363"/>
    <w:rsid w:val="001556B8"/>
    <w:rsid w:val="0015581D"/>
    <w:rsid w:val="00155ACC"/>
    <w:rsid w:val="00156311"/>
    <w:rsid w:val="00156B1E"/>
    <w:rsid w:val="00156BDB"/>
    <w:rsid w:val="0015761A"/>
    <w:rsid w:val="00157BD2"/>
    <w:rsid w:val="00157F85"/>
    <w:rsid w:val="00160229"/>
    <w:rsid w:val="00160A0E"/>
    <w:rsid w:val="00160E4C"/>
    <w:rsid w:val="001619A9"/>
    <w:rsid w:val="001619B1"/>
    <w:rsid w:val="00161EE9"/>
    <w:rsid w:val="001620EA"/>
    <w:rsid w:val="001627DF"/>
    <w:rsid w:val="00162DC4"/>
    <w:rsid w:val="00163288"/>
    <w:rsid w:val="00163C7F"/>
    <w:rsid w:val="00164295"/>
    <w:rsid w:val="001643E7"/>
    <w:rsid w:val="00165540"/>
    <w:rsid w:val="00165914"/>
    <w:rsid w:val="00165DD5"/>
    <w:rsid w:val="00165DE8"/>
    <w:rsid w:val="0016661A"/>
    <w:rsid w:val="00167B59"/>
    <w:rsid w:val="00167DDF"/>
    <w:rsid w:val="00170522"/>
    <w:rsid w:val="00170AB4"/>
    <w:rsid w:val="001714E1"/>
    <w:rsid w:val="00171732"/>
    <w:rsid w:val="00171856"/>
    <w:rsid w:val="0017197D"/>
    <w:rsid w:val="0017263C"/>
    <w:rsid w:val="00172C81"/>
    <w:rsid w:val="00172F16"/>
    <w:rsid w:val="00173587"/>
    <w:rsid w:val="00173FC5"/>
    <w:rsid w:val="001749BA"/>
    <w:rsid w:val="00175307"/>
    <w:rsid w:val="00175D6E"/>
    <w:rsid w:val="001773BF"/>
    <w:rsid w:val="0017774D"/>
    <w:rsid w:val="00177756"/>
    <w:rsid w:val="00177F4B"/>
    <w:rsid w:val="0018097B"/>
    <w:rsid w:val="001815AD"/>
    <w:rsid w:val="00181B6E"/>
    <w:rsid w:val="00182F4F"/>
    <w:rsid w:val="001832F6"/>
    <w:rsid w:val="00183728"/>
    <w:rsid w:val="00183F9B"/>
    <w:rsid w:val="001841F5"/>
    <w:rsid w:val="001842BA"/>
    <w:rsid w:val="00184652"/>
    <w:rsid w:val="00184E9A"/>
    <w:rsid w:val="00185640"/>
    <w:rsid w:val="00185EB6"/>
    <w:rsid w:val="00187347"/>
    <w:rsid w:val="00187525"/>
    <w:rsid w:val="0018784D"/>
    <w:rsid w:val="00190BE3"/>
    <w:rsid w:val="001913EB"/>
    <w:rsid w:val="00191745"/>
    <w:rsid w:val="001919AF"/>
    <w:rsid w:val="00191A52"/>
    <w:rsid w:val="00192523"/>
    <w:rsid w:val="00192F02"/>
    <w:rsid w:val="00192F1B"/>
    <w:rsid w:val="00193753"/>
    <w:rsid w:val="001938B1"/>
    <w:rsid w:val="001939CB"/>
    <w:rsid w:val="00193C13"/>
    <w:rsid w:val="0019456C"/>
    <w:rsid w:val="001945A7"/>
    <w:rsid w:val="001950D7"/>
    <w:rsid w:val="00195267"/>
    <w:rsid w:val="0019528A"/>
    <w:rsid w:val="001959D6"/>
    <w:rsid w:val="0019641F"/>
    <w:rsid w:val="00197B2D"/>
    <w:rsid w:val="00197B2F"/>
    <w:rsid w:val="001A08CC"/>
    <w:rsid w:val="001A0C9F"/>
    <w:rsid w:val="001A177C"/>
    <w:rsid w:val="001A1F0B"/>
    <w:rsid w:val="001A2549"/>
    <w:rsid w:val="001A33A7"/>
    <w:rsid w:val="001A372A"/>
    <w:rsid w:val="001A3816"/>
    <w:rsid w:val="001A4B34"/>
    <w:rsid w:val="001A4DD3"/>
    <w:rsid w:val="001A5644"/>
    <w:rsid w:val="001A57DA"/>
    <w:rsid w:val="001A6535"/>
    <w:rsid w:val="001A6D77"/>
    <w:rsid w:val="001A7A29"/>
    <w:rsid w:val="001A7A9A"/>
    <w:rsid w:val="001A7C33"/>
    <w:rsid w:val="001A7F68"/>
    <w:rsid w:val="001A7F92"/>
    <w:rsid w:val="001B013B"/>
    <w:rsid w:val="001B09C8"/>
    <w:rsid w:val="001B0B47"/>
    <w:rsid w:val="001B0BC6"/>
    <w:rsid w:val="001B0C4E"/>
    <w:rsid w:val="001B15D5"/>
    <w:rsid w:val="001B174E"/>
    <w:rsid w:val="001B1A48"/>
    <w:rsid w:val="001B1D7A"/>
    <w:rsid w:val="001B244D"/>
    <w:rsid w:val="001B2DE9"/>
    <w:rsid w:val="001B2F64"/>
    <w:rsid w:val="001B30AA"/>
    <w:rsid w:val="001B366B"/>
    <w:rsid w:val="001B38B6"/>
    <w:rsid w:val="001B4D13"/>
    <w:rsid w:val="001B4FDE"/>
    <w:rsid w:val="001B60FC"/>
    <w:rsid w:val="001B69C7"/>
    <w:rsid w:val="001B7664"/>
    <w:rsid w:val="001B7E41"/>
    <w:rsid w:val="001C0D35"/>
    <w:rsid w:val="001C138C"/>
    <w:rsid w:val="001C1B44"/>
    <w:rsid w:val="001C226E"/>
    <w:rsid w:val="001C2318"/>
    <w:rsid w:val="001C2599"/>
    <w:rsid w:val="001C2BC5"/>
    <w:rsid w:val="001C3AE6"/>
    <w:rsid w:val="001C471B"/>
    <w:rsid w:val="001C57BF"/>
    <w:rsid w:val="001C5BC5"/>
    <w:rsid w:val="001C5CDD"/>
    <w:rsid w:val="001C65A3"/>
    <w:rsid w:val="001C6D29"/>
    <w:rsid w:val="001C702E"/>
    <w:rsid w:val="001C72EB"/>
    <w:rsid w:val="001C7FE8"/>
    <w:rsid w:val="001D17AF"/>
    <w:rsid w:val="001D213D"/>
    <w:rsid w:val="001D386E"/>
    <w:rsid w:val="001D3A69"/>
    <w:rsid w:val="001D42DA"/>
    <w:rsid w:val="001D45A0"/>
    <w:rsid w:val="001D4763"/>
    <w:rsid w:val="001D4B9E"/>
    <w:rsid w:val="001D5034"/>
    <w:rsid w:val="001D67A0"/>
    <w:rsid w:val="001D6FF6"/>
    <w:rsid w:val="001D72E3"/>
    <w:rsid w:val="001D7405"/>
    <w:rsid w:val="001D7C52"/>
    <w:rsid w:val="001E0755"/>
    <w:rsid w:val="001E0CF5"/>
    <w:rsid w:val="001E1426"/>
    <w:rsid w:val="001E154E"/>
    <w:rsid w:val="001E1667"/>
    <w:rsid w:val="001E1EF9"/>
    <w:rsid w:val="001E1F76"/>
    <w:rsid w:val="001E249A"/>
    <w:rsid w:val="001E2604"/>
    <w:rsid w:val="001E2DED"/>
    <w:rsid w:val="001E31C9"/>
    <w:rsid w:val="001E38F2"/>
    <w:rsid w:val="001E4FD7"/>
    <w:rsid w:val="001E5713"/>
    <w:rsid w:val="001E5B13"/>
    <w:rsid w:val="001E5E04"/>
    <w:rsid w:val="001E6245"/>
    <w:rsid w:val="001E645E"/>
    <w:rsid w:val="001E6F51"/>
    <w:rsid w:val="001E74FE"/>
    <w:rsid w:val="001E794F"/>
    <w:rsid w:val="001E7B77"/>
    <w:rsid w:val="001F0FC9"/>
    <w:rsid w:val="001F1121"/>
    <w:rsid w:val="001F2EFB"/>
    <w:rsid w:val="001F39F0"/>
    <w:rsid w:val="001F3BC4"/>
    <w:rsid w:val="001F45AE"/>
    <w:rsid w:val="001F45EE"/>
    <w:rsid w:val="001F5378"/>
    <w:rsid w:val="001F580C"/>
    <w:rsid w:val="001F6C72"/>
    <w:rsid w:val="001F6D04"/>
    <w:rsid w:val="001F7074"/>
    <w:rsid w:val="001F7B94"/>
    <w:rsid w:val="0020046A"/>
    <w:rsid w:val="002005A2"/>
    <w:rsid w:val="00200BDE"/>
    <w:rsid w:val="002013E4"/>
    <w:rsid w:val="00201DEA"/>
    <w:rsid w:val="00202424"/>
    <w:rsid w:val="0020273A"/>
    <w:rsid w:val="0020297D"/>
    <w:rsid w:val="002029A2"/>
    <w:rsid w:val="0020330D"/>
    <w:rsid w:val="00203838"/>
    <w:rsid w:val="0020390B"/>
    <w:rsid w:val="00203E7D"/>
    <w:rsid w:val="00204310"/>
    <w:rsid w:val="002043C5"/>
    <w:rsid w:val="00204B0E"/>
    <w:rsid w:val="002066FD"/>
    <w:rsid w:val="00206871"/>
    <w:rsid w:val="00206924"/>
    <w:rsid w:val="00206D7B"/>
    <w:rsid w:val="00207BC9"/>
    <w:rsid w:val="0021070D"/>
    <w:rsid w:val="00210C53"/>
    <w:rsid w:val="00211707"/>
    <w:rsid w:val="00211A15"/>
    <w:rsid w:val="00211D88"/>
    <w:rsid w:val="00212200"/>
    <w:rsid w:val="0021255A"/>
    <w:rsid w:val="00215020"/>
    <w:rsid w:val="002150F4"/>
    <w:rsid w:val="002159A9"/>
    <w:rsid w:val="002159E1"/>
    <w:rsid w:val="0021619B"/>
    <w:rsid w:val="00216826"/>
    <w:rsid w:val="00217444"/>
    <w:rsid w:val="00217B51"/>
    <w:rsid w:val="00220060"/>
    <w:rsid w:val="00220148"/>
    <w:rsid w:val="002205A7"/>
    <w:rsid w:val="00220BA2"/>
    <w:rsid w:val="00220E49"/>
    <w:rsid w:val="00221189"/>
    <w:rsid w:val="002225C4"/>
    <w:rsid w:val="00222E77"/>
    <w:rsid w:val="00222F3B"/>
    <w:rsid w:val="002233E1"/>
    <w:rsid w:val="002233EB"/>
    <w:rsid w:val="00225AA8"/>
    <w:rsid w:val="00226798"/>
    <w:rsid w:val="00226A49"/>
    <w:rsid w:val="00226E8E"/>
    <w:rsid w:val="002271DD"/>
    <w:rsid w:val="00227B99"/>
    <w:rsid w:val="002302EB"/>
    <w:rsid w:val="0023051D"/>
    <w:rsid w:val="002307A4"/>
    <w:rsid w:val="00230830"/>
    <w:rsid w:val="002315DC"/>
    <w:rsid w:val="00232CBC"/>
    <w:rsid w:val="00232D1F"/>
    <w:rsid w:val="002332FC"/>
    <w:rsid w:val="002334D9"/>
    <w:rsid w:val="002335AA"/>
    <w:rsid w:val="0023380D"/>
    <w:rsid w:val="00233B72"/>
    <w:rsid w:val="00234606"/>
    <w:rsid w:val="00234CDF"/>
    <w:rsid w:val="00235368"/>
    <w:rsid w:val="00235A73"/>
    <w:rsid w:val="00235CFE"/>
    <w:rsid w:val="0023638F"/>
    <w:rsid w:val="00236586"/>
    <w:rsid w:val="00236614"/>
    <w:rsid w:val="00236981"/>
    <w:rsid w:val="00236FF2"/>
    <w:rsid w:val="00237384"/>
    <w:rsid w:val="002377DA"/>
    <w:rsid w:val="00237A88"/>
    <w:rsid w:val="00237E92"/>
    <w:rsid w:val="00237FFE"/>
    <w:rsid w:val="002400EC"/>
    <w:rsid w:val="00240F39"/>
    <w:rsid w:val="00240FEA"/>
    <w:rsid w:val="00241BAC"/>
    <w:rsid w:val="00241D15"/>
    <w:rsid w:val="00241E39"/>
    <w:rsid w:val="00241F6E"/>
    <w:rsid w:val="00243B37"/>
    <w:rsid w:val="00243EF8"/>
    <w:rsid w:val="00243F9B"/>
    <w:rsid w:val="00244520"/>
    <w:rsid w:val="00244CEF"/>
    <w:rsid w:val="00244FEE"/>
    <w:rsid w:val="00245413"/>
    <w:rsid w:val="002457FD"/>
    <w:rsid w:val="00245919"/>
    <w:rsid w:val="00245FA6"/>
    <w:rsid w:val="00245FA9"/>
    <w:rsid w:val="002465B1"/>
    <w:rsid w:val="00246C75"/>
    <w:rsid w:val="00247577"/>
    <w:rsid w:val="0024780E"/>
    <w:rsid w:val="00247FE2"/>
    <w:rsid w:val="00250356"/>
    <w:rsid w:val="00250CC5"/>
    <w:rsid w:val="00250F49"/>
    <w:rsid w:val="002514A3"/>
    <w:rsid w:val="002522AD"/>
    <w:rsid w:val="00252892"/>
    <w:rsid w:val="00253278"/>
    <w:rsid w:val="0025373C"/>
    <w:rsid w:val="00253915"/>
    <w:rsid w:val="00253EFD"/>
    <w:rsid w:val="0025451C"/>
    <w:rsid w:val="002558F2"/>
    <w:rsid w:val="00255B68"/>
    <w:rsid w:val="00255C74"/>
    <w:rsid w:val="002560D6"/>
    <w:rsid w:val="00256197"/>
    <w:rsid w:val="002564C9"/>
    <w:rsid w:val="00256F17"/>
    <w:rsid w:val="00257226"/>
    <w:rsid w:val="00257260"/>
    <w:rsid w:val="00257C74"/>
    <w:rsid w:val="00257E59"/>
    <w:rsid w:val="0026051D"/>
    <w:rsid w:val="00260BA8"/>
    <w:rsid w:val="00261386"/>
    <w:rsid w:val="002616FF"/>
    <w:rsid w:val="002618C6"/>
    <w:rsid w:val="00261C5B"/>
    <w:rsid w:val="002622FD"/>
    <w:rsid w:val="002629E3"/>
    <w:rsid w:val="00263FD4"/>
    <w:rsid w:val="0026424A"/>
    <w:rsid w:val="00264315"/>
    <w:rsid w:val="0026456D"/>
    <w:rsid w:val="00264924"/>
    <w:rsid w:val="00264937"/>
    <w:rsid w:val="00265393"/>
    <w:rsid w:val="002670F3"/>
    <w:rsid w:val="00267871"/>
    <w:rsid w:val="002678C9"/>
    <w:rsid w:val="00267D56"/>
    <w:rsid w:val="0027058B"/>
    <w:rsid w:val="00270DC6"/>
    <w:rsid w:val="00270EDE"/>
    <w:rsid w:val="0027187D"/>
    <w:rsid w:val="00271B53"/>
    <w:rsid w:val="00271DA1"/>
    <w:rsid w:val="002721AE"/>
    <w:rsid w:val="00273842"/>
    <w:rsid w:val="00273A1B"/>
    <w:rsid w:val="00273BDE"/>
    <w:rsid w:val="002759E7"/>
    <w:rsid w:val="00276208"/>
    <w:rsid w:val="0027634A"/>
    <w:rsid w:val="0027761E"/>
    <w:rsid w:val="00277D7D"/>
    <w:rsid w:val="002805AC"/>
    <w:rsid w:val="002807D4"/>
    <w:rsid w:val="002812D1"/>
    <w:rsid w:val="002815E0"/>
    <w:rsid w:val="00281CF1"/>
    <w:rsid w:val="002826EF"/>
    <w:rsid w:val="00283012"/>
    <w:rsid w:val="002835CF"/>
    <w:rsid w:val="002860DD"/>
    <w:rsid w:val="00286242"/>
    <w:rsid w:val="00286768"/>
    <w:rsid w:val="00287059"/>
    <w:rsid w:val="00287189"/>
    <w:rsid w:val="0028796A"/>
    <w:rsid w:val="00287BD8"/>
    <w:rsid w:val="00287DC9"/>
    <w:rsid w:val="00290177"/>
    <w:rsid w:val="00291E72"/>
    <w:rsid w:val="0029227D"/>
    <w:rsid w:val="002923A5"/>
    <w:rsid w:val="002926FF"/>
    <w:rsid w:val="00293561"/>
    <w:rsid w:val="0029419C"/>
    <w:rsid w:val="00294C17"/>
    <w:rsid w:val="00294D57"/>
    <w:rsid w:val="00295085"/>
    <w:rsid w:val="002954CC"/>
    <w:rsid w:val="0029593A"/>
    <w:rsid w:val="00295C34"/>
    <w:rsid w:val="0029662C"/>
    <w:rsid w:val="0029693B"/>
    <w:rsid w:val="00296D77"/>
    <w:rsid w:val="0029795E"/>
    <w:rsid w:val="00297BD5"/>
    <w:rsid w:val="002A0431"/>
    <w:rsid w:val="002A0C8F"/>
    <w:rsid w:val="002A1174"/>
    <w:rsid w:val="002A1597"/>
    <w:rsid w:val="002A1871"/>
    <w:rsid w:val="002A19DB"/>
    <w:rsid w:val="002A1C53"/>
    <w:rsid w:val="002A2ADA"/>
    <w:rsid w:val="002A2DCA"/>
    <w:rsid w:val="002A3A17"/>
    <w:rsid w:val="002A47BD"/>
    <w:rsid w:val="002A522A"/>
    <w:rsid w:val="002A6201"/>
    <w:rsid w:val="002A6749"/>
    <w:rsid w:val="002A6D52"/>
    <w:rsid w:val="002A7692"/>
    <w:rsid w:val="002B01A7"/>
    <w:rsid w:val="002B080F"/>
    <w:rsid w:val="002B09C7"/>
    <w:rsid w:val="002B28DD"/>
    <w:rsid w:val="002B3178"/>
    <w:rsid w:val="002B36ED"/>
    <w:rsid w:val="002B3D56"/>
    <w:rsid w:val="002B4469"/>
    <w:rsid w:val="002B4E54"/>
    <w:rsid w:val="002B4EAF"/>
    <w:rsid w:val="002B5D09"/>
    <w:rsid w:val="002B5F5F"/>
    <w:rsid w:val="002B6167"/>
    <w:rsid w:val="002B6410"/>
    <w:rsid w:val="002B6A66"/>
    <w:rsid w:val="002B7472"/>
    <w:rsid w:val="002B799E"/>
    <w:rsid w:val="002C039D"/>
    <w:rsid w:val="002C0708"/>
    <w:rsid w:val="002C19A9"/>
    <w:rsid w:val="002C1B4A"/>
    <w:rsid w:val="002C2139"/>
    <w:rsid w:val="002C2544"/>
    <w:rsid w:val="002C2662"/>
    <w:rsid w:val="002C2E3F"/>
    <w:rsid w:val="002C3981"/>
    <w:rsid w:val="002C3A9A"/>
    <w:rsid w:val="002C3D19"/>
    <w:rsid w:val="002C4B92"/>
    <w:rsid w:val="002C5E40"/>
    <w:rsid w:val="002C5EA5"/>
    <w:rsid w:val="002C6C7D"/>
    <w:rsid w:val="002D0A76"/>
    <w:rsid w:val="002D27A5"/>
    <w:rsid w:val="002D2C2B"/>
    <w:rsid w:val="002D36D3"/>
    <w:rsid w:val="002D381B"/>
    <w:rsid w:val="002D4986"/>
    <w:rsid w:val="002D4D15"/>
    <w:rsid w:val="002D4FC0"/>
    <w:rsid w:val="002D4FC3"/>
    <w:rsid w:val="002D5366"/>
    <w:rsid w:val="002D5522"/>
    <w:rsid w:val="002D55A4"/>
    <w:rsid w:val="002D6741"/>
    <w:rsid w:val="002D6D82"/>
    <w:rsid w:val="002D7444"/>
    <w:rsid w:val="002D75DE"/>
    <w:rsid w:val="002D7D44"/>
    <w:rsid w:val="002E0014"/>
    <w:rsid w:val="002E0121"/>
    <w:rsid w:val="002E03B9"/>
    <w:rsid w:val="002E12C8"/>
    <w:rsid w:val="002E1666"/>
    <w:rsid w:val="002E17B8"/>
    <w:rsid w:val="002E1DB2"/>
    <w:rsid w:val="002E1E33"/>
    <w:rsid w:val="002E204F"/>
    <w:rsid w:val="002E2523"/>
    <w:rsid w:val="002E25C3"/>
    <w:rsid w:val="002E2678"/>
    <w:rsid w:val="002E28DB"/>
    <w:rsid w:val="002E370A"/>
    <w:rsid w:val="002E3855"/>
    <w:rsid w:val="002E3E5C"/>
    <w:rsid w:val="002E4066"/>
    <w:rsid w:val="002E50ED"/>
    <w:rsid w:val="002E521B"/>
    <w:rsid w:val="002E5D9D"/>
    <w:rsid w:val="002E6038"/>
    <w:rsid w:val="002E6B28"/>
    <w:rsid w:val="002E6CC3"/>
    <w:rsid w:val="002E6E00"/>
    <w:rsid w:val="002E753A"/>
    <w:rsid w:val="002F0704"/>
    <w:rsid w:val="002F0BF7"/>
    <w:rsid w:val="002F0CB6"/>
    <w:rsid w:val="002F2377"/>
    <w:rsid w:val="002F2650"/>
    <w:rsid w:val="002F359D"/>
    <w:rsid w:val="002F3838"/>
    <w:rsid w:val="002F3926"/>
    <w:rsid w:val="002F3EDA"/>
    <w:rsid w:val="002F532F"/>
    <w:rsid w:val="002F6AC4"/>
    <w:rsid w:val="002F6D6D"/>
    <w:rsid w:val="002F7561"/>
    <w:rsid w:val="002F7FB3"/>
    <w:rsid w:val="0030028F"/>
    <w:rsid w:val="003003CD"/>
    <w:rsid w:val="00300B56"/>
    <w:rsid w:val="00300BC1"/>
    <w:rsid w:val="00300DC6"/>
    <w:rsid w:val="00301398"/>
    <w:rsid w:val="003013C9"/>
    <w:rsid w:val="00301BC8"/>
    <w:rsid w:val="00302845"/>
    <w:rsid w:val="003033C0"/>
    <w:rsid w:val="00303484"/>
    <w:rsid w:val="00303DBC"/>
    <w:rsid w:val="00303E2C"/>
    <w:rsid w:val="003046AA"/>
    <w:rsid w:val="0030489C"/>
    <w:rsid w:val="00305E01"/>
    <w:rsid w:val="00306C39"/>
    <w:rsid w:val="0030727A"/>
    <w:rsid w:val="003074B3"/>
    <w:rsid w:val="003074D0"/>
    <w:rsid w:val="003077CC"/>
    <w:rsid w:val="00307C90"/>
    <w:rsid w:val="00310837"/>
    <w:rsid w:val="00312C83"/>
    <w:rsid w:val="00313CE9"/>
    <w:rsid w:val="0031493F"/>
    <w:rsid w:val="00314A3F"/>
    <w:rsid w:val="00314DDF"/>
    <w:rsid w:val="00314F75"/>
    <w:rsid w:val="00315168"/>
    <w:rsid w:val="003154A7"/>
    <w:rsid w:val="0031632A"/>
    <w:rsid w:val="00316385"/>
    <w:rsid w:val="00316390"/>
    <w:rsid w:val="00316536"/>
    <w:rsid w:val="003172EE"/>
    <w:rsid w:val="003174D8"/>
    <w:rsid w:val="0032009C"/>
    <w:rsid w:val="00320466"/>
    <w:rsid w:val="003206FA"/>
    <w:rsid w:val="00320A5F"/>
    <w:rsid w:val="00320B87"/>
    <w:rsid w:val="00320DF2"/>
    <w:rsid w:val="003210FA"/>
    <w:rsid w:val="00321B52"/>
    <w:rsid w:val="00321C99"/>
    <w:rsid w:val="0032231C"/>
    <w:rsid w:val="0032254B"/>
    <w:rsid w:val="003247E8"/>
    <w:rsid w:val="003251BB"/>
    <w:rsid w:val="00325D47"/>
    <w:rsid w:val="00326207"/>
    <w:rsid w:val="00326AA5"/>
    <w:rsid w:val="00326C16"/>
    <w:rsid w:val="00326C81"/>
    <w:rsid w:val="00326F80"/>
    <w:rsid w:val="003273EC"/>
    <w:rsid w:val="003276A9"/>
    <w:rsid w:val="00327859"/>
    <w:rsid w:val="00327954"/>
    <w:rsid w:val="00327AA1"/>
    <w:rsid w:val="003308E7"/>
    <w:rsid w:val="00330A4A"/>
    <w:rsid w:val="00330D66"/>
    <w:rsid w:val="00331A2B"/>
    <w:rsid w:val="00331B98"/>
    <w:rsid w:val="0033278F"/>
    <w:rsid w:val="0033369C"/>
    <w:rsid w:val="00333AAB"/>
    <w:rsid w:val="00333ACE"/>
    <w:rsid w:val="00334ACC"/>
    <w:rsid w:val="00334C25"/>
    <w:rsid w:val="00334F92"/>
    <w:rsid w:val="00335B4A"/>
    <w:rsid w:val="00336E10"/>
    <w:rsid w:val="0033790B"/>
    <w:rsid w:val="00337CF9"/>
    <w:rsid w:val="003402C3"/>
    <w:rsid w:val="0034061B"/>
    <w:rsid w:val="00340775"/>
    <w:rsid w:val="00341610"/>
    <w:rsid w:val="00341FF9"/>
    <w:rsid w:val="003423FA"/>
    <w:rsid w:val="00342ED3"/>
    <w:rsid w:val="003445DB"/>
    <w:rsid w:val="00344B29"/>
    <w:rsid w:val="00345133"/>
    <w:rsid w:val="00345806"/>
    <w:rsid w:val="00345868"/>
    <w:rsid w:val="00346049"/>
    <w:rsid w:val="0034621E"/>
    <w:rsid w:val="0034684E"/>
    <w:rsid w:val="00346C1A"/>
    <w:rsid w:val="00347264"/>
    <w:rsid w:val="00347480"/>
    <w:rsid w:val="0034766D"/>
    <w:rsid w:val="00347F0E"/>
    <w:rsid w:val="00350605"/>
    <w:rsid w:val="00350AE8"/>
    <w:rsid w:val="00350DC6"/>
    <w:rsid w:val="003517B2"/>
    <w:rsid w:val="00351E4C"/>
    <w:rsid w:val="003525E3"/>
    <w:rsid w:val="0035279B"/>
    <w:rsid w:val="003529B0"/>
    <w:rsid w:val="00353153"/>
    <w:rsid w:val="00354134"/>
    <w:rsid w:val="00354799"/>
    <w:rsid w:val="003549A0"/>
    <w:rsid w:val="003550EC"/>
    <w:rsid w:val="00355AAA"/>
    <w:rsid w:val="0035602F"/>
    <w:rsid w:val="00356A4D"/>
    <w:rsid w:val="00356AB9"/>
    <w:rsid w:val="00356C43"/>
    <w:rsid w:val="003575EB"/>
    <w:rsid w:val="00357F94"/>
    <w:rsid w:val="003603C4"/>
    <w:rsid w:val="00360E11"/>
    <w:rsid w:val="00362186"/>
    <w:rsid w:val="003623BB"/>
    <w:rsid w:val="00362E71"/>
    <w:rsid w:val="00363054"/>
    <w:rsid w:val="003636EB"/>
    <w:rsid w:val="003637F4"/>
    <w:rsid w:val="003639F5"/>
    <w:rsid w:val="00363B12"/>
    <w:rsid w:val="00363E9F"/>
    <w:rsid w:val="003641C4"/>
    <w:rsid w:val="003641D6"/>
    <w:rsid w:val="003646D8"/>
    <w:rsid w:val="00364A59"/>
    <w:rsid w:val="0036509C"/>
    <w:rsid w:val="00365148"/>
    <w:rsid w:val="00365638"/>
    <w:rsid w:val="00366C74"/>
    <w:rsid w:val="00366F84"/>
    <w:rsid w:val="00367B50"/>
    <w:rsid w:val="00367D6A"/>
    <w:rsid w:val="003700E5"/>
    <w:rsid w:val="00370140"/>
    <w:rsid w:val="00370287"/>
    <w:rsid w:val="0037060E"/>
    <w:rsid w:val="00370646"/>
    <w:rsid w:val="003709BC"/>
    <w:rsid w:val="00370CE0"/>
    <w:rsid w:val="00370D3E"/>
    <w:rsid w:val="00370DFD"/>
    <w:rsid w:val="00371643"/>
    <w:rsid w:val="003721E1"/>
    <w:rsid w:val="00372235"/>
    <w:rsid w:val="00372415"/>
    <w:rsid w:val="003724F9"/>
    <w:rsid w:val="003726AB"/>
    <w:rsid w:val="00373C5B"/>
    <w:rsid w:val="00373D1D"/>
    <w:rsid w:val="003743E1"/>
    <w:rsid w:val="00374552"/>
    <w:rsid w:val="00374CCC"/>
    <w:rsid w:val="00375188"/>
    <w:rsid w:val="00375A99"/>
    <w:rsid w:val="00375E41"/>
    <w:rsid w:val="003770A9"/>
    <w:rsid w:val="00377BE0"/>
    <w:rsid w:val="00380550"/>
    <w:rsid w:val="003805E9"/>
    <w:rsid w:val="00380E34"/>
    <w:rsid w:val="00380F41"/>
    <w:rsid w:val="00381619"/>
    <w:rsid w:val="00381723"/>
    <w:rsid w:val="00381CE1"/>
    <w:rsid w:val="0038200B"/>
    <w:rsid w:val="0038314B"/>
    <w:rsid w:val="00383921"/>
    <w:rsid w:val="00384289"/>
    <w:rsid w:val="00384368"/>
    <w:rsid w:val="00384504"/>
    <w:rsid w:val="00384774"/>
    <w:rsid w:val="00384FB2"/>
    <w:rsid w:val="003852D2"/>
    <w:rsid w:val="00385530"/>
    <w:rsid w:val="00385A03"/>
    <w:rsid w:val="0038618D"/>
    <w:rsid w:val="00386790"/>
    <w:rsid w:val="00387055"/>
    <w:rsid w:val="003871E7"/>
    <w:rsid w:val="00387233"/>
    <w:rsid w:val="003879F0"/>
    <w:rsid w:val="00387E76"/>
    <w:rsid w:val="003905C9"/>
    <w:rsid w:val="003908E1"/>
    <w:rsid w:val="00390C10"/>
    <w:rsid w:val="0039176E"/>
    <w:rsid w:val="00391B56"/>
    <w:rsid w:val="00391C2A"/>
    <w:rsid w:val="0039201E"/>
    <w:rsid w:val="003921F5"/>
    <w:rsid w:val="0039278B"/>
    <w:rsid w:val="003928E8"/>
    <w:rsid w:val="00393228"/>
    <w:rsid w:val="00393BD8"/>
    <w:rsid w:val="00393EA9"/>
    <w:rsid w:val="00394BBA"/>
    <w:rsid w:val="00394FFE"/>
    <w:rsid w:val="00395357"/>
    <w:rsid w:val="00395AA1"/>
    <w:rsid w:val="00395BB7"/>
    <w:rsid w:val="00396508"/>
    <w:rsid w:val="00396670"/>
    <w:rsid w:val="0039670F"/>
    <w:rsid w:val="00396811"/>
    <w:rsid w:val="0039779E"/>
    <w:rsid w:val="003A1B6D"/>
    <w:rsid w:val="003A232E"/>
    <w:rsid w:val="003A23CD"/>
    <w:rsid w:val="003A256E"/>
    <w:rsid w:val="003A2924"/>
    <w:rsid w:val="003A3335"/>
    <w:rsid w:val="003A3455"/>
    <w:rsid w:val="003A664C"/>
    <w:rsid w:val="003A66FF"/>
    <w:rsid w:val="003A6A40"/>
    <w:rsid w:val="003A6B8F"/>
    <w:rsid w:val="003A7848"/>
    <w:rsid w:val="003A7A18"/>
    <w:rsid w:val="003B01FF"/>
    <w:rsid w:val="003B04CF"/>
    <w:rsid w:val="003B0CBC"/>
    <w:rsid w:val="003B1120"/>
    <w:rsid w:val="003B122F"/>
    <w:rsid w:val="003B2045"/>
    <w:rsid w:val="003B20E7"/>
    <w:rsid w:val="003B2F92"/>
    <w:rsid w:val="003B3B94"/>
    <w:rsid w:val="003B3E7A"/>
    <w:rsid w:val="003B3ED0"/>
    <w:rsid w:val="003B43D9"/>
    <w:rsid w:val="003B44EA"/>
    <w:rsid w:val="003B45B5"/>
    <w:rsid w:val="003B4704"/>
    <w:rsid w:val="003B4C03"/>
    <w:rsid w:val="003B4D23"/>
    <w:rsid w:val="003B5211"/>
    <w:rsid w:val="003B5716"/>
    <w:rsid w:val="003B66BB"/>
    <w:rsid w:val="003B686E"/>
    <w:rsid w:val="003B6943"/>
    <w:rsid w:val="003B7637"/>
    <w:rsid w:val="003B7642"/>
    <w:rsid w:val="003C05C5"/>
    <w:rsid w:val="003C0C98"/>
    <w:rsid w:val="003C0D09"/>
    <w:rsid w:val="003C1116"/>
    <w:rsid w:val="003C150B"/>
    <w:rsid w:val="003C1AF3"/>
    <w:rsid w:val="003C1F03"/>
    <w:rsid w:val="003C20B5"/>
    <w:rsid w:val="003C2219"/>
    <w:rsid w:val="003C2947"/>
    <w:rsid w:val="003C2DEC"/>
    <w:rsid w:val="003C30C4"/>
    <w:rsid w:val="003C3D7B"/>
    <w:rsid w:val="003C3E9C"/>
    <w:rsid w:val="003C43DF"/>
    <w:rsid w:val="003C4664"/>
    <w:rsid w:val="003C4A64"/>
    <w:rsid w:val="003C4B50"/>
    <w:rsid w:val="003C55C1"/>
    <w:rsid w:val="003C5D8B"/>
    <w:rsid w:val="003C65B2"/>
    <w:rsid w:val="003C6E90"/>
    <w:rsid w:val="003C70C4"/>
    <w:rsid w:val="003C75E8"/>
    <w:rsid w:val="003C7AAF"/>
    <w:rsid w:val="003D0D0A"/>
    <w:rsid w:val="003D0D8F"/>
    <w:rsid w:val="003D1001"/>
    <w:rsid w:val="003D1BB8"/>
    <w:rsid w:val="003D2989"/>
    <w:rsid w:val="003D2BF2"/>
    <w:rsid w:val="003D38B7"/>
    <w:rsid w:val="003D3DA2"/>
    <w:rsid w:val="003D5078"/>
    <w:rsid w:val="003D5642"/>
    <w:rsid w:val="003D576B"/>
    <w:rsid w:val="003D6EBC"/>
    <w:rsid w:val="003D7278"/>
    <w:rsid w:val="003D747F"/>
    <w:rsid w:val="003E0A33"/>
    <w:rsid w:val="003E1173"/>
    <w:rsid w:val="003E15F4"/>
    <w:rsid w:val="003E17F0"/>
    <w:rsid w:val="003E2DAF"/>
    <w:rsid w:val="003E36A1"/>
    <w:rsid w:val="003E39CF"/>
    <w:rsid w:val="003E3DC5"/>
    <w:rsid w:val="003E462F"/>
    <w:rsid w:val="003E4840"/>
    <w:rsid w:val="003E493A"/>
    <w:rsid w:val="003E4A05"/>
    <w:rsid w:val="003E5028"/>
    <w:rsid w:val="003E533C"/>
    <w:rsid w:val="003E61C9"/>
    <w:rsid w:val="003E67C5"/>
    <w:rsid w:val="003E7335"/>
    <w:rsid w:val="003F0367"/>
    <w:rsid w:val="003F1511"/>
    <w:rsid w:val="003F2B9D"/>
    <w:rsid w:val="003F2CC0"/>
    <w:rsid w:val="003F3097"/>
    <w:rsid w:val="003F32D6"/>
    <w:rsid w:val="003F3EF9"/>
    <w:rsid w:val="003F464A"/>
    <w:rsid w:val="003F473B"/>
    <w:rsid w:val="003F4D55"/>
    <w:rsid w:val="003F4F3A"/>
    <w:rsid w:val="003F55EF"/>
    <w:rsid w:val="003F5754"/>
    <w:rsid w:val="003F5EBD"/>
    <w:rsid w:val="003F6C77"/>
    <w:rsid w:val="003F6FC0"/>
    <w:rsid w:val="003F744D"/>
    <w:rsid w:val="00400182"/>
    <w:rsid w:val="00400196"/>
    <w:rsid w:val="0040095F"/>
    <w:rsid w:val="00401338"/>
    <w:rsid w:val="00402FB1"/>
    <w:rsid w:val="00403082"/>
    <w:rsid w:val="004036AE"/>
    <w:rsid w:val="00404373"/>
    <w:rsid w:val="0040458E"/>
    <w:rsid w:val="00404B93"/>
    <w:rsid w:val="0040553E"/>
    <w:rsid w:val="004059F3"/>
    <w:rsid w:val="00405E70"/>
    <w:rsid w:val="0040607E"/>
    <w:rsid w:val="0040685C"/>
    <w:rsid w:val="004068F7"/>
    <w:rsid w:val="00406A05"/>
    <w:rsid w:val="00406A77"/>
    <w:rsid w:val="0040779A"/>
    <w:rsid w:val="004114EB"/>
    <w:rsid w:val="0041153C"/>
    <w:rsid w:val="0041165F"/>
    <w:rsid w:val="00411895"/>
    <w:rsid w:val="00411C42"/>
    <w:rsid w:val="0041250E"/>
    <w:rsid w:val="0041272B"/>
    <w:rsid w:val="00412CB4"/>
    <w:rsid w:val="00413133"/>
    <w:rsid w:val="00413496"/>
    <w:rsid w:val="00413715"/>
    <w:rsid w:val="00413DA5"/>
    <w:rsid w:val="00414173"/>
    <w:rsid w:val="00414921"/>
    <w:rsid w:val="00414ACD"/>
    <w:rsid w:val="00415827"/>
    <w:rsid w:val="00415942"/>
    <w:rsid w:val="00415EA2"/>
    <w:rsid w:val="00416389"/>
    <w:rsid w:val="00416A33"/>
    <w:rsid w:val="00417A0E"/>
    <w:rsid w:val="00417A50"/>
    <w:rsid w:val="00420C81"/>
    <w:rsid w:val="00421413"/>
    <w:rsid w:val="0042267C"/>
    <w:rsid w:val="0042294F"/>
    <w:rsid w:val="004238EE"/>
    <w:rsid w:val="004245AD"/>
    <w:rsid w:val="004248DA"/>
    <w:rsid w:val="00424D26"/>
    <w:rsid w:val="00425D15"/>
    <w:rsid w:val="004263DF"/>
    <w:rsid w:val="00426682"/>
    <w:rsid w:val="00426835"/>
    <w:rsid w:val="00427852"/>
    <w:rsid w:val="00427C10"/>
    <w:rsid w:val="004302C3"/>
    <w:rsid w:val="00430C18"/>
    <w:rsid w:val="00431A19"/>
    <w:rsid w:val="00431CC5"/>
    <w:rsid w:val="00431FBF"/>
    <w:rsid w:val="00432164"/>
    <w:rsid w:val="00432D3F"/>
    <w:rsid w:val="00432DE8"/>
    <w:rsid w:val="00432DFF"/>
    <w:rsid w:val="00432E4D"/>
    <w:rsid w:val="004332D1"/>
    <w:rsid w:val="00433980"/>
    <w:rsid w:val="00434063"/>
    <w:rsid w:val="00434E07"/>
    <w:rsid w:val="00434ED6"/>
    <w:rsid w:val="004357BD"/>
    <w:rsid w:val="00435A3D"/>
    <w:rsid w:val="0043687D"/>
    <w:rsid w:val="004368A1"/>
    <w:rsid w:val="0043798A"/>
    <w:rsid w:val="00437991"/>
    <w:rsid w:val="00437A21"/>
    <w:rsid w:val="00437C7B"/>
    <w:rsid w:val="00437F0B"/>
    <w:rsid w:val="004401AF"/>
    <w:rsid w:val="00440718"/>
    <w:rsid w:val="00440B9F"/>
    <w:rsid w:val="004417CD"/>
    <w:rsid w:val="0044250B"/>
    <w:rsid w:val="00443921"/>
    <w:rsid w:val="004445EC"/>
    <w:rsid w:val="00444769"/>
    <w:rsid w:val="004453B6"/>
    <w:rsid w:val="00445D36"/>
    <w:rsid w:val="0044628D"/>
    <w:rsid w:val="00446919"/>
    <w:rsid w:val="00446CA1"/>
    <w:rsid w:val="00447E39"/>
    <w:rsid w:val="00450848"/>
    <w:rsid w:val="004509FA"/>
    <w:rsid w:val="00451720"/>
    <w:rsid w:val="00451E20"/>
    <w:rsid w:val="004521FF"/>
    <w:rsid w:val="00452241"/>
    <w:rsid w:val="00452946"/>
    <w:rsid w:val="00452E58"/>
    <w:rsid w:val="004532B6"/>
    <w:rsid w:val="00453B4C"/>
    <w:rsid w:val="0045436E"/>
    <w:rsid w:val="00455205"/>
    <w:rsid w:val="0045574D"/>
    <w:rsid w:val="00456237"/>
    <w:rsid w:val="0045641D"/>
    <w:rsid w:val="0045671F"/>
    <w:rsid w:val="004573AA"/>
    <w:rsid w:val="00460ED1"/>
    <w:rsid w:val="00460F15"/>
    <w:rsid w:val="004612F8"/>
    <w:rsid w:val="0046144B"/>
    <w:rsid w:val="00461560"/>
    <w:rsid w:val="004615D7"/>
    <w:rsid w:val="00461600"/>
    <w:rsid w:val="004623EE"/>
    <w:rsid w:val="004628EF"/>
    <w:rsid w:val="00463786"/>
    <w:rsid w:val="00465020"/>
    <w:rsid w:val="00465635"/>
    <w:rsid w:val="0046614E"/>
    <w:rsid w:val="0046647B"/>
    <w:rsid w:val="004667B9"/>
    <w:rsid w:val="00467546"/>
    <w:rsid w:val="004702F1"/>
    <w:rsid w:val="00470A51"/>
    <w:rsid w:val="00470ACF"/>
    <w:rsid w:val="00470D30"/>
    <w:rsid w:val="00471199"/>
    <w:rsid w:val="00471417"/>
    <w:rsid w:val="00472476"/>
    <w:rsid w:val="00472506"/>
    <w:rsid w:val="0047302E"/>
    <w:rsid w:val="0047349B"/>
    <w:rsid w:val="00473F2E"/>
    <w:rsid w:val="0047416E"/>
    <w:rsid w:val="00474CFA"/>
    <w:rsid w:val="00475AB5"/>
    <w:rsid w:val="004764DE"/>
    <w:rsid w:val="004764F2"/>
    <w:rsid w:val="0047680E"/>
    <w:rsid w:val="00476F7D"/>
    <w:rsid w:val="004776E0"/>
    <w:rsid w:val="0047774A"/>
    <w:rsid w:val="00480316"/>
    <w:rsid w:val="00480FEE"/>
    <w:rsid w:val="0048108F"/>
    <w:rsid w:val="00481289"/>
    <w:rsid w:val="00481868"/>
    <w:rsid w:val="004819C4"/>
    <w:rsid w:val="004820C5"/>
    <w:rsid w:val="00482328"/>
    <w:rsid w:val="004826F6"/>
    <w:rsid w:val="004826FA"/>
    <w:rsid w:val="004827E2"/>
    <w:rsid w:val="00482F8C"/>
    <w:rsid w:val="004833D6"/>
    <w:rsid w:val="00483536"/>
    <w:rsid w:val="00483766"/>
    <w:rsid w:val="0048394B"/>
    <w:rsid w:val="0048419D"/>
    <w:rsid w:val="00484246"/>
    <w:rsid w:val="004843FB"/>
    <w:rsid w:val="004846C0"/>
    <w:rsid w:val="0048474C"/>
    <w:rsid w:val="00485C04"/>
    <w:rsid w:val="00486206"/>
    <w:rsid w:val="0048625A"/>
    <w:rsid w:val="00486E1C"/>
    <w:rsid w:val="0048717F"/>
    <w:rsid w:val="00487716"/>
    <w:rsid w:val="004878B0"/>
    <w:rsid w:val="00487A34"/>
    <w:rsid w:val="00487AB4"/>
    <w:rsid w:val="00490A0C"/>
    <w:rsid w:val="00490D92"/>
    <w:rsid w:val="00490FC3"/>
    <w:rsid w:val="00492576"/>
    <w:rsid w:val="00492A89"/>
    <w:rsid w:val="004947F4"/>
    <w:rsid w:val="00494A00"/>
    <w:rsid w:val="00494A31"/>
    <w:rsid w:val="00494F08"/>
    <w:rsid w:val="004961CD"/>
    <w:rsid w:val="004964B9"/>
    <w:rsid w:val="00496632"/>
    <w:rsid w:val="00496690"/>
    <w:rsid w:val="004978EE"/>
    <w:rsid w:val="00497D16"/>
    <w:rsid w:val="004A0040"/>
    <w:rsid w:val="004A0752"/>
    <w:rsid w:val="004A13A0"/>
    <w:rsid w:val="004A2810"/>
    <w:rsid w:val="004A2BC5"/>
    <w:rsid w:val="004A3133"/>
    <w:rsid w:val="004A3231"/>
    <w:rsid w:val="004A361A"/>
    <w:rsid w:val="004A3B5E"/>
    <w:rsid w:val="004A3D53"/>
    <w:rsid w:val="004A3DB8"/>
    <w:rsid w:val="004A3EC3"/>
    <w:rsid w:val="004A484D"/>
    <w:rsid w:val="004A4D26"/>
    <w:rsid w:val="004A5D72"/>
    <w:rsid w:val="004A63EE"/>
    <w:rsid w:val="004A6439"/>
    <w:rsid w:val="004A663F"/>
    <w:rsid w:val="004A6767"/>
    <w:rsid w:val="004A682F"/>
    <w:rsid w:val="004A6A8B"/>
    <w:rsid w:val="004A6E72"/>
    <w:rsid w:val="004A6EED"/>
    <w:rsid w:val="004A716C"/>
    <w:rsid w:val="004A76D7"/>
    <w:rsid w:val="004A7E73"/>
    <w:rsid w:val="004B02C5"/>
    <w:rsid w:val="004B0EE5"/>
    <w:rsid w:val="004B124E"/>
    <w:rsid w:val="004B1374"/>
    <w:rsid w:val="004B1467"/>
    <w:rsid w:val="004B171D"/>
    <w:rsid w:val="004B1862"/>
    <w:rsid w:val="004B1958"/>
    <w:rsid w:val="004B328D"/>
    <w:rsid w:val="004B33EA"/>
    <w:rsid w:val="004B3C65"/>
    <w:rsid w:val="004B3EC0"/>
    <w:rsid w:val="004B4121"/>
    <w:rsid w:val="004B48F3"/>
    <w:rsid w:val="004B5545"/>
    <w:rsid w:val="004B5752"/>
    <w:rsid w:val="004B5A8F"/>
    <w:rsid w:val="004B5B53"/>
    <w:rsid w:val="004B5B8F"/>
    <w:rsid w:val="004B5C4B"/>
    <w:rsid w:val="004B600F"/>
    <w:rsid w:val="004B6102"/>
    <w:rsid w:val="004B6285"/>
    <w:rsid w:val="004B6BF4"/>
    <w:rsid w:val="004B76C1"/>
    <w:rsid w:val="004B78B6"/>
    <w:rsid w:val="004B790B"/>
    <w:rsid w:val="004B7B08"/>
    <w:rsid w:val="004B7EAA"/>
    <w:rsid w:val="004B7EE6"/>
    <w:rsid w:val="004C170D"/>
    <w:rsid w:val="004C173A"/>
    <w:rsid w:val="004C203C"/>
    <w:rsid w:val="004C239C"/>
    <w:rsid w:val="004C23CB"/>
    <w:rsid w:val="004C29E3"/>
    <w:rsid w:val="004C37F0"/>
    <w:rsid w:val="004C3FFD"/>
    <w:rsid w:val="004C423D"/>
    <w:rsid w:val="004C4E61"/>
    <w:rsid w:val="004C5695"/>
    <w:rsid w:val="004C5876"/>
    <w:rsid w:val="004C5915"/>
    <w:rsid w:val="004C5A78"/>
    <w:rsid w:val="004C5CD9"/>
    <w:rsid w:val="004C5DC5"/>
    <w:rsid w:val="004C68C9"/>
    <w:rsid w:val="004C6DED"/>
    <w:rsid w:val="004C73EE"/>
    <w:rsid w:val="004C7790"/>
    <w:rsid w:val="004C788A"/>
    <w:rsid w:val="004C7903"/>
    <w:rsid w:val="004C7E71"/>
    <w:rsid w:val="004D08CC"/>
    <w:rsid w:val="004D0D11"/>
    <w:rsid w:val="004D0ECD"/>
    <w:rsid w:val="004D1B3F"/>
    <w:rsid w:val="004D2553"/>
    <w:rsid w:val="004D4784"/>
    <w:rsid w:val="004D5009"/>
    <w:rsid w:val="004D524E"/>
    <w:rsid w:val="004D5BC0"/>
    <w:rsid w:val="004D5CF5"/>
    <w:rsid w:val="004D6A66"/>
    <w:rsid w:val="004D7EE4"/>
    <w:rsid w:val="004E030E"/>
    <w:rsid w:val="004E0334"/>
    <w:rsid w:val="004E07A6"/>
    <w:rsid w:val="004E0BD7"/>
    <w:rsid w:val="004E0E87"/>
    <w:rsid w:val="004E22D8"/>
    <w:rsid w:val="004E23BB"/>
    <w:rsid w:val="004E2A4C"/>
    <w:rsid w:val="004E2DED"/>
    <w:rsid w:val="004E30F0"/>
    <w:rsid w:val="004E3F60"/>
    <w:rsid w:val="004E4058"/>
    <w:rsid w:val="004E4067"/>
    <w:rsid w:val="004E4627"/>
    <w:rsid w:val="004E4DE9"/>
    <w:rsid w:val="004E55D5"/>
    <w:rsid w:val="004E5DED"/>
    <w:rsid w:val="004E70E0"/>
    <w:rsid w:val="004E74DA"/>
    <w:rsid w:val="004E7842"/>
    <w:rsid w:val="004E7B08"/>
    <w:rsid w:val="004F00CA"/>
    <w:rsid w:val="004F026C"/>
    <w:rsid w:val="004F02CE"/>
    <w:rsid w:val="004F0A0C"/>
    <w:rsid w:val="004F0C5E"/>
    <w:rsid w:val="004F1B91"/>
    <w:rsid w:val="004F2027"/>
    <w:rsid w:val="004F2E11"/>
    <w:rsid w:val="004F319E"/>
    <w:rsid w:val="004F340F"/>
    <w:rsid w:val="004F4137"/>
    <w:rsid w:val="004F4BB4"/>
    <w:rsid w:val="004F519F"/>
    <w:rsid w:val="004F73D6"/>
    <w:rsid w:val="004F77B0"/>
    <w:rsid w:val="004F7C7C"/>
    <w:rsid w:val="004F7F6B"/>
    <w:rsid w:val="005004CD"/>
    <w:rsid w:val="00500615"/>
    <w:rsid w:val="00500947"/>
    <w:rsid w:val="00500C09"/>
    <w:rsid w:val="00500D74"/>
    <w:rsid w:val="005017D7"/>
    <w:rsid w:val="00501876"/>
    <w:rsid w:val="00501DCA"/>
    <w:rsid w:val="00502C07"/>
    <w:rsid w:val="005032A6"/>
    <w:rsid w:val="00503685"/>
    <w:rsid w:val="005036EB"/>
    <w:rsid w:val="00503E10"/>
    <w:rsid w:val="005049E4"/>
    <w:rsid w:val="00505A99"/>
    <w:rsid w:val="00505E2A"/>
    <w:rsid w:val="00506294"/>
    <w:rsid w:val="00506B73"/>
    <w:rsid w:val="0050739C"/>
    <w:rsid w:val="005074FB"/>
    <w:rsid w:val="00510946"/>
    <w:rsid w:val="00510C72"/>
    <w:rsid w:val="00511051"/>
    <w:rsid w:val="005111AE"/>
    <w:rsid w:val="005111E5"/>
    <w:rsid w:val="005112AB"/>
    <w:rsid w:val="0051167A"/>
    <w:rsid w:val="00511B4F"/>
    <w:rsid w:val="005125D3"/>
    <w:rsid w:val="005128A3"/>
    <w:rsid w:val="00513969"/>
    <w:rsid w:val="00514C5B"/>
    <w:rsid w:val="00515154"/>
    <w:rsid w:val="00516636"/>
    <w:rsid w:val="00517A24"/>
    <w:rsid w:val="005206F4"/>
    <w:rsid w:val="00520716"/>
    <w:rsid w:val="00520F6A"/>
    <w:rsid w:val="00521147"/>
    <w:rsid w:val="00521326"/>
    <w:rsid w:val="005217E1"/>
    <w:rsid w:val="00521A87"/>
    <w:rsid w:val="00521C83"/>
    <w:rsid w:val="00521CE2"/>
    <w:rsid w:val="00521CF1"/>
    <w:rsid w:val="00522325"/>
    <w:rsid w:val="005226BC"/>
    <w:rsid w:val="005234DD"/>
    <w:rsid w:val="005237F4"/>
    <w:rsid w:val="00523DBB"/>
    <w:rsid w:val="00523F95"/>
    <w:rsid w:val="0052413D"/>
    <w:rsid w:val="0052454F"/>
    <w:rsid w:val="0052492F"/>
    <w:rsid w:val="00524B03"/>
    <w:rsid w:val="00524CB3"/>
    <w:rsid w:val="0052570D"/>
    <w:rsid w:val="0052582E"/>
    <w:rsid w:val="00525D2D"/>
    <w:rsid w:val="005260A2"/>
    <w:rsid w:val="005262B0"/>
    <w:rsid w:val="0052645D"/>
    <w:rsid w:val="00526EE0"/>
    <w:rsid w:val="005270B8"/>
    <w:rsid w:val="0052781B"/>
    <w:rsid w:val="00527CBD"/>
    <w:rsid w:val="00530066"/>
    <w:rsid w:val="00530F87"/>
    <w:rsid w:val="0053152A"/>
    <w:rsid w:val="005316BD"/>
    <w:rsid w:val="00532012"/>
    <w:rsid w:val="00532054"/>
    <w:rsid w:val="0053224D"/>
    <w:rsid w:val="00533A5F"/>
    <w:rsid w:val="00533F1D"/>
    <w:rsid w:val="00534792"/>
    <w:rsid w:val="00534B62"/>
    <w:rsid w:val="005350F6"/>
    <w:rsid w:val="00540A6C"/>
    <w:rsid w:val="00541CE9"/>
    <w:rsid w:val="0054203F"/>
    <w:rsid w:val="0054297D"/>
    <w:rsid w:val="00542AA3"/>
    <w:rsid w:val="00542E2B"/>
    <w:rsid w:val="00542EB1"/>
    <w:rsid w:val="00542F9C"/>
    <w:rsid w:val="005431F5"/>
    <w:rsid w:val="00543636"/>
    <w:rsid w:val="0054366B"/>
    <w:rsid w:val="00543A96"/>
    <w:rsid w:val="0054475A"/>
    <w:rsid w:val="00544A54"/>
    <w:rsid w:val="00544A77"/>
    <w:rsid w:val="00545989"/>
    <w:rsid w:val="0054626D"/>
    <w:rsid w:val="00546AAC"/>
    <w:rsid w:val="00546D4F"/>
    <w:rsid w:val="00546E9E"/>
    <w:rsid w:val="005473B5"/>
    <w:rsid w:val="00547462"/>
    <w:rsid w:val="00547CE7"/>
    <w:rsid w:val="005500CD"/>
    <w:rsid w:val="00550E0D"/>
    <w:rsid w:val="00551510"/>
    <w:rsid w:val="0055181F"/>
    <w:rsid w:val="00551DE1"/>
    <w:rsid w:val="0055218A"/>
    <w:rsid w:val="00552C5C"/>
    <w:rsid w:val="00552ED6"/>
    <w:rsid w:val="00553027"/>
    <w:rsid w:val="005534F4"/>
    <w:rsid w:val="00553BAC"/>
    <w:rsid w:val="005546A2"/>
    <w:rsid w:val="00554B41"/>
    <w:rsid w:val="00554B5A"/>
    <w:rsid w:val="00554C58"/>
    <w:rsid w:val="00554F84"/>
    <w:rsid w:val="0055573E"/>
    <w:rsid w:val="00555AF4"/>
    <w:rsid w:val="00555B66"/>
    <w:rsid w:val="00555C71"/>
    <w:rsid w:val="00555EC2"/>
    <w:rsid w:val="00555FB8"/>
    <w:rsid w:val="0055606F"/>
    <w:rsid w:val="00556460"/>
    <w:rsid w:val="00556585"/>
    <w:rsid w:val="00556920"/>
    <w:rsid w:val="00556C5B"/>
    <w:rsid w:val="00556F99"/>
    <w:rsid w:val="00557AFC"/>
    <w:rsid w:val="00557BB0"/>
    <w:rsid w:val="00560AC8"/>
    <w:rsid w:val="00561913"/>
    <w:rsid w:val="00561C71"/>
    <w:rsid w:val="00561E9A"/>
    <w:rsid w:val="00561FBE"/>
    <w:rsid w:val="005623BC"/>
    <w:rsid w:val="0056242D"/>
    <w:rsid w:val="0056295F"/>
    <w:rsid w:val="0056306F"/>
    <w:rsid w:val="0056364A"/>
    <w:rsid w:val="00563723"/>
    <w:rsid w:val="0056385D"/>
    <w:rsid w:val="00563D43"/>
    <w:rsid w:val="00564113"/>
    <w:rsid w:val="00564B8E"/>
    <w:rsid w:val="00564FC2"/>
    <w:rsid w:val="00564FC3"/>
    <w:rsid w:val="0056512F"/>
    <w:rsid w:val="00566012"/>
    <w:rsid w:val="00566495"/>
    <w:rsid w:val="0056671B"/>
    <w:rsid w:val="005671D2"/>
    <w:rsid w:val="00567947"/>
    <w:rsid w:val="00567F6C"/>
    <w:rsid w:val="0057066A"/>
    <w:rsid w:val="005708C0"/>
    <w:rsid w:val="00570FED"/>
    <w:rsid w:val="00571DDE"/>
    <w:rsid w:val="005721A8"/>
    <w:rsid w:val="00572519"/>
    <w:rsid w:val="0057255A"/>
    <w:rsid w:val="00572C0E"/>
    <w:rsid w:val="0057308D"/>
    <w:rsid w:val="005730DD"/>
    <w:rsid w:val="00574C65"/>
    <w:rsid w:val="00575846"/>
    <w:rsid w:val="0057588D"/>
    <w:rsid w:val="00576149"/>
    <w:rsid w:val="0057620E"/>
    <w:rsid w:val="005770C8"/>
    <w:rsid w:val="00577D79"/>
    <w:rsid w:val="00580536"/>
    <w:rsid w:val="0058079C"/>
    <w:rsid w:val="00580B80"/>
    <w:rsid w:val="00581131"/>
    <w:rsid w:val="00581160"/>
    <w:rsid w:val="005815F2"/>
    <w:rsid w:val="00581868"/>
    <w:rsid w:val="005818BF"/>
    <w:rsid w:val="00581C08"/>
    <w:rsid w:val="00582851"/>
    <w:rsid w:val="00582F05"/>
    <w:rsid w:val="00583038"/>
    <w:rsid w:val="0058354C"/>
    <w:rsid w:val="00583D5F"/>
    <w:rsid w:val="00584930"/>
    <w:rsid w:val="005855E7"/>
    <w:rsid w:val="00585B33"/>
    <w:rsid w:val="00585C71"/>
    <w:rsid w:val="00586481"/>
    <w:rsid w:val="005871DF"/>
    <w:rsid w:val="00587611"/>
    <w:rsid w:val="00587971"/>
    <w:rsid w:val="00587C22"/>
    <w:rsid w:val="00590408"/>
    <w:rsid w:val="005904AF"/>
    <w:rsid w:val="005906DF"/>
    <w:rsid w:val="00590C10"/>
    <w:rsid w:val="00590DEA"/>
    <w:rsid w:val="00591532"/>
    <w:rsid w:val="00591B4B"/>
    <w:rsid w:val="00591ED7"/>
    <w:rsid w:val="00591F80"/>
    <w:rsid w:val="0059223B"/>
    <w:rsid w:val="005927E6"/>
    <w:rsid w:val="00592E3E"/>
    <w:rsid w:val="00593462"/>
    <w:rsid w:val="0059387A"/>
    <w:rsid w:val="00594251"/>
    <w:rsid w:val="00594523"/>
    <w:rsid w:val="0059501F"/>
    <w:rsid w:val="00595182"/>
    <w:rsid w:val="005958FE"/>
    <w:rsid w:val="00595A6F"/>
    <w:rsid w:val="00595D08"/>
    <w:rsid w:val="0059751B"/>
    <w:rsid w:val="00597BC5"/>
    <w:rsid w:val="005A0660"/>
    <w:rsid w:val="005A0BAB"/>
    <w:rsid w:val="005A1211"/>
    <w:rsid w:val="005A191E"/>
    <w:rsid w:val="005A19C8"/>
    <w:rsid w:val="005A20B2"/>
    <w:rsid w:val="005A27F0"/>
    <w:rsid w:val="005A308F"/>
    <w:rsid w:val="005A320C"/>
    <w:rsid w:val="005A3B95"/>
    <w:rsid w:val="005A43F1"/>
    <w:rsid w:val="005A54FC"/>
    <w:rsid w:val="005A57E6"/>
    <w:rsid w:val="005A5FD3"/>
    <w:rsid w:val="005A696B"/>
    <w:rsid w:val="005A6CF3"/>
    <w:rsid w:val="005A708A"/>
    <w:rsid w:val="005A756B"/>
    <w:rsid w:val="005A7BE3"/>
    <w:rsid w:val="005B02A0"/>
    <w:rsid w:val="005B02E0"/>
    <w:rsid w:val="005B1982"/>
    <w:rsid w:val="005B1BC2"/>
    <w:rsid w:val="005B246E"/>
    <w:rsid w:val="005B283A"/>
    <w:rsid w:val="005B2CDF"/>
    <w:rsid w:val="005B3022"/>
    <w:rsid w:val="005B3595"/>
    <w:rsid w:val="005B3DEE"/>
    <w:rsid w:val="005B453E"/>
    <w:rsid w:val="005B53CF"/>
    <w:rsid w:val="005B55D8"/>
    <w:rsid w:val="005B55DD"/>
    <w:rsid w:val="005B6171"/>
    <w:rsid w:val="005B6651"/>
    <w:rsid w:val="005B6B70"/>
    <w:rsid w:val="005B6F86"/>
    <w:rsid w:val="005B7BBA"/>
    <w:rsid w:val="005C0CE0"/>
    <w:rsid w:val="005C11AC"/>
    <w:rsid w:val="005C14C7"/>
    <w:rsid w:val="005C194C"/>
    <w:rsid w:val="005C19DE"/>
    <w:rsid w:val="005C3E04"/>
    <w:rsid w:val="005C3FF3"/>
    <w:rsid w:val="005C414F"/>
    <w:rsid w:val="005C5CA6"/>
    <w:rsid w:val="005C6174"/>
    <w:rsid w:val="005C66B0"/>
    <w:rsid w:val="005C6FCA"/>
    <w:rsid w:val="005C732B"/>
    <w:rsid w:val="005C74A1"/>
    <w:rsid w:val="005C7A4C"/>
    <w:rsid w:val="005D08F3"/>
    <w:rsid w:val="005D1D01"/>
    <w:rsid w:val="005D1D12"/>
    <w:rsid w:val="005D2CC2"/>
    <w:rsid w:val="005D3239"/>
    <w:rsid w:val="005D32B6"/>
    <w:rsid w:val="005D39B7"/>
    <w:rsid w:val="005D3BE4"/>
    <w:rsid w:val="005D421C"/>
    <w:rsid w:val="005D467B"/>
    <w:rsid w:val="005D4A31"/>
    <w:rsid w:val="005D5034"/>
    <w:rsid w:val="005D54FA"/>
    <w:rsid w:val="005D5B0E"/>
    <w:rsid w:val="005D710B"/>
    <w:rsid w:val="005D7BBC"/>
    <w:rsid w:val="005E0961"/>
    <w:rsid w:val="005E0FCD"/>
    <w:rsid w:val="005E1624"/>
    <w:rsid w:val="005E1B98"/>
    <w:rsid w:val="005E228D"/>
    <w:rsid w:val="005E2E4D"/>
    <w:rsid w:val="005E3288"/>
    <w:rsid w:val="005E32BD"/>
    <w:rsid w:val="005E41D8"/>
    <w:rsid w:val="005E4779"/>
    <w:rsid w:val="005E6313"/>
    <w:rsid w:val="005E663B"/>
    <w:rsid w:val="005E6B37"/>
    <w:rsid w:val="005E6D7D"/>
    <w:rsid w:val="005E6F83"/>
    <w:rsid w:val="005F045A"/>
    <w:rsid w:val="005F04B6"/>
    <w:rsid w:val="005F0AD6"/>
    <w:rsid w:val="005F112E"/>
    <w:rsid w:val="005F1FA0"/>
    <w:rsid w:val="005F2AC2"/>
    <w:rsid w:val="005F2F53"/>
    <w:rsid w:val="005F2F72"/>
    <w:rsid w:val="005F2FF7"/>
    <w:rsid w:val="005F367D"/>
    <w:rsid w:val="005F3CF2"/>
    <w:rsid w:val="005F4E78"/>
    <w:rsid w:val="005F5673"/>
    <w:rsid w:val="005F68BE"/>
    <w:rsid w:val="005F6B28"/>
    <w:rsid w:val="005F7499"/>
    <w:rsid w:val="005F7E64"/>
    <w:rsid w:val="006004AF"/>
    <w:rsid w:val="00600A10"/>
    <w:rsid w:val="00601204"/>
    <w:rsid w:val="00601C52"/>
    <w:rsid w:val="00601D65"/>
    <w:rsid w:val="00601FFC"/>
    <w:rsid w:val="00602B88"/>
    <w:rsid w:val="00602F91"/>
    <w:rsid w:val="006031EC"/>
    <w:rsid w:val="00603636"/>
    <w:rsid w:val="00603E82"/>
    <w:rsid w:val="00604412"/>
    <w:rsid w:val="006045FE"/>
    <w:rsid w:val="006052CA"/>
    <w:rsid w:val="006055BA"/>
    <w:rsid w:val="00605AD1"/>
    <w:rsid w:val="00605B47"/>
    <w:rsid w:val="0060606A"/>
    <w:rsid w:val="00606147"/>
    <w:rsid w:val="006063B2"/>
    <w:rsid w:val="00606738"/>
    <w:rsid w:val="0060682B"/>
    <w:rsid w:val="006068ED"/>
    <w:rsid w:val="00607DA9"/>
    <w:rsid w:val="00607DE3"/>
    <w:rsid w:val="0061059D"/>
    <w:rsid w:val="00610E8C"/>
    <w:rsid w:val="006123AB"/>
    <w:rsid w:val="00612560"/>
    <w:rsid w:val="00612932"/>
    <w:rsid w:val="00612937"/>
    <w:rsid w:val="00612E69"/>
    <w:rsid w:val="00612F4D"/>
    <w:rsid w:val="006133CE"/>
    <w:rsid w:val="00613F2C"/>
    <w:rsid w:val="00614E52"/>
    <w:rsid w:val="006151B8"/>
    <w:rsid w:val="00615C13"/>
    <w:rsid w:val="0061631C"/>
    <w:rsid w:val="00617B10"/>
    <w:rsid w:val="00617C3A"/>
    <w:rsid w:val="00620401"/>
    <w:rsid w:val="00620633"/>
    <w:rsid w:val="00620FA0"/>
    <w:rsid w:val="00621C14"/>
    <w:rsid w:val="006233FE"/>
    <w:rsid w:val="0062388E"/>
    <w:rsid w:val="006240FF"/>
    <w:rsid w:val="006250C1"/>
    <w:rsid w:val="00627356"/>
    <w:rsid w:val="00627546"/>
    <w:rsid w:val="006300F6"/>
    <w:rsid w:val="006305AB"/>
    <w:rsid w:val="00630D12"/>
    <w:rsid w:val="00630DA1"/>
    <w:rsid w:val="0063228C"/>
    <w:rsid w:val="006323A1"/>
    <w:rsid w:val="006324F0"/>
    <w:rsid w:val="0063272F"/>
    <w:rsid w:val="00634540"/>
    <w:rsid w:val="00634C9A"/>
    <w:rsid w:val="00635002"/>
    <w:rsid w:val="006352ED"/>
    <w:rsid w:val="0063572C"/>
    <w:rsid w:val="00636A72"/>
    <w:rsid w:val="0064019F"/>
    <w:rsid w:val="00641773"/>
    <w:rsid w:val="00641838"/>
    <w:rsid w:val="00642443"/>
    <w:rsid w:val="00642682"/>
    <w:rsid w:val="00643796"/>
    <w:rsid w:val="00644D05"/>
    <w:rsid w:val="00644FD6"/>
    <w:rsid w:val="00645C15"/>
    <w:rsid w:val="00647730"/>
    <w:rsid w:val="00650119"/>
    <w:rsid w:val="006508E1"/>
    <w:rsid w:val="00650B66"/>
    <w:rsid w:val="00652D6F"/>
    <w:rsid w:val="006530BE"/>
    <w:rsid w:val="00653966"/>
    <w:rsid w:val="00654E96"/>
    <w:rsid w:val="00655943"/>
    <w:rsid w:val="00655A55"/>
    <w:rsid w:val="00655E6C"/>
    <w:rsid w:val="006565CB"/>
    <w:rsid w:val="00656E14"/>
    <w:rsid w:val="00657581"/>
    <w:rsid w:val="00657B45"/>
    <w:rsid w:val="00657BF5"/>
    <w:rsid w:val="00657F35"/>
    <w:rsid w:val="00660939"/>
    <w:rsid w:val="00661233"/>
    <w:rsid w:val="0066139A"/>
    <w:rsid w:val="00661590"/>
    <w:rsid w:val="00662029"/>
    <w:rsid w:val="00662CEF"/>
    <w:rsid w:val="0066357B"/>
    <w:rsid w:val="006637F9"/>
    <w:rsid w:val="006640FB"/>
    <w:rsid w:val="0066483B"/>
    <w:rsid w:val="0066609D"/>
    <w:rsid w:val="00666477"/>
    <w:rsid w:val="006665B2"/>
    <w:rsid w:val="00666E92"/>
    <w:rsid w:val="00667232"/>
    <w:rsid w:val="00667796"/>
    <w:rsid w:val="006677F0"/>
    <w:rsid w:val="006678AB"/>
    <w:rsid w:val="006708F4"/>
    <w:rsid w:val="0067094C"/>
    <w:rsid w:val="00671191"/>
    <w:rsid w:val="006715BF"/>
    <w:rsid w:val="00671860"/>
    <w:rsid w:val="00672496"/>
    <w:rsid w:val="00672F26"/>
    <w:rsid w:val="00673304"/>
    <w:rsid w:val="0067348D"/>
    <w:rsid w:val="006740CF"/>
    <w:rsid w:val="00675FEF"/>
    <w:rsid w:val="00676405"/>
    <w:rsid w:val="0067687D"/>
    <w:rsid w:val="00677EE4"/>
    <w:rsid w:val="0068085C"/>
    <w:rsid w:val="006810FE"/>
    <w:rsid w:val="0068135E"/>
    <w:rsid w:val="00681448"/>
    <w:rsid w:val="00681D05"/>
    <w:rsid w:val="0068221E"/>
    <w:rsid w:val="00682EAB"/>
    <w:rsid w:val="00683818"/>
    <w:rsid w:val="00683A20"/>
    <w:rsid w:val="0068473F"/>
    <w:rsid w:val="00684DF8"/>
    <w:rsid w:val="00684FEA"/>
    <w:rsid w:val="006851C0"/>
    <w:rsid w:val="00685225"/>
    <w:rsid w:val="006858FD"/>
    <w:rsid w:val="0068644D"/>
    <w:rsid w:val="00686D1D"/>
    <w:rsid w:val="00686ECA"/>
    <w:rsid w:val="00686FA5"/>
    <w:rsid w:val="00687197"/>
    <w:rsid w:val="006877FA"/>
    <w:rsid w:val="00687B71"/>
    <w:rsid w:val="00687E7D"/>
    <w:rsid w:val="00690574"/>
    <w:rsid w:val="006918DC"/>
    <w:rsid w:val="00692581"/>
    <w:rsid w:val="00692759"/>
    <w:rsid w:val="00692C07"/>
    <w:rsid w:val="00693306"/>
    <w:rsid w:val="006933A4"/>
    <w:rsid w:val="006933F5"/>
    <w:rsid w:val="00693662"/>
    <w:rsid w:val="0069373D"/>
    <w:rsid w:val="006938B8"/>
    <w:rsid w:val="00693FE9"/>
    <w:rsid w:val="00694419"/>
    <w:rsid w:val="006948AB"/>
    <w:rsid w:val="00694FD0"/>
    <w:rsid w:val="006956BD"/>
    <w:rsid w:val="00695885"/>
    <w:rsid w:val="00695AB6"/>
    <w:rsid w:val="006965A9"/>
    <w:rsid w:val="00696C8E"/>
    <w:rsid w:val="00697159"/>
    <w:rsid w:val="006972B1"/>
    <w:rsid w:val="00697611"/>
    <w:rsid w:val="00697A91"/>
    <w:rsid w:val="006A0854"/>
    <w:rsid w:val="006A099F"/>
    <w:rsid w:val="006A0B01"/>
    <w:rsid w:val="006A0F18"/>
    <w:rsid w:val="006A1006"/>
    <w:rsid w:val="006A13CD"/>
    <w:rsid w:val="006A17F6"/>
    <w:rsid w:val="006A211B"/>
    <w:rsid w:val="006A2171"/>
    <w:rsid w:val="006A233B"/>
    <w:rsid w:val="006A2454"/>
    <w:rsid w:val="006A4054"/>
    <w:rsid w:val="006A4572"/>
    <w:rsid w:val="006A4D19"/>
    <w:rsid w:val="006A51DE"/>
    <w:rsid w:val="006A528F"/>
    <w:rsid w:val="006A58E2"/>
    <w:rsid w:val="006A5BCF"/>
    <w:rsid w:val="006A65F7"/>
    <w:rsid w:val="006A69D6"/>
    <w:rsid w:val="006A7119"/>
    <w:rsid w:val="006A73AA"/>
    <w:rsid w:val="006A794E"/>
    <w:rsid w:val="006A7BD3"/>
    <w:rsid w:val="006A7EC7"/>
    <w:rsid w:val="006B0DDE"/>
    <w:rsid w:val="006B17DA"/>
    <w:rsid w:val="006B1D25"/>
    <w:rsid w:val="006B1EF5"/>
    <w:rsid w:val="006B28E5"/>
    <w:rsid w:val="006B2A87"/>
    <w:rsid w:val="006B2BBA"/>
    <w:rsid w:val="006B2FBD"/>
    <w:rsid w:val="006B316E"/>
    <w:rsid w:val="006B376A"/>
    <w:rsid w:val="006B3A16"/>
    <w:rsid w:val="006B42BF"/>
    <w:rsid w:val="006B43C5"/>
    <w:rsid w:val="006B499D"/>
    <w:rsid w:val="006B5FA1"/>
    <w:rsid w:val="006B6746"/>
    <w:rsid w:val="006B67CF"/>
    <w:rsid w:val="006B6C1B"/>
    <w:rsid w:val="006B6C27"/>
    <w:rsid w:val="006B6C5F"/>
    <w:rsid w:val="006B758C"/>
    <w:rsid w:val="006B766C"/>
    <w:rsid w:val="006C0273"/>
    <w:rsid w:val="006C0816"/>
    <w:rsid w:val="006C0E80"/>
    <w:rsid w:val="006C1D73"/>
    <w:rsid w:val="006C204A"/>
    <w:rsid w:val="006C2473"/>
    <w:rsid w:val="006C250C"/>
    <w:rsid w:val="006C26C5"/>
    <w:rsid w:val="006C314D"/>
    <w:rsid w:val="006C3299"/>
    <w:rsid w:val="006C354A"/>
    <w:rsid w:val="006C3741"/>
    <w:rsid w:val="006C38B2"/>
    <w:rsid w:val="006C3FE0"/>
    <w:rsid w:val="006C4BDD"/>
    <w:rsid w:val="006C50B6"/>
    <w:rsid w:val="006C555C"/>
    <w:rsid w:val="006C5843"/>
    <w:rsid w:val="006C5AFD"/>
    <w:rsid w:val="006C5E3C"/>
    <w:rsid w:val="006C6381"/>
    <w:rsid w:val="006C703D"/>
    <w:rsid w:val="006C7084"/>
    <w:rsid w:val="006C7A86"/>
    <w:rsid w:val="006C7FDC"/>
    <w:rsid w:val="006D0326"/>
    <w:rsid w:val="006D0A47"/>
    <w:rsid w:val="006D1106"/>
    <w:rsid w:val="006D1109"/>
    <w:rsid w:val="006D2261"/>
    <w:rsid w:val="006D2854"/>
    <w:rsid w:val="006D2F54"/>
    <w:rsid w:val="006D3D66"/>
    <w:rsid w:val="006D4412"/>
    <w:rsid w:val="006D4C49"/>
    <w:rsid w:val="006D50B7"/>
    <w:rsid w:val="006D5957"/>
    <w:rsid w:val="006D77A7"/>
    <w:rsid w:val="006D7B88"/>
    <w:rsid w:val="006D7C2D"/>
    <w:rsid w:val="006E00DA"/>
    <w:rsid w:val="006E0379"/>
    <w:rsid w:val="006E043A"/>
    <w:rsid w:val="006E0583"/>
    <w:rsid w:val="006E0769"/>
    <w:rsid w:val="006E07C0"/>
    <w:rsid w:val="006E08CA"/>
    <w:rsid w:val="006E0AC3"/>
    <w:rsid w:val="006E1FCA"/>
    <w:rsid w:val="006E2B64"/>
    <w:rsid w:val="006E2EAA"/>
    <w:rsid w:val="006E3F0C"/>
    <w:rsid w:val="006E3F87"/>
    <w:rsid w:val="006E3FBF"/>
    <w:rsid w:val="006E410C"/>
    <w:rsid w:val="006E4C5E"/>
    <w:rsid w:val="006E605B"/>
    <w:rsid w:val="006E7151"/>
    <w:rsid w:val="006E748B"/>
    <w:rsid w:val="006E7CDE"/>
    <w:rsid w:val="006F056D"/>
    <w:rsid w:val="006F0DC0"/>
    <w:rsid w:val="006F0E03"/>
    <w:rsid w:val="006F10DA"/>
    <w:rsid w:val="006F1586"/>
    <w:rsid w:val="006F1D4E"/>
    <w:rsid w:val="006F23AA"/>
    <w:rsid w:val="006F26F8"/>
    <w:rsid w:val="006F2A99"/>
    <w:rsid w:val="006F2DEB"/>
    <w:rsid w:val="006F3612"/>
    <w:rsid w:val="006F3917"/>
    <w:rsid w:val="006F3A2B"/>
    <w:rsid w:val="006F3B0A"/>
    <w:rsid w:val="006F41D0"/>
    <w:rsid w:val="006F4557"/>
    <w:rsid w:val="006F47FD"/>
    <w:rsid w:val="006F5163"/>
    <w:rsid w:val="006F51F6"/>
    <w:rsid w:val="006F53BC"/>
    <w:rsid w:val="006F5A2A"/>
    <w:rsid w:val="006F5BC3"/>
    <w:rsid w:val="006F5F52"/>
    <w:rsid w:val="006F6903"/>
    <w:rsid w:val="0070048B"/>
    <w:rsid w:val="007004D5"/>
    <w:rsid w:val="007004DC"/>
    <w:rsid w:val="00700919"/>
    <w:rsid w:val="00700E39"/>
    <w:rsid w:val="007014DB"/>
    <w:rsid w:val="00701ABA"/>
    <w:rsid w:val="00701D66"/>
    <w:rsid w:val="007021AC"/>
    <w:rsid w:val="007030FC"/>
    <w:rsid w:val="00703595"/>
    <w:rsid w:val="007035C7"/>
    <w:rsid w:val="00703649"/>
    <w:rsid w:val="00703A9B"/>
    <w:rsid w:val="00703C62"/>
    <w:rsid w:val="00704114"/>
    <w:rsid w:val="00704576"/>
    <w:rsid w:val="00704D56"/>
    <w:rsid w:val="007054F3"/>
    <w:rsid w:val="00705B2B"/>
    <w:rsid w:val="00705BFA"/>
    <w:rsid w:val="00705F50"/>
    <w:rsid w:val="00706D03"/>
    <w:rsid w:val="00706D93"/>
    <w:rsid w:val="00706FBE"/>
    <w:rsid w:val="007070E0"/>
    <w:rsid w:val="00707684"/>
    <w:rsid w:val="00707ADB"/>
    <w:rsid w:val="00707EAC"/>
    <w:rsid w:val="007106F7"/>
    <w:rsid w:val="007107A5"/>
    <w:rsid w:val="00713651"/>
    <w:rsid w:val="00713791"/>
    <w:rsid w:val="00713883"/>
    <w:rsid w:val="00713A54"/>
    <w:rsid w:val="0071400D"/>
    <w:rsid w:val="007143F8"/>
    <w:rsid w:val="007155F4"/>
    <w:rsid w:val="007156FC"/>
    <w:rsid w:val="00715DA0"/>
    <w:rsid w:val="007163D3"/>
    <w:rsid w:val="0071642C"/>
    <w:rsid w:val="007178DF"/>
    <w:rsid w:val="00717AFF"/>
    <w:rsid w:val="00717F42"/>
    <w:rsid w:val="0072011F"/>
    <w:rsid w:val="007207B0"/>
    <w:rsid w:val="00721A23"/>
    <w:rsid w:val="0072262B"/>
    <w:rsid w:val="00722D7F"/>
    <w:rsid w:val="00722F9E"/>
    <w:rsid w:val="007231EE"/>
    <w:rsid w:val="00723597"/>
    <w:rsid w:val="0072486E"/>
    <w:rsid w:val="0072489A"/>
    <w:rsid w:val="00724D46"/>
    <w:rsid w:val="00724D90"/>
    <w:rsid w:val="007250A8"/>
    <w:rsid w:val="007255AC"/>
    <w:rsid w:val="007260C5"/>
    <w:rsid w:val="007261DE"/>
    <w:rsid w:val="00726291"/>
    <w:rsid w:val="007266B9"/>
    <w:rsid w:val="00726BBE"/>
    <w:rsid w:val="00726D03"/>
    <w:rsid w:val="007272E7"/>
    <w:rsid w:val="007279BA"/>
    <w:rsid w:val="00727B0D"/>
    <w:rsid w:val="00730271"/>
    <w:rsid w:val="007305CF"/>
    <w:rsid w:val="00730944"/>
    <w:rsid w:val="007317DF"/>
    <w:rsid w:val="00731AFF"/>
    <w:rsid w:val="007321B9"/>
    <w:rsid w:val="00732831"/>
    <w:rsid w:val="0073302F"/>
    <w:rsid w:val="007336EF"/>
    <w:rsid w:val="00733711"/>
    <w:rsid w:val="007339AB"/>
    <w:rsid w:val="00733CBB"/>
    <w:rsid w:val="007340C6"/>
    <w:rsid w:val="00734675"/>
    <w:rsid w:val="00734861"/>
    <w:rsid w:val="00734C38"/>
    <w:rsid w:val="0073536A"/>
    <w:rsid w:val="00735608"/>
    <w:rsid w:val="00735C61"/>
    <w:rsid w:val="00736461"/>
    <w:rsid w:val="007364CB"/>
    <w:rsid w:val="00736C90"/>
    <w:rsid w:val="00736D54"/>
    <w:rsid w:val="00736F1E"/>
    <w:rsid w:val="00736F73"/>
    <w:rsid w:val="00737159"/>
    <w:rsid w:val="00737E34"/>
    <w:rsid w:val="00741190"/>
    <w:rsid w:val="00741D50"/>
    <w:rsid w:val="007426B1"/>
    <w:rsid w:val="00742C08"/>
    <w:rsid w:val="007438E7"/>
    <w:rsid w:val="00743DC8"/>
    <w:rsid w:val="00744850"/>
    <w:rsid w:val="00746346"/>
    <w:rsid w:val="007463FA"/>
    <w:rsid w:val="00746F6F"/>
    <w:rsid w:val="00746FB7"/>
    <w:rsid w:val="007477AF"/>
    <w:rsid w:val="00747989"/>
    <w:rsid w:val="007504D5"/>
    <w:rsid w:val="00750539"/>
    <w:rsid w:val="00750EEE"/>
    <w:rsid w:val="00751A68"/>
    <w:rsid w:val="00751C0E"/>
    <w:rsid w:val="00751FC0"/>
    <w:rsid w:val="007522A1"/>
    <w:rsid w:val="007528EC"/>
    <w:rsid w:val="00752931"/>
    <w:rsid w:val="00752A86"/>
    <w:rsid w:val="00752D80"/>
    <w:rsid w:val="007531A5"/>
    <w:rsid w:val="007535E1"/>
    <w:rsid w:val="00753D02"/>
    <w:rsid w:val="0075448E"/>
    <w:rsid w:val="007549D6"/>
    <w:rsid w:val="00754A38"/>
    <w:rsid w:val="007551A5"/>
    <w:rsid w:val="00755282"/>
    <w:rsid w:val="007552F5"/>
    <w:rsid w:val="00755631"/>
    <w:rsid w:val="007559B6"/>
    <w:rsid w:val="0075655C"/>
    <w:rsid w:val="007565BC"/>
    <w:rsid w:val="00756FF2"/>
    <w:rsid w:val="00757BA0"/>
    <w:rsid w:val="00757F8F"/>
    <w:rsid w:val="007610C0"/>
    <w:rsid w:val="00761213"/>
    <w:rsid w:val="00761A13"/>
    <w:rsid w:val="00761CC9"/>
    <w:rsid w:val="00761F49"/>
    <w:rsid w:val="00762925"/>
    <w:rsid w:val="00762A35"/>
    <w:rsid w:val="00763C2E"/>
    <w:rsid w:val="007642C8"/>
    <w:rsid w:val="00764495"/>
    <w:rsid w:val="007644E6"/>
    <w:rsid w:val="00764596"/>
    <w:rsid w:val="00764A8B"/>
    <w:rsid w:val="00764EEC"/>
    <w:rsid w:val="00765466"/>
    <w:rsid w:val="007660A8"/>
    <w:rsid w:val="007661E1"/>
    <w:rsid w:val="00766828"/>
    <w:rsid w:val="00766EC7"/>
    <w:rsid w:val="00767985"/>
    <w:rsid w:val="00767A32"/>
    <w:rsid w:val="00767FC6"/>
    <w:rsid w:val="00770072"/>
    <w:rsid w:val="00770938"/>
    <w:rsid w:val="00771288"/>
    <w:rsid w:val="0077175B"/>
    <w:rsid w:val="0077294A"/>
    <w:rsid w:val="00773440"/>
    <w:rsid w:val="00773522"/>
    <w:rsid w:val="007743DD"/>
    <w:rsid w:val="0077494C"/>
    <w:rsid w:val="00775411"/>
    <w:rsid w:val="00776273"/>
    <w:rsid w:val="00776DAD"/>
    <w:rsid w:val="00776DBE"/>
    <w:rsid w:val="00776F93"/>
    <w:rsid w:val="007801C1"/>
    <w:rsid w:val="0078034E"/>
    <w:rsid w:val="007807FD"/>
    <w:rsid w:val="00781098"/>
    <w:rsid w:val="00781347"/>
    <w:rsid w:val="00781C3E"/>
    <w:rsid w:val="00782427"/>
    <w:rsid w:val="00782D7A"/>
    <w:rsid w:val="007830D9"/>
    <w:rsid w:val="0078360D"/>
    <w:rsid w:val="00783D27"/>
    <w:rsid w:val="00784059"/>
    <w:rsid w:val="007841B3"/>
    <w:rsid w:val="00784242"/>
    <w:rsid w:val="007847A4"/>
    <w:rsid w:val="007847BC"/>
    <w:rsid w:val="0078488C"/>
    <w:rsid w:val="00784E07"/>
    <w:rsid w:val="0078527D"/>
    <w:rsid w:val="0078651B"/>
    <w:rsid w:val="00786A74"/>
    <w:rsid w:val="00786D2D"/>
    <w:rsid w:val="00787363"/>
    <w:rsid w:val="007877B4"/>
    <w:rsid w:val="00790F76"/>
    <w:rsid w:val="007913B6"/>
    <w:rsid w:val="007915E7"/>
    <w:rsid w:val="007915F8"/>
    <w:rsid w:val="00791F11"/>
    <w:rsid w:val="00792ECF"/>
    <w:rsid w:val="00793B49"/>
    <w:rsid w:val="00793C51"/>
    <w:rsid w:val="00793E71"/>
    <w:rsid w:val="00794838"/>
    <w:rsid w:val="00794B49"/>
    <w:rsid w:val="00795070"/>
    <w:rsid w:val="007951AF"/>
    <w:rsid w:val="00796094"/>
    <w:rsid w:val="00796309"/>
    <w:rsid w:val="0079715D"/>
    <w:rsid w:val="007974ED"/>
    <w:rsid w:val="00797A94"/>
    <w:rsid w:val="00797F81"/>
    <w:rsid w:val="007A0C15"/>
    <w:rsid w:val="007A1147"/>
    <w:rsid w:val="007A1426"/>
    <w:rsid w:val="007A16E5"/>
    <w:rsid w:val="007A198D"/>
    <w:rsid w:val="007A2338"/>
    <w:rsid w:val="007A268F"/>
    <w:rsid w:val="007A2E0B"/>
    <w:rsid w:val="007A3F79"/>
    <w:rsid w:val="007A4034"/>
    <w:rsid w:val="007A4600"/>
    <w:rsid w:val="007A4905"/>
    <w:rsid w:val="007A4C82"/>
    <w:rsid w:val="007A7886"/>
    <w:rsid w:val="007A7B7F"/>
    <w:rsid w:val="007A7F76"/>
    <w:rsid w:val="007B053B"/>
    <w:rsid w:val="007B061D"/>
    <w:rsid w:val="007B0731"/>
    <w:rsid w:val="007B160D"/>
    <w:rsid w:val="007B18F6"/>
    <w:rsid w:val="007B20A1"/>
    <w:rsid w:val="007B5331"/>
    <w:rsid w:val="007B6063"/>
    <w:rsid w:val="007B6398"/>
    <w:rsid w:val="007B6461"/>
    <w:rsid w:val="007B65DF"/>
    <w:rsid w:val="007B7111"/>
    <w:rsid w:val="007B7A59"/>
    <w:rsid w:val="007C010C"/>
    <w:rsid w:val="007C04C7"/>
    <w:rsid w:val="007C1FB3"/>
    <w:rsid w:val="007C2434"/>
    <w:rsid w:val="007C2814"/>
    <w:rsid w:val="007C2A49"/>
    <w:rsid w:val="007C2D22"/>
    <w:rsid w:val="007C4071"/>
    <w:rsid w:val="007C4148"/>
    <w:rsid w:val="007C4D46"/>
    <w:rsid w:val="007C5163"/>
    <w:rsid w:val="007C57D2"/>
    <w:rsid w:val="007C5E1C"/>
    <w:rsid w:val="007C6879"/>
    <w:rsid w:val="007C6A0C"/>
    <w:rsid w:val="007C6EDD"/>
    <w:rsid w:val="007C714B"/>
    <w:rsid w:val="007C79BF"/>
    <w:rsid w:val="007C7ACD"/>
    <w:rsid w:val="007D053C"/>
    <w:rsid w:val="007D13BA"/>
    <w:rsid w:val="007D1525"/>
    <w:rsid w:val="007D1F8C"/>
    <w:rsid w:val="007D2243"/>
    <w:rsid w:val="007D279E"/>
    <w:rsid w:val="007D2CA2"/>
    <w:rsid w:val="007D3095"/>
    <w:rsid w:val="007D3656"/>
    <w:rsid w:val="007D383B"/>
    <w:rsid w:val="007D408D"/>
    <w:rsid w:val="007D445C"/>
    <w:rsid w:val="007D47B3"/>
    <w:rsid w:val="007D5045"/>
    <w:rsid w:val="007D54F8"/>
    <w:rsid w:val="007D5562"/>
    <w:rsid w:val="007D6537"/>
    <w:rsid w:val="007D67EC"/>
    <w:rsid w:val="007D67F7"/>
    <w:rsid w:val="007D737D"/>
    <w:rsid w:val="007D7F1A"/>
    <w:rsid w:val="007E0FB9"/>
    <w:rsid w:val="007E1360"/>
    <w:rsid w:val="007E1C1F"/>
    <w:rsid w:val="007E254A"/>
    <w:rsid w:val="007E2A67"/>
    <w:rsid w:val="007E2F22"/>
    <w:rsid w:val="007E3442"/>
    <w:rsid w:val="007E3C6E"/>
    <w:rsid w:val="007E3FB3"/>
    <w:rsid w:val="007E4F6A"/>
    <w:rsid w:val="007E4F7C"/>
    <w:rsid w:val="007E5499"/>
    <w:rsid w:val="007E579C"/>
    <w:rsid w:val="007E59D9"/>
    <w:rsid w:val="007E5A30"/>
    <w:rsid w:val="007E684F"/>
    <w:rsid w:val="007E69B6"/>
    <w:rsid w:val="007E6D6F"/>
    <w:rsid w:val="007E75C6"/>
    <w:rsid w:val="007E7B44"/>
    <w:rsid w:val="007F064A"/>
    <w:rsid w:val="007F0E9B"/>
    <w:rsid w:val="007F0F42"/>
    <w:rsid w:val="007F154E"/>
    <w:rsid w:val="007F1B47"/>
    <w:rsid w:val="007F1CDC"/>
    <w:rsid w:val="007F257E"/>
    <w:rsid w:val="007F2F2D"/>
    <w:rsid w:val="007F3262"/>
    <w:rsid w:val="007F3355"/>
    <w:rsid w:val="007F3541"/>
    <w:rsid w:val="007F4724"/>
    <w:rsid w:val="007F54A2"/>
    <w:rsid w:val="007F5652"/>
    <w:rsid w:val="007F5822"/>
    <w:rsid w:val="007F66AF"/>
    <w:rsid w:val="007F6BCC"/>
    <w:rsid w:val="007F7E76"/>
    <w:rsid w:val="008005A1"/>
    <w:rsid w:val="0080091E"/>
    <w:rsid w:val="0080095F"/>
    <w:rsid w:val="00800C73"/>
    <w:rsid w:val="00800E25"/>
    <w:rsid w:val="00801511"/>
    <w:rsid w:val="0080186A"/>
    <w:rsid w:val="00802074"/>
    <w:rsid w:val="00802301"/>
    <w:rsid w:val="008023C6"/>
    <w:rsid w:val="008024BE"/>
    <w:rsid w:val="0080270D"/>
    <w:rsid w:val="00802A7C"/>
    <w:rsid w:val="00803068"/>
    <w:rsid w:val="0080315A"/>
    <w:rsid w:val="008034E3"/>
    <w:rsid w:val="00803755"/>
    <w:rsid w:val="008044B0"/>
    <w:rsid w:val="008046B4"/>
    <w:rsid w:val="00804B23"/>
    <w:rsid w:val="008050A9"/>
    <w:rsid w:val="008050D4"/>
    <w:rsid w:val="008056C4"/>
    <w:rsid w:val="008064E3"/>
    <w:rsid w:val="00806BA5"/>
    <w:rsid w:val="00806E51"/>
    <w:rsid w:val="0080766A"/>
    <w:rsid w:val="00807753"/>
    <w:rsid w:val="00807A08"/>
    <w:rsid w:val="00807AA8"/>
    <w:rsid w:val="008101FF"/>
    <w:rsid w:val="008104D6"/>
    <w:rsid w:val="008106F1"/>
    <w:rsid w:val="00811895"/>
    <w:rsid w:val="00811CEC"/>
    <w:rsid w:val="00812362"/>
    <w:rsid w:val="008124F5"/>
    <w:rsid w:val="008125F4"/>
    <w:rsid w:val="00812667"/>
    <w:rsid w:val="008126BC"/>
    <w:rsid w:val="008127B0"/>
    <w:rsid w:val="008128A1"/>
    <w:rsid w:val="00813417"/>
    <w:rsid w:val="008136B7"/>
    <w:rsid w:val="00813AFE"/>
    <w:rsid w:val="00813B40"/>
    <w:rsid w:val="00813CE5"/>
    <w:rsid w:val="0081424D"/>
    <w:rsid w:val="00814BE7"/>
    <w:rsid w:val="008152B8"/>
    <w:rsid w:val="00815AC7"/>
    <w:rsid w:val="00815D6A"/>
    <w:rsid w:val="00816372"/>
    <w:rsid w:val="008164BF"/>
    <w:rsid w:val="00816C0C"/>
    <w:rsid w:val="00816F77"/>
    <w:rsid w:val="0081727A"/>
    <w:rsid w:val="0081749B"/>
    <w:rsid w:val="008178F7"/>
    <w:rsid w:val="00817933"/>
    <w:rsid w:val="008207E7"/>
    <w:rsid w:val="008208DB"/>
    <w:rsid w:val="00820B3E"/>
    <w:rsid w:val="00820B5D"/>
    <w:rsid w:val="00821208"/>
    <w:rsid w:val="0082134B"/>
    <w:rsid w:val="00821403"/>
    <w:rsid w:val="0082168E"/>
    <w:rsid w:val="00822365"/>
    <w:rsid w:val="00822C65"/>
    <w:rsid w:val="00822F54"/>
    <w:rsid w:val="00823768"/>
    <w:rsid w:val="008237A2"/>
    <w:rsid w:val="00824736"/>
    <w:rsid w:val="008249A1"/>
    <w:rsid w:val="0082565A"/>
    <w:rsid w:val="00825771"/>
    <w:rsid w:val="00825A29"/>
    <w:rsid w:val="008260DB"/>
    <w:rsid w:val="00826817"/>
    <w:rsid w:val="00826A65"/>
    <w:rsid w:val="00826B4A"/>
    <w:rsid w:val="0082767B"/>
    <w:rsid w:val="00827831"/>
    <w:rsid w:val="00827C9E"/>
    <w:rsid w:val="0083018E"/>
    <w:rsid w:val="00830236"/>
    <w:rsid w:val="00830A85"/>
    <w:rsid w:val="0083188D"/>
    <w:rsid w:val="00831EF7"/>
    <w:rsid w:val="0083201E"/>
    <w:rsid w:val="008320B0"/>
    <w:rsid w:val="00832289"/>
    <w:rsid w:val="008324C9"/>
    <w:rsid w:val="00832A8A"/>
    <w:rsid w:val="00833949"/>
    <w:rsid w:val="008349A3"/>
    <w:rsid w:val="00834BAD"/>
    <w:rsid w:val="00835267"/>
    <w:rsid w:val="00835B5F"/>
    <w:rsid w:val="008369C9"/>
    <w:rsid w:val="00836D90"/>
    <w:rsid w:val="00836F25"/>
    <w:rsid w:val="00837063"/>
    <w:rsid w:val="008377E0"/>
    <w:rsid w:val="008377F0"/>
    <w:rsid w:val="00840480"/>
    <w:rsid w:val="00841148"/>
    <w:rsid w:val="008421FE"/>
    <w:rsid w:val="00842E64"/>
    <w:rsid w:val="00843DE5"/>
    <w:rsid w:val="00844189"/>
    <w:rsid w:val="008451A7"/>
    <w:rsid w:val="00845F63"/>
    <w:rsid w:val="0084618F"/>
    <w:rsid w:val="00846FB9"/>
    <w:rsid w:val="008472C8"/>
    <w:rsid w:val="0084764D"/>
    <w:rsid w:val="008479BE"/>
    <w:rsid w:val="00847D57"/>
    <w:rsid w:val="008501A6"/>
    <w:rsid w:val="00850473"/>
    <w:rsid w:val="00850721"/>
    <w:rsid w:val="00851295"/>
    <w:rsid w:val="008518CE"/>
    <w:rsid w:val="00851BA4"/>
    <w:rsid w:val="00851DC2"/>
    <w:rsid w:val="00853576"/>
    <w:rsid w:val="00853C47"/>
    <w:rsid w:val="008549CC"/>
    <w:rsid w:val="00854FA4"/>
    <w:rsid w:val="00856767"/>
    <w:rsid w:val="00856A08"/>
    <w:rsid w:val="00856A29"/>
    <w:rsid w:val="00856A55"/>
    <w:rsid w:val="00856E5C"/>
    <w:rsid w:val="008570C1"/>
    <w:rsid w:val="00857538"/>
    <w:rsid w:val="00857A8E"/>
    <w:rsid w:val="00861463"/>
    <w:rsid w:val="00861758"/>
    <w:rsid w:val="00861822"/>
    <w:rsid w:val="00861AEE"/>
    <w:rsid w:val="00862DD8"/>
    <w:rsid w:val="00863574"/>
    <w:rsid w:val="008638EB"/>
    <w:rsid w:val="00863B7F"/>
    <w:rsid w:val="008649CF"/>
    <w:rsid w:val="00864DE3"/>
    <w:rsid w:val="008655D2"/>
    <w:rsid w:val="0086564D"/>
    <w:rsid w:val="00865AAF"/>
    <w:rsid w:val="00865EAD"/>
    <w:rsid w:val="00865FA6"/>
    <w:rsid w:val="00866BB6"/>
    <w:rsid w:val="008672FF"/>
    <w:rsid w:val="008677BD"/>
    <w:rsid w:val="00870326"/>
    <w:rsid w:val="00871809"/>
    <w:rsid w:val="00871FAB"/>
    <w:rsid w:val="00872CC8"/>
    <w:rsid w:val="00872F0C"/>
    <w:rsid w:val="0087382F"/>
    <w:rsid w:val="00873961"/>
    <w:rsid w:val="008739DD"/>
    <w:rsid w:val="00873CEF"/>
    <w:rsid w:val="00873D88"/>
    <w:rsid w:val="00874301"/>
    <w:rsid w:val="00874D05"/>
    <w:rsid w:val="00877395"/>
    <w:rsid w:val="00877C3D"/>
    <w:rsid w:val="00877EDC"/>
    <w:rsid w:val="008801B7"/>
    <w:rsid w:val="0088081E"/>
    <w:rsid w:val="00880A01"/>
    <w:rsid w:val="00880AAC"/>
    <w:rsid w:val="00880CBD"/>
    <w:rsid w:val="00881500"/>
    <w:rsid w:val="00881E0E"/>
    <w:rsid w:val="00882D91"/>
    <w:rsid w:val="008831F5"/>
    <w:rsid w:val="008836E5"/>
    <w:rsid w:val="00883C28"/>
    <w:rsid w:val="00883C50"/>
    <w:rsid w:val="008848EA"/>
    <w:rsid w:val="008853D5"/>
    <w:rsid w:val="00885520"/>
    <w:rsid w:val="0088599F"/>
    <w:rsid w:val="00885A30"/>
    <w:rsid w:val="00885F4E"/>
    <w:rsid w:val="008865B4"/>
    <w:rsid w:val="00886E1D"/>
    <w:rsid w:val="00887A6D"/>
    <w:rsid w:val="00887FA8"/>
    <w:rsid w:val="00890665"/>
    <w:rsid w:val="00890A4B"/>
    <w:rsid w:val="00890D1F"/>
    <w:rsid w:val="00891C8A"/>
    <w:rsid w:val="0089299F"/>
    <w:rsid w:val="008929B9"/>
    <w:rsid w:val="00893845"/>
    <w:rsid w:val="008949B9"/>
    <w:rsid w:val="00894BF7"/>
    <w:rsid w:val="00894FEC"/>
    <w:rsid w:val="008956CA"/>
    <w:rsid w:val="00895830"/>
    <w:rsid w:val="008960A9"/>
    <w:rsid w:val="00896DD2"/>
    <w:rsid w:val="008970BC"/>
    <w:rsid w:val="0089711D"/>
    <w:rsid w:val="0089714F"/>
    <w:rsid w:val="008975FF"/>
    <w:rsid w:val="008A03EB"/>
    <w:rsid w:val="008A0700"/>
    <w:rsid w:val="008A0CD8"/>
    <w:rsid w:val="008A134C"/>
    <w:rsid w:val="008A1523"/>
    <w:rsid w:val="008A1635"/>
    <w:rsid w:val="008A1BAA"/>
    <w:rsid w:val="008A1BB0"/>
    <w:rsid w:val="008A2434"/>
    <w:rsid w:val="008A2A5B"/>
    <w:rsid w:val="008A2EE3"/>
    <w:rsid w:val="008A37FB"/>
    <w:rsid w:val="008A3B7E"/>
    <w:rsid w:val="008A3EDC"/>
    <w:rsid w:val="008A3EED"/>
    <w:rsid w:val="008A476A"/>
    <w:rsid w:val="008A47AF"/>
    <w:rsid w:val="008A4DB9"/>
    <w:rsid w:val="008A4E9A"/>
    <w:rsid w:val="008A5348"/>
    <w:rsid w:val="008A5996"/>
    <w:rsid w:val="008A5BD0"/>
    <w:rsid w:val="008A620E"/>
    <w:rsid w:val="008A70BE"/>
    <w:rsid w:val="008A767E"/>
    <w:rsid w:val="008A7DCA"/>
    <w:rsid w:val="008B0291"/>
    <w:rsid w:val="008B0BD2"/>
    <w:rsid w:val="008B1755"/>
    <w:rsid w:val="008B219D"/>
    <w:rsid w:val="008B2F9F"/>
    <w:rsid w:val="008B3033"/>
    <w:rsid w:val="008B3912"/>
    <w:rsid w:val="008B4372"/>
    <w:rsid w:val="008B46B1"/>
    <w:rsid w:val="008B49EE"/>
    <w:rsid w:val="008B4F7B"/>
    <w:rsid w:val="008B4FB9"/>
    <w:rsid w:val="008B52CF"/>
    <w:rsid w:val="008B55EA"/>
    <w:rsid w:val="008B58F9"/>
    <w:rsid w:val="008B5CDB"/>
    <w:rsid w:val="008B5DE8"/>
    <w:rsid w:val="008B618E"/>
    <w:rsid w:val="008B73E1"/>
    <w:rsid w:val="008B75D2"/>
    <w:rsid w:val="008B7C9C"/>
    <w:rsid w:val="008C0118"/>
    <w:rsid w:val="008C0AC7"/>
    <w:rsid w:val="008C0E8A"/>
    <w:rsid w:val="008C157D"/>
    <w:rsid w:val="008C1659"/>
    <w:rsid w:val="008C1740"/>
    <w:rsid w:val="008C21D5"/>
    <w:rsid w:val="008C2915"/>
    <w:rsid w:val="008C3017"/>
    <w:rsid w:val="008C4197"/>
    <w:rsid w:val="008C4A12"/>
    <w:rsid w:val="008C4CD7"/>
    <w:rsid w:val="008C5947"/>
    <w:rsid w:val="008C5A06"/>
    <w:rsid w:val="008C5B4B"/>
    <w:rsid w:val="008C6052"/>
    <w:rsid w:val="008C60A9"/>
    <w:rsid w:val="008D0328"/>
    <w:rsid w:val="008D0E45"/>
    <w:rsid w:val="008D0E47"/>
    <w:rsid w:val="008D1680"/>
    <w:rsid w:val="008D1E66"/>
    <w:rsid w:val="008D2057"/>
    <w:rsid w:val="008D285C"/>
    <w:rsid w:val="008D2A83"/>
    <w:rsid w:val="008D2C8A"/>
    <w:rsid w:val="008D2D3D"/>
    <w:rsid w:val="008D4ABB"/>
    <w:rsid w:val="008D51DC"/>
    <w:rsid w:val="008D5A29"/>
    <w:rsid w:val="008D66CA"/>
    <w:rsid w:val="008D677C"/>
    <w:rsid w:val="008D6B72"/>
    <w:rsid w:val="008D7861"/>
    <w:rsid w:val="008D7F46"/>
    <w:rsid w:val="008E0183"/>
    <w:rsid w:val="008E01BF"/>
    <w:rsid w:val="008E066D"/>
    <w:rsid w:val="008E06AF"/>
    <w:rsid w:val="008E1BF6"/>
    <w:rsid w:val="008E1D9C"/>
    <w:rsid w:val="008E1E28"/>
    <w:rsid w:val="008E2E67"/>
    <w:rsid w:val="008E2FB2"/>
    <w:rsid w:val="008E2FFA"/>
    <w:rsid w:val="008E31C9"/>
    <w:rsid w:val="008E34BE"/>
    <w:rsid w:val="008E3A26"/>
    <w:rsid w:val="008E4247"/>
    <w:rsid w:val="008E4339"/>
    <w:rsid w:val="008E4811"/>
    <w:rsid w:val="008E537E"/>
    <w:rsid w:val="008E5384"/>
    <w:rsid w:val="008E573B"/>
    <w:rsid w:val="008E578D"/>
    <w:rsid w:val="008E67BC"/>
    <w:rsid w:val="008E6D91"/>
    <w:rsid w:val="008E71D3"/>
    <w:rsid w:val="008F0BE4"/>
    <w:rsid w:val="008F112D"/>
    <w:rsid w:val="008F15AF"/>
    <w:rsid w:val="008F1E9A"/>
    <w:rsid w:val="008F20A0"/>
    <w:rsid w:val="008F2724"/>
    <w:rsid w:val="008F2CD8"/>
    <w:rsid w:val="008F2F52"/>
    <w:rsid w:val="008F3AD6"/>
    <w:rsid w:val="008F5388"/>
    <w:rsid w:val="008F5ACD"/>
    <w:rsid w:val="008F5E28"/>
    <w:rsid w:val="008F5FA9"/>
    <w:rsid w:val="008F724C"/>
    <w:rsid w:val="008F772F"/>
    <w:rsid w:val="008F7CA2"/>
    <w:rsid w:val="008F7D38"/>
    <w:rsid w:val="00900377"/>
    <w:rsid w:val="009006F3"/>
    <w:rsid w:val="00900718"/>
    <w:rsid w:val="00900CBE"/>
    <w:rsid w:val="0090141F"/>
    <w:rsid w:val="00901720"/>
    <w:rsid w:val="00901D29"/>
    <w:rsid w:val="009020A1"/>
    <w:rsid w:val="00902A53"/>
    <w:rsid w:val="00902AFF"/>
    <w:rsid w:val="00902BB6"/>
    <w:rsid w:val="00902F86"/>
    <w:rsid w:val="00904BB5"/>
    <w:rsid w:val="00904F42"/>
    <w:rsid w:val="00904FF5"/>
    <w:rsid w:val="009057C6"/>
    <w:rsid w:val="00905D1D"/>
    <w:rsid w:val="00906B21"/>
    <w:rsid w:val="0090732C"/>
    <w:rsid w:val="00907348"/>
    <w:rsid w:val="00907893"/>
    <w:rsid w:val="0090792B"/>
    <w:rsid w:val="0091052D"/>
    <w:rsid w:val="0091067B"/>
    <w:rsid w:val="00910D54"/>
    <w:rsid w:val="009119C2"/>
    <w:rsid w:val="00911E5A"/>
    <w:rsid w:val="0091241D"/>
    <w:rsid w:val="009125B4"/>
    <w:rsid w:val="00912617"/>
    <w:rsid w:val="00912BF9"/>
    <w:rsid w:val="0091459F"/>
    <w:rsid w:val="0091598E"/>
    <w:rsid w:val="00915A62"/>
    <w:rsid w:val="00916568"/>
    <w:rsid w:val="00917024"/>
    <w:rsid w:val="009174C1"/>
    <w:rsid w:val="009178F8"/>
    <w:rsid w:val="00920D47"/>
    <w:rsid w:val="00921492"/>
    <w:rsid w:val="00921993"/>
    <w:rsid w:val="00921B1C"/>
    <w:rsid w:val="0092205F"/>
    <w:rsid w:val="00922571"/>
    <w:rsid w:val="0092347D"/>
    <w:rsid w:val="009243D5"/>
    <w:rsid w:val="009246C2"/>
    <w:rsid w:val="0092491F"/>
    <w:rsid w:val="009249F0"/>
    <w:rsid w:val="00924B96"/>
    <w:rsid w:val="00924D89"/>
    <w:rsid w:val="009255C7"/>
    <w:rsid w:val="00925ADF"/>
    <w:rsid w:val="00926F40"/>
    <w:rsid w:val="00926F85"/>
    <w:rsid w:val="009270F8"/>
    <w:rsid w:val="00927952"/>
    <w:rsid w:val="00927A26"/>
    <w:rsid w:val="00927C34"/>
    <w:rsid w:val="00927E70"/>
    <w:rsid w:val="009304C4"/>
    <w:rsid w:val="0093083B"/>
    <w:rsid w:val="00931406"/>
    <w:rsid w:val="009319D6"/>
    <w:rsid w:val="00931D0B"/>
    <w:rsid w:val="009329D3"/>
    <w:rsid w:val="00932C90"/>
    <w:rsid w:val="00932E0C"/>
    <w:rsid w:val="00932F93"/>
    <w:rsid w:val="009334EC"/>
    <w:rsid w:val="00933555"/>
    <w:rsid w:val="00933623"/>
    <w:rsid w:val="00933B67"/>
    <w:rsid w:val="00934396"/>
    <w:rsid w:val="00934B8A"/>
    <w:rsid w:val="009350D7"/>
    <w:rsid w:val="009353B8"/>
    <w:rsid w:val="0093587B"/>
    <w:rsid w:val="00936280"/>
    <w:rsid w:val="0093691D"/>
    <w:rsid w:val="00936F61"/>
    <w:rsid w:val="00937585"/>
    <w:rsid w:val="00937999"/>
    <w:rsid w:val="00937BFC"/>
    <w:rsid w:val="00940096"/>
    <w:rsid w:val="0094033F"/>
    <w:rsid w:val="009430F0"/>
    <w:rsid w:val="00943660"/>
    <w:rsid w:val="00943878"/>
    <w:rsid w:val="00943944"/>
    <w:rsid w:val="00945751"/>
    <w:rsid w:val="00945766"/>
    <w:rsid w:val="009459A6"/>
    <w:rsid w:val="009463D4"/>
    <w:rsid w:val="00946BA5"/>
    <w:rsid w:val="00946F35"/>
    <w:rsid w:val="00950459"/>
    <w:rsid w:val="0095089B"/>
    <w:rsid w:val="00951928"/>
    <w:rsid w:val="009519A4"/>
    <w:rsid w:val="00952252"/>
    <w:rsid w:val="0095234C"/>
    <w:rsid w:val="009526C6"/>
    <w:rsid w:val="00952B46"/>
    <w:rsid w:val="00952C48"/>
    <w:rsid w:val="009534AA"/>
    <w:rsid w:val="009536F8"/>
    <w:rsid w:val="00954921"/>
    <w:rsid w:val="009549F5"/>
    <w:rsid w:val="00955630"/>
    <w:rsid w:val="00955DB7"/>
    <w:rsid w:val="00955E02"/>
    <w:rsid w:val="0095687B"/>
    <w:rsid w:val="00956A8E"/>
    <w:rsid w:val="00956B82"/>
    <w:rsid w:val="00956D3C"/>
    <w:rsid w:val="00956E3F"/>
    <w:rsid w:val="009576F0"/>
    <w:rsid w:val="00960356"/>
    <w:rsid w:val="00961884"/>
    <w:rsid w:val="00961A19"/>
    <w:rsid w:val="00961DBB"/>
    <w:rsid w:val="00962CD9"/>
    <w:rsid w:val="00963060"/>
    <w:rsid w:val="00963D7C"/>
    <w:rsid w:val="0096485A"/>
    <w:rsid w:val="00965DC5"/>
    <w:rsid w:val="009668A8"/>
    <w:rsid w:val="00966CD8"/>
    <w:rsid w:val="00967434"/>
    <w:rsid w:val="00967CBB"/>
    <w:rsid w:val="00970BAF"/>
    <w:rsid w:val="00971A8D"/>
    <w:rsid w:val="00972878"/>
    <w:rsid w:val="009729B2"/>
    <w:rsid w:val="0097426D"/>
    <w:rsid w:val="009742C9"/>
    <w:rsid w:val="00974348"/>
    <w:rsid w:val="00974754"/>
    <w:rsid w:val="009758BE"/>
    <w:rsid w:val="00975EAC"/>
    <w:rsid w:val="00976FCD"/>
    <w:rsid w:val="00977F2B"/>
    <w:rsid w:val="00980807"/>
    <w:rsid w:val="00980CDD"/>
    <w:rsid w:val="00981C24"/>
    <w:rsid w:val="00981D4F"/>
    <w:rsid w:val="00982359"/>
    <w:rsid w:val="00982431"/>
    <w:rsid w:val="00983A0F"/>
    <w:rsid w:val="00984543"/>
    <w:rsid w:val="009846B5"/>
    <w:rsid w:val="00984B49"/>
    <w:rsid w:val="00984D2D"/>
    <w:rsid w:val="00984F05"/>
    <w:rsid w:val="009854AD"/>
    <w:rsid w:val="00985645"/>
    <w:rsid w:val="0098573F"/>
    <w:rsid w:val="0098695A"/>
    <w:rsid w:val="00987313"/>
    <w:rsid w:val="009873F6"/>
    <w:rsid w:val="0099034F"/>
    <w:rsid w:val="00990770"/>
    <w:rsid w:val="0099150D"/>
    <w:rsid w:val="0099191D"/>
    <w:rsid w:val="00991A8F"/>
    <w:rsid w:val="009922BB"/>
    <w:rsid w:val="0099287B"/>
    <w:rsid w:val="009931B2"/>
    <w:rsid w:val="00993BFD"/>
    <w:rsid w:val="00993C12"/>
    <w:rsid w:val="00994F74"/>
    <w:rsid w:val="0099545A"/>
    <w:rsid w:val="0099549C"/>
    <w:rsid w:val="009959AA"/>
    <w:rsid w:val="009959FD"/>
    <w:rsid w:val="00996458"/>
    <w:rsid w:val="00996596"/>
    <w:rsid w:val="00996C68"/>
    <w:rsid w:val="009970EA"/>
    <w:rsid w:val="00997F6A"/>
    <w:rsid w:val="009A024F"/>
    <w:rsid w:val="009A096A"/>
    <w:rsid w:val="009A09B8"/>
    <w:rsid w:val="009A1447"/>
    <w:rsid w:val="009A25D9"/>
    <w:rsid w:val="009A2FD5"/>
    <w:rsid w:val="009A389F"/>
    <w:rsid w:val="009A39BB"/>
    <w:rsid w:val="009A3CB7"/>
    <w:rsid w:val="009A48E0"/>
    <w:rsid w:val="009A51AC"/>
    <w:rsid w:val="009A535E"/>
    <w:rsid w:val="009A538C"/>
    <w:rsid w:val="009A5D00"/>
    <w:rsid w:val="009A6070"/>
    <w:rsid w:val="009A69B8"/>
    <w:rsid w:val="009A6A99"/>
    <w:rsid w:val="009A6E00"/>
    <w:rsid w:val="009A7585"/>
    <w:rsid w:val="009A7F4A"/>
    <w:rsid w:val="009B0021"/>
    <w:rsid w:val="009B002C"/>
    <w:rsid w:val="009B0F4D"/>
    <w:rsid w:val="009B11B6"/>
    <w:rsid w:val="009B15E9"/>
    <w:rsid w:val="009B180A"/>
    <w:rsid w:val="009B1D7C"/>
    <w:rsid w:val="009B2D5F"/>
    <w:rsid w:val="009B340B"/>
    <w:rsid w:val="009B3E01"/>
    <w:rsid w:val="009B3FC7"/>
    <w:rsid w:val="009B4067"/>
    <w:rsid w:val="009B4346"/>
    <w:rsid w:val="009B5098"/>
    <w:rsid w:val="009B52A2"/>
    <w:rsid w:val="009B54CD"/>
    <w:rsid w:val="009B5B8A"/>
    <w:rsid w:val="009B62A3"/>
    <w:rsid w:val="009B6440"/>
    <w:rsid w:val="009B6917"/>
    <w:rsid w:val="009B7CBC"/>
    <w:rsid w:val="009C0260"/>
    <w:rsid w:val="009C0601"/>
    <w:rsid w:val="009C0ADD"/>
    <w:rsid w:val="009C1222"/>
    <w:rsid w:val="009C1C86"/>
    <w:rsid w:val="009C273B"/>
    <w:rsid w:val="009C2DF0"/>
    <w:rsid w:val="009C4334"/>
    <w:rsid w:val="009C4971"/>
    <w:rsid w:val="009C5648"/>
    <w:rsid w:val="009C582E"/>
    <w:rsid w:val="009C583E"/>
    <w:rsid w:val="009C64CB"/>
    <w:rsid w:val="009C6AD7"/>
    <w:rsid w:val="009C72D7"/>
    <w:rsid w:val="009C73C0"/>
    <w:rsid w:val="009C77BC"/>
    <w:rsid w:val="009C7886"/>
    <w:rsid w:val="009D00D0"/>
    <w:rsid w:val="009D0F6C"/>
    <w:rsid w:val="009D1183"/>
    <w:rsid w:val="009D15F0"/>
    <w:rsid w:val="009D2475"/>
    <w:rsid w:val="009D2900"/>
    <w:rsid w:val="009D31BF"/>
    <w:rsid w:val="009D3ABA"/>
    <w:rsid w:val="009D5A42"/>
    <w:rsid w:val="009D6882"/>
    <w:rsid w:val="009D6B47"/>
    <w:rsid w:val="009D6C98"/>
    <w:rsid w:val="009D789A"/>
    <w:rsid w:val="009D7973"/>
    <w:rsid w:val="009E0636"/>
    <w:rsid w:val="009E085B"/>
    <w:rsid w:val="009E0944"/>
    <w:rsid w:val="009E0953"/>
    <w:rsid w:val="009E0DAF"/>
    <w:rsid w:val="009E18EF"/>
    <w:rsid w:val="009E1DE2"/>
    <w:rsid w:val="009E30D9"/>
    <w:rsid w:val="009E3C88"/>
    <w:rsid w:val="009E4BDF"/>
    <w:rsid w:val="009E6003"/>
    <w:rsid w:val="009E6ADB"/>
    <w:rsid w:val="009E70F1"/>
    <w:rsid w:val="009E7D6F"/>
    <w:rsid w:val="009F0172"/>
    <w:rsid w:val="009F0295"/>
    <w:rsid w:val="009F062E"/>
    <w:rsid w:val="009F1980"/>
    <w:rsid w:val="009F1C93"/>
    <w:rsid w:val="009F24DC"/>
    <w:rsid w:val="009F2522"/>
    <w:rsid w:val="009F2EEF"/>
    <w:rsid w:val="009F2F67"/>
    <w:rsid w:val="009F39B3"/>
    <w:rsid w:val="009F3BED"/>
    <w:rsid w:val="009F3F1F"/>
    <w:rsid w:val="009F5111"/>
    <w:rsid w:val="009F5E3E"/>
    <w:rsid w:val="009F69ED"/>
    <w:rsid w:val="009F6B97"/>
    <w:rsid w:val="009F7628"/>
    <w:rsid w:val="009F768F"/>
    <w:rsid w:val="009F77E8"/>
    <w:rsid w:val="00A017C8"/>
    <w:rsid w:val="00A019E0"/>
    <w:rsid w:val="00A02582"/>
    <w:rsid w:val="00A03033"/>
    <w:rsid w:val="00A03D4F"/>
    <w:rsid w:val="00A03E7E"/>
    <w:rsid w:val="00A04B58"/>
    <w:rsid w:val="00A05147"/>
    <w:rsid w:val="00A052B9"/>
    <w:rsid w:val="00A059A7"/>
    <w:rsid w:val="00A0638B"/>
    <w:rsid w:val="00A064B2"/>
    <w:rsid w:val="00A06CCA"/>
    <w:rsid w:val="00A06DEB"/>
    <w:rsid w:val="00A101D0"/>
    <w:rsid w:val="00A10315"/>
    <w:rsid w:val="00A10653"/>
    <w:rsid w:val="00A10731"/>
    <w:rsid w:val="00A10E5F"/>
    <w:rsid w:val="00A10F4C"/>
    <w:rsid w:val="00A10FEA"/>
    <w:rsid w:val="00A11174"/>
    <w:rsid w:val="00A117AC"/>
    <w:rsid w:val="00A12377"/>
    <w:rsid w:val="00A12397"/>
    <w:rsid w:val="00A12560"/>
    <w:rsid w:val="00A1297D"/>
    <w:rsid w:val="00A1312F"/>
    <w:rsid w:val="00A1352E"/>
    <w:rsid w:val="00A13A26"/>
    <w:rsid w:val="00A1471D"/>
    <w:rsid w:val="00A148E2"/>
    <w:rsid w:val="00A151A7"/>
    <w:rsid w:val="00A15553"/>
    <w:rsid w:val="00A159E5"/>
    <w:rsid w:val="00A16299"/>
    <w:rsid w:val="00A16BC5"/>
    <w:rsid w:val="00A16BED"/>
    <w:rsid w:val="00A177AB"/>
    <w:rsid w:val="00A177B0"/>
    <w:rsid w:val="00A17993"/>
    <w:rsid w:val="00A20FA0"/>
    <w:rsid w:val="00A21450"/>
    <w:rsid w:val="00A214D3"/>
    <w:rsid w:val="00A2155D"/>
    <w:rsid w:val="00A218F2"/>
    <w:rsid w:val="00A21C14"/>
    <w:rsid w:val="00A21C95"/>
    <w:rsid w:val="00A21FA6"/>
    <w:rsid w:val="00A2236D"/>
    <w:rsid w:val="00A2309C"/>
    <w:rsid w:val="00A23B9E"/>
    <w:rsid w:val="00A23DF1"/>
    <w:rsid w:val="00A240B3"/>
    <w:rsid w:val="00A24706"/>
    <w:rsid w:val="00A24F7D"/>
    <w:rsid w:val="00A2503E"/>
    <w:rsid w:val="00A250B9"/>
    <w:rsid w:val="00A25259"/>
    <w:rsid w:val="00A2553C"/>
    <w:rsid w:val="00A26700"/>
    <w:rsid w:val="00A267BB"/>
    <w:rsid w:val="00A2684F"/>
    <w:rsid w:val="00A26969"/>
    <w:rsid w:val="00A269DB"/>
    <w:rsid w:val="00A26E57"/>
    <w:rsid w:val="00A279DF"/>
    <w:rsid w:val="00A30122"/>
    <w:rsid w:val="00A31076"/>
    <w:rsid w:val="00A31EC9"/>
    <w:rsid w:val="00A320CA"/>
    <w:rsid w:val="00A334BD"/>
    <w:rsid w:val="00A33FE4"/>
    <w:rsid w:val="00A3462A"/>
    <w:rsid w:val="00A346D7"/>
    <w:rsid w:val="00A34748"/>
    <w:rsid w:val="00A34D99"/>
    <w:rsid w:val="00A367B8"/>
    <w:rsid w:val="00A3745B"/>
    <w:rsid w:val="00A37B0A"/>
    <w:rsid w:val="00A408F5"/>
    <w:rsid w:val="00A4135F"/>
    <w:rsid w:val="00A41498"/>
    <w:rsid w:val="00A41C14"/>
    <w:rsid w:val="00A4203D"/>
    <w:rsid w:val="00A424AB"/>
    <w:rsid w:val="00A42585"/>
    <w:rsid w:val="00A431E8"/>
    <w:rsid w:val="00A433D1"/>
    <w:rsid w:val="00A433E4"/>
    <w:rsid w:val="00A436FC"/>
    <w:rsid w:val="00A43C96"/>
    <w:rsid w:val="00A4410C"/>
    <w:rsid w:val="00A448AE"/>
    <w:rsid w:val="00A44923"/>
    <w:rsid w:val="00A4498E"/>
    <w:rsid w:val="00A45718"/>
    <w:rsid w:val="00A45A5A"/>
    <w:rsid w:val="00A45BE3"/>
    <w:rsid w:val="00A46FE7"/>
    <w:rsid w:val="00A4702C"/>
    <w:rsid w:val="00A47264"/>
    <w:rsid w:val="00A51178"/>
    <w:rsid w:val="00A51A8C"/>
    <w:rsid w:val="00A51BE3"/>
    <w:rsid w:val="00A51CF5"/>
    <w:rsid w:val="00A548CA"/>
    <w:rsid w:val="00A554E9"/>
    <w:rsid w:val="00A55A23"/>
    <w:rsid w:val="00A55B9E"/>
    <w:rsid w:val="00A55C14"/>
    <w:rsid w:val="00A56761"/>
    <w:rsid w:val="00A575E5"/>
    <w:rsid w:val="00A57B3B"/>
    <w:rsid w:val="00A57CBB"/>
    <w:rsid w:val="00A57F0D"/>
    <w:rsid w:val="00A60858"/>
    <w:rsid w:val="00A6104E"/>
    <w:rsid w:val="00A61C58"/>
    <w:rsid w:val="00A61D40"/>
    <w:rsid w:val="00A62128"/>
    <w:rsid w:val="00A642AF"/>
    <w:rsid w:val="00A65A36"/>
    <w:rsid w:val="00A65A93"/>
    <w:rsid w:val="00A661FC"/>
    <w:rsid w:val="00A66430"/>
    <w:rsid w:val="00A665B6"/>
    <w:rsid w:val="00A6687B"/>
    <w:rsid w:val="00A66C7C"/>
    <w:rsid w:val="00A67995"/>
    <w:rsid w:val="00A67BA0"/>
    <w:rsid w:val="00A7030F"/>
    <w:rsid w:val="00A70358"/>
    <w:rsid w:val="00A706C1"/>
    <w:rsid w:val="00A706CC"/>
    <w:rsid w:val="00A716D7"/>
    <w:rsid w:val="00A719BF"/>
    <w:rsid w:val="00A71C50"/>
    <w:rsid w:val="00A71D3F"/>
    <w:rsid w:val="00A726F4"/>
    <w:rsid w:val="00A730E4"/>
    <w:rsid w:val="00A73792"/>
    <w:rsid w:val="00A7491E"/>
    <w:rsid w:val="00A74DB1"/>
    <w:rsid w:val="00A74E48"/>
    <w:rsid w:val="00A75370"/>
    <w:rsid w:val="00A758B5"/>
    <w:rsid w:val="00A75FA4"/>
    <w:rsid w:val="00A76066"/>
    <w:rsid w:val="00A76173"/>
    <w:rsid w:val="00A763EA"/>
    <w:rsid w:val="00A764CF"/>
    <w:rsid w:val="00A77FC6"/>
    <w:rsid w:val="00A806BA"/>
    <w:rsid w:val="00A80CF0"/>
    <w:rsid w:val="00A8151B"/>
    <w:rsid w:val="00A8187D"/>
    <w:rsid w:val="00A8316E"/>
    <w:rsid w:val="00A833C0"/>
    <w:rsid w:val="00A8354E"/>
    <w:rsid w:val="00A83846"/>
    <w:rsid w:val="00A844F8"/>
    <w:rsid w:val="00A8461A"/>
    <w:rsid w:val="00A84DA7"/>
    <w:rsid w:val="00A852A5"/>
    <w:rsid w:val="00A852F4"/>
    <w:rsid w:val="00A8554C"/>
    <w:rsid w:val="00A86011"/>
    <w:rsid w:val="00A86092"/>
    <w:rsid w:val="00A87692"/>
    <w:rsid w:val="00A90074"/>
    <w:rsid w:val="00A908BE"/>
    <w:rsid w:val="00A91A84"/>
    <w:rsid w:val="00A930F1"/>
    <w:rsid w:val="00A9310F"/>
    <w:rsid w:val="00A936D7"/>
    <w:rsid w:val="00A93995"/>
    <w:rsid w:val="00A93B71"/>
    <w:rsid w:val="00A947BC"/>
    <w:rsid w:val="00A948AD"/>
    <w:rsid w:val="00A94A48"/>
    <w:rsid w:val="00A94B79"/>
    <w:rsid w:val="00A95506"/>
    <w:rsid w:val="00A95F5D"/>
    <w:rsid w:val="00A965A3"/>
    <w:rsid w:val="00A96666"/>
    <w:rsid w:val="00A966ED"/>
    <w:rsid w:val="00A96E56"/>
    <w:rsid w:val="00A970E4"/>
    <w:rsid w:val="00A97108"/>
    <w:rsid w:val="00AA192E"/>
    <w:rsid w:val="00AA26C9"/>
    <w:rsid w:val="00AA31BE"/>
    <w:rsid w:val="00AA31CF"/>
    <w:rsid w:val="00AA48F6"/>
    <w:rsid w:val="00AA5D51"/>
    <w:rsid w:val="00AA651D"/>
    <w:rsid w:val="00AA662D"/>
    <w:rsid w:val="00AA6DDE"/>
    <w:rsid w:val="00AA704E"/>
    <w:rsid w:val="00AA74A5"/>
    <w:rsid w:val="00AA7579"/>
    <w:rsid w:val="00AA7E22"/>
    <w:rsid w:val="00AB0295"/>
    <w:rsid w:val="00AB0EEC"/>
    <w:rsid w:val="00AB1209"/>
    <w:rsid w:val="00AB13DD"/>
    <w:rsid w:val="00AB1719"/>
    <w:rsid w:val="00AB2EE3"/>
    <w:rsid w:val="00AB405C"/>
    <w:rsid w:val="00AB40DA"/>
    <w:rsid w:val="00AB5269"/>
    <w:rsid w:val="00AB54B1"/>
    <w:rsid w:val="00AB56D8"/>
    <w:rsid w:val="00AB5CC6"/>
    <w:rsid w:val="00AB6FDC"/>
    <w:rsid w:val="00AB709A"/>
    <w:rsid w:val="00AB7740"/>
    <w:rsid w:val="00AB7767"/>
    <w:rsid w:val="00AB7AE4"/>
    <w:rsid w:val="00AC016C"/>
    <w:rsid w:val="00AC02D1"/>
    <w:rsid w:val="00AC039A"/>
    <w:rsid w:val="00AC0B69"/>
    <w:rsid w:val="00AC0F6A"/>
    <w:rsid w:val="00AC154A"/>
    <w:rsid w:val="00AC251F"/>
    <w:rsid w:val="00AC282A"/>
    <w:rsid w:val="00AC2ABF"/>
    <w:rsid w:val="00AC2B5F"/>
    <w:rsid w:val="00AC2CD6"/>
    <w:rsid w:val="00AC319E"/>
    <w:rsid w:val="00AC33BF"/>
    <w:rsid w:val="00AC39CB"/>
    <w:rsid w:val="00AC448A"/>
    <w:rsid w:val="00AC4704"/>
    <w:rsid w:val="00AC5DFF"/>
    <w:rsid w:val="00AC5F46"/>
    <w:rsid w:val="00AC63C7"/>
    <w:rsid w:val="00AC69C6"/>
    <w:rsid w:val="00AC71C3"/>
    <w:rsid w:val="00AC750D"/>
    <w:rsid w:val="00AC7E25"/>
    <w:rsid w:val="00AD1190"/>
    <w:rsid w:val="00AD132D"/>
    <w:rsid w:val="00AD17A4"/>
    <w:rsid w:val="00AD23E2"/>
    <w:rsid w:val="00AD242F"/>
    <w:rsid w:val="00AD286D"/>
    <w:rsid w:val="00AD311A"/>
    <w:rsid w:val="00AD364B"/>
    <w:rsid w:val="00AD3F21"/>
    <w:rsid w:val="00AD4148"/>
    <w:rsid w:val="00AD414A"/>
    <w:rsid w:val="00AD49FC"/>
    <w:rsid w:val="00AD52E9"/>
    <w:rsid w:val="00AD5BF4"/>
    <w:rsid w:val="00AD75E9"/>
    <w:rsid w:val="00AD77BF"/>
    <w:rsid w:val="00AD7A42"/>
    <w:rsid w:val="00AD7F42"/>
    <w:rsid w:val="00AE0FFD"/>
    <w:rsid w:val="00AE212F"/>
    <w:rsid w:val="00AE213A"/>
    <w:rsid w:val="00AE2144"/>
    <w:rsid w:val="00AE25B7"/>
    <w:rsid w:val="00AE2625"/>
    <w:rsid w:val="00AE40FB"/>
    <w:rsid w:val="00AE41FF"/>
    <w:rsid w:val="00AE4D8D"/>
    <w:rsid w:val="00AE76D3"/>
    <w:rsid w:val="00AE798B"/>
    <w:rsid w:val="00AE7A51"/>
    <w:rsid w:val="00AF057A"/>
    <w:rsid w:val="00AF06E6"/>
    <w:rsid w:val="00AF0797"/>
    <w:rsid w:val="00AF0DE3"/>
    <w:rsid w:val="00AF25A3"/>
    <w:rsid w:val="00AF2ADB"/>
    <w:rsid w:val="00AF2E75"/>
    <w:rsid w:val="00AF34AA"/>
    <w:rsid w:val="00AF3741"/>
    <w:rsid w:val="00AF3E8D"/>
    <w:rsid w:val="00AF4356"/>
    <w:rsid w:val="00AF4525"/>
    <w:rsid w:val="00AF4610"/>
    <w:rsid w:val="00AF4925"/>
    <w:rsid w:val="00AF52E5"/>
    <w:rsid w:val="00AF538C"/>
    <w:rsid w:val="00AF5412"/>
    <w:rsid w:val="00AF5C92"/>
    <w:rsid w:val="00AF6B51"/>
    <w:rsid w:val="00AF6B6B"/>
    <w:rsid w:val="00AF738C"/>
    <w:rsid w:val="00AF742C"/>
    <w:rsid w:val="00AF7632"/>
    <w:rsid w:val="00AF7AEA"/>
    <w:rsid w:val="00AF7D8D"/>
    <w:rsid w:val="00B00408"/>
    <w:rsid w:val="00B00461"/>
    <w:rsid w:val="00B00FB5"/>
    <w:rsid w:val="00B00FD5"/>
    <w:rsid w:val="00B01139"/>
    <w:rsid w:val="00B01639"/>
    <w:rsid w:val="00B01C06"/>
    <w:rsid w:val="00B022B5"/>
    <w:rsid w:val="00B0251A"/>
    <w:rsid w:val="00B026B8"/>
    <w:rsid w:val="00B02F92"/>
    <w:rsid w:val="00B035F8"/>
    <w:rsid w:val="00B03AF4"/>
    <w:rsid w:val="00B04068"/>
    <w:rsid w:val="00B0467C"/>
    <w:rsid w:val="00B04E04"/>
    <w:rsid w:val="00B0569A"/>
    <w:rsid w:val="00B05F58"/>
    <w:rsid w:val="00B06127"/>
    <w:rsid w:val="00B061C2"/>
    <w:rsid w:val="00B0677D"/>
    <w:rsid w:val="00B06BF2"/>
    <w:rsid w:val="00B0719F"/>
    <w:rsid w:val="00B07477"/>
    <w:rsid w:val="00B07884"/>
    <w:rsid w:val="00B079B1"/>
    <w:rsid w:val="00B07A24"/>
    <w:rsid w:val="00B07D37"/>
    <w:rsid w:val="00B10593"/>
    <w:rsid w:val="00B10F1F"/>
    <w:rsid w:val="00B10F7B"/>
    <w:rsid w:val="00B127E2"/>
    <w:rsid w:val="00B12E5A"/>
    <w:rsid w:val="00B12F31"/>
    <w:rsid w:val="00B12F55"/>
    <w:rsid w:val="00B13111"/>
    <w:rsid w:val="00B1352D"/>
    <w:rsid w:val="00B139DA"/>
    <w:rsid w:val="00B14072"/>
    <w:rsid w:val="00B14448"/>
    <w:rsid w:val="00B145D8"/>
    <w:rsid w:val="00B157E5"/>
    <w:rsid w:val="00B1599A"/>
    <w:rsid w:val="00B15B8E"/>
    <w:rsid w:val="00B16181"/>
    <w:rsid w:val="00B1664E"/>
    <w:rsid w:val="00B16A00"/>
    <w:rsid w:val="00B16AFA"/>
    <w:rsid w:val="00B16CD2"/>
    <w:rsid w:val="00B1730A"/>
    <w:rsid w:val="00B17D05"/>
    <w:rsid w:val="00B2072B"/>
    <w:rsid w:val="00B20732"/>
    <w:rsid w:val="00B209A2"/>
    <w:rsid w:val="00B21127"/>
    <w:rsid w:val="00B2131E"/>
    <w:rsid w:val="00B213CF"/>
    <w:rsid w:val="00B225AE"/>
    <w:rsid w:val="00B225FD"/>
    <w:rsid w:val="00B2379B"/>
    <w:rsid w:val="00B24C29"/>
    <w:rsid w:val="00B24F04"/>
    <w:rsid w:val="00B25296"/>
    <w:rsid w:val="00B252AF"/>
    <w:rsid w:val="00B254CF"/>
    <w:rsid w:val="00B2559A"/>
    <w:rsid w:val="00B258A6"/>
    <w:rsid w:val="00B26665"/>
    <w:rsid w:val="00B26865"/>
    <w:rsid w:val="00B26E97"/>
    <w:rsid w:val="00B273DB"/>
    <w:rsid w:val="00B276A9"/>
    <w:rsid w:val="00B27A7D"/>
    <w:rsid w:val="00B309B0"/>
    <w:rsid w:val="00B30D39"/>
    <w:rsid w:val="00B31551"/>
    <w:rsid w:val="00B3237C"/>
    <w:rsid w:val="00B32712"/>
    <w:rsid w:val="00B33386"/>
    <w:rsid w:val="00B34099"/>
    <w:rsid w:val="00B345F3"/>
    <w:rsid w:val="00B35AC5"/>
    <w:rsid w:val="00B35E1D"/>
    <w:rsid w:val="00B3614F"/>
    <w:rsid w:val="00B3622C"/>
    <w:rsid w:val="00B367F0"/>
    <w:rsid w:val="00B37C1F"/>
    <w:rsid w:val="00B40119"/>
    <w:rsid w:val="00B40449"/>
    <w:rsid w:val="00B40553"/>
    <w:rsid w:val="00B4063D"/>
    <w:rsid w:val="00B40C49"/>
    <w:rsid w:val="00B40EEB"/>
    <w:rsid w:val="00B40FB3"/>
    <w:rsid w:val="00B4109A"/>
    <w:rsid w:val="00B4157F"/>
    <w:rsid w:val="00B42607"/>
    <w:rsid w:val="00B42E26"/>
    <w:rsid w:val="00B431DA"/>
    <w:rsid w:val="00B4343C"/>
    <w:rsid w:val="00B436DD"/>
    <w:rsid w:val="00B439DD"/>
    <w:rsid w:val="00B43B8A"/>
    <w:rsid w:val="00B44176"/>
    <w:rsid w:val="00B44457"/>
    <w:rsid w:val="00B445EA"/>
    <w:rsid w:val="00B4486F"/>
    <w:rsid w:val="00B456D9"/>
    <w:rsid w:val="00B45B4F"/>
    <w:rsid w:val="00B45F5B"/>
    <w:rsid w:val="00B46ECF"/>
    <w:rsid w:val="00B47D00"/>
    <w:rsid w:val="00B50252"/>
    <w:rsid w:val="00B50313"/>
    <w:rsid w:val="00B50784"/>
    <w:rsid w:val="00B50A7A"/>
    <w:rsid w:val="00B523D9"/>
    <w:rsid w:val="00B52EE4"/>
    <w:rsid w:val="00B53786"/>
    <w:rsid w:val="00B53B49"/>
    <w:rsid w:val="00B54595"/>
    <w:rsid w:val="00B548B2"/>
    <w:rsid w:val="00B54B29"/>
    <w:rsid w:val="00B54E26"/>
    <w:rsid w:val="00B55A93"/>
    <w:rsid w:val="00B55B03"/>
    <w:rsid w:val="00B562E1"/>
    <w:rsid w:val="00B56709"/>
    <w:rsid w:val="00B57186"/>
    <w:rsid w:val="00B5752E"/>
    <w:rsid w:val="00B5758D"/>
    <w:rsid w:val="00B57660"/>
    <w:rsid w:val="00B57E67"/>
    <w:rsid w:val="00B60414"/>
    <w:rsid w:val="00B60E3A"/>
    <w:rsid w:val="00B61398"/>
    <w:rsid w:val="00B618B9"/>
    <w:rsid w:val="00B619A4"/>
    <w:rsid w:val="00B61D73"/>
    <w:rsid w:val="00B623DF"/>
    <w:rsid w:val="00B62DED"/>
    <w:rsid w:val="00B63644"/>
    <w:rsid w:val="00B636A1"/>
    <w:rsid w:val="00B640A4"/>
    <w:rsid w:val="00B64ED5"/>
    <w:rsid w:val="00B662E1"/>
    <w:rsid w:val="00B67879"/>
    <w:rsid w:val="00B679FB"/>
    <w:rsid w:val="00B67BD4"/>
    <w:rsid w:val="00B67C56"/>
    <w:rsid w:val="00B70933"/>
    <w:rsid w:val="00B70C0D"/>
    <w:rsid w:val="00B70F25"/>
    <w:rsid w:val="00B70F5A"/>
    <w:rsid w:val="00B71047"/>
    <w:rsid w:val="00B711FF"/>
    <w:rsid w:val="00B715B5"/>
    <w:rsid w:val="00B71D46"/>
    <w:rsid w:val="00B727DE"/>
    <w:rsid w:val="00B7294D"/>
    <w:rsid w:val="00B72CF3"/>
    <w:rsid w:val="00B72F89"/>
    <w:rsid w:val="00B7338C"/>
    <w:rsid w:val="00B740C6"/>
    <w:rsid w:val="00B74189"/>
    <w:rsid w:val="00B74544"/>
    <w:rsid w:val="00B74840"/>
    <w:rsid w:val="00B7493E"/>
    <w:rsid w:val="00B75224"/>
    <w:rsid w:val="00B75811"/>
    <w:rsid w:val="00B75BA2"/>
    <w:rsid w:val="00B77326"/>
    <w:rsid w:val="00B774E5"/>
    <w:rsid w:val="00B77FC5"/>
    <w:rsid w:val="00B80C49"/>
    <w:rsid w:val="00B8149B"/>
    <w:rsid w:val="00B8273F"/>
    <w:rsid w:val="00B82890"/>
    <w:rsid w:val="00B82B41"/>
    <w:rsid w:val="00B82CCD"/>
    <w:rsid w:val="00B839BF"/>
    <w:rsid w:val="00B83B21"/>
    <w:rsid w:val="00B841F6"/>
    <w:rsid w:val="00B84272"/>
    <w:rsid w:val="00B84942"/>
    <w:rsid w:val="00B84CFB"/>
    <w:rsid w:val="00B850E0"/>
    <w:rsid w:val="00B852B8"/>
    <w:rsid w:val="00B85904"/>
    <w:rsid w:val="00B862B3"/>
    <w:rsid w:val="00B8654A"/>
    <w:rsid w:val="00B8708D"/>
    <w:rsid w:val="00B87224"/>
    <w:rsid w:val="00B87EC3"/>
    <w:rsid w:val="00B900DD"/>
    <w:rsid w:val="00B9072D"/>
    <w:rsid w:val="00B907A7"/>
    <w:rsid w:val="00B91282"/>
    <w:rsid w:val="00B912C9"/>
    <w:rsid w:val="00B9172C"/>
    <w:rsid w:val="00B919EC"/>
    <w:rsid w:val="00B91B28"/>
    <w:rsid w:val="00B91E3B"/>
    <w:rsid w:val="00B92CF4"/>
    <w:rsid w:val="00B92D39"/>
    <w:rsid w:val="00B93ADB"/>
    <w:rsid w:val="00B93DC8"/>
    <w:rsid w:val="00B93EAD"/>
    <w:rsid w:val="00B94350"/>
    <w:rsid w:val="00B94963"/>
    <w:rsid w:val="00B94AE4"/>
    <w:rsid w:val="00B950B7"/>
    <w:rsid w:val="00B9540C"/>
    <w:rsid w:val="00B955C8"/>
    <w:rsid w:val="00B96F3F"/>
    <w:rsid w:val="00B97FE3"/>
    <w:rsid w:val="00BA0046"/>
    <w:rsid w:val="00BA04A4"/>
    <w:rsid w:val="00BA0717"/>
    <w:rsid w:val="00BA0E58"/>
    <w:rsid w:val="00BA0F7F"/>
    <w:rsid w:val="00BA1161"/>
    <w:rsid w:val="00BA164A"/>
    <w:rsid w:val="00BA241A"/>
    <w:rsid w:val="00BA2C58"/>
    <w:rsid w:val="00BA3622"/>
    <w:rsid w:val="00BA49F5"/>
    <w:rsid w:val="00BA50D0"/>
    <w:rsid w:val="00BA5675"/>
    <w:rsid w:val="00BA6190"/>
    <w:rsid w:val="00BA642E"/>
    <w:rsid w:val="00BA6829"/>
    <w:rsid w:val="00BA68CB"/>
    <w:rsid w:val="00BA6CF6"/>
    <w:rsid w:val="00BA7278"/>
    <w:rsid w:val="00BA73E4"/>
    <w:rsid w:val="00BA747F"/>
    <w:rsid w:val="00BA756C"/>
    <w:rsid w:val="00BA7903"/>
    <w:rsid w:val="00BB0035"/>
    <w:rsid w:val="00BB081D"/>
    <w:rsid w:val="00BB0A9E"/>
    <w:rsid w:val="00BB0AF8"/>
    <w:rsid w:val="00BB1573"/>
    <w:rsid w:val="00BB17F6"/>
    <w:rsid w:val="00BB20B6"/>
    <w:rsid w:val="00BB2998"/>
    <w:rsid w:val="00BB3037"/>
    <w:rsid w:val="00BB360D"/>
    <w:rsid w:val="00BB375C"/>
    <w:rsid w:val="00BB3A4A"/>
    <w:rsid w:val="00BB54C1"/>
    <w:rsid w:val="00BB5E43"/>
    <w:rsid w:val="00BB7091"/>
    <w:rsid w:val="00BB7558"/>
    <w:rsid w:val="00BC0400"/>
    <w:rsid w:val="00BC080A"/>
    <w:rsid w:val="00BC0A69"/>
    <w:rsid w:val="00BC1C84"/>
    <w:rsid w:val="00BC1E7D"/>
    <w:rsid w:val="00BC205C"/>
    <w:rsid w:val="00BC2738"/>
    <w:rsid w:val="00BC2887"/>
    <w:rsid w:val="00BC2D70"/>
    <w:rsid w:val="00BC3206"/>
    <w:rsid w:val="00BC3BD0"/>
    <w:rsid w:val="00BC3C3A"/>
    <w:rsid w:val="00BC3CE4"/>
    <w:rsid w:val="00BC4163"/>
    <w:rsid w:val="00BC443E"/>
    <w:rsid w:val="00BC4977"/>
    <w:rsid w:val="00BC5013"/>
    <w:rsid w:val="00BC526B"/>
    <w:rsid w:val="00BC5982"/>
    <w:rsid w:val="00BC59FD"/>
    <w:rsid w:val="00BC5C3F"/>
    <w:rsid w:val="00BC6285"/>
    <w:rsid w:val="00BC6F1E"/>
    <w:rsid w:val="00BC7718"/>
    <w:rsid w:val="00BD0C4E"/>
    <w:rsid w:val="00BD11AA"/>
    <w:rsid w:val="00BD14FE"/>
    <w:rsid w:val="00BD1DB2"/>
    <w:rsid w:val="00BD2112"/>
    <w:rsid w:val="00BD27B2"/>
    <w:rsid w:val="00BD32F3"/>
    <w:rsid w:val="00BD40C9"/>
    <w:rsid w:val="00BD40CB"/>
    <w:rsid w:val="00BD4CB7"/>
    <w:rsid w:val="00BD4F14"/>
    <w:rsid w:val="00BD64FF"/>
    <w:rsid w:val="00BD6BBD"/>
    <w:rsid w:val="00BD76B6"/>
    <w:rsid w:val="00BD79F3"/>
    <w:rsid w:val="00BD7B28"/>
    <w:rsid w:val="00BD7E24"/>
    <w:rsid w:val="00BE0A83"/>
    <w:rsid w:val="00BE0AE2"/>
    <w:rsid w:val="00BE0F6B"/>
    <w:rsid w:val="00BE11AD"/>
    <w:rsid w:val="00BE1A1B"/>
    <w:rsid w:val="00BE1B09"/>
    <w:rsid w:val="00BE1BCD"/>
    <w:rsid w:val="00BE1EA1"/>
    <w:rsid w:val="00BE22FF"/>
    <w:rsid w:val="00BE26CE"/>
    <w:rsid w:val="00BE28DF"/>
    <w:rsid w:val="00BE2917"/>
    <w:rsid w:val="00BE2DFA"/>
    <w:rsid w:val="00BE2EE0"/>
    <w:rsid w:val="00BE4164"/>
    <w:rsid w:val="00BE431D"/>
    <w:rsid w:val="00BE5107"/>
    <w:rsid w:val="00BE52BA"/>
    <w:rsid w:val="00BE56B5"/>
    <w:rsid w:val="00BE5ACB"/>
    <w:rsid w:val="00BE5EA3"/>
    <w:rsid w:val="00BE65A2"/>
    <w:rsid w:val="00BE6EC9"/>
    <w:rsid w:val="00BE74E6"/>
    <w:rsid w:val="00BE7B2A"/>
    <w:rsid w:val="00BE7CED"/>
    <w:rsid w:val="00BF01E3"/>
    <w:rsid w:val="00BF05AA"/>
    <w:rsid w:val="00BF07B8"/>
    <w:rsid w:val="00BF0BB8"/>
    <w:rsid w:val="00BF0E06"/>
    <w:rsid w:val="00BF0F03"/>
    <w:rsid w:val="00BF1E21"/>
    <w:rsid w:val="00BF22DF"/>
    <w:rsid w:val="00BF30A0"/>
    <w:rsid w:val="00BF35C0"/>
    <w:rsid w:val="00BF3BE9"/>
    <w:rsid w:val="00BF4614"/>
    <w:rsid w:val="00BF48F1"/>
    <w:rsid w:val="00BF5E54"/>
    <w:rsid w:val="00BF6526"/>
    <w:rsid w:val="00BF655E"/>
    <w:rsid w:val="00BF6A60"/>
    <w:rsid w:val="00BF6D9C"/>
    <w:rsid w:val="00BF7880"/>
    <w:rsid w:val="00BF7A4F"/>
    <w:rsid w:val="00BF7B18"/>
    <w:rsid w:val="00C0044E"/>
    <w:rsid w:val="00C00813"/>
    <w:rsid w:val="00C00BF2"/>
    <w:rsid w:val="00C00C30"/>
    <w:rsid w:val="00C0142F"/>
    <w:rsid w:val="00C021F5"/>
    <w:rsid w:val="00C0256F"/>
    <w:rsid w:val="00C03140"/>
    <w:rsid w:val="00C033B7"/>
    <w:rsid w:val="00C03561"/>
    <w:rsid w:val="00C0370A"/>
    <w:rsid w:val="00C0372D"/>
    <w:rsid w:val="00C04D95"/>
    <w:rsid w:val="00C05145"/>
    <w:rsid w:val="00C0516E"/>
    <w:rsid w:val="00C056D6"/>
    <w:rsid w:val="00C05B8A"/>
    <w:rsid w:val="00C06449"/>
    <w:rsid w:val="00C06A6F"/>
    <w:rsid w:val="00C06CDB"/>
    <w:rsid w:val="00C06CE6"/>
    <w:rsid w:val="00C072B5"/>
    <w:rsid w:val="00C077A0"/>
    <w:rsid w:val="00C078E5"/>
    <w:rsid w:val="00C1044F"/>
    <w:rsid w:val="00C10501"/>
    <w:rsid w:val="00C1075E"/>
    <w:rsid w:val="00C1130C"/>
    <w:rsid w:val="00C11B88"/>
    <w:rsid w:val="00C11FCF"/>
    <w:rsid w:val="00C12766"/>
    <w:rsid w:val="00C12D2A"/>
    <w:rsid w:val="00C12E7F"/>
    <w:rsid w:val="00C12F8D"/>
    <w:rsid w:val="00C13298"/>
    <w:rsid w:val="00C14238"/>
    <w:rsid w:val="00C158DA"/>
    <w:rsid w:val="00C2011A"/>
    <w:rsid w:val="00C20948"/>
    <w:rsid w:val="00C20EC2"/>
    <w:rsid w:val="00C20F21"/>
    <w:rsid w:val="00C219A9"/>
    <w:rsid w:val="00C21FED"/>
    <w:rsid w:val="00C227D5"/>
    <w:rsid w:val="00C22A46"/>
    <w:rsid w:val="00C2434B"/>
    <w:rsid w:val="00C24BCC"/>
    <w:rsid w:val="00C25860"/>
    <w:rsid w:val="00C25D29"/>
    <w:rsid w:val="00C25F2B"/>
    <w:rsid w:val="00C26296"/>
    <w:rsid w:val="00C2688D"/>
    <w:rsid w:val="00C26F4E"/>
    <w:rsid w:val="00C27B9A"/>
    <w:rsid w:val="00C27D06"/>
    <w:rsid w:val="00C27E58"/>
    <w:rsid w:val="00C30200"/>
    <w:rsid w:val="00C3042A"/>
    <w:rsid w:val="00C30552"/>
    <w:rsid w:val="00C306F2"/>
    <w:rsid w:val="00C308A8"/>
    <w:rsid w:val="00C309A2"/>
    <w:rsid w:val="00C30A0A"/>
    <w:rsid w:val="00C30CFF"/>
    <w:rsid w:val="00C31E1C"/>
    <w:rsid w:val="00C3272E"/>
    <w:rsid w:val="00C32977"/>
    <w:rsid w:val="00C32FF8"/>
    <w:rsid w:val="00C330C1"/>
    <w:rsid w:val="00C33ACB"/>
    <w:rsid w:val="00C34171"/>
    <w:rsid w:val="00C34268"/>
    <w:rsid w:val="00C3554A"/>
    <w:rsid w:val="00C35802"/>
    <w:rsid w:val="00C35D65"/>
    <w:rsid w:val="00C36326"/>
    <w:rsid w:val="00C40579"/>
    <w:rsid w:val="00C407CC"/>
    <w:rsid w:val="00C4125E"/>
    <w:rsid w:val="00C42250"/>
    <w:rsid w:val="00C42501"/>
    <w:rsid w:val="00C425FD"/>
    <w:rsid w:val="00C42E6D"/>
    <w:rsid w:val="00C431B4"/>
    <w:rsid w:val="00C4378E"/>
    <w:rsid w:val="00C45B7D"/>
    <w:rsid w:val="00C464AB"/>
    <w:rsid w:val="00C465BD"/>
    <w:rsid w:val="00C46B8A"/>
    <w:rsid w:val="00C47767"/>
    <w:rsid w:val="00C4794F"/>
    <w:rsid w:val="00C47AEB"/>
    <w:rsid w:val="00C47FA9"/>
    <w:rsid w:val="00C50690"/>
    <w:rsid w:val="00C50FF9"/>
    <w:rsid w:val="00C511A9"/>
    <w:rsid w:val="00C51872"/>
    <w:rsid w:val="00C52247"/>
    <w:rsid w:val="00C524FC"/>
    <w:rsid w:val="00C529C9"/>
    <w:rsid w:val="00C52AFF"/>
    <w:rsid w:val="00C52E47"/>
    <w:rsid w:val="00C5306D"/>
    <w:rsid w:val="00C53BEC"/>
    <w:rsid w:val="00C53DE6"/>
    <w:rsid w:val="00C54CBF"/>
    <w:rsid w:val="00C56AF8"/>
    <w:rsid w:val="00C56CFA"/>
    <w:rsid w:val="00C57A14"/>
    <w:rsid w:val="00C60246"/>
    <w:rsid w:val="00C60253"/>
    <w:rsid w:val="00C60B01"/>
    <w:rsid w:val="00C6103F"/>
    <w:rsid w:val="00C61100"/>
    <w:rsid w:val="00C61839"/>
    <w:rsid w:val="00C63204"/>
    <w:rsid w:val="00C638E9"/>
    <w:rsid w:val="00C6395A"/>
    <w:rsid w:val="00C64E5E"/>
    <w:rsid w:val="00C64EDC"/>
    <w:rsid w:val="00C652C9"/>
    <w:rsid w:val="00C65364"/>
    <w:rsid w:val="00C660FB"/>
    <w:rsid w:val="00C664C7"/>
    <w:rsid w:val="00C66F28"/>
    <w:rsid w:val="00C70BA7"/>
    <w:rsid w:val="00C70E2B"/>
    <w:rsid w:val="00C71D10"/>
    <w:rsid w:val="00C72C3F"/>
    <w:rsid w:val="00C72F72"/>
    <w:rsid w:val="00C7320C"/>
    <w:rsid w:val="00C73C07"/>
    <w:rsid w:val="00C74C53"/>
    <w:rsid w:val="00C751AF"/>
    <w:rsid w:val="00C7565F"/>
    <w:rsid w:val="00C757F7"/>
    <w:rsid w:val="00C7663C"/>
    <w:rsid w:val="00C76BE3"/>
    <w:rsid w:val="00C77341"/>
    <w:rsid w:val="00C775CB"/>
    <w:rsid w:val="00C77901"/>
    <w:rsid w:val="00C77FA8"/>
    <w:rsid w:val="00C8067C"/>
    <w:rsid w:val="00C80D7B"/>
    <w:rsid w:val="00C815EC"/>
    <w:rsid w:val="00C81A63"/>
    <w:rsid w:val="00C81C24"/>
    <w:rsid w:val="00C821A6"/>
    <w:rsid w:val="00C82834"/>
    <w:rsid w:val="00C82ACE"/>
    <w:rsid w:val="00C8425D"/>
    <w:rsid w:val="00C860EB"/>
    <w:rsid w:val="00C86F5B"/>
    <w:rsid w:val="00C876CF"/>
    <w:rsid w:val="00C87A99"/>
    <w:rsid w:val="00C87F14"/>
    <w:rsid w:val="00C9030A"/>
    <w:rsid w:val="00C90D85"/>
    <w:rsid w:val="00C91054"/>
    <w:rsid w:val="00C910F8"/>
    <w:rsid w:val="00C9138D"/>
    <w:rsid w:val="00C9207E"/>
    <w:rsid w:val="00C93C70"/>
    <w:rsid w:val="00C940CC"/>
    <w:rsid w:val="00C94359"/>
    <w:rsid w:val="00C94782"/>
    <w:rsid w:val="00C947F6"/>
    <w:rsid w:val="00C9599E"/>
    <w:rsid w:val="00C95CA2"/>
    <w:rsid w:val="00C95F3E"/>
    <w:rsid w:val="00C96A35"/>
    <w:rsid w:val="00C975FB"/>
    <w:rsid w:val="00C97610"/>
    <w:rsid w:val="00CA0303"/>
    <w:rsid w:val="00CA226C"/>
    <w:rsid w:val="00CA2472"/>
    <w:rsid w:val="00CA2873"/>
    <w:rsid w:val="00CA2944"/>
    <w:rsid w:val="00CA3469"/>
    <w:rsid w:val="00CA4086"/>
    <w:rsid w:val="00CA4381"/>
    <w:rsid w:val="00CA45E9"/>
    <w:rsid w:val="00CA5A19"/>
    <w:rsid w:val="00CA5D8C"/>
    <w:rsid w:val="00CA6843"/>
    <w:rsid w:val="00CA7C10"/>
    <w:rsid w:val="00CB00AB"/>
    <w:rsid w:val="00CB1DDD"/>
    <w:rsid w:val="00CB2147"/>
    <w:rsid w:val="00CB4165"/>
    <w:rsid w:val="00CB4B5C"/>
    <w:rsid w:val="00CB4D7B"/>
    <w:rsid w:val="00CB4EE3"/>
    <w:rsid w:val="00CB5385"/>
    <w:rsid w:val="00CB540B"/>
    <w:rsid w:val="00CB5B22"/>
    <w:rsid w:val="00CB67AE"/>
    <w:rsid w:val="00CB6BF6"/>
    <w:rsid w:val="00CB6F6E"/>
    <w:rsid w:val="00CB73E4"/>
    <w:rsid w:val="00CB7428"/>
    <w:rsid w:val="00CB7DA6"/>
    <w:rsid w:val="00CB7F62"/>
    <w:rsid w:val="00CC0E95"/>
    <w:rsid w:val="00CC130A"/>
    <w:rsid w:val="00CC3141"/>
    <w:rsid w:val="00CC3571"/>
    <w:rsid w:val="00CC4167"/>
    <w:rsid w:val="00CC4C04"/>
    <w:rsid w:val="00CC54E2"/>
    <w:rsid w:val="00CC5A90"/>
    <w:rsid w:val="00CC7765"/>
    <w:rsid w:val="00CC79AD"/>
    <w:rsid w:val="00CC7E2B"/>
    <w:rsid w:val="00CC7F9E"/>
    <w:rsid w:val="00CD1138"/>
    <w:rsid w:val="00CD1625"/>
    <w:rsid w:val="00CD165F"/>
    <w:rsid w:val="00CD17A5"/>
    <w:rsid w:val="00CD1D22"/>
    <w:rsid w:val="00CD278E"/>
    <w:rsid w:val="00CD30DB"/>
    <w:rsid w:val="00CD35A5"/>
    <w:rsid w:val="00CD3767"/>
    <w:rsid w:val="00CD37E8"/>
    <w:rsid w:val="00CD3BF9"/>
    <w:rsid w:val="00CD3FAF"/>
    <w:rsid w:val="00CD403B"/>
    <w:rsid w:val="00CD4234"/>
    <w:rsid w:val="00CD51DB"/>
    <w:rsid w:val="00CD6058"/>
    <w:rsid w:val="00CD75F1"/>
    <w:rsid w:val="00CD7C5D"/>
    <w:rsid w:val="00CE0560"/>
    <w:rsid w:val="00CE0A3F"/>
    <w:rsid w:val="00CE103D"/>
    <w:rsid w:val="00CE1CC3"/>
    <w:rsid w:val="00CE1EEC"/>
    <w:rsid w:val="00CE2283"/>
    <w:rsid w:val="00CE2361"/>
    <w:rsid w:val="00CE3562"/>
    <w:rsid w:val="00CE3C53"/>
    <w:rsid w:val="00CE5698"/>
    <w:rsid w:val="00CE6096"/>
    <w:rsid w:val="00CE71F9"/>
    <w:rsid w:val="00CE7A89"/>
    <w:rsid w:val="00CF04CD"/>
    <w:rsid w:val="00CF0716"/>
    <w:rsid w:val="00CF0D21"/>
    <w:rsid w:val="00CF11BC"/>
    <w:rsid w:val="00CF162D"/>
    <w:rsid w:val="00CF1A57"/>
    <w:rsid w:val="00CF20E7"/>
    <w:rsid w:val="00CF2344"/>
    <w:rsid w:val="00CF2D6E"/>
    <w:rsid w:val="00CF3660"/>
    <w:rsid w:val="00CF4237"/>
    <w:rsid w:val="00CF47E5"/>
    <w:rsid w:val="00CF4D32"/>
    <w:rsid w:val="00CF6769"/>
    <w:rsid w:val="00CF69EA"/>
    <w:rsid w:val="00CF75CE"/>
    <w:rsid w:val="00CF7ABB"/>
    <w:rsid w:val="00CF7C01"/>
    <w:rsid w:val="00CF7DA9"/>
    <w:rsid w:val="00D00AE4"/>
    <w:rsid w:val="00D00E68"/>
    <w:rsid w:val="00D01688"/>
    <w:rsid w:val="00D01A6E"/>
    <w:rsid w:val="00D01BD9"/>
    <w:rsid w:val="00D01DC5"/>
    <w:rsid w:val="00D02309"/>
    <w:rsid w:val="00D02480"/>
    <w:rsid w:val="00D0258F"/>
    <w:rsid w:val="00D03114"/>
    <w:rsid w:val="00D03491"/>
    <w:rsid w:val="00D035B5"/>
    <w:rsid w:val="00D03B7A"/>
    <w:rsid w:val="00D05A40"/>
    <w:rsid w:val="00D06351"/>
    <w:rsid w:val="00D06667"/>
    <w:rsid w:val="00D067EB"/>
    <w:rsid w:val="00D06968"/>
    <w:rsid w:val="00D06C36"/>
    <w:rsid w:val="00D079B4"/>
    <w:rsid w:val="00D07CD0"/>
    <w:rsid w:val="00D104A6"/>
    <w:rsid w:val="00D10A5B"/>
    <w:rsid w:val="00D10FEC"/>
    <w:rsid w:val="00D11568"/>
    <w:rsid w:val="00D118B4"/>
    <w:rsid w:val="00D11CEE"/>
    <w:rsid w:val="00D11CF0"/>
    <w:rsid w:val="00D11F23"/>
    <w:rsid w:val="00D1204B"/>
    <w:rsid w:val="00D1205A"/>
    <w:rsid w:val="00D135CD"/>
    <w:rsid w:val="00D136C6"/>
    <w:rsid w:val="00D1392B"/>
    <w:rsid w:val="00D1394C"/>
    <w:rsid w:val="00D13978"/>
    <w:rsid w:val="00D13AD8"/>
    <w:rsid w:val="00D13B59"/>
    <w:rsid w:val="00D13BF8"/>
    <w:rsid w:val="00D13D4C"/>
    <w:rsid w:val="00D157BC"/>
    <w:rsid w:val="00D15F0C"/>
    <w:rsid w:val="00D16791"/>
    <w:rsid w:val="00D16CE9"/>
    <w:rsid w:val="00D1702E"/>
    <w:rsid w:val="00D17D53"/>
    <w:rsid w:val="00D20683"/>
    <w:rsid w:val="00D20CA1"/>
    <w:rsid w:val="00D21068"/>
    <w:rsid w:val="00D21966"/>
    <w:rsid w:val="00D21F4E"/>
    <w:rsid w:val="00D22379"/>
    <w:rsid w:val="00D22FA4"/>
    <w:rsid w:val="00D231EA"/>
    <w:rsid w:val="00D23307"/>
    <w:rsid w:val="00D238D5"/>
    <w:rsid w:val="00D2390F"/>
    <w:rsid w:val="00D24064"/>
    <w:rsid w:val="00D240E2"/>
    <w:rsid w:val="00D245E7"/>
    <w:rsid w:val="00D24656"/>
    <w:rsid w:val="00D24685"/>
    <w:rsid w:val="00D24C4B"/>
    <w:rsid w:val="00D24F7E"/>
    <w:rsid w:val="00D25564"/>
    <w:rsid w:val="00D256C3"/>
    <w:rsid w:val="00D25A25"/>
    <w:rsid w:val="00D269C1"/>
    <w:rsid w:val="00D26CE8"/>
    <w:rsid w:val="00D26D33"/>
    <w:rsid w:val="00D27DDD"/>
    <w:rsid w:val="00D3003C"/>
    <w:rsid w:val="00D302CB"/>
    <w:rsid w:val="00D304DF"/>
    <w:rsid w:val="00D308E5"/>
    <w:rsid w:val="00D30F97"/>
    <w:rsid w:val="00D3192D"/>
    <w:rsid w:val="00D3283A"/>
    <w:rsid w:val="00D32B4B"/>
    <w:rsid w:val="00D3385E"/>
    <w:rsid w:val="00D33DCD"/>
    <w:rsid w:val="00D34283"/>
    <w:rsid w:val="00D3437A"/>
    <w:rsid w:val="00D34663"/>
    <w:rsid w:val="00D34FE6"/>
    <w:rsid w:val="00D35AAF"/>
    <w:rsid w:val="00D3626F"/>
    <w:rsid w:val="00D36416"/>
    <w:rsid w:val="00D3643B"/>
    <w:rsid w:val="00D36C16"/>
    <w:rsid w:val="00D3728A"/>
    <w:rsid w:val="00D37577"/>
    <w:rsid w:val="00D40FFB"/>
    <w:rsid w:val="00D42DB4"/>
    <w:rsid w:val="00D434F0"/>
    <w:rsid w:val="00D43D06"/>
    <w:rsid w:val="00D459F8"/>
    <w:rsid w:val="00D45F92"/>
    <w:rsid w:val="00D4688F"/>
    <w:rsid w:val="00D469D1"/>
    <w:rsid w:val="00D46F92"/>
    <w:rsid w:val="00D47249"/>
    <w:rsid w:val="00D4754A"/>
    <w:rsid w:val="00D47967"/>
    <w:rsid w:val="00D509B2"/>
    <w:rsid w:val="00D50D88"/>
    <w:rsid w:val="00D51154"/>
    <w:rsid w:val="00D512D1"/>
    <w:rsid w:val="00D51309"/>
    <w:rsid w:val="00D514D7"/>
    <w:rsid w:val="00D51D8C"/>
    <w:rsid w:val="00D51F87"/>
    <w:rsid w:val="00D524AD"/>
    <w:rsid w:val="00D52A5C"/>
    <w:rsid w:val="00D52F61"/>
    <w:rsid w:val="00D53392"/>
    <w:rsid w:val="00D53D06"/>
    <w:rsid w:val="00D546BF"/>
    <w:rsid w:val="00D54B74"/>
    <w:rsid w:val="00D54D43"/>
    <w:rsid w:val="00D54E26"/>
    <w:rsid w:val="00D55023"/>
    <w:rsid w:val="00D5509A"/>
    <w:rsid w:val="00D5509C"/>
    <w:rsid w:val="00D550C2"/>
    <w:rsid w:val="00D56001"/>
    <w:rsid w:val="00D56109"/>
    <w:rsid w:val="00D6029B"/>
    <w:rsid w:val="00D60EEA"/>
    <w:rsid w:val="00D618E1"/>
    <w:rsid w:val="00D628EE"/>
    <w:rsid w:val="00D629F4"/>
    <w:rsid w:val="00D62D97"/>
    <w:rsid w:val="00D6368E"/>
    <w:rsid w:val="00D63AB0"/>
    <w:rsid w:val="00D63D52"/>
    <w:rsid w:val="00D64501"/>
    <w:rsid w:val="00D646B4"/>
    <w:rsid w:val="00D64736"/>
    <w:rsid w:val="00D64CDA"/>
    <w:rsid w:val="00D6562E"/>
    <w:rsid w:val="00D66592"/>
    <w:rsid w:val="00D66E5B"/>
    <w:rsid w:val="00D6727C"/>
    <w:rsid w:val="00D67A33"/>
    <w:rsid w:val="00D708AE"/>
    <w:rsid w:val="00D708E3"/>
    <w:rsid w:val="00D70994"/>
    <w:rsid w:val="00D709AE"/>
    <w:rsid w:val="00D70AC9"/>
    <w:rsid w:val="00D7101E"/>
    <w:rsid w:val="00D710D9"/>
    <w:rsid w:val="00D71E6A"/>
    <w:rsid w:val="00D71EF3"/>
    <w:rsid w:val="00D7267B"/>
    <w:rsid w:val="00D72D68"/>
    <w:rsid w:val="00D7311D"/>
    <w:rsid w:val="00D736F2"/>
    <w:rsid w:val="00D740FE"/>
    <w:rsid w:val="00D74DD5"/>
    <w:rsid w:val="00D75523"/>
    <w:rsid w:val="00D75921"/>
    <w:rsid w:val="00D75A64"/>
    <w:rsid w:val="00D7784F"/>
    <w:rsid w:val="00D779A6"/>
    <w:rsid w:val="00D802AA"/>
    <w:rsid w:val="00D802D6"/>
    <w:rsid w:val="00D80301"/>
    <w:rsid w:val="00D8047D"/>
    <w:rsid w:val="00D805BD"/>
    <w:rsid w:val="00D80EF9"/>
    <w:rsid w:val="00D813A8"/>
    <w:rsid w:val="00D81B8F"/>
    <w:rsid w:val="00D8226D"/>
    <w:rsid w:val="00D823EA"/>
    <w:rsid w:val="00D82453"/>
    <w:rsid w:val="00D82D45"/>
    <w:rsid w:val="00D839E6"/>
    <w:rsid w:val="00D83B72"/>
    <w:rsid w:val="00D83D1F"/>
    <w:rsid w:val="00D83D78"/>
    <w:rsid w:val="00D8474D"/>
    <w:rsid w:val="00D84FB5"/>
    <w:rsid w:val="00D85AB5"/>
    <w:rsid w:val="00D85B7F"/>
    <w:rsid w:val="00D85CC0"/>
    <w:rsid w:val="00D8614E"/>
    <w:rsid w:val="00D86395"/>
    <w:rsid w:val="00D86616"/>
    <w:rsid w:val="00D867CC"/>
    <w:rsid w:val="00D874F8"/>
    <w:rsid w:val="00D87CD3"/>
    <w:rsid w:val="00D9145F"/>
    <w:rsid w:val="00D91D19"/>
    <w:rsid w:val="00D9226F"/>
    <w:rsid w:val="00D922D7"/>
    <w:rsid w:val="00D92867"/>
    <w:rsid w:val="00D92C2A"/>
    <w:rsid w:val="00D92C71"/>
    <w:rsid w:val="00D940C5"/>
    <w:rsid w:val="00D94AD6"/>
    <w:rsid w:val="00D94C89"/>
    <w:rsid w:val="00D94E48"/>
    <w:rsid w:val="00D95D6B"/>
    <w:rsid w:val="00D962E8"/>
    <w:rsid w:val="00D96558"/>
    <w:rsid w:val="00D96F46"/>
    <w:rsid w:val="00D97276"/>
    <w:rsid w:val="00D97423"/>
    <w:rsid w:val="00D979AC"/>
    <w:rsid w:val="00DA004D"/>
    <w:rsid w:val="00DA0964"/>
    <w:rsid w:val="00DA0A06"/>
    <w:rsid w:val="00DA0BEE"/>
    <w:rsid w:val="00DA0FBA"/>
    <w:rsid w:val="00DA11F9"/>
    <w:rsid w:val="00DA159E"/>
    <w:rsid w:val="00DA190D"/>
    <w:rsid w:val="00DA25B3"/>
    <w:rsid w:val="00DA2F5D"/>
    <w:rsid w:val="00DA3148"/>
    <w:rsid w:val="00DA347D"/>
    <w:rsid w:val="00DA4135"/>
    <w:rsid w:val="00DA4E08"/>
    <w:rsid w:val="00DA55F7"/>
    <w:rsid w:val="00DA569C"/>
    <w:rsid w:val="00DA5E3D"/>
    <w:rsid w:val="00DA65BB"/>
    <w:rsid w:val="00DA6E6C"/>
    <w:rsid w:val="00DA70D6"/>
    <w:rsid w:val="00DA73AF"/>
    <w:rsid w:val="00DB0463"/>
    <w:rsid w:val="00DB08F7"/>
    <w:rsid w:val="00DB121D"/>
    <w:rsid w:val="00DB141A"/>
    <w:rsid w:val="00DB1539"/>
    <w:rsid w:val="00DB19B5"/>
    <w:rsid w:val="00DB20F7"/>
    <w:rsid w:val="00DB21F4"/>
    <w:rsid w:val="00DB2E89"/>
    <w:rsid w:val="00DB328C"/>
    <w:rsid w:val="00DB34F6"/>
    <w:rsid w:val="00DB489E"/>
    <w:rsid w:val="00DB4B53"/>
    <w:rsid w:val="00DB4BD9"/>
    <w:rsid w:val="00DB5443"/>
    <w:rsid w:val="00DB6038"/>
    <w:rsid w:val="00DB6B80"/>
    <w:rsid w:val="00DB6D9C"/>
    <w:rsid w:val="00DB7584"/>
    <w:rsid w:val="00DB77BE"/>
    <w:rsid w:val="00DB78F3"/>
    <w:rsid w:val="00DB7F4F"/>
    <w:rsid w:val="00DC022E"/>
    <w:rsid w:val="00DC0383"/>
    <w:rsid w:val="00DC0746"/>
    <w:rsid w:val="00DC0762"/>
    <w:rsid w:val="00DC0CA8"/>
    <w:rsid w:val="00DC1801"/>
    <w:rsid w:val="00DC1956"/>
    <w:rsid w:val="00DC1C1E"/>
    <w:rsid w:val="00DC38DC"/>
    <w:rsid w:val="00DC3FA3"/>
    <w:rsid w:val="00DC4544"/>
    <w:rsid w:val="00DC481D"/>
    <w:rsid w:val="00DC51C0"/>
    <w:rsid w:val="00DC5671"/>
    <w:rsid w:val="00DC5724"/>
    <w:rsid w:val="00DC5843"/>
    <w:rsid w:val="00DC5A00"/>
    <w:rsid w:val="00DC6AF6"/>
    <w:rsid w:val="00DC6F50"/>
    <w:rsid w:val="00DC7778"/>
    <w:rsid w:val="00DC79EE"/>
    <w:rsid w:val="00DC7A60"/>
    <w:rsid w:val="00DD0258"/>
    <w:rsid w:val="00DD0EFB"/>
    <w:rsid w:val="00DD17B8"/>
    <w:rsid w:val="00DD1E2B"/>
    <w:rsid w:val="00DD1EFC"/>
    <w:rsid w:val="00DD2025"/>
    <w:rsid w:val="00DD2513"/>
    <w:rsid w:val="00DD3A8D"/>
    <w:rsid w:val="00DD3C51"/>
    <w:rsid w:val="00DD3D9F"/>
    <w:rsid w:val="00DD416A"/>
    <w:rsid w:val="00DD4637"/>
    <w:rsid w:val="00DD4D66"/>
    <w:rsid w:val="00DD52BF"/>
    <w:rsid w:val="00DD58E2"/>
    <w:rsid w:val="00DD5D57"/>
    <w:rsid w:val="00DD5F93"/>
    <w:rsid w:val="00DD6013"/>
    <w:rsid w:val="00DD6103"/>
    <w:rsid w:val="00DD66A6"/>
    <w:rsid w:val="00DD69F8"/>
    <w:rsid w:val="00DD6A39"/>
    <w:rsid w:val="00DD6BD8"/>
    <w:rsid w:val="00DD7AD2"/>
    <w:rsid w:val="00DE0022"/>
    <w:rsid w:val="00DE04EC"/>
    <w:rsid w:val="00DE08B1"/>
    <w:rsid w:val="00DE0933"/>
    <w:rsid w:val="00DE258C"/>
    <w:rsid w:val="00DE2656"/>
    <w:rsid w:val="00DE2D6B"/>
    <w:rsid w:val="00DE334C"/>
    <w:rsid w:val="00DE3541"/>
    <w:rsid w:val="00DE4A34"/>
    <w:rsid w:val="00DE4CF5"/>
    <w:rsid w:val="00DE5358"/>
    <w:rsid w:val="00DE6738"/>
    <w:rsid w:val="00DE739D"/>
    <w:rsid w:val="00DF0200"/>
    <w:rsid w:val="00DF088A"/>
    <w:rsid w:val="00DF0CC6"/>
    <w:rsid w:val="00DF0CDD"/>
    <w:rsid w:val="00DF1986"/>
    <w:rsid w:val="00DF1B8A"/>
    <w:rsid w:val="00DF4B27"/>
    <w:rsid w:val="00DF52E6"/>
    <w:rsid w:val="00DF570C"/>
    <w:rsid w:val="00DF64D8"/>
    <w:rsid w:val="00DF6DD0"/>
    <w:rsid w:val="00DF71B2"/>
    <w:rsid w:val="00DF7D17"/>
    <w:rsid w:val="00DF7EB8"/>
    <w:rsid w:val="00E00206"/>
    <w:rsid w:val="00E00287"/>
    <w:rsid w:val="00E01C48"/>
    <w:rsid w:val="00E01CE8"/>
    <w:rsid w:val="00E0241C"/>
    <w:rsid w:val="00E0270E"/>
    <w:rsid w:val="00E029A3"/>
    <w:rsid w:val="00E02C36"/>
    <w:rsid w:val="00E02C6E"/>
    <w:rsid w:val="00E03652"/>
    <w:rsid w:val="00E03B07"/>
    <w:rsid w:val="00E043AB"/>
    <w:rsid w:val="00E048AD"/>
    <w:rsid w:val="00E05250"/>
    <w:rsid w:val="00E062A1"/>
    <w:rsid w:val="00E065A7"/>
    <w:rsid w:val="00E06A6F"/>
    <w:rsid w:val="00E07CB2"/>
    <w:rsid w:val="00E07D4C"/>
    <w:rsid w:val="00E104EC"/>
    <w:rsid w:val="00E1066F"/>
    <w:rsid w:val="00E10914"/>
    <w:rsid w:val="00E110A3"/>
    <w:rsid w:val="00E114BE"/>
    <w:rsid w:val="00E115C9"/>
    <w:rsid w:val="00E11D98"/>
    <w:rsid w:val="00E12A8F"/>
    <w:rsid w:val="00E130F7"/>
    <w:rsid w:val="00E1355A"/>
    <w:rsid w:val="00E13CFA"/>
    <w:rsid w:val="00E13E9A"/>
    <w:rsid w:val="00E15684"/>
    <w:rsid w:val="00E168B6"/>
    <w:rsid w:val="00E169A0"/>
    <w:rsid w:val="00E16B2F"/>
    <w:rsid w:val="00E17100"/>
    <w:rsid w:val="00E176A9"/>
    <w:rsid w:val="00E1790A"/>
    <w:rsid w:val="00E17A5E"/>
    <w:rsid w:val="00E17BF7"/>
    <w:rsid w:val="00E17E42"/>
    <w:rsid w:val="00E201DE"/>
    <w:rsid w:val="00E2167B"/>
    <w:rsid w:val="00E2172A"/>
    <w:rsid w:val="00E21A0A"/>
    <w:rsid w:val="00E22115"/>
    <w:rsid w:val="00E2269D"/>
    <w:rsid w:val="00E228D5"/>
    <w:rsid w:val="00E22B5A"/>
    <w:rsid w:val="00E22BDE"/>
    <w:rsid w:val="00E240C7"/>
    <w:rsid w:val="00E2469D"/>
    <w:rsid w:val="00E24821"/>
    <w:rsid w:val="00E24E9D"/>
    <w:rsid w:val="00E25D2C"/>
    <w:rsid w:val="00E26445"/>
    <w:rsid w:val="00E26584"/>
    <w:rsid w:val="00E3002E"/>
    <w:rsid w:val="00E301FE"/>
    <w:rsid w:val="00E30643"/>
    <w:rsid w:val="00E30818"/>
    <w:rsid w:val="00E31336"/>
    <w:rsid w:val="00E31532"/>
    <w:rsid w:val="00E316CC"/>
    <w:rsid w:val="00E3216C"/>
    <w:rsid w:val="00E335FF"/>
    <w:rsid w:val="00E33827"/>
    <w:rsid w:val="00E33B70"/>
    <w:rsid w:val="00E33C49"/>
    <w:rsid w:val="00E33F54"/>
    <w:rsid w:val="00E341A4"/>
    <w:rsid w:val="00E3432F"/>
    <w:rsid w:val="00E3461E"/>
    <w:rsid w:val="00E34BDE"/>
    <w:rsid w:val="00E34CEE"/>
    <w:rsid w:val="00E353B4"/>
    <w:rsid w:val="00E35FC3"/>
    <w:rsid w:val="00E3697C"/>
    <w:rsid w:val="00E373FB"/>
    <w:rsid w:val="00E37673"/>
    <w:rsid w:val="00E37F67"/>
    <w:rsid w:val="00E40162"/>
    <w:rsid w:val="00E40484"/>
    <w:rsid w:val="00E40BB2"/>
    <w:rsid w:val="00E40D12"/>
    <w:rsid w:val="00E41800"/>
    <w:rsid w:val="00E41A57"/>
    <w:rsid w:val="00E41AEC"/>
    <w:rsid w:val="00E41C4F"/>
    <w:rsid w:val="00E4277C"/>
    <w:rsid w:val="00E42B6B"/>
    <w:rsid w:val="00E42C92"/>
    <w:rsid w:val="00E42FC9"/>
    <w:rsid w:val="00E43987"/>
    <w:rsid w:val="00E4417B"/>
    <w:rsid w:val="00E442A0"/>
    <w:rsid w:val="00E44662"/>
    <w:rsid w:val="00E44C7D"/>
    <w:rsid w:val="00E44E1C"/>
    <w:rsid w:val="00E45110"/>
    <w:rsid w:val="00E45180"/>
    <w:rsid w:val="00E45202"/>
    <w:rsid w:val="00E454C8"/>
    <w:rsid w:val="00E46029"/>
    <w:rsid w:val="00E463FE"/>
    <w:rsid w:val="00E465FF"/>
    <w:rsid w:val="00E466AC"/>
    <w:rsid w:val="00E47558"/>
    <w:rsid w:val="00E5050C"/>
    <w:rsid w:val="00E50609"/>
    <w:rsid w:val="00E50A3D"/>
    <w:rsid w:val="00E51C51"/>
    <w:rsid w:val="00E52315"/>
    <w:rsid w:val="00E52C65"/>
    <w:rsid w:val="00E53861"/>
    <w:rsid w:val="00E54264"/>
    <w:rsid w:val="00E54E1F"/>
    <w:rsid w:val="00E54E7B"/>
    <w:rsid w:val="00E55696"/>
    <w:rsid w:val="00E55856"/>
    <w:rsid w:val="00E55D02"/>
    <w:rsid w:val="00E55E94"/>
    <w:rsid w:val="00E56216"/>
    <w:rsid w:val="00E56650"/>
    <w:rsid w:val="00E56FB6"/>
    <w:rsid w:val="00E57114"/>
    <w:rsid w:val="00E57403"/>
    <w:rsid w:val="00E57CD3"/>
    <w:rsid w:val="00E57DF2"/>
    <w:rsid w:val="00E60208"/>
    <w:rsid w:val="00E60750"/>
    <w:rsid w:val="00E608CB"/>
    <w:rsid w:val="00E62180"/>
    <w:rsid w:val="00E627D4"/>
    <w:rsid w:val="00E62BB4"/>
    <w:rsid w:val="00E63863"/>
    <w:rsid w:val="00E6445E"/>
    <w:rsid w:val="00E65213"/>
    <w:rsid w:val="00E658C4"/>
    <w:rsid w:val="00E65DC6"/>
    <w:rsid w:val="00E660E0"/>
    <w:rsid w:val="00E6622A"/>
    <w:rsid w:val="00E664B4"/>
    <w:rsid w:val="00E667AD"/>
    <w:rsid w:val="00E66AEA"/>
    <w:rsid w:val="00E66DEA"/>
    <w:rsid w:val="00E673B5"/>
    <w:rsid w:val="00E67CAB"/>
    <w:rsid w:val="00E67E2B"/>
    <w:rsid w:val="00E70129"/>
    <w:rsid w:val="00E704F9"/>
    <w:rsid w:val="00E70688"/>
    <w:rsid w:val="00E70781"/>
    <w:rsid w:val="00E70B0C"/>
    <w:rsid w:val="00E71A75"/>
    <w:rsid w:val="00E71F71"/>
    <w:rsid w:val="00E72789"/>
    <w:rsid w:val="00E72D75"/>
    <w:rsid w:val="00E732F2"/>
    <w:rsid w:val="00E73CC9"/>
    <w:rsid w:val="00E74354"/>
    <w:rsid w:val="00E74B3C"/>
    <w:rsid w:val="00E74EF6"/>
    <w:rsid w:val="00E75CF5"/>
    <w:rsid w:val="00E77BD8"/>
    <w:rsid w:val="00E80106"/>
    <w:rsid w:val="00E807FD"/>
    <w:rsid w:val="00E80BD0"/>
    <w:rsid w:val="00E82981"/>
    <w:rsid w:val="00E83749"/>
    <w:rsid w:val="00E83984"/>
    <w:rsid w:val="00E83B1E"/>
    <w:rsid w:val="00E83F36"/>
    <w:rsid w:val="00E84426"/>
    <w:rsid w:val="00E846E3"/>
    <w:rsid w:val="00E84749"/>
    <w:rsid w:val="00E855F9"/>
    <w:rsid w:val="00E858D7"/>
    <w:rsid w:val="00E85EC2"/>
    <w:rsid w:val="00E86BFB"/>
    <w:rsid w:val="00E86C03"/>
    <w:rsid w:val="00E86D5A"/>
    <w:rsid w:val="00E87112"/>
    <w:rsid w:val="00E90023"/>
    <w:rsid w:val="00E900AD"/>
    <w:rsid w:val="00E90AF3"/>
    <w:rsid w:val="00E90B1B"/>
    <w:rsid w:val="00E90B9E"/>
    <w:rsid w:val="00E916D9"/>
    <w:rsid w:val="00E91958"/>
    <w:rsid w:val="00E91F2E"/>
    <w:rsid w:val="00E92315"/>
    <w:rsid w:val="00E925EE"/>
    <w:rsid w:val="00E92810"/>
    <w:rsid w:val="00E93366"/>
    <w:rsid w:val="00E93924"/>
    <w:rsid w:val="00E9408D"/>
    <w:rsid w:val="00E94342"/>
    <w:rsid w:val="00E95D2B"/>
    <w:rsid w:val="00E95E18"/>
    <w:rsid w:val="00E96059"/>
    <w:rsid w:val="00E964DF"/>
    <w:rsid w:val="00E969F7"/>
    <w:rsid w:val="00E9724E"/>
    <w:rsid w:val="00E972EC"/>
    <w:rsid w:val="00EA00D8"/>
    <w:rsid w:val="00EA08B8"/>
    <w:rsid w:val="00EA0C9E"/>
    <w:rsid w:val="00EA10E0"/>
    <w:rsid w:val="00EA17A6"/>
    <w:rsid w:val="00EA2710"/>
    <w:rsid w:val="00EA2754"/>
    <w:rsid w:val="00EA38BA"/>
    <w:rsid w:val="00EA40A4"/>
    <w:rsid w:val="00EA4362"/>
    <w:rsid w:val="00EA44A5"/>
    <w:rsid w:val="00EA4B3D"/>
    <w:rsid w:val="00EA4B72"/>
    <w:rsid w:val="00EA5138"/>
    <w:rsid w:val="00EA520F"/>
    <w:rsid w:val="00EA54F7"/>
    <w:rsid w:val="00EA6065"/>
    <w:rsid w:val="00EA66DC"/>
    <w:rsid w:val="00EA6BFC"/>
    <w:rsid w:val="00EA6F10"/>
    <w:rsid w:val="00EA726D"/>
    <w:rsid w:val="00EA7553"/>
    <w:rsid w:val="00EB059B"/>
    <w:rsid w:val="00EB13CF"/>
    <w:rsid w:val="00EB203D"/>
    <w:rsid w:val="00EB28FB"/>
    <w:rsid w:val="00EB3038"/>
    <w:rsid w:val="00EB3079"/>
    <w:rsid w:val="00EB32AF"/>
    <w:rsid w:val="00EB3655"/>
    <w:rsid w:val="00EB4757"/>
    <w:rsid w:val="00EB4D72"/>
    <w:rsid w:val="00EB5756"/>
    <w:rsid w:val="00EB58D1"/>
    <w:rsid w:val="00EB6F94"/>
    <w:rsid w:val="00EC012C"/>
    <w:rsid w:val="00EC0A73"/>
    <w:rsid w:val="00EC149C"/>
    <w:rsid w:val="00EC1A6C"/>
    <w:rsid w:val="00EC2108"/>
    <w:rsid w:val="00EC27DC"/>
    <w:rsid w:val="00EC2CD2"/>
    <w:rsid w:val="00EC2E40"/>
    <w:rsid w:val="00EC2F88"/>
    <w:rsid w:val="00EC3AEE"/>
    <w:rsid w:val="00EC3DDD"/>
    <w:rsid w:val="00EC43ED"/>
    <w:rsid w:val="00EC4D3A"/>
    <w:rsid w:val="00EC5AA6"/>
    <w:rsid w:val="00EC64A8"/>
    <w:rsid w:val="00EC6BAA"/>
    <w:rsid w:val="00EC6F49"/>
    <w:rsid w:val="00EC7195"/>
    <w:rsid w:val="00EC71DA"/>
    <w:rsid w:val="00EC7916"/>
    <w:rsid w:val="00EC79C5"/>
    <w:rsid w:val="00EC7C78"/>
    <w:rsid w:val="00EC7E02"/>
    <w:rsid w:val="00EC7E41"/>
    <w:rsid w:val="00EC7F4C"/>
    <w:rsid w:val="00ED1325"/>
    <w:rsid w:val="00ED1673"/>
    <w:rsid w:val="00ED1C97"/>
    <w:rsid w:val="00ED1F0F"/>
    <w:rsid w:val="00ED22F0"/>
    <w:rsid w:val="00ED24DF"/>
    <w:rsid w:val="00ED2740"/>
    <w:rsid w:val="00ED28AD"/>
    <w:rsid w:val="00ED2E1E"/>
    <w:rsid w:val="00ED3258"/>
    <w:rsid w:val="00ED341F"/>
    <w:rsid w:val="00ED3AB6"/>
    <w:rsid w:val="00ED4FB4"/>
    <w:rsid w:val="00ED5247"/>
    <w:rsid w:val="00ED5398"/>
    <w:rsid w:val="00ED5542"/>
    <w:rsid w:val="00ED613D"/>
    <w:rsid w:val="00ED62BB"/>
    <w:rsid w:val="00ED6A1D"/>
    <w:rsid w:val="00ED6E07"/>
    <w:rsid w:val="00ED775E"/>
    <w:rsid w:val="00ED7F44"/>
    <w:rsid w:val="00EE1344"/>
    <w:rsid w:val="00EE1A5E"/>
    <w:rsid w:val="00EE1C2D"/>
    <w:rsid w:val="00EE1C42"/>
    <w:rsid w:val="00EE23CF"/>
    <w:rsid w:val="00EE284E"/>
    <w:rsid w:val="00EE2C30"/>
    <w:rsid w:val="00EE32E2"/>
    <w:rsid w:val="00EE361E"/>
    <w:rsid w:val="00EE3900"/>
    <w:rsid w:val="00EE4BAB"/>
    <w:rsid w:val="00EE4F8A"/>
    <w:rsid w:val="00EE505D"/>
    <w:rsid w:val="00EE5605"/>
    <w:rsid w:val="00EE6050"/>
    <w:rsid w:val="00EE6204"/>
    <w:rsid w:val="00EE67DB"/>
    <w:rsid w:val="00EE7322"/>
    <w:rsid w:val="00EF0657"/>
    <w:rsid w:val="00EF109F"/>
    <w:rsid w:val="00EF1229"/>
    <w:rsid w:val="00EF1411"/>
    <w:rsid w:val="00EF16AD"/>
    <w:rsid w:val="00EF42DE"/>
    <w:rsid w:val="00EF46C5"/>
    <w:rsid w:val="00EF4997"/>
    <w:rsid w:val="00EF4AA9"/>
    <w:rsid w:val="00EF62FC"/>
    <w:rsid w:val="00EF63D5"/>
    <w:rsid w:val="00EF658B"/>
    <w:rsid w:val="00EF669D"/>
    <w:rsid w:val="00EF6955"/>
    <w:rsid w:val="00EF7216"/>
    <w:rsid w:val="00EF728E"/>
    <w:rsid w:val="00EF739D"/>
    <w:rsid w:val="00EF7723"/>
    <w:rsid w:val="00EF7897"/>
    <w:rsid w:val="00EF7D6C"/>
    <w:rsid w:val="00EF7E26"/>
    <w:rsid w:val="00F00448"/>
    <w:rsid w:val="00F00950"/>
    <w:rsid w:val="00F01BC4"/>
    <w:rsid w:val="00F02A4C"/>
    <w:rsid w:val="00F02B1B"/>
    <w:rsid w:val="00F02FEF"/>
    <w:rsid w:val="00F03406"/>
    <w:rsid w:val="00F03B22"/>
    <w:rsid w:val="00F04F73"/>
    <w:rsid w:val="00F0572D"/>
    <w:rsid w:val="00F063B4"/>
    <w:rsid w:val="00F06E46"/>
    <w:rsid w:val="00F06E88"/>
    <w:rsid w:val="00F07017"/>
    <w:rsid w:val="00F07292"/>
    <w:rsid w:val="00F0749D"/>
    <w:rsid w:val="00F07919"/>
    <w:rsid w:val="00F079AE"/>
    <w:rsid w:val="00F07FF7"/>
    <w:rsid w:val="00F1038A"/>
    <w:rsid w:val="00F1094F"/>
    <w:rsid w:val="00F11D8A"/>
    <w:rsid w:val="00F12764"/>
    <w:rsid w:val="00F12AA0"/>
    <w:rsid w:val="00F12E61"/>
    <w:rsid w:val="00F130E9"/>
    <w:rsid w:val="00F130F5"/>
    <w:rsid w:val="00F13A01"/>
    <w:rsid w:val="00F13B60"/>
    <w:rsid w:val="00F13DAE"/>
    <w:rsid w:val="00F1408E"/>
    <w:rsid w:val="00F142AE"/>
    <w:rsid w:val="00F1491D"/>
    <w:rsid w:val="00F15292"/>
    <w:rsid w:val="00F168A4"/>
    <w:rsid w:val="00F172E5"/>
    <w:rsid w:val="00F176A4"/>
    <w:rsid w:val="00F17949"/>
    <w:rsid w:val="00F17CF9"/>
    <w:rsid w:val="00F20023"/>
    <w:rsid w:val="00F20245"/>
    <w:rsid w:val="00F20BB1"/>
    <w:rsid w:val="00F216A4"/>
    <w:rsid w:val="00F216AE"/>
    <w:rsid w:val="00F2186A"/>
    <w:rsid w:val="00F21901"/>
    <w:rsid w:val="00F22A9B"/>
    <w:rsid w:val="00F22D76"/>
    <w:rsid w:val="00F23DB8"/>
    <w:rsid w:val="00F24297"/>
    <w:rsid w:val="00F242D1"/>
    <w:rsid w:val="00F24506"/>
    <w:rsid w:val="00F24629"/>
    <w:rsid w:val="00F24740"/>
    <w:rsid w:val="00F2672D"/>
    <w:rsid w:val="00F27790"/>
    <w:rsid w:val="00F30ED9"/>
    <w:rsid w:val="00F31066"/>
    <w:rsid w:val="00F310B6"/>
    <w:rsid w:val="00F313B3"/>
    <w:rsid w:val="00F31B5C"/>
    <w:rsid w:val="00F31CEC"/>
    <w:rsid w:val="00F32179"/>
    <w:rsid w:val="00F321AB"/>
    <w:rsid w:val="00F32264"/>
    <w:rsid w:val="00F324F0"/>
    <w:rsid w:val="00F32839"/>
    <w:rsid w:val="00F32B15"/>
    <w:rsid w:val="00F332AC"/>
    <w:rsid w:val="00F3368A"/>
    <w:rsid w:val="00F338E4"/>
    <w:rsid w:val="00F34A33"/>
    <w:rsid w:val="00F3563E"/>
    <w:rsid w:val="00F36FF2"/>
    <w:rsid w:val="00F3735F"/>
    <w:rsid w:val="00F378CB"/>
    <w:rsid w:val="00F37947"/>
    <w:rsid w:val="00F402A0"/>
    <w:rsid w:val="00F4032F"/>
    <w:rsid w:val="00F40FF0"/>
    <w:rsid w:val="00F41FE5"/>
    <w:rsid w:val="00F42134"/>
    <w:rsid w:val="00F4268B"/>
    <w:rsid w:val="00F4273B"/>
    <w:rsid w:val="00F43942"/>
    <w:rsid w:val="00F43DE7"/>
    <w:rsid w:val="00F448E8"/>
    <w:rsid w:val="00F44937"/>
    <w:rsid w:val="00F44956"/>
    <w:rsid w:val="00F44B5D"/>
    <w:rsid w:val="00F452B0"/>
    <w:rsid w:val="00F45554"/>
    <w:rsid w:val="00F45A6D"/>
    <w:rsid w:val="00F46041"/>
    <w:rsid w:val="00F46177"/>
    <w:rsid w:val="00F46861"/>
    <w:rsid w:val="00F47328"/>
    <w:rsid w:val="00F476DA"/>
    <w:rsid w:val="00F47821"/>
    <w:rsid w:val="00F47C86"/>
    <w:rsid w:val="00F501C8"/>
    <w:rsid w:val="00F50617"/>
    <w:rsid w:val="00F50D4C"/>
    <w:rsid w:val="00F512B9"/>
    <w:rsid w:val="00F5153B"/>
    <w:rsid w:val="00F51658"/>
    <w:rsid w:val="00F51782"/>
    <w:rsid w:val="00F5186B"/>
    <w:rsid w:val="00F51A15"/>
    <w:rsid w:val="00F52493"/>
    <w:rsid w:val="00F5281C"/>
    <w:rsid w:val="00F53447"/>
    <w:rsid w:val="00F53D13"/>
    <w:rsid w:val="00F540CA"/>
    <w:rsid w:val="00F54618"/>
    <w:rsid w:val="00F54711"/>
    <w:rsid w:val="00F55C6B"/>
    <w:rsid w:val="00F55CFB"/>
    <w:rsid w:val="00F55E2D"/>
    <w:rsid w:val="00F562B7"/>
    <w:rsid w:val="00F56355"/>
    <w:rsid w:val="00F56D76"/>
    <w:rsid w:val="00F57010"/>
    <w:rsid w:val="00F57CE9"/>
    <w:rsid w:val="00F600AF"/>
    <w:rsid w:val="00F612E3"/>
    <w:rsid w:val="00F62CEB"/>
    <w:rsid w:val="00F63413"/>
    <w:rsid w:val="00F634E0"/>
    <w:rsid w:val="00F649DC"/>
    <w:rsid w:val="00F65125"/>
    <w:rsid w:val="00F65751"/>
    <w:rsid w:val="00F6616E"/>
    <w:rsid w:val="00F662C5"/>
    <w:rsid w:val="00F662EA"/>
    <w:rsid w:val="00F66D36"/>
    <w:rsid w:val="00F672A9"/>
    <w:rsid w:val="00F67350"/>
    <w:rsid w:val="00F67C6D"/>
    <w:rsid w:val="00F7061F"/>
    <w:rsid w:val="00F708B9"/>
    <w:rsid w:val="00F70C05"/>
    <w:rsid w:val="00F710A1"/>
    <w:rsid w:val="00F714C9"/>
    <w:rsid w:val="00F719A8"/>
    <w:rsid w:val="00F71B49"/>
    <w:rsid w:val="00F720BD"/>
    <w:rsid w:val="00F73535"/>
    <w:rsid w:val="00F73FB2"/>
    <w:rsid w:val="00F74058"/>
    <w:rsid w:val="00F7469E"/>
    <w:rsid w:val="00F74A8E"/>
    <w:rsid w:val="00F74AC8"/>
    <w:rsid w:val="00F74BD3"/>
    <w:rsid w:val="00F757CA"/>
    <w:rsid w:val="00F767D7"/>
    <w:rsid w:val="00F76BCC"/>
    <w:rsid w:val="00F76D74"/>
    <w:rsid w:val="00F77218"/>
    <w:rsid w:val="00F77971"/>
    <w:rsid w:val="00F779FF"/>
    <w:rsid w:val="00F80246"/>
    <w:rsid w:val="00F8079E"/>
    <w:rsid w:val="00F818C1"/>
    <w:rsid w:val="00F8274A"/>
    <w:rsid w:val="00F8368C"/>
    <w:rsid w:val="00F83E19"/>
    <w:rsid w:val="00F8429F"/>
    <w:rsid w:val="00F849A1"/>
    <w:rsid w:val="00F84AA2"/>
    <w:rsid w:val="00F8513D"/>
    <w:rsid w:val="00F8538A"/>
    <w:rsid w:val="00F86297"/>
    <w:rsid w:val="00F862B1"/>
    <w:rsid w:val="00F869A7"/>
    <w:rsid w:val="00F8783D"/>
    <w:rsid w:val="00F87862"/>
    <w:rsid w:val="00F87A69"/>
    <w:rsid w:val="00F90378"/>
    <w:rsid w:val="00F90D24"/>
    <w:rsid w:val="00F916BF"/>
    <w:rsid w:val="00F91D66"/>
    <w:rsid w:val="00F92544"/>
    <w:rsid w:val="00F92A41"/>
    <w:rsid w:val="00F933DB"/>
    <w:rsid w:val="00F93443"/>
    <w:rsid w:val="00F93BF0"/>
    <w:rsid w:val="00F93C09"/>
    <w:rsid w:val="00F93F7B"/>
    <w:rsid w:val="00F94967"/>
    <w:rsid w:val="00F951ED"/>
    <w:rsid w:val="00F95FA2"/>
    <w:rsid w:val="00F964D0"/>
    <w:rsid w:val="00F96A15"/>
    <w:rsid w:val="00F96B2B"/>
    <w:rsid w:val="00F96C02"/>
    <w:rsid w:val="00F96DFB"/>
    <w:rsid w:val="00F97B7D"/>
    <w:rsid w:val="00F97BFC"/>
    <w:rsid w:val="00FA02AE"/>
    <w:rsid w:val="00FA05E0"/>
    <w:rsid w:val="00FA08A6"/>
    <w:rsid w:val="00FA0980"/>
    <w:rsid w:val="00FA0AC5"/>
    <w:rsid w:val="00FA16AD"/>
    <w:rsid w:val="00FA222E"/>
    <w:rsid w:val="00FA251D"/>
    <w:rsid w:val="00FA27D1"/>
    <w:rsid w:val="00FA2899"/>
    <w:rsid w:val="00FA2F0D"/>
    <w:rsid w:val="00FA2FFE"/>
    <w:rsid w:val="00FA30B0"/>
    <w:rsid w:val="00FA3516"/>
    <w:rsid w:val="00FA3CD3"/>
    <w:rsid w:val="00FA4B37"/>
    <w:rsid w:val="00FA4CF5"/>
    <w:rsid w:val="00FA5D7E"/>
    <w:rsid w:val="00FA63A1"/>
    <w:rsid w:val="00FA648F"/>
    <w:rsid w:val="00FA687F"/>
    <w:rsid w:val="00FA6EB7"/>
    <w:rsid w:val="00FA72C1"/>
    <w:rsid w:val="00FA74CC"/>
    <w:rsid w:val="00FA7841"/>
    <w:rsid w:val="00FA7D2D"/>
    <w:rsid w:val="00FB0929"/>
    <w:rsid w:val="00FB09C7"/>
    <w:rsid w:val="00FB0EF2"/>
    <w:rsid w:val="00FB1209"/>
    <w:rsid w:val="00FB25AA"/>
    <w:rsid w:val="00FB35B9"/>
    <w:rsid w:val="00FB44E4"/>
    <w:rsid w:val="00FB563C"/>
    <w:rsid w:val="00FB590A"/>
    <w:rsid w:val="00FB614C"/>
    <w:rsid w:val="00FB72B6"/>
    <w:rsid w:val="00FB74BF"/>
    <w:rsid w:val="00FB7894"/>
    <w:rsid w:val="00FC00BD"/>
    <w:rsid w:val="00FC182B"/>
    <w:rsid w:val="00FC18A1"/>
    <w:rsid w:val="00FC1B3B"/>
    <w:rsid w:val="00FC1DAE"/>
    <w:rsid w:val="00FC22CD"/>
    <w:rsid w:val="00FC3011"/>
    <w:rsid w:val="00FC34CF"/>
    <w:rsid w:val="00FC3F20"/>
    <w:rsid w:val="00FC4A64"/>
    <w:rsid w:val="00FC4CA2"/>
    <w:rsid w:val="00FC7A46"/>
    <w:rsid w:val="00FD165E"/>
    <w:rsid w:val="00FD184A"/>
    <w:rsid w:val="00FD2873"/>
    <w:rsid w:val="00FD2FE2"/>
    <w:rsid w:val="00FD3709"/>
    <w:rsid w:val="00FD3962"/>
    <w:rsid w:val="00FD3AFD"/>
    <w:rsid w:val="00FD58AB"/>
    <w:rsid w:val="00FD5B03"/>
    <w:rsid w:val="00FD5D42"/>
    <w:rsid w:val="00FD640B"/>
    <w:rsid w:val="00FD6DC5"/>
    <w:rsid w:val="00FD723F"/>
    <w:rsid w:val="00FE0187"/>
    <w:rsid w:val="00FE104E"/>
    <w:rsid w:val="00FE22A0"/>
    <w:rsid w:val="00FE3328"/>
    <w:rsid w:val="00FE4266"/>
    <w:rsid w:val="00FE42BF"/>
    <w:rsid w:val="00FE43AA"/>
    <w:rsid w:val="00FE4404"/>
    <w:rsid w:val="00FE4FB4"/>
    <w:rsid w:val="00FE4FF5"/>
    <w:rsid w:val="00FE52A7"/>
    <w:rsid w:val="00FE5633"/>
    <w:rsid w:val="00FE5E83"/>
    <w:rsid w:val="00FE6908"/>
    <w:rsid w:val="00FE7AD5"/>
    <w:rsid w:val="00FE7CEF"/>
    <w:rsid w:val="00FE7F43"/>
    <w:rsid w:val="00FF017A"/>
    <w:rsid w:val="00FF018D"/>
    <w:rsid w:val="00FF05D0"/>
    <w:rsid w:val="00FF09B9"/>
    <w:rsid w:val="00FF0CE7"/>
    <w:rsid w:val="00FF1247"/>
    <w:rsid w:val="00FF1376"/>
    <w:rsid w:val="00FF166F"/>
    <w:rsid w:val="00FF16E0"/>
    <w:rsid w:val="00FF1B82"/>
    <w:rsid w:val="00FF202A"/>
    <w:rsid w:val="00FF213D"/>
    <w:rsid w:val="00FF33FC"/>
    <w:rsid w:val="00FF390E"/>
    <w:rsid w:val="00FF4003"/>
    <w:rsid w:val="00FF4ADC"/>
    <w:rsid w:val="00FF5646"/>
    <w:rsid w:val="00FF57A1"/>
    <w:rsid w:val="00FF66D0"/>
    <w:rsid w:val="00FF6B2F"/>
    <w:rsid w:val="00FF6C3F"/>
    <w:rsid w:val="00FF72BA"/>
    <w:rsid w:val="00FF7D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B9ACC8"/>
  <w15:chartTrackingRefBased/>
  <w15:docId w15:val="{65404F00-436B-4B90-8349-1463CA4B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57DF2"/>
    <w:pPr>
      <w:spacing w:after="0" w:line="240" w:lineRule="auto"/>
    </w:pPr>
    <w:rPr>
      <w:rFonts w:ascii="Times New Roman" w:hAnsi="Times New Roman"/>
      <w:sz w:val="24"/>
    </w:rPr>
  </w:style>
  <w:style w:type="paragraph" w:styleId="Antrat1">
    <w:name w:val="heading 1"/>
    <w:basedOn w:val="prastasis"/>
    <w:next w:val="prastasis"/>
    <w:link w:val="Antrat1Diagrama"/>
    <w:uiPriority w:val="99"/>
    <w:qFormat/>
    <w:rsid w:val="00B93DC8"/>
    <w:pPr>
      <w:keepNext/>
      <w:widowControl w:val="0"/>
      <w:autoSpaceDE w:val="0"/>
      <w:autoSpaceDN w:val="0"/>
      <w:adjustRightInd w:val="0"/>
      <w:spacing w:line="360" w:lineRule="auto"/>
      <w:ind w:firstLine="720"/>
      <w:outlineLvl w:val="0"/>
    </w:pPr>
    <w:rPr>
      <w:rFonts w:eastAsia="Times New Roman" w:cs="Times New Roman"/>
      <w:b/>
      <w:bCs/>
      <w:kern w:val="32"/>
      <w:szCs w:val="32"/>
      <w:lang w:val="en-US"/>
    </w:rPr>
  </w:style>
  <w:style w:type="paragraph" w:styleId="Antrat2">
    <w:name w:val="heading 2"/>
    <w:basedOn w:val="prastasis"/>
    <w:next w:val="prastasis"/>
    <w:link w:val="Antrat2Diagrama"/>
    <w:uiPriority w:val="9"/>
    <w:unhideWhenUsed/>
    <w:qFormat/>
    <w:rsid w:val="006060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Antrat3">
    <w:name w:val="heading 3"/>
    <w:basedOn w:val="prastasis"/>
    <w:next w:val="prastasis"/>
    <w:link w:val="Antrat3Diagrama"/>
    <w:uiPriority w:val="9"/>
    <w:unhideWhenUsed/>
    <w:qFormat/>
    <w:rsid w:val="0011305B"/>
    <w:pPr>
      <w:keepNext/>
      <w:keepLines/>
      <w:spacing w:before="40" w:line="259" w:lineRule="auto"/>
      <w:outlineLvl w:val="2"/>
    </w:pPr>
    <w:rPr>
      <w:rFonts w:asciiTheme="majorHAnsi" w:eastAsiaTheme="majorEastAsia" w:hAnsiTheme="majorHAnsi" w:cstheme="majorBidi"/>
      <w:color w:val="1F3763" w:themeColor="accent1" w:themeShade="7F"/>
      <w:szCs w:val="24"/>
    </w:rPr>
  </w:style>
  <w:style w:type="paragraph" w:styleId="Antrat4">
    <w:name w:val="heading 4"/>
    <w:basedOn w:val="prastasis"/>
    <w:next w:val="prastasis"/>
    <w:link w:val="Antrat4Diagrama"/>
    <w:uiPriority w:val="9"/>
    <w:semiHidden/>
    <w:unhideWhenUsed/>
    <w:qFormat/>
    <w:rsid w:val="001950D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B93DC8"/>
    <w:rPr>
      <w:rFonts w:ascii="Times New Roman" w:eastAsia="Times New Roman" w:hAnsi="Times New Roman" w:cs="Times New Roman"/>
      <w:b/>
      <w:bCs/>
      <w:kern w:val="32"/>
      <w:sz w:val="24"/>
      <w:szCs w:val="32"/>
      <w:lang w:val="en-US"/>
    </w:rPr>
  </w:style>
  <w:style w:type="paragraph" w:styleId="Betarp">
    <w:name w:val="No Spacing"/>
    <w:uiPriority w:val="1"/>
    <w:qFormat/>
    <w:rsid w:val="00B93DC8"/>
    <w:pPr>
      <w:spacing w:after="0" w:line="240" w:lineRule="auto"/>
    </w:pPr>
  </w:style>
  <w:style w:type="paragraph" w:styleId="Puslapioinaostekstas">
    <w:name w:val="footnote text"/>
    <w:aliases w:val="Footnote,Fußnote,ColumnText,Footnote Text Char Char,Fußnotentextf,Footnote Text Char2,Footnote Text Char1 Char Char,Footnote Text Char Char Char Char,Footnote Text Char1 Char Char Char Char,Footnote Text Char Char1,Char,Char1,fn"/>
    <w:basedOn w:val="prastasis"/>
    <w:link w:val="PuslapioinaostekstasDiagrama"/>
    <w:unhideWhenUsed/>
    <w:qFormat/>
    <w:rsid w:val="00B93DC8"/>
    <w:rPr>
      <w:sz w:val="20"/>
      <w:szCs w:val="20"/>
    </w:rPr>
  </w:style>
  <w:style w:type="character" w:customStyle="1" w:styleId="PuslapioinaostekstasDiagrama">
    <w:name w:val="Puslapio išnašos tekstas Diagrama"/>
    <w:aliases w:val="Footnote Diagrama,Fußnote Diagrama,ColumnText Diagrama,Footnote Text Char Char Diagrama,Fußnotentextf Diagrama,Footnote Text Char2 Diagrama,Footnote Text Char1 Char Char Diagrama,Footnote Text Char Char1 Diagrama"/>
    <w:basedOn w:val="Numatytasispastraiposriftas"/>
    <w:link w:val="Puslapioinaostekstas"/>
    <w:qFormat/>
    <w:rsid w:val="00B93DC8"/>
    <w:rPr>
      <w:rFonts w:ascii="Times New Roman" w:hAnsi="Times New Roman"/>
      <w:sz w:val="20"/>
      <w:szCs w:val="20"/>
    </w:rPr>
  </w:style>
  <w:style w:type="character" w:styleId="Puslapioinaosnuoroda">
    <w:name w:val="footnote reference"/>
    <w:aliases w:val="BVI fnr,fr,ftref,Footnote symbol,16 Point,Superscript 6 Point,Voetnootverwijzing,Times 10 Point, Exposant 3 Point,Exposant 3 Point,Footnote Reference Superscript,Footnote number,o,Footnotemark,FR,Footnotemark1,Footnotemark2,Nota"/>
    <w:basedOn w:val="Numatytasispastraiposriftas"/>
    <w:link w:val="FootnotesymbolCarZchn"/>
    <w:unhideWhenUsed/>
    <w:rsid w:val="00B93DC8"/>
    <w:rPr>
      <w:vertAlign w:val="superscript"/>
    </w:rPr>
  </w:style>
  <w:style w:type="character" w:styleId="Hipersaitas">
    <w:name w:val="Hyperlink"/>
    <w:basedOn w:val="Numatytasispastraiposriftas"/>
    <w:uiPriority w:val="99"/>
    <w:unhideWhenUsed/>
    <w:rsid w:val="00B93DC8"/>
    <w:rPr>
      <w:color w:val="0563C1"/>
      <w:u w:val="singl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Bullet EY,Paragraph,List Paragr1"/>
    <w:basedOn w:val="prastasis"/>
    <w:link w:val="SraopastraipaDiagrama"/>
    <w:uiPriority w:val="34"/>
    <w:qFormat/>
    <w:rsid w:val="00B93DC8"/>
    <w:pPr>
      <w:ind w:left="720"/>
      <w:contextualSpacing/>
    </w:pPr>
  </w:style>
  <w:style w:type="paragraph" w:styleId="Turinys1">
    <w:name w:val="toc 1"/>
    <w:basedOn w:val="prastasis"/>
    <w:next w:val="prastasis"/>
    <w:autoRedefine/>
    <w:uiPriority w:val="39"/>
    <w:unhideWhenUsed/>
    <w:rsid w:val="00FF1376"/>
    <w:pPr>
      <w:widowControl w:val="0"/>
      <w:tabs>
        <w:tab w:val="right" w:leader="dot" w:pos="9629"/>
      </w:tabs>
      <w:autoSpaceDE w:val="0"/>
      <w:autoSpaceDN w:val="0"/>
      <w:adjustRightInd w:val="0"/>
      <w:spacing w:line="360" w:lineRule="auto"/>
      <w:jc w:val="both"/>
    </w:pPr>
    <w:rPr>
      <w:rFonts w:eastAsia="Times New Roman" w:cs="Times New Roman"/>
      <w:noProof/>
      <w:szCs w:val="24"/>
      <w:lang w:eastAsia="lt-LT"/>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rsid w:val="00B93DC8"/>
    <w:rPr>
      <w:rFonts w:ascii="Times New Roman" w:hAnsi="Times New Roman"/>
      <w:sz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rastasis"/>
    <w:link w:val="Puslapioinaosnuoroda"/>
    <w:rsid w:val="00B93DC8"/>
    <w:pPr>
      <w:spacing w:line="240" w:lineRule="exact"/>
      <w:jc w:val="both"/>
    </w:pPr>
    <w:rPr>
      <w:rFonts w:asciiTheme="minorHAnsi" w:hAnsiTheme="minorHAnsi"/>
      <w:sz w:val="22"/>
      <w:vertAlign w:val="superscript"/>
    </w:rPr>
  </w:style>
  <w:style w:type="paragraph" w:styleId="Turinys2">
    <w:name w:val="toc 2"/>
    <w:basedOn w:val="prastasis"/>
    <w:next w:val="prastasis"/>
    <w:autoRedefine/>
    <w:uiPriority w:val="39"/>
    <w:unhideWhenUsed/>
    <w:rsid w:val="000D6A1C"/>
    <w:pPr>
      <w:tabs>
        <w:tab w:val="right" w:leader="dot" w:pos="9628"/>
      </w:tabs>
      <w:spacing w:line="360" w:lineRule="auto"/>
      <w:ind w:firstLine="567"/>
      <w:jc w:val="both"/>
    </w:pPr>
    <w:rPr>
      <w:rFonts w:eastAsiaTheme="minorEastAsia" w:cs="Times New Roman"/>
      <w:i/>
      <w:iCs/>
      <w:noProof/>
      <w:szCs w:val="24"/>
      <w:lang w:val="en-US" w:eastAsia="lt-LT"/>
    </w:rPr>
  </w:style>
  <w:style w:type="character" w:customStyle="1" w:styleId="PuslapioinaostekstasDiagrama1">
    <w:name w:val="Puslapio išnašos tekstas Diagrama1"/>
    <w:basedOn w:val="Numatytasispastraiposriftas"/>
    <w:rsid w:val="0003758A"/>
  </w:style>
  <w:style w:type="character" w:customStyle="1" w:styleId="Antrat3Diagrama">
    <w:name w:val="Antraštė 3 Diagrama"/>
    <w:basedOn w:val="Numatytasispastraiposriftas"/>
    <w:link w:val="Antrat3"/>
    <w:uiPriority w:val="9"/>
    <w:rsid w:val="0011305B"/>
    <w:rPr>
      <w:rFonts w:asciiTheme="majorHAnsi" w:eastAsiaTheme="majorEastAsia" w:hAnsiTheme="majorHAnsi" w:cstheme="majorBidi"/>
      <w:color w:val="1F3763" w:themeColor="accent1" w:themeShade="7F"/>
      <w:sz w:val="24"/>
      <w:szCs w:val="24"/>
    </w:rPr>
  </w:style>
  <w:style w:type="paragraph" w:styleId="prastasiniatinklio">
    <w:name w:val="Normal (Web)"/>
    <w:basedOn w:val="prastasis"/>
    <w:uiPriority w:val="99"/>
    <w:unhideWhenUsed/>
    <w:rsid w:val="0011305B"/>
    <w:pPr>
      <w:spacing w:before="100" w:beforeAutospacing="1" w:after="100" w:afterAutospacing="1"/>
    </w:pPr>
    <w:rPr>
      <w:rFonts w:eastAsia="Times New Roman" w:cs="Times New Roman"/>
      <w:szCs w:val="24"/>
      <w:lang w:eastAsia="lt-LT"/>
    </w:rPr>
  </w:style>
  <w:style w:type="character" w:styleId="Grietas">
    <w:name w:val="Strong"/>
    <w:basedOn w:val="Numatytasispastraiposriftas"/>
    <w:uiPriority w:val="22"/>
    <w:qFormat/>
    <w:rsid w:val="0011305B"/>
    <w:rPr>
      <w:b/>
      <w:bCs/>
    </w:rPr>
  </w:style>
  <w:style w:type="character" w:styleId="Neapdorotaspaminjimas">
    <w:name w:val="Unresolved Mention"/>
    <w:basedOn w:val="Numatytasispastraiposriftas"/>
    <w:uiPriority w:val="99"/>
    <w:semiHidden/>
    <w:unhideWhenUsed/>
    <w:rsid w:val="00AD7A42"/>
    <w:rPr>
      <w:color w:val="605E5C"/>
      <w:shd w:val="clear" w:color="auto" w:fill="E1DFDD"/>
    </w:rPr>
  </w:style>
  <w:style w:type="paragraph" w:styleId="Antrats">
    <w:name w:val="header"/>
    <w:basedOn w:val="prastasis"/>
    <w:link w:val="AntratsDiagrama"/>
    <w:uiPriority w:val="99"/>
    <w:unhideWhenUsed/>
    <w:rsid w:val="00D6562E"/>
    <w:pPr>
      <w:tabs>
        <w:tab w:val="center" w:pos="4819"/>
        <w:tab w:val="right" w:pos="9638"/>
      </w:tabs>
    </w:pPr>
  </w:style>
  <w:style w:type="character" w:customStyle="1" w:styleId="AntratsDiagrama">
    <w:name w:val="Antraštės Diagrama"/>
    <w:basedOn w:val="Numatytasispastraiposriftas"/>
    <w:link w:val="Antrats"/>
    <w:uiPriority w:val="99"/>
    <w:rsid w:val="00D6562E"/>
    <w:rPr>
      <w:rFonts w:ascii="Times New Roman" w:hAnsi="Times New Roman"/>
      <w:sz w:val="24"/>
    </w:rPr>
  </w:style>
  <w:style w:type="paragraph" w:styleId="Porat">
    <w:name w:val="footer"/>
    <w:basedOn w:val="prastasis"/>
    <w:link w:val="PoratDiagrama"/>
    <w:uiPriority w:val="99"/>
    <w:unhideWhenUsed/>
    <w:rsid w:val="00D6562E"/>
    <w:pPr>
      <w:tabs>
        <w:tab w:val="center" w:pos="4819"/>
        <w:tab w:val="right" w:pos="9638"/>
      </w:tabs>
    </w:pPr>
  </w:style>
  <w:style w:type="character" w:customStyle="1" w:styleId="PoratDiagrama">
    <w:name w:val="Poraštė Diagrama"/>
    <w:basedOn w:val="Numatytasispastraiposriftas"/>
    <w:link w:val="Porat"/>
    <w:uiPriority w:val="99"/>
    <w:rsid w:val="00D6562E"/>
    <w:rPr>
      <w:rFonts w:ascii="Times New Roman" w:hAnsi="Times New Roman"/>
      <w:sz w:val="24"/>
    </w:rPr>
  </w:style>
  <w:style w:type="character" w:customStyle="1" w:styleId="Antrat2Diagrama">
    <w:name w:val="Antraštė 2 Diagrama"/>
    <w:basedOn w:val="Numatytasispastraiposriftas"/>
    <w:link w:val="Antrat2"/>
    <w:uiPriority w:val="9"/>
    <w:rsid w:val="0060606A"/>
    <w:rPr>
      <w:rFonts w:asciiTheme="majorHAnsi" w:eastAsiaTheme="majorEastAsia" w:hAnsiTheme="majorHAnsi" w:cstheme="majorBidi"/>
      <w:color w:val="2F5496" w:themeColor="accent1" w:themeShade="BF"/>
      <w:sz w:val="26"/>
      <w:szCs w:val="26"/>
    </w:rPr>
  </w:style>
  <w:style w:type="character" w:styleId="Komentaronuoroda">
    <w:name w:val="annotation reference"/>
    <w:basedOn w:val="Numatytasispastraiposriftas"/>
    <w:uiPriority w:val="99"/>
    <w:semiHidden/>
    <w:unhideWhenUsed/>
    <w:rsid w:val="00984D2D"/>
    <w:rPr>
      <w:sz w:val="16"/>
      <w:szCs w:val="16"/>
    </w:rPr>
  </w:style>
  <w:style w:type="paragraph" w:styleId="Komentarotekstas">
    <w:name w:val="annotation text"/>
    <w:basedOn w:val="prastasis"/>
    <w:link w:val="KomentarotekstasDiagrama"/>
    <w:uiPriority w:val="99"/>
    <w:unhideWhenUsed/>
    <w:rsid w:val="00984D2D"/>
    <w:rPr>
      <w:sz w:val="20"/>
      <w:szCs w:val="20"/>
    </w:rPr>
  </w:style>
  <w:style w:type="character" w:customStyle="1" w:styleId="KomentarotekstasDiagrama">
    <w:name w:val="Komentaro tekstas Diagrama"/>
    <w:basedOn w:val="Numatytasispastraiposriftas"/>
    <w:link w:val="Komentarotekstas"/>
    <w:uiPriority w:val="99"/>
    <w:rsid w:val="00984D2D"/>
    <w:rPr>
      <w:rFonts w:ascii="Times New Roman" w:hAnsi="Times New Roman"/>
      <w:sz w:val="20"/>
      <w:szCs w:val="20"/>
    </w:rPr>
  </w:style>
  <w:style w:type="paragraph" w:styleId="Komentarotema">
    <w:name w:val="annotation subject"/>
    <w:basedOn w:val="Komentarotekstas"/>
    <w:next w:val="Komentarotekstas"/>
    <w:link w:val="KomentarotemaDiagrama"/>
    <w:uiPriority w:val="99"/>
    <w:semiHidden/>
    <w:unhideWhenUsed/>
    <w:rsid w:val="00984D2D"/>
    <w:rPr>
      <w:b/>
      <w:bCs/>
    </w:rPr>
  </w:style>
  <w:style w:type="character" w:customStyle="1" w:styleId="KomentarotemaDiagrama">
    <w:name w:val="Komentaro tema Diagrama"/>
    <w:basedOn w:val="KomentarotekstasDiagrama"/>
    <w:link w:val="Komentarotema"/>
    <w:uiPriority w:val="99"/>
    <w:semiHidden/>
    <w:rsid w:val="00984D2D"/>
    <w:rPr>
      <w:rFonts w:ascii="Times New Roman" w:hAnsi="Times New Roman"/>
      <w:b/>
      <w:bCs/>
      <w:sz w:val="20"/>
      <w:szCs w:val="20"/>
    </w:rPr>
  </w:style>
  <w:style w:type="table" w:styleId="Lentelstinklelis">
    <w:name w:val="Table Grid"/>
    <w:basedOn w:val="prastojilentel"/>
    <w:uiPriority w:val="39"/>
    <w:rsid w:val="00EC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B4486F"/>
    <w:pPr>
      <w:tabs>
        <w:tab w:val="right" w:leader="dot" w:pos="9628"/>
      </w:tabs>
      <w:spacing w:line="360" w:lineRule="auto"/>
      <w:jc w:val="both"/>
    </w:pPr>
  </w:style>
  <w:style w:type="character" w:customStyle="1" w:styleId="Antrat4Diagrama">
    <w:name w:val="Antraštė 4 Diagrama"/>
    <w:basedOn w:val="Numatytasispastraiposriftas"/>
    <w:link w:val="Antrat4"/>
    <w:uiPriority w:val="9"/>
    <w:semiHidden/>
    <w:rsid w:val="001950D7"/>
    <w:rPr>
      <w:rFonts w:asciiTheme="majorHAnsi" w:eastAsiaTheme="majorEastAsia" w:hAnsiTheme="majorHAnsi" w:cstheme="majorBidi"/>
      <w:i/>
      <w:iCs/>
      <w:color w:val="2F5496" w:themeColor="accent1" w:themeShade="BF"/>
      <w:sz w:val="24"/>
    </w:rPr>
  </w:style>
  <w:style w:type="character" w:styleId="Perirtashipersaitas">
    <w:name w:val="FollowedHyperlink"/>
    <w:basedOn w:val="Numatytasispastraiposriftas"/>
    <w:uiPriority w:val="99"/>
    <w:semiHidden/>
    <w:unhideWhenUsed/>
    <w:rsid w:val="001C3AE6"/>
    <w:rPr>
      <w:color w:val="954F72" w:themeColor="followedHyperlink"/>
      <w:u w:val="single"/>
    </w:rPr>
  </w:style>
  <w:style w:type="character" w:styleId="Emfaz">
    <w:name w:val="Emphasis"/>
    <w:basedOn w:val="Numatytasispastraiposriftas"/>
    <w:uiPriority w:val="20"/>
    <w:qFormat/>
    <w:rsid w:val="00B17D05"/>
    <w:rPr>
      <w:i/>
      <w:iCs/>
    </w:rPr>
  </w:style>
  <w:style w:type="table" w:styleId="1tinkleliolentelviesi6parykinimas">
    <w:name w:val="Grid Table 1 Light Accent 6"/>
    <w:basedOn w:val="prastojilentel"/>
    <w:uiPriority w:val="46"/>
    <w:rsid w:val="00A26E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7243">
      <w:bodyDiv w:val="1"/>
      <w:marLeft w:val="0"/>
      <w:marRight w:val="0"/>
      <w:marTop w:val="0"/>
      <w:marBottom w:val="0"/>
      <w:divBdr>
        <w:top w:val="none" w:sz="0" w:space="0" w:color="auto"/>
        <w:left w:val="none" w:sz="0" w:space="0" w:color="auto"/>
        <w:bottom w:val="none" w:sz="0" w:space="0" w:color="auto"/>
        <w:right w:val="none" w:sz="0" w:space="0" w:color="auto"/>
      </w:divBdr>
    </w:div>
    <w:div w:id="62874617">
      <w:bodyDiv w:val="1"/>
      <w:marLeft w:val="0"/>
      <w:marRight w:val="0"/>
      <w:marTop w:val="0"/>
      <w:marBottom w:val="0"/>
      <w:divBdr>
        <w:top w:val="none" w:sz="0" w:space="0" w:color="auto"/>
        <w:left w:val="none" w:sz="0" w:space="0" w:color="auto"/>
        <w:bottom w:val="none" w:sz="0" w:space="0" w:color="auto"/>
        <w:right w:val="none" w:sz="0" w:space="0" w:color="auto"/>
      </w:divBdr>
      <w:divsChild>
        <w:div w:id="563298606">
          <w:marLeft w:val="0"/>
          <w:marRight w:val="0"/>
          <w:marTop w:val="0"/>
          <w:marBottom w:val="0"/>
          <w:divBdr>
            <w:top w:val="none" w:sz="0" w:space="0" w:color="auto"/>
            <w:left w:val="none" w:sz="0" w:space="0" w:color="auto"/>
            <w:bottom w:val="none" w:sz="0" w:space="0" w:color="auto"/>
            <w:right w:val="none" w:sz="0" w:space="0" w:color="auto"/>
          </w:divBdr>
        </w:div>
        <w:div w:id="1221555170">
          <w:marLeft w:val="0"/>
          <w:marRight w:val="0"/>
          <w:marTop w:val="0"/>
          <w:marBottom w:val="0"/>
          <w:divBdr>
            <w:top w:val="none" w:sz="0" w:space="0" w:color="auto"/>
            <w:left w:val="none" w:sz="0" w:space="0" w:color="auto"/>
            <w:bottom w:val="none" w:sz="0" w:space="0" w:color="auto"/>
            <w:right w:val="none" w:sz="0" w:space="0" w:color="auto"/>
          </w:divBdr>
          <w:divsChild>
            <w:div w:id="593131493">
              <w:marLeft w:val="0"/>
              <w:marRight w:val="0"/>
              <w:marTop w:val="0"/>
              <w:marBottom w:val="0"/>
              <w:divBdr>
                <w:top w:val="none" w:sz="0" w:space="0" w:color="auto"/>
                <w:left w:val="none" w:sz="0" w:space="0" w:color="auto"/>
                <w:bottom w:val="none" w:sz="0" w:space="0" w:color="auto"/>
                <w:right w:val="none" w:sz="0" w:space="0" w:color="auto"/>
              </w:divBdr>
            </w:div>
            <w:div w:id="1065370874">
              <w:marLeft w:val="0"/>
              <w:marRight w:val="0"/>
              <w:marTop w:val="0"/>
              <w:marBottom w:val="0"/>
              <w:divBdr>
                <w:top w:val="none" w:sz="0" w:space="0" w:color="auto"/>
                <w:left w:val="none" w:sz="0" w:space="0" w:color="auto"/>
                <w:bottom w:val="none" w:sz="0" w:space="0" w:color="auto"/>
                <w:right w:val="none" w:sz="0" w:space="0" w:color="auto"/>
              </w:divBdr>
            </w:div>
            <w:div w:id="1466898582">
              <w:marLeft w:val="0"/>
              <w:marRight w:val="0"/>
              <w:marTop w:val="0"/>
              <w:marBottom w:val="0"/>
              <w:divBdr>
                <w:top w:val="none" w:sz="0" w:space="0" w:color="auto"/>
                <w:left w:val="none" w:sz="0" w:space="0" w:color="auto"/>
                <w:bottom w:val="none" w:sz="0" w:space="0" w:color="auto"/>
                <w:right w:val="none" w:sz="0" w:space="0" w:color="auto"/>
              </w:divBdr>
            </w:div>
            <w:div w:id="1849103380">
              <w:marLeft w:val="0"/>
              <w:marRight w:val="0"/>
              <w:marTop w:val="0"/>
              <w:marBottom w:val="0"/>
              <w:divBdr>
                <w:top w:val="none" w:sz="0" w:space="0" w:color="auto"/>
                <w:left w:val="none" w:sz="0" w:space="0" w:color="auto"/>
                <w:bottom w:val="none" w:sz="0" w:space="0" w:color="auto"/>
                <w:right w:val="none" w:sz="0" w:space="0" w:color="auto"/>
              </w:divBdr>
              <w:divsChild>
                <w:div w:id="1155493258">
                  <w:marLeft w:val="0"/>
                  <w:marRight w:val="0"/>
                  <w:marTop w:val="0"/>
                  <w:marBottom w:val="0"/>
                  <w:divBdr>
                    <w:top w:val="none" w:sz="0" w:space="0" w:color="auto"/>
                    <w:left w:val="none" w:sz="0" w:space="0" w:color="auto"/>
                    <w:bottom w:val="none" w:sz="0" w:space="0" w:color="auto"/>
                    <w:right w:val="none" w:sz="0" w:space="0" w:color="auto"/>
                  </w:divBdr>
                </w:div>
                <w:div w:id="15709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2155">
          <w:marLeft w:val="0"/>
          <w:marRight w:val="0"/>
          <w:marTop w:val="0"/>
          <w:marBottom w:val="0"/>
          <w:divBdr>
            <w:top w:val="none" w:sz="0" w:space="0" w:color="auto"/>
            <w:left w:val="none" w:sz="0" w:space="0" w:color="auto"/>
            <w:bottom w:val="none" w:sz="0" w:space="0" w:color="auto"/>
            <w:right w:val="none" w:sz="0" w:space="0" w:color="auto"/>
          </w:divBdr>
        </w:div>
        <w:div w:id="1579754451">
          <w:marLeft w:val="0"/>
          <w:marRight w:val="0"/>
          <w:marTop w:val="0"/>
          <w:marBottom w:val="0"/>
          <w:divBdr>
            <w:top w:val="none" w:sz="0" w:space="0" w:color="auto"/>
            <w:left w:val="none" w:sz="0" w:space="0" w:color="auto"/>
            <w:bottom w:val="none" w:sz="0" w:space="0" w:color="auto"/>
            <w:right w:val="none" w:sz="0" w:space="0" w:color="auto"/>
          </w:divBdr>
          <w:divsChild>
            <w:div w:id="1868983058">
              <w:marLeft w:val="0"/>
              <w:marRight w:val="0"/>
              <w:marTop w:val="0"/>
              <w:marBottom w:val="0"/>
              <w:divBdr>
                <w:top w:val="none" w:sz="0" w:space="0" w:color="auto"/>
                <w:left w:val="none" w:sz="0" w:space="0" w:color="auto"/>
                <w:bottom w:val="none" w:sz="0" w:space="0" w:color="auto"/>
                <w:right w:val="none" w:sz="0" w:space="0" w:color="auto"/>
              </w:divBdr>
            </w:div>
            <w:div w:id="1140656095">
              <w:marLeft w:val="0"/>
              <w:marRight w:val="0"/>
              <w:marTop w:val="0"/>
              <w:marBottom w:val="0"/>
              <w:divBdr>
                <w:top w:val="none" w:sz="0" w:space="0" w:color="auto"/>
                <w:left w:val="none" w:sz="0" w:space="0" w:color="auto"/>
                <w:bottom w:val="none" w:sz="0" w:space="0" w:color="auto"/>
                <w:right w:val="none" w:sz="0" w:space="0" w:color="auto"/>
              </w:divBdr>
            </w:div>
            <w:div w:id="238441790">
              <w:marLeft w:val="0"/>
              <w:marRight w:val="0"/>
              <w:marTop w:val="0"/>
              <w:marBottom w:val="0"/>
              <w:divBdr>
                <w:top w:val="none" w:sz="0" w:space="0" w:color="auto"/>
                <w:left w:val="none" w:sz="0" w:space="0" w:color="auto"/>
                <w:bottom w:val="none" w:sz="0" w:space="0" w:color="auto"/>
                <w:right w:val="none" w:sz="0" w:space="0" w:color="auto"/>
              </w:divBdr>
            </w:div>
            <w:div w:id="1279750888">
              <w:marLeft w:val="0"/>
              <w:marRight w:val="0"/>
              <w:marTop w:val="0"/>
              <w:marBottom w:val="0"/>
              <w:divBdr>
                <w:top w:val="none" w:sz="0" w:space="0" w:color="auto"/>
                <w:left w:val="none" w:sz="0" w:space="0" w:color="auto"/>
                <w:bottom w:val="none" w:sz="0" w:space="0" w:color="auto"/>
                <w:right w:val="none" w:sz="0" w:space="0" w:color="auto"/>
              </w:divBdr>
            </w:div>
            <w:div w:id="1521167986">
              <w:marLeft w:val="0"/>
              <w:marRight w:val="0"/>
              <w:marTop w:val="0"/>
              <w:marBottom w:val="0"/>
              <w:divBdr>
                <w:top w:val="none" w:sz="0" w:space="0" w:color="auto"/>
                <w:left w:val="none" w:sz="0" w:space="0" w:color="auto"/>
                <w:bottom w:val="none" w:sz="0" w:space="0" w:color="auto"/>
                <w:right w:val="none" w:sz="0" w:space="0" w:color="auto"/>
              </w:divBdr>
            </w:div>
            <w:div w:id="1934314383">
              <w:marLeft w:val="0"/>
              <w:marRight w:val="0"/>
              <w:marTop w:val="0"/>
              <w:marBottom w:val="0"/>
              <w:divBdr>
                <w:top w:val="none" w:sz="0" w:space="0" w:color="auto"/>
                <w:left w:val="none" w:sz="0" w:space="0" w:color="auto"/>
                <w:bottom w:val="none" w:sz="0" w:space="0" w:color="auto"/>
                <w:right w:val="none" w:sz="0" w:space="0" w:color="auto"/>
              </w:divBdr>
            </w:div>
          </w:divsChild>
        </w:div>
        <w:div w:id="1895581567">
          <w:marLeft w:val="0"/>
          <w:marRight w:val="0"/>
          <w:marTop w:val="0"/>
          <w:marBottom w:val="0"/>
          <w:divBdr>
            <w:top w:val="none" w:sz="0" w:space="0" w:color="auto"/>
            <w:left w:val="none" w:sz="0" w:space="0" w:color="auto"/>
            <w:bottom w:val="none" w:sz="0" w:space="0" w:color="auto"/>
            <w:right w:val="none" w:sz="0" w:space="0" w:color="auto"/>
          </w:divBdr>
        </w:div>
        <w:div w:id="226302951">
          <w:marLeft w:val="0"/>
          <w:marRight w:val="0"/>
          <w:marTop w:val="0"/>
          <w:marBottom w:val="0"/>
          <w:divBdr>
            <w:top w:val="none" w:sz="0" w:space="0" w:color="auto"/>
            <w:left w:val="none" w:sz="0" w:space="0" w:color="auto"/>
            <w:bottom w:val="none" w:sz="0" w:space="0" w:color="auto"/>
            <w:right w:val="none" w:sz="0" w:space="0" w:color="auto"/>
          </w:divBdr>
          <w:divsChild>
            <w:div w:id="2029599083">
              <w:marLeft w:val="0"/>
              <w:marRight w:val="0"/>
              <w:marTop w:val="0"/>
              <w:marBottom w:val="0"/>
              <w:divBdr>
                <w:top w:val="none" w:sz="0" w:space="0" w:color="auto"/>
                <w:left w:val="none" w:sz="0" w:space="0" w:color="auto"/>
                <w:bottom w:val="none" w:sz="0" w:space="0" w:color="auto"/>
                <w:right w:val="none" w:sz="0" w:space="0" w:color="auto"/>
              </w:divBdr>
            </w:div>
            <w:div w:id="1307976228">
              <w:marLeft w:val="0"/>
              <w:marRight w:val="0"/>
              <w:marTop w:val="0"/>
              <w:marBottom w:val="0"/>
              <w:divBdr>
                <w:top w:val="none" w:sz="0" w:space="0" w:color="auto"/>
                <w:left w:val="none" w:sz="0" w:space="0" w:color="auto"/>
                <w:bottom w:val="none" w:sz="0" w:space="0" w:color="auto"/>
                <w:right w:val="none" w:sz="0" w:space="0" w:color="auto"/>
              </w:divBdr>
            </w:div>
            <w:div w:id="1553036071">
              <w:marLeft w:val="0"/>
              <w:marRight w:val="0"/>
              <w:marTop w:val="0"/>
              <w:marBottom w:val="0"/>
              <w:divBdr>
                <w:top w:val="none" w:sz="0" w:space="0" w:color="auto"/>
                <w:left w:val="none" w:sz="0" w:space="0" w:color="auto"/>
                <w:bottom w:val="none" w:sz="0" w:space="0" w:color="auto"/>
                <w:right w:val="none" w:sz="0" w:space="0" w:color="auto"/>
              </w:divBdr>
            </w:div>
            <w:div w:id="1374428055">
              <w:marLeft w:val="0"/>
              <w:marRight w:val="0"/>
              <w:marTop w:val="0"/>
              <w:marBottom w:val="0"/>
              <w:divBdr>
                <w:top w:val="none" w:sz="0" w:space="0" w:color="auto"/>
                <w:left w:val="none" w:sz="0" w:space="0" w:color="auto"/>
                <w:bottom w:val="none" w:sz="0" w:space="0" w:color="auto"/>
                <w:right w:val="none" w:sz="0" w:space="0" w:color="auto"/>
              </w:divBdr>
            </w:div>
            <w:div w:id="88279514">
              <w:marLeft w:val="0"/>
              <w:marRight w:val="0"/>
              <w:marTop w:val="0"/>
              <w:marBottom w:val="0"/>
              <w:divBdr>
                <w:top w:val="none" w:sz="0" w:space="0" w:color="auto"/>
                <w:left w:val="none" w:sz="0" w:space="0" w:color="auto"/>
                <w:bottom w:val="none" w:sz="0" w:space="0" w:color="auto"/>
                <w:right w:val="none" w:sz="0" w:space="0" w:color="auto"/>
              </w:divBdr>
            </w:div>
            <w:div w:id="140771982">
              <w:marLeft w:val="0"/>
              <w:marRight w:val="0"/>
              <w:marTop w:val="0"/>
              <w:marBottom w:val="0"/>
              <w:divBdr>
                <w:top w:val="none" w:sz="0" w:space="0" w:color="auto"/>
                <w:left w:val="none" w:sz="0" w:space="0" w:color="auto"/>
                <w:bottom w:val="none" w:sz="0" w:space="0" w:color="auto"/>
                <w:right w:val="none" w:sz="0" w:space="0" w:color="auto"/>
              </w:divBdr>
            </w:div>
            <w:div w:id="2014986167">
              <w:marLeft w:val="0"/>
              <w:marRight w:val="0"/>
              <w:marTop w:val="0"/>
              <w:marBottom w:val="0"/>
              <w:divBdr>
                <w:top w:val="none" w:sz="0" w:space="0" w:color="auto"/>
                <w:left w:val="none" w:sz="0" w:space="0" w:color="auto"/>
                <w:bottom w:val="none" w:sz="0" w:space="0" w:color="auto"/>
                <w:right w:val="none" w:sz="0" w:space="0" w:color="auto"/>
              </w:divBdr>
            </w:div>
            <w:div w:id="1599094812">
              <w:marLeft w:val="0"/>
              <w:marRight w:val="0"/>
              <w:marTop w:val="0"/>
              <w:marBottom w:val="0"/>
              <w:divBdr>
                <w:top w:val="none" w:sz="0" w:space="0" w:color="auto"/>
                <w:left w:val="none" w:sz="0" w:space="0" w:color="auto"/>
                <w:bottom w:val="none" w:sz="0" w:space="0" w:color="auto"/>
                <w:right w:val="none" w:sz="0" w:space="0" w:color="auto"/>
              </w:divBdr>
            </w:div>
          </w:divsChild>
        </w:div>
        <w:div w:id="1951161876">
          <w:marLeft w:val="0"/>
          <w:marRight w:val="0"/>
          <w:marTop w:val="0"/>
          <w:marBottom w:val="0"/>
          <w:divBdr>
            <w:top w:val="none" w:sz="0" w:space="0" w:color="auto"/>
            <w:left w:val="none" w:sz="0" w:space="0" w:color="auto"/>
            <w:bottom w:val="none" w:sz="0" w:space="0" w:color="auto"/>
            <w:right w:val="none" w:sz="0" w:space="0" w:color="auto"/>
          </w:divBdr>
          <w:divsChild>
            <w:div w:id="1917787060">
              <w:marLeft w:val="0"/>
              <w:marRight w:val="0"/>
              <w:marTop w:val="0"/>
              <w:marBottom w:val="0"/>
              <w:divBdr>
                <w:top w:val="none" w:sz="0" w:space="0" w:color="auto"/>
                <w:left w:val="none" w:sz="0" w:space="0" w:color="auto"/>
                <w:bottom w:val="none" w:sz="0" w:space="0" w:color="auto"/>
                <w:right w:val="none" w:sz="0" w:space="0" w:color="auto"/>
              </w:divBdr>
            </w:div>
            <w:div w:id="1590844882">
              <w:marLeft w:val="0"/>
              <w:marRight w:val="0"/>
              <w:marTop w:val="0"/>
              <w:marBottom w:val="0"/>
              <w:divBdr>
                <w:top w:val="none" w:sz="0" w:space="0" w:color="auto"/>
                <w:left w:val="none" w:sz="0" w:space="0" w:color="auto"/>
                <w:bottom w:val="none" w:sz="0" w:space="0" w:color="auto"/>
                <w:right w:val="none" w:sz="0" w:space="0" w:color="auto"/>
              </w:divBdr>
            </w:div>
            <w:div w:id="1435905788">
              <w:marLeft w:val="0"/>
              <w:marRight w:val="0"/>
              <w:marTop w:val="0"/>
              <w:marBottom w:val="0"/>
              <w:divBdr>
                <w:top w:val="none" w:sz="0" w:space="0" w:color="auto"/>
                <w:left w:val="none" w:sz="0" w:space="0" w:color="auto"/>
                <w:bottom w:val="none" w:sz="0" w:space="0" w:color="auto"/>
                <w:right w:val="none" w:sz="0" w:space="0" w:color="auto"/>
              </w:divBdr>
            </w:div>
            <w:div w:id="390233836">
              <w:marLeft w:val="0"/>
              <w:marRight w:val="0"/>
              <w:marTop w:val="0"/>
              <w:marBottom w:val="0"/>
              <w:divBdr>
                <w:top w:val="none" w:sz="0" w:space="0" w:color="auto"/>
                <w:left w:val="none" w:sz="0" w:space="0" w:color="auto"/>
                <w:bottom w:val="none" w:sz="0" w:space="0" w:color="auto"/>
                <w:right w:val="none" w:sz="0" w:space="0" w:color="auto"/>
              </w:divBdr>
            </w:div>
            <w:div w:id="1085608654">
              <w:marLeft w:val="0"/>
              <w:marRight w:val="0"/>
              <w:marTop w:val="0"/>
              <w:marBottom w:val="0"/>
              <w:divBdr>
                <w:top w:val="none" w:sz="0" w:space="0" w:color="auto"/>
                <w:left w:val="none" w:sz="0" w:space="0" w:color="auto"/>
                <w:bottom w:val="none" w:sz="0" w:space="0" w:color="auto"/>
                <w:right w:val="none" w:sz="0" w:space="0" w:color="auto"/>
              </w:divBdr>
            </w:div>
          </w:divsChild>
        </w:div>
        <w:div w:id="925774035">
          <w:marLeft w:val="0"/>
          <w:marRight w:val="0"/>
          <w:marTop w:val="0"/>
          <w:marBottom w:val="0"/>
          <w:divBdr>
            <w:top w:val="none" w:sz="0" w:space="0" w:color="auto"/>
            <w:left w:val="none" w:sz="0" w:space="0" w:color="auto"/>
            <w:bottom w:val="none" w:sz="0" w:space="0" w:color="auto"/>
            <w:right w:val="none" w:sz="0" w:space="0" w:color="auto"/>
          </w:divBdr>
        </w:div>
        <w:div w:id="882135591">
          <w:marLeft w:val="0"/>
          <w:marRight w:val="0"/>
          <w:marTop w:val="0"/>
          <w:marBottom w:val="0"/>
          <w:divBdr>
            <w:top w:val="none" w:sz="0" w:space="0" w:color="auto"/>
            <w:left w:val="none" w:sz="0" w:space="0" w:color="auto"/>
            <w:bottom w:val="none" w:sz="0" w:space="0" w:color="auto"/>
            <w:right w:val="none" w:sz="0" w:space="0" w:color="auto"/>
          </w:divBdr>
        </w:div>
        <w:div w:id="1356614375">
          <w:marLeft w:val="0"/>
          <w:marRight w:val="0"/>
          <w:marTop w:val="0"/>
          <w:marBottom w:val="0"/>
          <w:divBdr>
            <w:top w:val="none" w:sz="0" w:space="0" w:color="auto"/>
            <w:left w:val="none" w:sz="0" w:space="0" w:color="auto"/>
            <w:bottom w:val="none" w:sz="0" w:space="0" w:color="auto"/>
            <w:right w:val="none" w:sz="0" w:space="0" w:color="auto"/>
          </w:divBdr>
        </w:div>
        <w:div w:id="460150375">
          <w:marLeft w:val="0"/>
          <w:marRight w:val="0"/>
          <w:marTop w:val="0"/>
          <w:marBottom w:val="0"/>
          <w:divBdr>
            <w:top w:val="none" w:sz="0" w:space="0" w:color="auto"/>
            <w:left w:val="none" w:sz="0" w:space="0" w:color="auto"/>
            <w:bottom w:val="none" w:sz="0" w:space="0" w:color="auto"/>
            <w:right w:val="none" w:sz="0" w:space="0" w:color="auto"/>
          </w:divBdr>
        </w:div>
        <w:div w:id="899678479">
          <w:marLeft w:val="0"/>
          <w:marRight w:val="0"/>
          <w:marTop w:val="0"/>
          <w:marBottom w:val="0"/>
          <w:divBdr>
            <w:top w:val="none" w:sz="0" w:space="0" w:color="auto"/>
            <w:left w:val="none" w:sz="0" w:space="0" w:color="auto"/>
            <w:bottom w:val="none" w:sz="0" w:space="0" w:color="auto"/>
            <w:right w:val="none" w:sz="0" w:space="0" w:color="auto"/>
          </w:divBdr>
          <w:divsChild>
            <w:div w:id="1149976576">
              <w:marLeft w:val="0"/>
              <w:marRight w:val="0"/>
              <w:marTop w:val="0"/>
              <w:marBottom w:val="0"/>
              <w:divBdr>
                <w:top w:val="none" w:sz="0" w:space="0" w:color="auto"/>
                <w:left w:val="none" w:sz="0" w:space="0" w:color="auto"/>
                <w:bottom w:val="none" w:sz="0" w:space="0" w:color="auto"/>
                <w:right w:val="none" w:sz="0" w:space="0" w:color="auto"/>
              </w:divBdr>
            </w:div>
            <w:div w:id="1500538177">
              <w:marLeft w:val="0"/>
              <w:marRight w:val="0"/>
              <w:marTop w:val="0"/>
              <w:marBottom w:val="0"/>
              <w:divBdr>
                <w:top w:val="none" w:sz="0" w:space="0" w:color="auto"/>
                <w:left w:val="none" w:sz="0" w:space="0" w:color="auto"/>
                <w:bottom w:val="none" w:sz="0" w:space="0" w:color="auto"/>
                <w:right w:val="none" w:sz="0" w:space="0" w:color="auto"/>
              </w:divBdr>
            </w:div>
            <w:div w:id="288358764">
              <w:marLeft w:val="0"/>
              <w:marRight w:val="0"/>
              <w:marTop w:val="0"/>
              <w:marBottom w:val="0"/>
              <w:divBdr>
                <w:top w:val="none" w:sz="0" w:space="0" w:color="auto"/>
                <w:left w:val="none" w:sz="0" w:space="0" w:color="auto"/>
                <w:bottom w:val="none" w:sz="0" w:space="0" w:color="auto"/>
                <w:right w:val="none" w:sz="0" w:space="0" w:color="auto"/>
              </w:divBdr>
            </w:div>
            <w:div w:id="330186843">
              <w:marLeft w:val="0"/>
              <w:marRight w:val="0"/>
              <w:marTop w:val="0"/>
              <w:marBottom w:val="0"/>
              <w:divBdr>
                <w:top w:val="none" w:sz="0" w:space="0" w:color="auto"/>
                <w:left w:val="none" w:sz="0" w:space="0" w:color="auto"/>
                <w:bottom w:val="none" w:sz="0" w:space="0" w:color="auto"/>
                <w:right w:val="none" w:sz="0" w:space="0" w:color="auto"/>
              </w:divBdr>
            </w:div>
            <w:div w:id="1919099680">
              <w:marLeft w:val="0"/>
              <w:marRight w:val="0"/>
              <w:marTop w:val="0"/>
              <w:marBottom w:val="0"/>
              <w:divBdr>
                <w:top w:val="none" w:sz="0" w:space="0" w:color="auto"/>
                <w:left w:val="none" w:sz="0" w:space="0" w:color="auto"/>
                <w:bottom w:val="none" w:sz="0" w:space="0" w:color="auto"/>
                <w:right w:val="none" w:sz="0" w:space="0" w:color="auto"/>
              </w:divBdr>
            </w:div>
            <w:div w:id="107361560">
              <w:marLeft w:val="0"/>
              <w:marRight w:val="0"/>
              <w:marTop w:val="0"/>
              <w:marBottom w:val="0"/>
              <w:divBdr>
                <w:top w:val="none" w:sz="0" w:space="0" w:color="auto"/>
                <w:left w:val="none" w:sz="0" w:space="0" w:color="auto"/>
                <w:bottom w:val="none" w:sz="0" w:space="0" w:color="auto"/>
                <w:right w:val="none" w:sz="0" w:space="0" w:color="auto"/>
              </w:divBdr>
            </w:div>
            <w:div w:id="1535271190">
              <w:marLeft w:val="0"/>
              <w:marRight w:val="0"/>
              <w:marTop w:val="0"/>
              <w:marBottom w:val="0"/>
              <w:divBdr>
                <w:top w:val="none" w:sz="0" w:space="0" w:color="auto"/>
                <w:left w:val="none" w:sz="0" w:space="0" w:color="auto"/>
                <w:bottom w:val="none" w:sz="0" w:space="0" w:color="auto"/>
                <w:right w:val="none" w:sz="0" w:space="0" w:color="auto"/>
              </w:divBdr>
              <w:divsChild>
                <w:div w:id="2116552918">
                  <w:marLeft w:val="0"/>
                  <w:marRight w:val="0"/>
                  <w:marTop w:val="0"/>
                  <w:marBottom w:val="0"/>
                  <w:divBdr>
                    <w:top w:val="none" w:sz="0" w:space="0" w:color="auto"/>
                    <w:left w:val="none" w:sz="0" w:space="0" w:color="auto"/>
                    <w:bottom w:val="none" w:sz="0" w:space="0" w:color="auto"/>
                    <w:right w:val="none" w:sz="0" w:space="0" w:color="auto"/>
                  </w:divBdr>
                </w:div>
                <w:div w:id="310257565">
                  <w:marLeft w:val="0"/>
                  <w:marRight w:val="0"/>
                  <w:marTop w:val="0"/>
                  <w:marBottom w:val="0"/>
                  <w:divBdr>
                    <w:top w:val="none" w:sz="0" w:space="0" w:color="auto"/>
                    <w:left w:val="none" w:sz="0" w:space="0" w:color="auto"/>
                    <w:bottom w:val="none" w:sz="0" w:space="0" w:color="auto"/>
                    <w:right w:val="none" w:sz="0" w:space="0" w:color="auto"/>
                  </w:divBdr>
                </w:div>
                <w:div w:id="1453403021">
                  <w:marLeft w:val="0"/>
                  <w:marRight w:val="0"/>
                  <w:marTop w:val="0"/>
                  <w:marBottom w:val="0"/>
                  <w:divBdr>
                    <w:top w:val="none" w:sz="0" w:space="0" w:color="auto"/>
                    <w:left w:val="none" w:sz="0" w:space="0" w:color="auto"/>
                    <w:bottom w:val="none" w:sz="0" w:space="0" w:color="auto"/>
                    <w:right w:val="none" w:sz="0" w:space="0" w:color="auto"/>
                  </w:divBdr>
                </w:div>
              </w:divsChild>
            </w:div>
            <w:div w:id="837812660">
              <w:marLeft w:val="0"/>
              <w:marRight w:val="0"/>
              <w:marTop w:val="0"/>
              <w:marBottom w:val="0"/>
              <w:divBdr>
                <w:top w:val="none" w:sz="0" w:space="0" w:color="auto"/>
                <w:left w:val="none" w:sz="0" w:space="0" w:color="auto"/>
                <w:bottom w:val="none" w:sz="0" w:space="0" w:color="auto"/>
                <w:right w:val="none" w:sz="0" w:space="0" w:color="auto"/>
              </w:divBdr>
            </w:div>
            <w:div w:id="1547258560">
              <w:marLeft w:val="0"/>
              <w:marRight w:val="0"/>
              <w:marTop w:val="0"/>
              <w:marBottom w:val="0"/>
              <w:divBdr>
                <w:top w:val="none" w:sz="0" w:space="0" w:color="auto"/>
                <w:left w:val="none" w:sz="0" w:space="0" w:color="auto"/>
                <w:bottom w:val="none" w:sz="0" w:space="0" w:color="auto"/>
                <w:right w:val="none" w:sz="0" w:space="0" w:color="auto"/>
              </w:divBdr>
            </w:div>
            <w:div w:id="1220632724">
              <w:marLeft w:val="0"/>
              <w:marRight w:val="0"/>
              <w:marTop w:val="0"/>
              <w:marBottom w:val="0"/>
              <w:divBdr>
                <w:top w:val="none" w:sz="0" w:space="0" w:color="auto"/>
                <w:left w:val="none" w:sz="0" w:space="0" w:color="auto"/>
                <w:bottom w:val="none" w:sz="0" w:space="0" w:color="auto"/>
                <w:right w:val="none" w:sz="0" w:space="0" w:color="auto"/>
              </w:divBdr>
            </w:div>
            <w:div w:id="586814353">
              <w:marLeft w:val="0"/>
              <w:marRight w:val="0"/>
              <w:marTop w:val="0"/>
              <w:marBottom w:val="0"/>
              <w:divBdr>
                <w:top w:val="none" w:sz="0" w:space="0" w:color="auto"/>
                <w:left w:val="none" w:sz="0" w:space="0" w:color="auto"/>
                <w:bottom w:val="none" w:sz="0" w:space="0" w:color="auto"/>
                <w:right w:val="none" w:sz="0" w:space="0" w:color="auto"/>
              </w:divBdr>
            </w:div>
          </w:divsChild>
        </w:div>
        <w:div w:id="878324932">
          <w:marLeft w:val="0"/>
          <w:marRight w:val="0"/>
          <w:marTop w:val="0"/>
          <w:marBottom w:val="0"/>
          <w:divBdr>
            <w:top w:val="none" w:sz="0" w:space="0" w:color="auto"/>
            <w:left w:val="none" w:sz="0" w:space="0" w:color="auto"/>
            <w:bottom w:val="none" w:sz="0" w:space="0" w:color="auto"/>
            <w:right w:val="none" w:sz="0" w:space="0" w:color="auto"/>
          </w:divBdr>
        </w:div>
        <w:div w:id="1781022597">
          <w:marLeft w:val="0"/>
          <w:marRight w:val="0"/>
          <w:marTop w:val="0"/>
          <w:marBottom w:val="0"/>
          <w:divBdr>
            <w:top w:val="none" w:sz="0" w:space="0" w:color="auto"/>
            <w:left w:val="none" w:sz="0" w:space="0" w:color="auto"/>
            <w:bottom w:val="none" w:sz="0" w:space="0" w:color="auto"/>
            <w:right w:val="none" w:sz="0" w:space="0" w:color="auto"/>
          </w:divBdr>
        </w:div>
        <w:div w:id="1554850527">
          <w:marLeft w:val="0"/>
          <w:marRight w:val="0"/>
          <w:marTop w:val="0"/>
          <w:marBottom w:val="0"/>
          <w:divBdr>
            <w:top w:val="none" w:sz="0" w:space="0" w:color="auto"/>
            <w:left w:val="none" w:sz="0" w:space="0" w:color="auto"/>
            <w:bottom w:val="none" w:sz="0" w:space="0" w:color="auto"/>
            <w:right w:val="none" w:sz="0" w:space="0" w:color="auto"/>
          </w:divBdr>
        </w:div>
        <w:div w:id="1417092150">
          <w:marLeft w:val="0"/>
          <w:marRight w:val="0"/>
          <w:marTop w:val="0"/>
          <w:marBottom w:val="0"/>
          <w:divBdr>
            <w:top w:val="none" w:sz="0" w:space="0" w:color="auto"/>
            <w:left w:val="none" w:sz="0" w:space="0" w:color="auto"/>
            <w:bottom w:val="none" w:sz="0" w:space="0" w:color="auto"/>
            <w:right w:val="none" w:sz="0" w:space="0" w:color="auto"/>
          </w:divBdr>
        </w:div>
        <w:div w:id="1537697136">
          <w:marLeft w:val="0"/>
          <w:marRight w:val="0"/>
          <w:marTop w:val="0"/>
          <w:marBottom w:val="0"/>
          <w:divBdr>
            <w:top w:val="none" w:sz="0" w:space="0" w:color="auto"/>
            <w:left w:val="none" w:sz="0" w:space="0" w:color="auto"/>
            <w:bottom w:val="none" w:sz="0" w:space="0" w:color="auto"/>
            <w:right w:val="none" w:sz="0" w:space="0" w:color="auto"/>
          </w:divBdr>
        </w:div>
        <w:div w:id="402221659">
          <w:marLeft w:val="0"/>
          <w:marRight w:val="0"/>
          <w:marTop w:val="0"/>
          <w:marBottom w:val="0"/>
          <w:divBdr>
            <w:top w:val="none" w:sz="0" w:space="0" w:color="auto"/>
            <w:left w:val="none" w:sz="0" w:space="0" w:color="auto"/>
            <w:bottom w:val="none" w:sz="0" w:space="0" w:color="auto"/>
            <w:right w:val="none" w:sz="0" w:space="0" w:color="auto"/>
          </w:divBdr>
        </w:div>
        <w:div w:id="1076131308">
          <w:marLeft w:val="0"/>
          <w:marRight w:val="0"/>
          <w:marTop w:val="0"/>
          <w:marBottom w:val="0"/>
          <w:divBdr>
            <w:top w:val="none" w:sz="0" w:space="0" w:color="auto"/>
            <w:left w:val="none" w:sz="0" w:space="0" w:color="auto"/>
            <w:bottom w:val="none" w:sz="0" w:space="0" w:color="auto"/>
            <w:right w:val="none" w:sz="0" w:space="0" w:color="auto"/>
          </w:divBdr>
        </w:div>
      </w:divsChild>
    </w:div>
    <w:div w:id="73360736">
      <w:bodyDiv w:val="1"/>
      <w:marLeft w:val="0"/>
      <w:marRight w:val="0"/>
      <w:marTop w:val="0"/>
      <w:marBottom w:val="0"/>
      <w:divBdr>
        <w:top w:val="none" w:sz="0" w:space="0" w:color="auto"/>
        <w:left w:val="none" w:sz="0" w:space="0" w:color="auto"/>
        <w:bottom w:val="none" w:sz="0" w:space="0" w:color="auto"/>
        <w:right w:val="none" w:sz="0" w:space="0" w:color="auto"/>
      </w:divBdr>
    </w:div>
    <w:div w:id="77680692">
      <w:bodyDiv w:val="1"/>
      <w:marLeft w:val="0"/>
      <w:marRight w:val="0"/>
      <w:marTop w:val="0"/>
      <w:marBottom w:val="0"/>
      <w:divBdr>
        <w:top w:val="none" w:sz="0" w:space="0" w:color="auto"/>
        <w:left w:val="none" w:sz="0" w:space="0" w:color="auto"/>
        <w:bottom w:val="none" w:sz="0" w:space="0" w:color="auto"/>
        <w:right w:val="none" w:sz="0" w:space="0" w:color="auto"/>
      </w:divBdr>
    </w:div>
    <w:div w:id="232356837">
      <w:bodyDiv w:val="1"/>
      <w:marLeft w:val="0"/>
      <w:marRight w:val="0"/>
      <w:marTop w:val="0"/>
      <w:marBottom w:val="0"/>
      <w:divBdr>
        <w:top w:val="none" w:sz="0" w:space="0" w:color="auto"/>
        <w:left w:val="none" w:sz="0" w:space="0" w:color="auto"/>
        <w:bottom w:val="none" w:sz="0" w:space="0" w:color="auto"/>
        <w:right w:val="none" w:sz="0" w:space="0" w:color="auto"/>
      </w:divBdr>
    </w:div>
    <w:div w:id="245845975">
      <w:bodyDiv w:val="1"/>
      <w:marLeft w:val="0"/>
      <w:marRight w:val="0"/>
      <w:marTop w:val="0"/>
      <w:marBottom w:val="0"/>
      <w:divBdr>
        <w:top w:val="none" w:sz="0" w:space="0" w:color="auto"/>
        <w:left w:val="none" w:sz="0" w:space="0" w:color="auto"/>
        <w:bottom w:val="none" w:sz="0" w:space="0" w:color="auto"/>
        <w:right w:val="none" w:sz="0" w:space="0" w:color="auto"/>
      </w:divBdr>
    </w:div>
    <w:div w:id="264922706">
      <w:bodyDiv w:val="1"/>
      <w:marLeft w:val="0"/>
      <w:marRight w:val="0"/>
      <w:marTop w:val="0"/>
      <w:marBottom w:val="0"/>
      <w:divBdr>
        <w:top w:val="none" w:sz="0" w:space="0" w:color="auto"/>
        <w:left w:val="none" w:sz="0" w:space="0" w:color="auto"/>
        <w:bottom w:val="none" w:sz="0" w:space="0" w:color="auto"/>
        <w:right w:val="none" w:sz="0" w:space="0" w:color="auto"/>
      </w:divBdr>
    </w:div>
    <w:div w:id="333991814">
      <w:bodyDiv w:val="1"/>
      <w:marLeft w:val="0"/>
      <w:marRight w:val="0"/>
      <w:marTop w:val="0"/>
      <w:marBottom w:val="0"/>
      <w:divBdr>
        <w:top w:val="none" w:sz="0" w:space="0" w:color="auto"/>
        <w:left w:val="none" w:sz="0" w:space="0" w:color="auto"/>
        <w:bottom w:val="none" w:sz="0" w:space="0" w:color="auto"/>
        <w:right w:val="none" w:sz="0" w:space="0" w:color="auto"/>
      </w:divBdr>
    </w:div>
    <w:div w:id="371658493">
      <w:bodyDiv w:val="1"/>
      <w:marLeft w:val="0"/>
      <w:marRight w:val="0"/>
      <w:marTop w:val="0"/>
      <w:marBottom w:val="0"/>
      <w:divBdr>
        <w:top w:val="none" w:sz="0" w:space="0" w:color="auto"/>
        <w:left w:val="none" w:sz="0" w:space="0" w:color="auto"/>
        <w:bottom w:val="none" w:sz="0" w:space="0" w:color="auto"/>
        <w:right w:val="none" w:sz="0" w:space="0" w:color="auto"/>
      </w:divBdr>
      <w:divsChild>
        <w:div w:id="1660037126">
          <w:marLeft w:val="0"/>
          <w:marRight w:val="0"/>
          <w:marTop w:val="0"/>
          <w:marBottom w:val="0"/>
          <w:divBdr>
            <w:top w:val="none" w:sz="0" w:space="0" w:color="auto"/>
            <w:left w:val="none" w:sz="0" w:space="0" w:color="auto"/>
            <w:bottom w:val="none" w:sz="0" w:space="0" w:color="auto"/>
            <w:right w:val="none" w:sz="0" w:space="0" w:color="auto"/>
          </w:divBdr>
        </w:div>
        <w:div w:id="62412036">
          <w:marLeft w:val="0"/>
          <w:marRight w:val="0"/>
          <w:marTop w:val="0"/>
          <w:marBottom w:val="0"/>
          <w:divBdr>
            <w:top w:val="none" w:sz="0" w:space="0" w:color="auto"/>
            <w:left w:val="none" w:sz="0" w:space="0" w:color="auto"/>
            <w:bottom w:val="none" w:sz="0" w:space="0" w:color="auto"/>
            <w:right w:val="none" w:sz="0" w:space="0" w:color="auto"/>
          </w:divBdr>
        </w:div>
      </w:divsChild>
    </w:div>
    <w:div w:id="438376986">
      <w:bodyDiv w:val="1"/>
      <w:marLeft w:val="0"/>
      <w:marRight w:val="0"/>
      <w:marTop w:val="0"/>
      <w:marBottom w:val="0"/>
      <w:divBdr>
        <w:top w:val="none" w:sz="0" w:space="0" w:color="auto"/>
        <w:left w:val="none" w:sz="0" w:space="0" w:color="auto"/>
        <w:bottom w:val="none" w:sz="0" w:space="0" w:color="auto"/>
        <w:right w:val="none" w:sz="0" w:space="0" w:color="auto"/>
      </w:divBdr>
    </w:div>
    <w:div w:id="439881839">
      <w:bodyDiv w:val="1"/>
      <w:marLeft w:val="0"/>
      <w:marRight w:val="0"/>
      <w:marTop w:val="0"/>
      <w:marBottom w:val="0"/>
      <w:divBdr>
        <w:top w:val="none" w:sz="0" w:space="0" w:color="auto"/>
        <w:left w:val="none" w:sz="0" w:space="0" w:color="auto"/>
        <w:bottom w:val="none" w:sz="0" w:space="0" w:color="auto"/>
        <w:right w:val="none" w:sz="0" w:space="0" w:color="auto"/>
      </w:divBdr>
    </w:div>
    <w:div w:id="491455639">
      <w:bodyDiv w:val="1"/>
      <w:marLeft w:val="0"/>
      <w:marRight w:val="0"/>
      <w:marTop w:val="0"/>
      <w:marBottom w:val="0"/>
      <w:divBdr>
        <w:top w:val="none" w:sz="0" w:space="0" w:color="auto"/>
        <w:left w:val="none" w:sz="0" w:space="0" w:color="auto"/>
        <w:bottom w:val="none" w:sz="0" w:space="0" w:color="auto"/>
        <w:right w:val="none" w:sz="0" w:space="0" w:color="auto"/>
      </w:divBdr>
    </w:div>
    <w:div w:id="504783606">
      <w:bodyDiv w:val="1"/>
      <w:marLeft w:val="0"/>
      <w:marRight w:val="0"/>
      <w:marTop w:val="0"/>
      <w:marBottom w:val="0"/>
      <w:divBdr>
        <w:top w:val="none" w:sz="0" w:space="0" w:color="auto"/>
        <w:left w:val="none" w:sz="0" w:space="0" w:color="auto"/>
        <w:bottom w:val="none" w:sz="0" w:space="0" w:color="auto"/>
        <w:right w:val="none" w:sz="0" w:space="0" w:color="auto"/>
      </w:divBdr>
    </w:div>
    <w:div w:id="772819504">
      <w:bodyDiv w:val="1"/>
      <w:marLeft w:val="0"/>
      <w:marRight w:val="0"/>
      <w:marTop w:val="0"/>
      <w:marBottom w:val="0"/>
      <w:divBdr>
        <w:top w:val="none" w:sz="0" w:space="0" w:color="auto"/>
        <w:left w:val="none" w:sz="0" w:space="0" w:color="auto"/>
        <w:bottom w:val="none" w:sz="0" w:space="0" w:color="auto"/>
        <w:right w:val="none" w:sz="0" w:space="0" w:color="auto"/>
      </w:divBdr>
      <w:divsChild>
        <w:div w:id="340861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301143">
      <w:bodyDiv w:val="1"/>
      <w:marLeft w:val="0"/>
      <w:marRight w:val="0"/>
      <w:marTop w:val="0"/>
      <w:marBottom w:val="0"/>
      <w:divBdr>
        <w:top w:val="none" w:sz="0" w:space="0" w:color="auto"/>
        <w:left w:val="none" w:sz="0" w:space="0" w:color="auto"/>
        <w:bottom w:val="none" w:sz="0" w:space="0" w:color="auto"/>
        <w:right w:val="none" w:sz="0" w:space="0" w:color="auto"/>
      </w:divBdr>
      <w:divsChild>
        <w:div w:id="1090006166">
          <w:marLeft w:val="0"/>
          <w:marRight w:val="0"/>
          <w:marTop w:val="0"/>
          <w:marBottom w:val="0"/>
          <w:divBdr>
            <w:top w:val="none" w:sz="0" w:space="0" w:color="auto"/>
            <w:left w:val="none" w:sz="0" w:space="0" w:color="auto"/>
            <w:bottom w:val="none" w:sz="0" w:space="0" w:color="auto"/>
            <w:right w:val="none" w:sz="0" w:space="0" w:color="auto"/>
          </w:divBdr>
          <w:divsChild>
            <w:div w:id="1714884038">
              <w:marLeft w:val="0"/>
              <w:marRight w:val="0"/>
              <w:marTop w:val="0"/>
              <w:marBottom w:val="0"/>
              <w:divBdr>
                <w:top w:val="none" w:sz="0" w:space="0" w:color="auto"/>
                <w:left w:val="none" w:sz="0" w:space="0" w:color="auto"/>
                <w:bottom w:val="none" w:sz="0" w:space="0" w:color="auto"/>
                <w:right w:val="none" w:sz="0" w:space="0" w:color="auto"/>
              </w:divBdr>
            </w:div>
            <w:div w:id="1906602928">
              <w:marLeft w:val="0"/>
              <w:marRight w:val="0"/>
              <w:marTop w:val="0"/>
              <w:marBottom w:val="0"/>
              <w:divBdr>
                <w:top w:val="none" w:sz="0" w:space="0" w:color="auto"/>
                <w:left w:val="none" w:sz="0" w:space="0" w:color="auto"/>
                <w:bottom w:val="none" w:sz="0" w:space="0" w:color="auto"/>
                <w:right w:val="none" w:sz="0" w:space="0" w:color="auto"/>
              </w:divBdr>
            </w:div>
            <w:div w:id="1087462948">
              <w:marLeft w:val="0"/>
              <w:marRight w:val="0"/>
              <w:marTop w:val="0"/>
              <w:marBottom w:val="0"/>
              <w:divBdr>
                <w:top w:val="none" w:sz="0" w:space="0" w:color="auto"/>
                <w:left w:val="none" w:sz="0" w:space="0" w:color="auto"/>
                <w:bottom w:val="none" w:sz="0" w:space="0" w:color="auto"/>
                <w:right w:val="none" w:sz="0" w:space="0" w:color="auto"/>
              </w:divBdr>
            </w:div>
          </w:divsChild>
        </w:div>
        <w:div w:id="390542810">
          <w:marLeft w:val="0"/>
          <w:marRight w:val="0"/>
          <w:marTop w:val="0"/>
          <w:marBottom w:val="0"/>
          <w:divBdr>
            <w:top w:val="none" w:sz="0" w:space="0" w:color="auto"/>
            <w:left w:val="none" w:sz="0" w:space="0" w:color="auto"/>
            <w:bottom w:val="none" w:sz="0" w:space="0" w:color="auto"/>
            <w:right w:val="none" w:sz="0" w:space="0" w:color="auto"/>
          </w:divBdr>
        </w:div>
        <w:div w:id="100077020">
          <w:marLeft w:val="0"/>
          <w:marRight w:val="0"/>
          <w:marTop w:val="0"/>
          <w:marBottom w:val="0"/>
          <w:divBdr>
            <w:top w:val="none" w:sz="0" w:space="0" w:color="auto"/>
            <w:left w:val="none" w:sz="0" w:space="0" w:color="auto"/>
            <w:bottom w:val="none" w:sz="0" w:space="0" w:color="auto"/>
            <w:right w:val="none" w:sz="0" w:space="0" w:color="auto"/>
          </w:divBdr>
        </w:div>
        <w:div w:id="1977904717">
          <w:marLeft w:val="0"/>
          <w:marRight w:val="0"/>
          <w:marTop w:val="0"/>
          <w:marBottom w:val="0"/>
          <w:divBdr>
            <w:top w:val="none" w:sz="0" w:space="0" w:color="auto"/>
            <w:left w:val="none" w:sz="0" w:space="0" w:color="auto"/>
            <w:bottom w:val="none" w:sz="0" w:space="0" w:color="auto"/>
            <w:right w:val="none" w:sz="0" w:space="0" w:color="auto"/>
          </w:divBdr>
          <w:divsChild>
            <w:div w:id="959990070">
              <w:marLeft w:val="0"/>
              <w:marRight w:val="0"/>
              <w:marTop w:val="0"/>
              <w:marBottom w:val="0"/>
              <w:divBdr>
                <w:top w:val="none" w:sz="0" w:space="0" w:color="auto"/>
                <w:left w:val="none" w:sz="0" w:space="0" w:color="auto"/>
                <w:bottom w:val="none" w:sz="0" w:space="0" w:color="auto"/>
                <w:right w:val="none" w:sz="0" w:space="0" w:color="auto"/>
              </w:divBdr>
            </w:div>
            <w:div w:id="96924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564">
      <w:bodyDiv w:val="1"/>
      <w:marLeft w:val="0"/>
      <w:marRight w:val="0"/>
      <w:marTop w:val="0"/>
      <w:marBottom w:val="0"/>
      <w:divBdr>
        <w:top w:val="none" w:sz="0" w:space="0" w:color="auto"/>
        <w:left w:val="none" w:sz="0" w:space="0" w:color="auto"/>
        <w:bottom w:val="none" w:sz="0" w:space="0" w:color="auto"/>
        <w:right w:val="none" w:sz="0" w:space="0" w:color="auto"/>
      </w:divBdr>
    </w:div>
    <w:div w:id="917861455">
      <w:bodyDiv w:val="1"/>
      <w:marLeft w:val="0"/>
      <w:marRight w:val="0"/>
      <w:marTop w:val="0"/>
      <w:marBottom w:val="0"/>
      <w:divBdr>
        <w:top w:val="none" w:sz="0" w:space="0" w:color="auto"/>
        <w:left w:val="none" w:sz="0" w:space="0" w:color="auto"/>
        <w:bottom w:val="none" w:sz="0" w:space="0" w:color="auto"/>
        <w:right w:val="none" w:sz="0" w:space="0" w:color="auto"/>
      </w:divBdr>
    </w:div>
    <w:div w:id="949701564">
      <w:bodyDiv w:val="1"/>
      <w:marLeft w:val="0"/>
      <w:marRight w:val="0"/>
      <w:marTop w:val="0"/>
      <w:marBottom w:val="0"/>
      <w:divBdr>
        <w:top w:val="none" w:sz="0" w:space="0" w:color="auto"/>
        <w:left w:val="none" w:sz="0" w:space="0" w:color="auto"/>
        <w:bottom w:val="none" w:sz="0" w:space="0" w:color="auto"/>
        <w:right w:val="none" w:sz="0" w:space="0" w:color="auto"/>
      </w:divBdr>
    </w:div>
    <w:div w:id="960458728">
      <w:bodyDiv w:val="1"/>
      <w:marLeft w:val="0"/>
      <w:marRight w:val="0"/>
      <w:marTop w:val="0"/>
      <w:marBottom w:val="0"/>
      <w:divBdr>
        <w:top w:val="none" w:sz="0" w:space="0" w:color="auto"/>
        <w:left w:val="none" w:sz="0" w:space="0" w:color="auto"/>
        <w:bottom w:val="none" w:sz="0" w:space="0" w:color="auto"/>
        <w:right w:val="none" w:sz="0" w:space="0" w:color="auto"/>
      </w:divBdr>
    </w:div>
    <w:div w:id="963735323">
      <w:bodyDiv w:val="1"/>
      <w:marLeft w:val="0"/>
      <w:marRight w:val="0"/>
      <w:marTop w:val="0"/>
      <w:marBottom w:val="0"/>
      <w:divBdr>
        <w:top w:val="none" w:sz="0" w:space="0" w:color="auto"/>
        <w:left w:val="none" w:sz="0" w:space="0" w:color="auto"/>
        <w:bottom w:val="none" w:sz="0" w:space="0" w:color="auto"/>
        <w:right w:val="none" w:sz="0" w:space="0" w:color="auto"/>
      </w:divBdr>
    </w:div>
    <w:div w:id="1018848529">
      <w:bodyDiv w:val="1"/>
      <w:marLeft w:val="0"/>
      <w:marRight w:val="0"/>
      <w:marTop w:val="0"/>
      <w:marBottom w:val="0"/>
      <w:divBdr>
        <w:top w:val="none" w:sz="0" w:space="0" w:color="auto"/>
        <w:left w:val="none" w:sz="0" w:space="0" w:color="auto"/>
        <w:bottom w:val="none" w:sz="0" w:space="0" w:color="auto"/>
        <w:right w:val="none" w:sz="0" w:space="0" w:color="auto"/>
      </w:divBdr>
    </w:div>
    <w:div w:id="1028751328">
      <w:bodyDiv w:val="1"/>
      <w:marLeft w:val="0"/>
      <w:marRight w:val="0"/>
      <w:marTop w:val="0"/>
      <w:marBottom w:val="0"/>
      <w:divBdr>
        <w:top w:val="none" w:sz="0" w:space="0" w:color="auto"/>
        <w:left w:val="none" w:sz="0" w:space="0" w:color="auto"/>
        <w:bottom w:val="none" w:sz="0" w:space="0" w:color="auto"/>
        <w:right w:val="none" w:sz="0" w:space="0" w:color="auto"/>
      </w:divBdr>
    </w:div>
    <w:div w:id="1032994161">
      <w:bodyDiv w:val="1"/>
      <w:marLeft w:val="0"/>
      <w:marRight w:val="0"/>
      <w:marTop w:val="0"/>
      <w:marBottom w:val="0"/>
      <w:divBdr>
        <w:top w:val="none" w:sz="0" w:space="0" w:color="auto"/>
        <w:left w:val="none" w:sz="0" w:space="0" w:color="auto"/>
        <w:bottom w:val="none" w:sz="0" w:space="0" w:color="auto"/>
        <w:right w:val="none" w:sz="0" w:space="0" w:color="auto"/>
      </w:divBdr>
      <w:divsChild>
        <w:div w:id="1738550471">
          <w:marLeft w:val="0"/>
          <w:marRight w:val="0"/>
          <w:marTop w:val="0"/>
          <w:marBottom w:val="0"/>
          <w:divBdr>
            <w:top w:val="none" w:sz="0" w:space="0" w:color="auto"/>
            <w:left w:val="none" w:sz="0" w:space="0" w:color="auto"/>
            <w:bottom w:val="none" w:sz="0" w:space="0" w:color="auto"/>
            <w:right w:val="none" w:sz="0" w:space="0" w:color="auto"/>
          </w:divBdr>
        </w:div>
        <w:div w:id="1479806136">
          <w:marLeft w:val="0"/>
          <w:marRight w:val="0"/>
          <w:marTop w:val="0"/>
          <w:marBottom w:val="0"/>
          <w:divBdr>
            <w:top w:val="none" w:sz="0" w:space="0" w:color="auto"/>
            <w:left w:val="none" w:sz="0" w:space="0" w:color="auto"/>
            <w:bottom w:val="none" w:sz="0" w:space="0" w:color="auto"/>
            <w:right w:val="none" w:sz="0" w:space="0" w:color="auto"/>
          </w:divBdr>
        </w:div>
        <w:div w:id="198667830">
          <w:marLeft w:val="0"/>
          <w:marRight w:val="0"/>
          <w:marTop w:val="0"/>
          <w:marBottom w:val="0"/>
          <w:divBdr>
            <w:top w:val="none" w:sz="0" w:space="0" w:color="auto"/>
            <w:left w:val="none" w:sz="0" w:space="0" w:color="auto"/>
            <w:bottom w:val="none" w:sz="0" w:space="0" w:color="auto"/>
            <w:right w:val="none" w:sz="0" w:space="0" w:color="auto"/>
          </w:divBdr>
        </w:div>
        <w:div w:id="958990589">
          <w:marLeft w:val="0"/>
          <w:marRight w:val="0"/>
          <w:marTop w:val="0"/>
          <w:marBottom w:val="0"/>
          <w:divBdr>
            <w:top w:val="none" w:sz="0" w:space="0" w:color="auto"/>
            <w:left w:val="none" w:sz="0" w:space="0" w:color="auto"/>
            <w:bottom w:val="none" w:sz="0" w:space="0" w:color="auto"/>
            <w:right w:val="none" w:sz="0" w:space="0" w:color="auto"/>
          </w:divBdr>
        </w:div>
        <w:div w:id="1785493557">
          <w:marLeft w:val="0"/>
          <w:marRight w:val="0"/>
          <w:marTop w:val="0"/>
          <w:marBottom w:val="0"/>
          <w:divBdr>
            <w:top w:val="none" w:sz="0" w:space="0" w:color="auto"/>
            <w:left w:val="none" w:sz="0" w:space="0" w:color="auto"/>
            <w:bottom w:val="none" w:sz="0" w:space="0" w:color="auto"/>
            <w:right w:val="none" w:sz="0" w:space="0" w:color="auto"/>
          </w:divBdr>
        </w:div>
      </w:divsChild>
    </w:div>
    <w:div w:id="1085882747">
      <w:bodyDiv w:val="1"/>
      <w:marLeft w:val="0"/>
      <w:marRight w:val="0"/>
      <w:marTop w:val="0"/>
      <w:marBottom w:val="0"/>
      <w:divBdr>
        <w:top w:val="none" w:sz="0" w:space="0" w:color="auto"/>
        <w:left w:val="none" w:sz="0" w:space="0" w:color="auto"/>
        <w:bottom w:val="none" w:sz="0" w:space="0" w:color="auto"/>
        <w:right w:val="none" w:sz="0" w:space="0" w:color="auto"/>
      </w:divBdr>
    </w:div>
    <w:div w:id="1131898252">
      <w:bodyDiv w:val="1"/>
      <w:marLeft w:val="0"/>
      <w:marRight w:val="0"/>
      <w:marTop w:val="0"/>
      <w:marBottom w:val="0"/>
      <w:divBdr>
        <w:top w:val="none" w:sz="0" w:space="0" w:color="auto"/>
        <w:left w:val="none" w:sz="0" w:space="0" w:color="auto"/>
        <w:bottom w:val="none" w:sz="0" w:space="0" w:color="auto"/>
        <w:right w:val="none" w:sz="0" w:space="0" w:color="auto"/>
      </w:divBdr>
    </w:div>
    <w:div w:id="1225724792">
      <w:bodyDiv w:val="1"/>
      <w:marLeft w:val="0"/>
      <w:marRight w:val="0"/>
      <w:marTop w:val="0"/>
      <w:marBottom w:val="0"/>
      <w:divBdr>
        <w:top w:val="none" w:sz="0" w:space="0" w:color="auto"/>
        <w:left w:val="none" w:sz="0" w:space="0" w:color="auto"/>
        <w:bottom w:val="none" w:sz="0" w:space="0" w:color="auto"/>
        <w:right w:val="none" w:sz="0" w:space="0" w:color="auto"/>
      </w:divBdr>
    </w:div>
    <w:div w:id="1230194193">
      <w:bodyDiv w:val="1"/>
      <w:marLeft w:val="0"/>
      <w:marRight w:val="0"/>
      <w:marTop w:val="0"/>
      <w:marBottom w:val="0"/>
      <w:divBdr>
        <w:top w:val="none" w:sz="0" w:space="0" w:color="auto"/>
        <w:left w:val="none" w:sz="0" w:space="0" w:color="auto"/>
        <w:bottom w:val="none" w:sz="0" w:space="0" w:color="auto"/>
        <w:right w:val="none" w:sz="0" w:space="0" w:color="auto"/>
      </w:divBdr>
    </w:div>
    <w:div w:id="1243611469">
      <w:bodyDiv w:val="1"/>
      <w:marLeft w:val="0"/>
      <w:marRight w:val="0"/>
      <w:marTop w:val="0"/>
      <w:marBottom w:val="0"/>
      <w:divBdr>
        <w:top w:val="none" w:sz="0" w:space="0" w:color="auto"/>
        <w:left w:val="none" w:sz="0" w:space="0" w:color="auto"/>
        <w:bottom w:val="none" w:sz="0" w:space="0" w:color="auto"/>
        <w:right w:val="none" w:sz="0" w:space="0" w:color="auto"/>
      </w:divBdr>
    </w:div>
    <w:div w:id="1259942997">
      <w:bodyDiv w:val="1"/>
      <w:marLeft w:val="0"/>
      <w:marRight w:val="0"/>
      <w:marTop w:val="0"/>
      <w:marBottom w:val="0"/>
      <w:divBdr>
        <w:top w:val="none" w:sz="0" w:space="0" w:color="auto"/>
        <w:left w:val="none" w:sz="0" w:space="0" w:color="auto"/>
        <w:bottom w:val="none" w:sz="0" w:space="0" w:color="auto"/>
        <w:right w:val="none" w:sz="0" w:space="0" w:color="auto"/>
      </w:divBdr>
    </w:div>
    <w:div w:id="1330132755">
      <w:bodyDiv w:val="1"/>
      <w:marLeft w:val="0"/>
      <w:marRight w:val="0"/>
      <w:marTop w:val="0"/>
      <w:marBottom w:val="0"/>
      <w:divBdr>
        <w:top w:val="none" w:sz="0" w:space="0" w:color="auto"/>
        <w:left w:val="none" w:sz="0" w:space="0" w:color="auto"/>
        <w:bottom w:val="none" w:sz="0" w:space="0" w:color="auto"/>
        <w:right w:val="none" w:sz="0" w:space="0" w:color="auto"/>
      </w:divBdr>
    </w:div>
    <w:div w:id="1341784799">
      <w:bodyDiv w:val="1"/>
      <w:marLeft w:val="0"/>
      <w:marRight w:val="0"/>
      <w:marTop w:val="0"/>
      <w:marBottom w:val="0"/>
      <w:divBdr>
        <w:top w:val="none" w:sz="0" w:space="0" w:color="auto"/>
        <w:left w:val="none" w:sz="0" w:space="0" w:color="auto"/>
        <w:bottom w:val="none" w:sz="0" w:space="0" w:color="auto"/>
        <w:right w:val="none" w:sz="0" w:space="0" w:color="auto"/>
      </w:divBdr>
      <w:divsChild>
        <w:div w:id="483620539">
          <w:blockQuote w:val="1"/>
          <w:marLeft w:val="720"/>
          <w:marRight w:val="720"/>
          <w:marTop w:val="100"/>
          <w:marBottom w:val="100"/>
          <w:divBdr>
            <w:top w:val="none" w:sz="0" w:space="0" w:color="auto"/>
            <w:left w:val="none" w:sz="0" w:space="0" w:color="auto"/>
            <w:bottom w:val="none" w:sz="0" w:space="0" w:color="auto"/>
            <w:right w:val="none" w:sz="0" w:space="0" w:color="auto"/>
          </w:divBdr>
        </w:div>
        <w:div w:id="547688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709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839364">
      <w:bodyDiv w:val="1"/>
      <w:marLeft w:val="0"/>
      <w:marRight w:val="0"/>
      <w:marTop w:val="0"/>
      <w:marBottom w:val="0"/>
      <w:divBdr>
        <w:top w:val="none" w:sz="0" w:space="0" w:color="auto"/>
        <w:left w:val="none" w:sz="0" w:space="0" w:color="auto"/>
        <w:bottom w:val="none" w:sz="0" w:space="0" w:color="auto"/>
        <w:right w:val="none" w:sz="0" w:space="0" w:color="auto"/>
      </w:divBdr>
    </w:div>
    <w:div w:id="1359623817">
      <w:bodyDiv w:val="1"/>
      <w:marLeft w:val="0"/>
      <w:marRight w:val="0"/>
      <w:marTop w:val="0"/>
      <w:marBottom w:val="0"/>
      <w:divBdr>
        <w:top w:val="none" w:sz="0" w:space="0" w:color="auto"/>
        <w:left w:val="none" w:sz="0" w:space="0" w:color="auto"/>
        <w:bottom w:val="none" w:sz="0" w:space="0" w:color="auto"/>
        <w:right w:val="none" w:sz="0" w:space="0" w:color="auto"/>
      </w:divBdr>
    </w:div>
    <w:div w:id="1396275060">
      <w:bodyDiv w:val="1"/>
      <w:marLeft w:val="0"/>
      <w:marRight w:val="0"/>
      <w:marTop w:val="0"/>
      <w:marBottom w:val="0"/>
      <w:divBdr>
        <w:top w:val="none" w:sz="0" w:space="0" w:color="auto"/>
        <w:left w:val="none" w:sz="0" w:space="0" w:color="auto"/>
        <w:bottom w:val="none" w:sz="0" w:space="0" w:color="auto"/>
        <w:right w:val="none" w:sz="0" w:space="0" w:color="auto"/>
      </w:divBdr>
    </w:div>
    <w:div w:id="1531411146">
      <w:bodyDiv w:val="1"/>
      <w:marLeft w:val="0"/>
      <w:marRight w:val="0"/>
      <w:marTop w:val="0"/>
      <w:marBottom w:val="0"/>
      <w:divBdr>
        <w:top w:val="none" w:sz="0" w:space="0" w:color="auto"/>
        <w:left w:val="none" w:sz="0" w:space="0" w:color="auto"/>
        <w:bottom w:val="none" w:sz="0" w:space="0" w:color="auto"/>
        <w:right w:val="none" w:sz="0" w:space="0" w:color="auto"/>
      </w:divBdr>
    </w:div>
    <w:div w:id="1539851362">
      <w:bodyDiv w:val="1"/>
      <w:marLeft w:val="0"/>
      <w:marRight w:val="0"/>
      <w:marTop w:val="0"/>
      <w:marBottom w:val="0"/>
      <w:divBdr>
        <w:top w:val="none" w:sz="0" w:space="0" w:color="auto"/>
        <w:left w:val="none" w:sz="0" w:space="0" w:color="auto"/>
        <w:bottom w:val="none" w:sz="0" w:space="0" w:color="auto"/>
        <w:right w:val="none" w:sz="0" w:space="0" w:color="auto"/>
      </w:divBdr>
    </w:div>
    <w:div w:id="1552497021">
      <w:bodyDiv w:val="1"/>
      <w:marLeft w:val="0"/>
      <w:marRight w:val="0"/>
      <w:marTop w:val="0"/>
      <w:marBottom w:val="0"/>
      <w:divBdr>
        <w:top w:val="none" w:sz="0" w:space="0" w:color="auto"/>
        <w:left w:val="none" w:sz="0" w:space="0" w:color="auto"/>
        <w:bottom w:val="none" w:sz="0" w:space="0" w:color="auto"/>
        <w:right w:val="none" w:sz="0" w:space="0" w:color="auto"/>
      </w:divBdr>
    </w:div>
    <w:div w:id="1585990343">
      <w:bodyDiv w:val="1"/>
      <w:marLeft w:val="0"/>
      <w:marRight w:val="0"/>
      <w:marTop w:val="0"/>
      <w:marBottom w:val="0"/>
      <w:divBdr>
        <w:top w:val="none" w:sz="0" w:space="0" w:color="auto"/>
        <w:left w:val="none" w:sz="0" w:space="0" w:color="auto"/>
        <w:bottom w:val="none" w:sz="0" w:space="0" w:color="auto"/>
        <w:right w:val="none" w:sz="0" w:space="0" w:color="auto"/>
      </w:divBdr>
    </w:div>
    <w:div w:id="1624267903">
      <w:bodyDiv w:val="1"/>
      <w:marLeft w:val="0"/>
      <w:marRight w:val="0"/>
      <w:marTop w:val="0"/>
      <w:marBottom w:val="0"/>
      <w:divBdr>
        <w:top w:val="none" w:sz="0" w:space="0" w:color="auto"/>
        <w:left w:val="none" w:sz="0" w:space="0" w:color="auto"/>
        <w:bottom w:val="none" w:sz="0" w:space="0" w:color="auto"/>
        <w:right w:val="none" w:sz="0" w:space="0" w:color="auto"/>
      </w:divBdr>
    </w:div>
    <w:div w:id="1658999760">
      <w:bodyDiv w:val="1"/>
      <w:marLeft w:val="0"/>
      <w:marRight w:val="0"/>
      <w:marTop w:val="0"/>
      <w:marBottom w:val="0"/>
      <w:divBdr>
        <w:top w:val="none" w:sz="0" w:space="0" w:color="auto"/>
        <w:left w:val="none" w:sz="0" w:space="0" w:color="auto"/>
        <w:bottom w:val="none" w:sz="0" w:space="0" w:color="auto"/>
        <w:right w:val="none" w:sz="0" w:space="0" w:color="auto"/>
      </w:divBdr>
    </w:div>
    <w:div w:id="1777407902">
      <w:bodyDiv w:val="1"/>
      <w:marLeft w:val="0"/>
      <w:marRight w:val="0"/>
      <w:marTop w:val="0"/>
      <w:marBottom w:val="0"/>
      <w:divBdr>
        <w:top w:val="none" w:sz="0" w:space="0" w:color="auto"/>
        <w:left w:val="none" w:sz="0" w:space="0" w:color="auto"/>
        <w:bottom w:val="none" w:sz="0" w:space="0" w:color="auto"/>
        <w:right w:val="none" w:sz="0" w:space="0" w:color="auto"/>
      </w:divBdr>
    </w:div>
    <w:div w:id="1848978709">
      <w:bodyDiv w:val="1"/>
      <w:marLeft w:val="0"/>
      <w:marRight w:val="0"/>
      <w:marTop w:val="0"/>
      <w:marBottom w:val="0"/>
      <w:divBdr>
        <w:top w:val="none" w:sz="0" w:space="0" w:color="auto"/>
        <w:left w:val="none" w:sz="0" w:space="0" w:color="auto"/>
        <w:bottom w:val="none" w:sz="0" w:space="0" w:color="auto"/>
        <w:right w:val="none" w:sz="0" w:space="0" w:color="auto"/>
      </w:divBdr>
    </w:div>
    <w:div w:id="1857502193">
      <w:bodyDiv w:val="1"/>
      <w:marLeft w:val="0"/>
      <w:marRight w:val="0"/>
      <w:marTop w:val="0"/>
      <w:marBottom w:val="0"/>
      <w:divBdr>
        <w:top w:val="none" w:sz="0" w:space="0" w:color="auto"/>
        <w:left w:val="none" w:sz="0" w:space="0" w:color="auto"/>
        <w:bottom w:val="none" w:sz="0" w:space="0" w:color="auto"/>
        <w:right w:val="none" w:sz="0" w:space="0" w:color="auto"/>
      </w:divBdr>
      <w:divsChild>
        <w:div w:id="1467238047">
          <w:marLeft w:val="0"/>
          <w:marRight w:val="0"/>
          <w:marTop w:val="0"/>
          <w:marBottom w:val="0"/>
          <w:divBdr>
            <w:top w:val="none" w:sz="0" w:space="0" w:color="auto"/>
            <w:left w:val="none" w:sz="0" w:space="0" w:color="auto"/>
            <w:bottom w:val="none" w:sz="0" w:space="0" w:color="auto"/>
            <w:right w:val="none" w:sz="0" w:space="0" w:color="auto"/>
          </w:divBdr>
        </w:div>
      </w:divsChild>
    </w:div>
    <w:div w:id="1872717632">
      <w:bodyDiv w:val="1"/>
      <w:marLeft w:val="0"/>
      <w:marRight w:val="0"/>
      <w:marTop w:val="0"/>
      <w:marBottom w:val="0"/>
      <w:divBdr>
        <w:top w:val="none" w:sz="0" w:space="0" w:color="auto"/>
        <w:left w:val="none" w:sz="0" w:space="0" w:color="auto"/>
        <w:bottom w:val="none" w:sz="0" w:space="0" w:color="auto"/>
        <w:right w:val="none" w:sz="0" w:space="0" w:color="auto"/>
      </w:divBdr>
      <w:divsChild>
        <w:div w:id="996419771">
          <w:marLeft w:val="0"/>
          <w:marRight w:val="0"/>
          <w:marTop w:val="0"/>
          <w:marBottom w:val="0"/>
          <w:divBdr>
            <w:top w:val="none" w:sz="0" w:space="0" w:color="auto"/>
            <w:left w:val="none" w:sz="0" w:space="0" w:color="auto"/>
            <w:bottom w:val="none" w:sz="0" w:space="0" w:color="auto"/>
            <w:right w:val="none" w:sz="0" w:space="0" w:color="auto"/>
          </w:divBdr>
        </w:div>
        <w:div w:id="467941460">
          <w:marLeft w:val="0"/>
          <w:marRight w:val="0"/>
          <w:marTop w:val="0"/>
          <w:marBottom w:val="0"/>
          <w:divBdr>
            <w:top w:val="none" w:sz="0" w:space="0" w:color="auto"/>
            <w:left w:val="none" w:sz="0" w:space="0" w:color="auto"/>
            <w:bottom w:val="none" w:sz="0" w:space="0" w:color="auto"/>
            <w:right w:val="none" w:sz="0" w:space="0" w:color="auto"/>
          </w:divBdr>
        </w:div>
        <w:div w:id="34546826">
          <w:marLeft w:val="0"/>
          <w:marRight w:val="0"/>
          <w:marTop w:val="0"/>
          <w:marBottom w:val="0"/>
          <w:divBdr>
            <w:top w:val="none" w:sz="0" w:space="0" w:color="auto"/>
            <w:left w:val="none" w:sz="0" w:space="0" w:color="auto"/>
            <w:bottom w:val="none" w:sz="0" w:space="0" w:color="auto"/>
            <w:right w:val="none" w:sz="0" w:space="0" w:color="auto"/>
          </w:divBdr>
        </w:div>
        <w:div w:id="1726946037">
          <w:marLeft w:val="0"/>
          <w:marRight w:val="0"/>
          <w:marTop w:val="0"/>
          <w:marBottom w:val="0"/>
          <w:divBdr>
            <w:top w:val="none" w:sz="0" w:space="0" w:color="auto"/>
            <w:left w:val="none" w:sz="0" w:space="0" w:color="auto"/>
            <w:bottom w:val="none" w:sz="0" w:space="0" w:color="auto"/>
            <w:right w:val="none" w:sz="0" w:space="0" w:color="auto"/>
          </w:divBdr>
        </w:div>
        <w:div w:id="1064529462">
          <w:marLeft w:val="0"/>
          <w:marRight w:val="0"/>
          <w:marTop w:val="0"/>
          <w:marBottom w:val="0"/>
          <w:divBdr>
            <w:top w:val="none" w:sz="0" w:space="0" w:color="auto"/>
            <w:left w:val="none" w:sz="0" w:space="0" w:color="auto"/>
            <w:bottom w:val="none" w:sz="0" w:space="0" w:color="auto"/>
            <w:right w:val="none" w:sz="0" w:space="0" w:color="auto"/>
          </w:divBdr>
        </w:div>
        <w:div w:id="1216088903">
          <w:marLeft w:val="0"/>
          <w:marRight w:val="0"/>
          <w:marTop w:val="0"/>
          <w:marBottom w:val="0"/>
          <w:divBdr>
            <w:top w:val="none" w:sz="0" w:space="0" w:color="auto"/>
            <w:left w:val="none" w:sz="0" w:space="0" w:color="auto"/>
            <w:bottom w:val="none" w:sz="0" w:space="0" w:color="auto"/>
            <w:right w:val="none" w:sz="0" w:space="0" w:color="auto"/>
          </w:divBdr>
        </w:div>
        <w:div w:id="685792589">
          <w:marLeft w:val="0"/>
          <w:marRight w:val="0"/>
          <w:marTop w:val="0"/>
          <w:marBottom w:val="0"/>
          <w:divBdr>
            <w:top w:val="none" w:sz="0" w:space="0" w:color="auto"/>
            <w:left w:val="none" w:sz="0" w:space="0" w:color="auto"/>
            <w:bottom w:val="none" w:sz="0" w:space="0" w:color="auto"/>
            <w:right w:val="none" w:sz="0" w:space="0" w:color="auto"/>
          </w:divBdr>
        </w:div>
      </w:divsChild>
    </w:div>
    <w:div w:id="1896625114">
      <w:bodyDiv w:val="1"/>
      <w:marLeft w:val="0"/>
      <w:marRight w:val="0"/>
      <w:marTop w:val="0"/>
      <w:marBottom w:val="0"/>
      <w:divBdr>
        <w:top w:val="none" w:sz="0" w:space="0" w:color="auto"/>
        <w:left w:val="none" w:sz="0" w:space="0" w:color="auto"/>
        <w:bottom w:val="none" w:sz="0" w:space="0" w:color="auto"/>
        <w:right w:val="none" w:sz="0" w:space="0" w:color="auto"/>
      </w:divBdr>
    </w:div>
    <w:div w:id="1945186347">
      <w:bodyDiv w:val="1"/>
      <w:marLeft w:val="0"/>
      <w:marRight w:val="0"/>
      <w:marTop w:val="0"/>
      <w:marBottom w:val="0"/>
      <w:divBdr>
        <w:top w:val="none" w:sz="0" w:space="0" w:color="auto"/>
        <w:left w:val="none" w:sz="0" w:space="0" w:color="auto"/>
        <w:bottom w:val="none" w:sz="0" w:space="0" w:color="auto"/>
        <w:right w:val="none" w:sz="0" w:space="0" w:color="auto"/>
      </w:divBdr>
      <w:divsChild>
        <w:div w:id="1128085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7734911">
      <w:bodyDiv w:val="1"/>
      <w:marLeft w:val="0"/>
      <w:marRight w:val="0"/>
      <w:marTop w:val="0"/>
      <w:marBottom w:val="0"/>
      <w:divBdr>
        <w:top w:val="none" w:sz="0" w:space="0" w:color="auto"/>
        <w:left w:val="none" w:sz="0" w:space="0" w:color="auto"/>
        <w:bottom w:val="none" w:sz="0" w:space="0" w:color="auto"/>
        <w:right w:val="none" w:sz="0" w:space="0" w:color="auto"/>
      </w:divBdr>
    </w:div>
    <w:div w:id="2041197734">
      <w:bodyDiv w:val="1"/>
      <w:marLeft w:val="0"/>
      <w:marRight w:val="0"/>
      <w:marTop w:val="0"/>
      <w:marBottom w:val="0"/>
      <w:divBdr>
        <w:top w:val="none" w:sz="0" w:space="0" w:color="auto"/>
        <w:left w:val="none" w:sz="0" w:space="0" w:color="auto"/>
        <w:bottom w:val="none" w:sz="0" w:space="0" w:color="auto"/>
        <w:right w:val="none" w:sz="0" w:space="0" w:color="auto"/>
      </w:divBdr>
      <w:divsChild>
        <w:div w:id="1918174281">
          <w:marLeft w:val="0"/>
          <w:marRight w:val="0"/>
          <w:marTop w:val="0"/>
          <w:marBottom w:val="0"/>
          <w:divBdr>
            <w:top w:val="none" w:sz="0" w:space="0" w:color="auto"/>
            <w:left w:val="none" w:sz="0" w:space="0" w:color="auto"/>
            <w:bottom w:val="none" w:sz="0" w:space="0" w:color="auto"/>
            <w:right w:val="none" w:sz="0" w:space="0" w:color="auto"/>
          </w:divBdr>
        </w:div>
        <w:div w:id="1863010499">
          <w:marLeft w:val="0"/>
          <w:marRight w:val="0"/>
          <w:marTop w:val="0"/>
          <w:marBottom w:val="0"/>
          <w:divBdr>
            <w:top w:val="none" w:sz="0" w:space="0" w:color="auto"/>
            <w:left w:val="none" w:sz="0" w:space="0" w:color="auto"/>
            <w:bottom w:val="none" w:sz="0" w:space="0" w:color="auto"/>
            <w:right w:val="none" w:sz="0" w:space="0" w:color="auto"/>
          </w:divBdr>
        </w:div>
        <w:div w:id="2031754764">
          <w:marLeft w:val="0"/>
          <w:marRight w:val="0"/>
          <w:marTop w:val="0"/>
          <w:marBottom w:val="0"/>
          <w:divBdr>
            <w:top w:val="none" w:sz="0" w:space="0" w:color="auto"/>
            <w:left w:val="none" w:sz="0" w:space="0" w:color="auto"/>
            <w:bottom w:val="none" w:sz="0" w:space="0" w:color="auto"/>
            <w:right w:val="none" w:sz="0" w:space="0" w:color="auto"/>
          </w:divBdr>
        </w:div>
        <w:div w:id="1072891521">
          <w:marLeft w:val="0"/>
          <w:marRight w:val="0"/>
          <w:marTop w:val="0"/>
          <w:marBottom w:val="0"/>
          <w:divBdr>
            <w:top w:val="none" w:sz="0" w:space="0" w:color="auto"/>
            <w:left w:val="none" w:sz="0" w:space="0" w:color="auto"/>
            <w:bottom w:val="none" w:sz="0" w:space="0" w:color="auto"/>
            <w:right w:val="none" w:sz="0" w:space="0" w:color="auto"/>
          </w:divBdr>
        </w:div>
        <w:div w:id="524444455">
          <w:marLeft w:val="0"/>
          <w:marRight w:val="0"/>
          <w:marTop w:val="0"/>
          <w:marBottom w:val="0"/>
          <w:divBdr>
            <w:top w:val="none" w:sz="0" w:space="0" w:color="auto"/>
            <w:left w:val="none" w:sz="0" w:space="0" w:color="auto"/>
            <w:bottom w:val="none" w:sz="0" w:space="0" w:color="auto"/>
            <w:right w:val="none" w:sz="0" w:space="0" w:color="auto"/>
          </w:divBdr>
        </w:div>
        <w:div w:id="1865749007">
          <w:marLeft w:val="0"/>
          <w:marRight w:val="0"/>
          <w:marTop w:val="0"/>
          <w:marBottom w:val="0"/>
          <w:divBdr>
            <w:top w:val="none" w:sz="0" w:space="0" w:color="auto"/>
            <w:left w:val="none" w:sz="0" w:space="0" w:color="auto"/>
            <w:bottom w:val="none" w:sz="0" w:space="0" w:color="auto"/>
            <w:right w:val="none" w:sz="0" w:space="0" w:color="auto"/>
          </w:divBdr>
        </w:div>
        <w:div w:id="1514493843">
          <w:marLeft w:val="0"/>
          <w:marRight w:val="0"/>
          <w:marTop w:val="0"/>
          <w:marBottom w:val="0"/>
          <w:divBdr>
            <w:top w:val="none" w:sz="0" w:space="0" w:color="auto"/>
            <w:left w:val="none" w:sz="0" w:space="0" w:color="auto"/>
            <w:bottom w:val="none" w:sz="0" w:space="0" w:color="auto"/>
            <w:right w:val="none" w:sz="0" w:space="0" w:color="auto"/>
          </w:divBdr>
        </w:div>
        <w:div w:id="1468207692">
          <w:marLeft w:val="0"/>
          <w:marRight w:val="0"/>
          <w:marTop w:val="0"/>
          <w:marBottom w:val="0"/>
          <w:divBdr>
            <w:top w:val="none" w:sz="0" w:space="0" w:color="auto"/>
            <w:left w:val="none" w:sz="0" w:space="0" w:color="auto"/>
            <w:bottom w:val="none" w:sz="0" w:space="0" w:color="auto"/>
            <w:right w:val="none" w:sz="0" w:space="0" w:color="auto"/>
          </w:divBdr>
        </w:div>
      </w:divsChild>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12973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domantas.lukauskas@stt.l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leidimai.vilnius.l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julija.stasevska@stt.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kaunas.kasvyksta.lt/2024/10/15/miestas/norintiems-prekiauti-prie-kauno-eglutes-3-tukst-euru-mokestis-ir-griezta-atranka/" TargetMode="External"/><Relationship Id="rId18" Type="http://schemas.openxmlformats.org/officeDocument/2006/relationships/hyperlink" Target="https://lrkt.lt/lt/teismo-aktai/paieska/135/ta11/content" TargetMode="External"/><Relationship Id="rId26" Type="http://schemas.openxmlformats.org/officeDocument/2006/relationships/hyperlink" Target="https://e-seimas.lrs.lt/portal/legalAct/lt/TAD/TAIS.371566/asr" TargetMode="External"/><Relationship Id="rId39" Type="http://schemas.openxmlformats.org/officeDocument/2006/relationships/hyperlink" Target="https://ukininkopatarejas.lt/naujienos/maisto-ir-veterinarine-kontrole-lietuvoje-audito-isvados-ant-stalo/" TargetMode="External"/><Relationship Id="rId21" Type="http://schemas.openxmlformats.org/officeDocument/2006/relationships/hyperlink" Target="https://www.e-tar.lt/portal/lt/legalAct/91fb7580eb6d11eaa12ad7c04a383ca0" TargetMode="External"/><Relationship Id="rId34" Type="http://schemas.openxmlformats.org/officeDocument/2006/relationships/hyperlink" Target="https://cris.mruni.eu/server/api/core/bitstreams/43726393-3b91-4d07-a001-a75de70f099e/content" TargetMode="External"/><Relationship Id="rId42" Type="http://schemas.openxmlformats.org/officeDocument/2006/relationships/hyperlink" Target="https://ntakd.lrv.lt/lt/naujienos/ntakd-informuoja-apie-rugsejo-menesi-skirtas-ekonomines-sankcijas/" TargetMode="External"/><Relationship Id="rId47" Type="http://schemas.openxmlformats.org/officeDocument/2006/relationships/hyperlink" Target="https://vmvt.lt/opendata/mtsr/index.php" TargetMode="External"/><Relationship Id="rId50" Type="http://schemas.openxmlformats.org/officeDocument/2006/relationships/hyperlink" Target="https://e-seimasx.lrs.lt/portal/legalAct/lt/TAD/TAIS.430866/asr" TargetMode="External"/><Relationship Id="rId7" Type="http://schemas.openxmlformats.org/officeDocument/2006/relationships/hyperlink" Target="https://draudejai.sodra.lt/draudeju_viesi_duomenys/" TargetMode="External"/><Relationship Id="rId2" Type="http://schemas.openxmlformats.org/officeDocument/2006/relationships/hyperlink" Target="https://www.stt.lt/analitine-antikorupcine-zvalgyba/lietuvos-korupcijos-zemelapis/7437" TargetMode="External"/><Relationship Id="rId16" Type="http://schemas.openxmlformats.org/officeDocument/2006/relationships/hyperlink" Target="https://salcininkaikultura.lt/2024/05/24/joniniu-muge-2024/" TargetMode="External"/><Relationship Id="rId29" Type="http://schemas.openxmlformats.org/officeDocument/2006/relationships/hyperlink" Target="https://ntakd.lrv.lt/uploads/ntakd/documents/files/23%20Tyrimas%20alkoholis%20tabakas%20doc.pdf" TargetMode="External"/><Relationship Id="rId11" Type="http://schemas.openxmlformats.org/officeDocument/2006/relationships/hyperlink" Target="https://e-seimas.lrs.lt/portal/legalAct/lt/TAP/a97faab0ba8f11ee9269b566387cfecb?positionInSearchResults=6&amp;searchModelUUID=17df77d5-eb45-4a06-acd5-725ee435707e" TargetMode="External"/><Relationship Id="rId24" Type="http://schemas.openxmlformats.org/officeDocument/2006/relationships/hyperlink" Target="https://www.alio.lt/skelbimai/isnuomojamos-viesajam-maitinimui-pritaikytos-patalpos-su-galiojancia-alkoholio-licencija./ID67538155.html" TargetMode="External"/><Relationship Id="rId32" Type="http://schemas.openxmlformats.org/officeDocument/2006/relationships/hyperlink" Target="https://www.bernardinai.lt/2017-01-11-lietuvoje-alkoholiu-prekiauja-perpus-maziau-tasku-nei-skelbiama/" TargetMode="External"/><Relationship Id="rId37" Type="http://schemas.openxmlformats.org/officeDocument/2006/relationships/hyperlink" Target="https://e-seimas.lrs.lt/portal/legalAct/lt/TAD/TAIS.233979/asr" TargetMode="External"/><Relationship Id="rId40" Type="http://schemas.openxmlformats.org/officeDocument/2006/relationships/hyperlink" Target="https://vmvt.lrv.lt/lt/pranesimai-apie-sustabdytas-imoniu-veiklas/" TargetMode="External"/><Relationship Id="rId45" Type="http://schemas.openxmlformats.org/officeDocument/2006/relationships/hyperlink" Target="https://ntakd.lrv.lt/lt/administracine-informacija/nuorodos/alkoholio-ir-tabako-kontrole/naudinga-informacija-verslo-naujokams/" TargetMode="External"/><Relationship Id="rId53" Type="http://schemas.openxmlformats.org/officeDocument/2006/relationships/hyperlink" Target="https://www.epaslaugos.lt/portal/service/136859/24000?searchId=2ed3caae-fd0b-492f-8605-2fc6ba2d9aa5l" TargetMode="External"/><Relationship Id="rId5" Type="http://schemas.openxmlformats.org/officeDocument/2006/relationships/hyperlink" Target="https://e-seimas.lrs.lt/portal/legalAct/lt/TAD/TAIS.233979" TargetMode="External"/><Relationship Id="rId10" Type="http://schemas.openxmlformats.org/officeDocument/2006/relationships/hyperlink" Target="https://www.ird.lt/lt/tvarkomu-valdomu-registru-ir-informaciniu-sistemu-paslaugos-3/administraciniu-nusizengimu-registro-anr-paslaugos-2/administraciniu-nusizengimu-registras-institucijoms-ir-istaigoms-anr-institucijoms-ir-istaigoms-2/anr-specialiuju-teises-aktu-nustatyta-tvarka-uzfiksuoti-ukio-subjektu-padaryti-teises-pazeidimai-2" TargetMode="External"/><Relationship Id="rId19" Type="http://schemas.openxmlformats.org/officeDocument/2006/relationships/hyperlink" Target="https://e-seimasx.lrs.lt/portal/legalAct/lt/TAD/TAIS.430866/asr" TargetMode="External"/><Relationship Id="rId31" Type="http://schemas.openxmlformats.org/officeDocument/2006/relationships/hyperlink" Target="http://www.rekvizitai.vz.lt" TargetMode="External"/><Relationship Id="rId44" Type="http://schemas.openxmlformats.org/officeDocument/2006/relationships/hyperlink" Target="https://ntakd.lrv.lt/lt/naujienos/ntakd-informuoja-apie-balandzio-menesi-taikytas-poveikio-priemones/" TargetMode="External"/><Relationship Id="rId52" Type="http://schemas.openxmlformats.org/officeDocument/2006/relationships/hyperlink" Target="https://klaipedos-r.lt/ufaq/3-ka-tureciau-padaryti-kad-gauciau-licencija-alkoholio-prekybai-kiek-tai-kainuoja-ir-kiek-trunka/" TargetMode="External"/><Relationship Id="rId4" Type="http://schemas.openxmlformats.org/officeDocument/2006/relationships/hyperlink" Target="https://lrkt.lt/lt/teismo-aktai/paieska/135/ta1711/content" TargetMode="External"/><Relationship Id="rId9" Type="http://schemas.openxmlformats.org/officeDocument/2006/relationships/hyperlink" Target="https://ird.lt/lt/paslaugos/tvarkomu-valdomu-registru-ir-informaciniu-sistemu-paslaugos/itariamuju-kaltinamuju-ir-nuteistuju-registro-iknr-paslaugos/registro-pazymos-ar-israso-uzsakymas-valstybes-ar-savivaldybiu-institucijoms-ir-istaigoms" TargetMode="External"/><Relationship Id="rId14" Type="http://schemas.openxmlformats.org/officeDocument/2006/relationships/hyperlink" Target="https://www.lrt.lt/naujienos/verslas/4/2193989/mokesciu-vengimas-stintu-sventeje-vietoje-rinkliavos-uz-vieta-prasymas-skirti-parama?srsltid=AfmBOopHla6G-0QJjPpB77Alf-v-0Ig-ZwiVBjmv8zoe3UWdpUBYhK2G" TargetMode="External"/><Relationship Id="rId22" Type="http://schemas.openxmlformats.org/officeDocument/2006/relationships/hyperlink" Target="https://www.google.com/maps/@54.6799718,25.2770887,3a,75y,201.55h,87.97t/data=!3m8!1e1!3m6!1siETYULDPWm8Cgdx33Egnyw!2e0!5s20240501T000000!6shttps:%2F%2Fstreetviewpixels-pa.googleapis.com%2Fv1%2Fthumbnail%3Fcb_client%3Dmaps_sv.tactile%26w%3D900%26h%3D600%26pitch%3D2.030961546332037%26panoid%3DiETYULDPWm8Cgdx33Egnyw%26yaw%3D201.5541864354205!7i16384!8i8192?entry=ttu&amp;g_ep=EgoyMDI1MDUxMy4xIKXMDSoASAFQAw%3D%3D" TargetMode="External"/><Relationship Id="rId27" Type="http://schemas.openxmlformats.org/officeDocument/2006/relationships/hyperlink" Target="https://e-seimas.lrs.lt/portal/legalAct/lt/TAD/TAIS.442002/asr" TargetMode="External"/><Relationship Id="rId30" Type="http://schemas.openxmlformats.org/officeDocument/2006/relationships/hyperlink" Target="https://ntakd.lrv.lt/public/canonical/1733923657/1216/Del%20veiklos%20sustabdymo%20ar%20nutraukimo.pdf" TargetMode="External"/><Relationship Id="rId35" Type="http://schemas.openxmlformats.org/officeDocument/2006/relationships/hyperlink" Target="https://www.etaplius.lt/naujiena/policija-klaipedoje-ir-palangoje-nustate-pazeidimu-susijusiu-su-prekyba-alkoholiu-ir-tabako-gaminiais-360266" TargetMode="External"/><Relationship Id="rId43" Type="http://schemas.openxmlformats.org/officeDocument/2006/relationships/hyperlink" Target="https://ntakd.lrv.lt/lt/naujienos/ntakd-informuoja-apie-gruodzio-menesi-taikytas-poveikio-priemones/" TargetMode="External"/><Relationship Id="rId48" Type="http://schemas.openxmlformats.org/officeDocument/2006/relationships/hyperlink" Target="https://vmvt.lrv.lt/lt/pranesimai-apie-sustabdytas-imoniu-veiklas/" TargetMode="External"/><Relationship Id="rId8" Type="http://schemas.openxmlformats.org/officeDocument/2006/relationships/hyperlink" Target="https://www.vmi.lt/evmi/mano-vmi" TargetMode="External"/><Relationship Id="rId51" Type="http://schemas.openxmlformats.org/officeDocument/2006/relationships/hyperlink" Target="https://www.epaslaugos.lt/portal/service/42523/23560?searchId=cc57e93f-3912-42d7-bd3e-98fb79520b8d" TargetMode="External"/><Relationship Id="rId3" Type="http://schemas.openxmlformats.org/officeDocument/2006/relationships/hyperlink" Target="https://lsmu.lt/slapto-pirkejo-tyrimo-rezultatai-alkoholis-jauniems-pirkejams-vis-dar-pasiekiamas-per-lengvai/" TargetMode="External"/><Relationship Id="rId12" Type="http://schemas.openxmlformats.org/officeDocument/2006/relationships/hyperlink" Target="https://www.15min.lt/verslas/naujiena/finansai/pirksiu-vieta-juros-sventes-mugeje-mokesiu-dvigubai-662-1908088" TargetMode="External"/><Relationship Id="rId17" Type="http://schemas.openxmlformats.org/officeDocument/2006/relationships/hyperlink" Target="https://salcininkaikultura.lt/2024/04/17/festivalio-daina-prie-salcios-muge/" TargetMode="External"/><Relationship Id="rId25" Type="http://schemas.openxmlformats.org/officeDocument/2006/relationships/hyperlink" Target="https://e-seimas.lrs.lt/portal/legalAct/lt/TAD/TAIS.371566/asr" TargetMode="External"/><Relationship Id="rId33" Type="http://schemas.openxmlformats.org/officeDocument/2006/relationships/hyperlink" Target="https://ntakd.lrv.lt/uploads/ntakd/documents/files/23%20Tyrimas%20alkoholis%20tabakas%20doc.pdf" TargetMode="External"/><Relationship Id="rId38" Type="http://schemas.openxmlformats.org/officeDocument/2006/relationships/hyperlink" Target="https://www.valstybeskontrole.lt/LT/Product/24152/valstybine-maisto-ir-veterinarine-kontrole" TargetMode="External"/><Relationship Id="rId46" Type="http://schemas.openxmlformats.org/officeDocument/2006/relationships/hyperlink" Target="https://2014.esinvesticijos.lt/lt/finansavimas/paraiskos_ir_projektai/prieziura-atliekanciu-instituciju-informacines-sistemos-paiis-sukurimas-ir-idiegimas" TargetMode="External"/><Relationship Id="rId20" Type="http://schemas.openxmlformats.org/officeDocument/2006/relationships/hyperlink" Target="https://ntakd.lrv.lt/lt/administracine-informacija/metiniai-pranesimai/" TargetMode="External"/><Relationship Id="rId41" Type="http://schemas.openxmlformats.org/officeDocument/2006/relationships/hyperlink" Target="https://e-seimasx.lrs.lt/portal/legalAct/lt/TAD/TAIS.430866/asr" TargetMode="External"/><Relationship Id="rId1" Type="http://schemas.openxmlformats.org/officeDocument/2006/relationships/hyperlink" Target="https://e-seimas.lrs.lt/portal/legalAct/lt/TAD/d9032104419b11ecac25bd9c0b3391dc/asr" TargetMode="External"/><Relationship Id="rId6" Type="http://schemas.openxmlformats.org/officeDocument/2006/relationships/hyperlink" Target="https://www.lrt.lt/naujienos/verslas/4/2525449/visiskas-verslo-zlugdymas-pasikeite-reikalavimai-klampina-naujai-besikuriancias-kavines" TargetMode="External"/><Relationship Id="rId15" Type="http://schemas.openxmlformats.org/officeDocument/2006/relationships/hyperlink" Target="https://paslaugos.vilnius.lt/service/vienkartiniu-licenciju-verstis-mazmenine-prekyba-alkoholiniais-gerimais-isdavimas" TargetMode="External"/><Relationship Id="rId23" Type="http://schemas.openxmlformats.org/officeDocument/2006/relationships/hyperlink" Target="https://www.alio.lt/paieska/patalp%C5%B3-su-alkoholio-licencija-nuoma/" TargetMode="External"/><Relationship Id="rId28" Type="http://schemas.openxmlformats.org/officeDocument/2006/relationships/hyperlink" Target="https://www.e-tar.lt/portal/lt/legalAct/e5b433609ea411ec966fd5047f7e7091/asr" TargetMode="External"/><Relationship Id="rId36" Type="http://schemas.openxmlformats.org/officeDocument/2006/relationships/hyperlink" Target="https://www.etaplius.lt/naujiena/policija-klaipedos-ir-kretingos-rajonuose-nustate-15-prekybos-alkoholiu-pazeidimu-352924" TargetMode="External"/><Relationship Id="rId49" Type="http://schemas.openxmlformats.org/officeDocument/2006/relationships/hyperlink" Target="https://sumin.lrv.lt/lt/es-investicijos/es-investicijos-2021-2027-m/licencijavimo-proceso-modernizavimas-ir-standartizavimas/"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BD0AA-5964-4EB4-AB62-EE8B9F59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63</Pages>
  <Words>98965</Words>
  <Characters>56411</Characters>
  <Application>Microsoft Office Word</Application>
  <DocSecurity>0</DocSecurity>
  <Lines>470</Lines>
  <Paragraphs>310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Staševska</dc:creator>
  <cp:keywords/>
  <dc:description/>
  <cp:lastModifiedBy>Julija Staševska</cp:lastModifiedBy>
  <cp:revision>926</cp:revision>
  <dcterms:created xsi:type="dcterms:W3CDTF">2025-06-25T08:20:00Z</dcterms:created>
  <dcterms:modified xsi:type="dcterms:W3CDTF">2025-08-14T04:41:00Z</dcterms:modified>
</cp:coreProperties>
</file>