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63EA" w14:textId="2328FD79" w:rsidR="0071756D" w:rsidRDefault="0071756D" w:rsidP="0071756D">
      <w:r w:rsidRPr="0071756D">
        <w:t>Druskininkų savivaldybės administracija</w:t>
      </w:r>
      <w:r>
        <w:t>i</w:t>
      </w:r>
      <w:r w:rsidR="00901791">
        <w:t xml:space="preserve">, </w:t>
      </w:r>
      <w:r>
        <w:t>Architektūros ir urbanistikos skyriui</w:t>
      </w:r>
    </w:p>
    <w:p w14:paraId="783310F0" w14:textId="74938399" w:rsidR="0071756D" w:rsidRDefault="0071756D" w:rsidP="0071756D">
      <w:r>
        <w:t>Vilniaus al. 18, LT-66119</w:t>
      </w:r>
      <w:r>
        <w:t xml:space="preserve">, </w:t>
      </w:r>
      <w:r>
        <w:t>Druskininkai</w:t>
      </w:r>
    </w:p>
    <w:p w14:paraId="77B592EF" w14:textId="77777777" w:rsidR="0071756D" w:rsidRPr="0071756D" w:rsidRDefault="0071756D" w:rsidP="0071756D"/>
    <w:p w14:paraId="5A1DCB23" w14:textId="77777777" w:rsidR="0071756D" w:rsidRPr="004F240C" w:rsidRDefault="0071756D" w:rsidP="0071756D">
      <w:pPr>
        <w:jc w:val="center"/>
        <w:rPr>
          <w:b/>
          <w:bCs/>
        </w:rPr>
      </w:pPr>
      <w:r w:rsidRPr="004F240C">
        <w:rPr>
          <w:b/>
          <w:bCs/>
        </w:rPr>
        <w:t>VISUOMENĖS INFORMAVIMAS APIE NUMATOMĄ STATINIŲ PROJEKTAVIMĄ</w:t>
      </w:r>
    </w:p>
    <w:p w14:paraId="4406D29C" w14:textId="77777777" w:rsidR="0071756D" w:rsidRDefault="0071756D" w:rsidP="0071756D">
      <w:pPr>
        <w:jc w:val="center"/>
      </w:pPr>
      <w:r w:rsidRPr="004F240C">
        <w:t>202</w:t>
      </w:r>
      <w:r>
        <w:t>5</w:t>
      </w:r>
      <w:r w:rsidRPr="004F240C">
        <w:t>-</w:t>
      </w:r>
      <w:r>
        <w:t>12</w:t>
      </w:r>
      <w:r w:rsidRPr="004F240C">
        <w:t>-</w:t>
      </w:r>
      <w:r>
        <w:t>15</w:t>
      </w:r>
      <w:r w:rsidRPr="004F240C">
        <w:t xml:space="preserve"> d.</w:t>
      </w:r>
    </w:p>
    <w:p w14:paraId="54CA7CCB" w14:textId="77777777" w:rsidR="0071756D" w:rsidRPr="004F240C" w:rsidRDefault="0071756D" w:rsidP="0071756D">
      <w:pPr>
        <w:spacing w:after="240"/>
        <w:jc w:val="center"/>
        <w:rPr>
          <w:b/>
          <w:bCs/>
        </w:rPr>
      </w:pPr>
      <w:r>
        <w:t>Vilnius</w:t>
      </w:r>
    </w:p>
    <w:p w14:paraId="7B13B3FD" w14:textId="2B47DAF5" w:rsidR="0071756D" w:rsidRPr="0084608F" w:rsidRDefault="0071756D" w:rsidP="003640EF">
      <w:pPr>
        <w:autoSpaceDE w:val="0"/>
        <w:autoSpaceDN w:val="0"/>
        <w:adjustRightInd w:val="0"/>
        <w:spacing w:after="120"/>
        <w:jc w:val="both"/>
      </w:pPr>
      <w:r>
        <w:t>Vadovaujantis Statybos techninio reglamento STR 1.04.04:2017 „Statinio projektavimas, projekto ekspertizė“ VIII skyriaus 61 punktu</w:t>
      </w:r>
      <w:r w:rsidRPr="00F1252C">
        <w:t xml:space="preserve"> inform</w:t>
      </w:r>
      <w:r>
        <w:t>uojame</w:t>
      </w:r>
      <w:r w:rsidRPr="00F1252C">
        <w:t xml:space="preserve"> apie numatomą statinių (jų dalių) projektavimą ir visuomenės dalyvavim</w:t>
      </w:r>
      <w:r>
        <w:t>ą</w:t>
      </w:r>
      <w:r w:rsidRPr="00F1252C">
        <w:t xml:space="preserve"> svarstant statinių (jų dalių) projektinius pasiūlymus</w:t>
      </w:r>
      <w:r>
        <w:t>. Informacija apie viešą svarstymą bei parengtus projektinius pasiūlymus:</w:t>
      </w:r>
    </w:p>
    <w:p w14:paraId="3DECE56D" w14:textId="77777777" w:rsidR="0071756D" w:rsidRPr="004F240C" w:rsidRDefault="0071756D" w:rsidP="003640EF">
      <w:pPr>
        <w:spacing w:after="120"/>
        <w:rPr>
          <w:b/>
        </w:rPr>
      </w:pPr>
      <w:r w:rsidRPr="004F240C">
        <w:rPr>
          <w:b/>
        </w:rPr>
        <w:t>Statinių statybvietės adresas ir žemės sklypo kadastrinis numeris</w:t>
      </w:r>
    </w:p>
    <w:p w14:paraId="442A4B75" w14:textId="77777777" w:rsidR="0071756D" w:rsidRPr="0071756D" w:rsidRDefault="0071756D" w:rsidP="003640EF">
      <w:pPr>
        <w:spacing w:after="120"/>
        <w:jc w:val="both"/>
        <w:rPr>
          <w:i/>
          <w:iCs/>
          <w:highlight w:val="yellow"/>
        </w:rPr>
      </w:pPr>
      <w:r w:rsidRPr="0071756D">
        <w:rPr>
          <w:i/>
          <w:iCs/>
        </w:rPr>
        <w:t xml:space="preserve">Druskininkų sav., Leipalingio sen., Mizarų k., Nemuno kel. 2, Unikalus Skl. numeris: 4400-1152-9121, Žemės sklypo kadastro numeris ir kadastro vietovės pavadinimas: 5908/0001:220 Gerdašių </w:t>
      </w:r>
      <w:proofErr w:type="spellStart"/>
      <w:r w:rsidRPr="0071756D">
        <w:rPr>
          <w:i/>
          <w:iCs/>
        </w:rPr>
        <w:t>k.v</w:t>
      </w:r>
      <w:proofErr w:type="spellEnd"/>
      <w:r w:rsidRPr="0071756D">
        <w:rPr>
          <w:i/>
          <w:iCs/>
        </w:rPr>
        <w:t>.</w:t>
      </w:r>
    </w:p>
    <w:p w14:paraId="259D9E93" w14:textId="77777777" w:rsidR="0071756D" w:rsidRPr="004F240C" w:rsidRDefault="0071756D" w:rsidP="003640EF">
      <w:pPr>
        <w:spacing w:after="120"/>
        <w:jc w:val="both"/>
        <w:rPr>
          <w:b/>
        </w:rPr>
      </w:pPr>
      <w:r w:rsidRPr="004F240C">
        <w:rPr>
          <w:b/>
        </w:rPr>
        <w:t>Žemės sklypo esama ir (ar) numatoma pagrindinė naudojimo paskirtis ir būdas</w:t>
      </w:r>
    </w:p>
    <w:p w14:paraId="2AD9236D" w14:textId="77777777" w:rsidR="0071756D" w:rsidRPr="0071756D" w:rsidRDefault="0071756D" w:rsidP="00901791">
      <w:pPr>
        <w:jc w:val="both"/>
        <w:rPr>
          <w:i/>
          <w:iCs/>
        </w:rPr>
      </w:pPr>
      <w:r w:rsidRPr="0071756D">
        <w:rPr>
          <w:i/>
          <w:iCs/>
        </w:rPr>
        <w:t>Žemės sklypo pagrindinė naudojimo paskirtis: Kita</w:t>
      </w:r>
    </w:p>
    <w:p w14:paraId="59CE8AD1" w14:textId="33FBE1FF" w:rsidR="0071756D" w:rsidRPr="0071756D" w:rsidRDefault="0071756D" w:rsidP="003640EF">
      <w:pPr>
        <w:spacing w:after="120"/>
        <w:jc w:val="both"/>
        <w:rPr>
          <w:i/>
          <w:iCs/>
        </w:rPr>
      </w:pPr>
      <w:r w:rsidRPr="0071756D">
        <w:rPr>
          <w:i/>
          <w:iCs/>
        </w:rPr>
        <w:t>Žemės sklypo naudojimo būdas: Rekreacinės teritorijos.</w:t>
      </w:r>
    </w:p>
    <w:p w14:paraId="5F7EA4B6" w14:textId="02008DE2" w:rsidR="0071756D" w:rsidRPr="0071756D" w:rsidRDefault="0071756D" w:rsidP="003640EF">
      <w:pPr>
        <w:spacing w:after="120"/>
        <w:rPr>
          <w:b/>
        </w:rPr>
      </w:pPr>
      <w:r w:rsidRPr="004F240C">
        <w:rPr>
          <w:b/>
        </w:rPr>
        <w:t>Statini</w:t>
      </w:r>
      <w:r w:rsidR="003640EF">
        <w:rPr>
          <w:b/>
        </w:rPr>
        <w:t>o</w:t>
      </w:r>
      <w:r w:rsidRPr="0071756D">
        <w:rPr>
          <w:b/>
        </w:rPr>
        <w:t xml:space="preserve"> </w:t>
      </w:r>
      <w:r>
        <w:rPr>
          <w:b/>
        </w:rPr>
        <w:t>p</w:t>
      </w:r>
      <w:r w:rsidRPr="0071756D">
        <w:rPr>
          <w:b/>
        </w:rPr>
        <w:t>askirties grupė:</w:t>
      </w:r>
    </w:p>
    <w:p w14:paraId="529BD056" w14:textId="1513CF14" w:rsidR="0071756D" w:rsidRDefault="0071756D" w:rsidP="003640EF">
      <w:pPr>
        <w:spacing w:after="120"/>
        <w:rPr>
          <w:i/>
          <w:iCs/>
        </w:rPr>
      </w:pPr>
      <w:r w:rsidRPr="0071756D">
        <w:rPr>
          <w:i/>
          <w:iCs/>
        </w:rPr>
        <w:t>Viešosios rekreacijos</w:t>
      </w:r>
    </w:p>
    <w:p w14:paraId="5863375B" w14:textId="5F6FAEF3" w:rsidR="0071756D" w:rsidRPr="0071756D" w:rsidRDefault="0071756D" w:rsidP="003640EF">
      <w:pPr>
        <w:spacing w:after="120"/>
        <w:rPr>
          <w:b/>
        </w:rPr>
      </w:pPr>
      <w:r w:rsidRPr="004F240C">
        <w:rPr>
          <w:b/>
        </w:rPr>
        <w:t>Statini</w:t>
      </w:r>
      <w:r w:rsidR="003640EF">
        <w:rPr>
          <w:b/>
        </w:rPr>
        <w:t>o</w:t>
      </w:r>
      <w:r w:rsidRPr="0071756D">
        <w:rPr>
          <w:b/>
        </w:rPr>
        <w:t xml:space="preserve"> pagrindinė naudojimo paskirtis:</w:t>
      </w:r>
    </w:p>
    <w:p w14:paraId="1DB5F7CD" w14:textId="607A854B" w:rsidR="003640EF" w:rsidRPr="003640EF" w:rsidRDefault="0071756D" w:rsidP="003640EF">
      <w:pPr>
        <w:spacing w:after="120"/>
        <w:rPr>
          <w:i/>
          <w:iCs/>
        </w:rPr>
      </w:pPr>
      <w:r w:rsidRPr="0071756D">
        <w:rPr>
          <w:i/>
          <w:iCs/>
        </w:rPr>
        <w:t>Viešojo poilsio</w:t>
      </w:r>
    </w:p>
    <w:p w14:paraId="76501DA5" w14:textId="77777777" w:rsidR="003640EF" w:rsidRDefault="003640EF" w:rsidP="003640EF">
      <w:pPr>
        <w:spacing w:after="120"/>
        <w:rPr>
          <w:b/>
        </w:rPr>
      </w:pPr>
      <w:r w:rsidRPr="003640EF">
        <w:rPr>
          <w:b/>
        </w:rPr>
        <w:t>Statinio projekto pavadinimas:</w:t>
      </w:r>
    </w:p>
    <w:p w14:paraId="7BC7A476" w14:textId="3CB08682" w:rsidR="003640EF" w:rsidRPr="0071756D" w:rsidRDefault="003640EF" w:rsidP="003640EF">
      <w:pPr>
        <w:spacing w:after="120"/>
        <w:rPr>
          <w:i/>
          <w:iCs/>
        </w:rPr>
      </w:pPr>
      <w:r w:rsidRPr="003640EF">
        <w:rPr>
          <w:i/>
          <w:iCs/>
        </w:rPr>
        <w:t>Viešojo poilsio (viešosios rekreacijos paskirties grupės) pastato Druskininkų sav., Leipalingio sen., Mizarų k., Nemuno kel. 2, paprastojo remonto projektas</w:t>
      </w:r>
    </w:p>
    <w:p w14:paraId="7F649377" w14:textId="0080E3ED" w:rsidR="0071756D" w:rsidRPr="004F240C" w:rsidRDefault="0071756D" w:rsidP="003640EF">
      <w:pPr>
        <w:spacing w:after="120"/>
        <w:jc w:val="both"/>
        <w:rPr>
          <w:b/>
        </w:rPr>
      </w:pPr>
      <w:r w:rsidRPr="004F240C"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  <w:r w:rsidR="0084608F">
        <w:rPr>
          <w:b/>
        </w:rPr>
        <w:t>:</w:t>
      </w:r>
    </w:p>
    <w:p w14:paraId="7DE5CF33" w14:textId="0B8F3EC6" w:rsidR="0071756D" w:rsidRPr="0084608F" w:rsidRDefault="0071756D" w:rsidP="003640EF">
      <w:pPr>
        <w:spacing w:after="120"/>
        <w:rPr>
          <w:i/>
          <w:iCs/>
        </w:rPr>
      </w:pPr>
      <w:r w:rsidRPr="0084608F">
        <w:rPr>
          <w:i/>
          <w:iCs/>
        </w:rPr>
        <w:t xml:space="preserve">Ponama, UAB, PV Vidmantas Kančiauskas, </w:t>
      </w:r>
      <w:hyperlink r:id="rId5" w:history="1">
        <w:r w:rsidRPr="0084608F">
          <w:rPr>
            <w:rStyle w:val="Hyperlink"/>
            <w:i/>
            <w:iCs/>
          </w:rPr>
          <w:t>info@ponama.lt</w:t>
        </w:r>
      </w:hyperlink>
      <w:r w:rsidRPr="0084608F">
        <w:rPr>
          <w:i/>
          <w:iCs/>
        </w:rPr>
        <w:t xml:space="preserve"> , Tel.: +37061883846</w:t>
      </w:r>
    </w:p>
    <w:p w14:paraId="744AE271" w14:textId="6BB4B577" w:rsidR="0071756D" w:rsidRPr="004F240C" w:rsidRDefault="0071756D" w:rsidP="003640EF">
      <w:pPr>
        <w:spacing w:after="120"/>
        <w:jc w:val="both"/>
        <w:rPr>
          <w:b/>
        </w:rPr>
      </w:pPr>
      <w:r w:rsidRPr="004F240C">
        <w:rPr>
          <w:b/>
        </w:rPr>
        <w:t>Statytojas (fizinio asmens vardo ir pavardės pirmosios raidės, juridinio asmens pavadinimas, juridinio asmens buveinės adresas, elektroninio pašto adresas, telefono Nr.)</w:t>
      </w:r>
      <w:r w:rsidR="0084608F">
        <w:rPr>
          <w:b/>
        </w:rPr>
        <w:t>:</w:t>
      </w:r>
    </w:p>
    <w:p w14:paraId="1ABCE3E2" w14:textId="0EA2832E" w:rsidR="0071756D" w:rsidRPr="0084608F" w:rsidRDefault="0071756D" w:rsidP="003640EF">
      <w:pPr>
        <w:spacing w:after="120"/>
        <w:jc w:val="both"/>
        <w:rPr>
          <w:i/>
          <w:iCs/>
        </w:rPr>
      </w:pPr>
      <w:r w:rsidRPr="0084608F">
        <w:rPr>
          <w:i/>
          <w:iCs/>
        </w:rPr>
        <w:t xml:space="preserve">Druskininkų sveikatingumo ir poilsio centras AQUA, UAB; Įmonės kodas 300076944; Vilniaus al. 13-1, LT-66119 Druskininkai; </w:t>
      </w:r>
      <w:hyperlink r:id="rId6" w:history="1">
        <w:r w:rsidRPr="0084608F">
          <w:rPr>
            <w:rStyle w:val="Hyperlink"/>
            <w:i/>
            <w:iCs/>
          </w:rPr>
          <w:t>admin@aquapark.lt</w:t>
        </w:r>
      </w:hyperlink>
      <w:r w:rsidRPr="0084608F">
        <w:rPr>
          <w:i/>
          <w:iCs/>
        </w:rPr>
        <w:t>; Tel. +370 313 52341</w:t>
      </w:r>
    </w:p>
    <w:p w14:paraId="5B7F0AF9" w14:textId="77777777" w:rsidR="0071756D" w:rsidRPr="004F240C" w:rsidRDefault="0071756D" w:rsidP="003640EF">
      <w:pPr>
        <w:spacing w:after="120"/>
      </w:pPr>
      <w:r w:rsidRPr="004F240C">
        <w:rPr>
          <w:b/>
        </w:rPr>
        <w:t>Susipažinimo su projektiniais pasiūlymais adresas, telefono numeris ir laikas</w:t>
      </w:r>
    </w:p>
    <w:p w14:paraId="0920C995" w14:textId="47A19B7E" w:rsidR="0071756D" w:rsidRPr="003640EF" w:rsidRDefault="0071756D" w:rsidP="003640EF">
      <w:pPr>
        <w:spacing w:after="120"/>
        <w:jc w:val="both"/>
        <w:rPr>
          <w:i/>
          <w:iCs/>
        </w:rPr>
      </w:pPr>
      <w:r w:rsidRPr="0084608F">
        <w:rPr>
          <w:i/>
          <w:iCs/>
        </w:rPr>
        <w:t xml:space="preserve">Susipažinti su projektiniais pasiūlymais galima adresu Ašmenos g. 4-9, Vilniaus m., darbo dienomis nuo 10.00 val. iki 16.00 val. </w:t>
      </w:r>
    </w:p>
    <w:p w14:paraId="49E20CFB" w14:textId="77777777" w:rsidR="0071756D" w:rsidRPr="004F240C" w:rsidRDefault="0071756D" w:rsidP="003640EF">
      <w:pPr>
        <w:spacing w:after="120"/>
        <w:jc w:val="both"/>
        <w:rPr>
          <w:b/>
        </w:rPr>
      </w:pPr>
      <w:r w:rsidRPr="004F240C">
        <w:rPr>
          <w:b/>
        </w:rPr>
        <w:t>Informacija, iki kada ir kokiu būdu iki viešo susirinkimo visuomenės atstovai projektuotojui gali teikti pasiūlymus dėl projektinių pasiūlymų</w:t>
      </w:r>
    </w:p>
    <w:p w14:paraId="51A3F307" w14:textId="20CC33C7" w:rsidR="0071756D" w:rsidRPr="00901791" w:rsidRDefault="0071756D" w:rsidP="003640EF">
      <w:pPr>
        <w:spacing w:after="120"/>
        <w:rPr>
          <w:i/>
          <w:iCs/>
        </w:rPr>
      </w:pPr>
      <w:r w:rsidRPr="003640EF">
        <w:rPr>
          <w:i/>
          <w:iCs/>
        </w:rPr>
        <w:t xml:space="preserve">el. paštu – </w:t>
      </w:r>
      <w:hyperlink r:id="rId7" w:history="1">
        <w:r w:rsidRPr="003640EF">
          <w:rPr>
            <w:rStyle w:val="Hyperlink"/>
            <w:i/>
            <w:iCs/>
          </w:rPr>
          <w:t>info@ponama.lt</w:t>
        </w:r>
      </w:hyperlink>
      <w:r w:rsidRPr="003640EF">
        <w:rPr>
          <w:i/>
          <w:iCs/>
        </w:rPr>
        <w:t xml:space="preserve"> iki 202</w:t>
      </w:r>
      <w:r w:rsidR="003640EF">
        <w:rPr>
          <w:i/>
          <w:iCs/>
        </w:rPr>
        <w:t>6</w:t>
      </w:r>
      <w:r w:rsidRPr="003640EF">
        <w:rPr>
          <w:i/>
          <w:iCs/>
        </w:rPr>
        <w:t>-0</w:t>
      </w:r>
      <w:r w:rsidR="003640EF">
        <w:rPr>
          <w:i/>
          <w:iCs/>
        </w:rPr>
        <w:t>1</w:t>
      </w:r>
      <w:r w:rsidRPr="003640EF">
        <w:rPr>
          <w:i/>
          <w:iCs/>
        </w:rPr>
        <w:t>-</w:t>
      </w:r>
      <w:r w:rsidR="003640EF">
        <w:rPr>
          <w:i/>
          <w:iCs/>
        </w:rPr>
        <w:t>05</w:t>
      </w:r>
      <w:r w:rsidRPr="003640EF">
        <w:rPr>
          <w:i/>
          <w:iCs/>
        </w:rPr>
        <w:t xml:space="preserve"> d.</w:t>
      </w:r>
    </w:p>
    <w:p w14:paraId="19AF23A5" w14:textId="77777777" w:rsidR="0071756D" w:rsidRPr="004F240C" w:rsidRDefault="0071756D" w:rsidP="003640EF">
      <w:pPr>
        <w:spacing w:after="120"/>
        <w:rPr>
          <w:b/>
        </w:rPr>
      </w:pPr>
      <w:r w:rsidRPr="004F240C">
        <w:rPr>
          <w:b/>
        </w:rPr>
        <w:t>Kur ir kada vyks viešasis susirinkimas (adresas, laikas)</w:t>
      </w:r>
    </w:p>
    <w:p w14:paraId="1D47EB80" w14:textId="7E406B75" w:rsidR="0071756D" w:rsidRPr="00901791" w:rsidRDefault="0071756D" w:rsidP="00901791">
      <w:pPr>
        <w:pStyle w:val="PlainText"/>
        <w:spacing w:after="120"/>
        <w:jc w:val="both"/>
        <w:rPr>
          <w:rFonts w:ascii="Times New Roman" w:hAnsi="Times New Roman" w:cs="Times New Roman"/>
          <w:i/>
          <w:iCs/>
          <w:color w:val="0000FF" w:themeColor="hyperlink"/>
          <w:sz w:val="24"/>
          <w:szCs w:val="24"/>
          <w:u w:val="single"/>
        </w:rPr>
      </w:pPr>
      <w:r w:rsidRPr="003640EF">
        <w:rPr>
          <w:rFonts w:ascii="Times New Roman" w:hAnsi="Times New Roman" w:cs="Times New Roman"/>
          <w:i/>
          <w:iCs/>
          <w:sz w:val="24"/>
          <w:szCs w:val="24"/>
        </w:rPr>
        <w:t xml:space="preserve">Viešasis susirinkimas įvyks </w:t>
      </w:r>
      <w:r w:rsidR="003640EF" w:rsidRPr="003640EF">
        <w:rPr>
          <w:rFonts w:ascii="Times New Roman" w:hAnsi="Times New Roman" w:cs="Times New Roman"/>
          <w:i/>
          <w:iCs/>
          <w:sz w:val="24"/>
          <w:szCs w:val="24"/>
        </w:rPr>
        <w:t xml:space="preserve">2026-01-05 </w:t>
      </w:r>
      <w:r w:rsidR="003640EF" w:rsidRPr="003640EF">
        <w:rPr>
          <w:rFonts w:ascii="Times New Roman" w:hAnsi="Times New Roman" w:cs="Times New Roman"/>
          <w:i/>
          <w:iCs/>
          <w:sz w:val="24"/>
          <w:szCs w:val="24"/>
        </w:rPr>
        <w:t xml:space="preserve">d. </w:t>
      </w:r>
      <w:r w:rsidRPr="003640EF">
        <w:rPr>
          <w:rFonts w:ascii="Times New Roman" w:hAnsi="Times New Roman" w:cs="Times New Roman"/>
          <w:i/>
          <w:iCs/>
          <w:sz w:val="24"/>
          <w:szCs w:val="24"/>
        </w:rPr>
        <w:t xml:space="preserve">15:00 val. tiesioginės vaizdo transliacijos būdu </w:t>
      </w:r>
      <w:hyperlink r:id="rId8" w:history="1">
        <w:r w:rsidR="003640EF" w:rsidRPr="003640E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https://us06web.zoom.us/j/82883815081?pwd=49eK9Lc3dO9hiNc2JdxO7mTWUDaB5h.1</w:t>
        </w:r>
      </w:hyperlink>
      <w:r w:rsidR="003640EF" w:rsidRPr="003640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240C">
        <w:rPr>
          <w:u w:val="single"/>
          <w:bdr w:val="single" w:sz="4" w:space="0" w:color="auto"/>
        </w:rPr>
        <w:t xml:space="preserve">                                                           </w:t>
      </w:r>
    </w:p>
    <w:p w14:paraId="6B223C54" w14:textId="77777777" w:rsidR="0071756D" w:rsidRPr="00901791" w:rsidRDefault="0071756D" w:rsidP="0071756D">
      <w:pPr>
        <w:rPr>
          <w:sz w:val="20"/>
          <w:szCs w:val="20"/>
        </w:rPr>
      </w:pPr>
      <w:r w:rsidRPr="00901791">
        <w:rPr>
          <w:sz w:val="20"/>
          <w:szCs w:val="20"/>
        </w:rPr>
        <w:t>Vidmantas Kančiauskas</w:t>
      </w:r>
    </w:p>
    <w:p w14:paraId="1B715083" w14:textId="77777777" w:rsidR="0071756D" w:rsidRPr="00901791" w:rsidRDefault="0071756D" w:rsidP="0071756D">
      <w:pPr>
        <w:pBdr>
          <w:top w:val="single" w:sz="4" w:space="1" w:color="auto"/>
          <w:left w:val="single" w:sz="4" w:space="4" w:color="auto"/>
        </w:pBdr>
        <w:rPr>
          <w:sz w:val="20"/>
          <w:szCs w:val="20"/>
        </w:rPr>
      </w:pPr>
      <w:r w:rsidRPr="00901791">
        <w:rPr>
          <w:sz w:val="20"/>
          <w:szCs w:val="20"/>
        </w:rPr>
        <w:t>Vardas, pavardė</w:t>
      </w:r>
    </w:p>
    <w:sectPr w:rsidR="0071756D" w:rsidRPr="00901791" w:rsidSect="0071756D">
      <w:pgSz w:w="11906" w:h="16838"/>
      <w:pgMar w:top="1276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59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55"/>
    <w:rsid w:val="000F72B6"/>
    <w:rsid w:val="001F49C9"/>
    <w:rsid w:val="002A11D6"/>
    <w:rsid w:val="003640EF"/>
    <w:rsid w:val="00397323"/>
    <w:rsid w:val="003B2C8B"/>
    <w:rsid w:val="0040062D"/>
    <w:rsid w:val="00471FD6"/>
    <w:rsid w:val="004F240C"/>
    <w:rsid w:val="0052799F"/>
    <w:rsid w:val="00531379"/>
    <w:rsid w:val="005D76DA"/>
    <w:rsid w:val="006D4155"/>
    <w:rsid w:val="0071756D"/>
    <w:rsid w:val="007909A5"/>
    <w:rsid w:val="007F0BA0"/>
    <w:rsid w:val="00804F7F"/>
    <w:rsid w:val="0084608F"/>
    <w:rsid w:val="00853418"/>
    <w:rsid w:val="00863EED"/>
    <w:rsid w:val="008C3C6D"/>
    <w:rsid w:val="00901791"/>
    <w:rsid w:val="0098193C"/>
    <w:rsid w:val="009A2378"/>
    <w:rsid w:val="00A5245C"/>
    <w:rsid w:val="00AE1D7F"/>
    <w:rsid w:val="00B24D0B"/>
    <w:rsid w:val="00B27447"/>
    <w:rsid w:val="00C206D1"/>
    <w:rsid w:val="00CA6556"/>
    <w:rsid w:val="00CF0BF7"/>
    <w:rsid w:val="00CF76CB"/>
    <w:rsid w:val="00D30F80"/>
    <w:rsid w:val="00D42B38"/>
    <w:rsid w:val="00E00F86"/>
    <w:rsid w:val="00EB3382"/>
    <w:rsid w:val="00F1252C"/>
    <w:rsid w:val="00F32ACF"/>
    <w:rsid w:val="00F8491F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3EA2"/>
  <w15:docId w15:val="{58A1AE40-EE4D-48EA-A9C2-978DB6D3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F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06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237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62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471FD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71F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883815081?pwd=49eK9Lc3dO9hiNc2JdxO7mTWUDaB5h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onam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aquapark.lt" TargetMode="External"/><Relationship Id="rId5" Type="http://schemas.openxmlformats.org/officeDocument/2006/relationships/hyperlink" Target="mailto:info@ponam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Miškinis</dc:creator>
  <cp:lastModifiedBy>Vidmantas Kanciauskas</cp:lastModifiedBy>
  <cp:revision>15</cp:revision>
  <cp:lastPrinted>2024-03-22T07:01:00Z</cp:lastPrinted>
  <dcterms:created xsi:type="dcterms:W3CDTF">2021-09-28T10:36:00Z</dcterms:created>
  <dcterms:modified xsi:type="dcterms:W3CDTF">2025-12-15T12:08:00Z</dcterms:modified>
</cp:coreProperties>
</file>