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0C76" w14:textId="77777777" w:rsidR="00A0333D" w:rsidRPr="00FF6727" w:rsidRDefault="001127D6">
      <w:pPr>
        <w:pStyle w:val="Betarp"/>
        <w:rPr>
          <w:rFonts w:ascii="Times New Roman" w:eastAsiaTheme="minorHAnsi" w:hAnsi="Times New Roman" w:cs="Times New Roman"/>
          <w:sz w:val="24"/>
          <w:szCs w:val="24"/>
          <w:lang w:eastAsia="en-US"/>
        </w:rPr>
      </w:pPr>
      <w:r w:rsidRPr="00FF6727">
        <w:rPr>
          <w:rFonts w:ascii="Times New Roman" w:eastAsiaTheme="minorHAnsi" w:hAnsi="Times New Roman" w:cs="Times New Roman"/>
          <w:noProof/>
          <w:sz w:val="24"/>
          <w:szCs w:val="24"/>
        </w:rPr>
        <w:drawing>
          <wp:anchor distT="0" distB="0" distL="114300" distR="114300" simplePos="0" relativeHeight="251666432" behindDoc="1" locked="0" layoutInCell="1" allowOverlap="1" wp14:anchorId="02CA0655" wp14:editId="1B618D5A">
            <wp:simplePos x="0" y="0"/>
            <wp:positionH relativeFrom="column">
              <wp:posOffset>4387215</wp:posOffset>
            </wp:positionH>
            <wp:positionV relativeFrom="paragraph">
              <wp:posOffset>-419735</wp:posOffset>
            </wp:positionV>
            <wp:extent cx="1612900" cy="965200"/>
            <wp:effectExtent l="0" t="0" r="0" b="0"/>
            <wp:wrapTight wrapText="bothSides">
              <wp:wrapPolygon edited="0">
                <wp:start x="7909" y="4689"/>
                <wp:lineTo x="4082" y="11511"/>
                <wp:lineTo x="4082" y="16200"/>
                <wp:lineTo x="5613" y="17053"/>
                <wp:lineTo x="13266" y="17053"/>
                <wp:lineTo x="14542" y="17053"/>
                <wp:lineTo x="15562" y="17053"/>
                <wp:lineTo x="17603" y="13216"/>
                <wp:lineTo x="17348" y="11511"/>
                <wp:lineTo x="13266" y="4689"/>
                <wp:lineTo x="7909" y="4689"/>
              </wp:wrapPolygon>
            </wp:wrapTight>
            <wp:docPr id="6" name="Paveikslėlis 4" descr="ateitis-yra-jaudinanti-250-×-150-px-4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eitis-yra-jaudinanti-250-×-150-px-4 (1).png"/>
                    <pic:cNvPicPr/>
                  </pic:nvPicPr>
                  <pic:blipFill>
                    <a:blip r:embed="rId8" cstate="print"/>
                    <a:stretch>
                      <a:fillRect/>
                    </a:stretch>
                  </pic:blipFill>
                  <pic:spPr>
                    <a:xfrm>
                      <a:off x="0" y="0"/>
                      <a:ext cx="1612900" cy="965200"/>
                    </a:xfrm>
                    <a:prstGeom prst="rect">
                      <a:avLst/>
                    </a:prstGeom>
                  </pic:spPr>
                </pic:pic>
              </a:graphicData>
            </a:graphic>
          </wp:anchor>
        </w:drawing>
      </w:r>
      <w:r w:rsidR="00A0333D" w:rsidRPr="00FF6727">
        <w:rPr>
          <w:rFonts w:ascii="Times New Roman" w:eastAsiaTheme="minorHAnsi" w:hAnsi="Times New Roman" w:cs="Times New Roman"/>
          <w:sz w:val="24"/>
          <w:szCs w:val="24"/>
          <w:lang w:eastAsia="en-US"/>
        </w:rPr>
        <w:tab/>
      </w:r>
      <w:r w:rsidR="00A0333D" w:rsidRPr="00FF6727">
        <w:rPr>
          <w:rFonts w:ascii="Times New Roman" w:eastAsiaTheme="minorHAnsi" w:hAnsi="Times New Roman" w:cs="Times New Roman"/>
          <w:sz w:val="24"/>
          <w:szCs w:val="24"/>
          <w:lang w:eastAsia="en-US"/>
        </w:rPr>
        <w:tab/>
      </w:r>
      <w:r w:rsidR="00A0333D" w:rsidRPr="00FF6727">
        <w:rPr>
          <w:rFonts w:ascii="Times New Roman" w:eastAsiaTheme="minorHAnsi" w:hAnsi="Times New Roman" w:cs="Times New Roman"/>
          <w:sz w:val="24"/>
          <w:szCs w:val="24"/>
          <w:lang w:eastAsia="en-US"/>
        </w:rPr>
        <w:tab/>
      </w:r>
    </w:p>
    <w:sdt>
      <w:sdtPr>
        <w:rPr>
          <w:rFonts w:ascii="Times New Roman" w:eastAsiaTheme="minorHAnsi" w:hAnsi="Times New Roman" w:cs="Times New Roman"/>
          <w:sz w:val="24"/>
          <w:szCs w:val="24"/>
          <w:lang w:eastAsia="en-US"/>
        </w:rPr>
        <w:id w:val="-299927778"/>
        <w:docPartObj>
          <w:docPartGallery w:val="Cover Pages"/>
          <w:docPartUnique/>
        </w:docPartObj>
      </w:sdtPr>
      <w:sdtContent>
        <w:p w14:paraId="11BFDB32" w14:textId="77777777" w:rsidR="00A84C64" w:rsidRPr="00FF6727" w:rsidRDefault="00A84C64">
          <w:pPr>
            <w:pStyle w:val="Betarp"/>
            <w:rPr>
              <w:rFonts w:ascii="Times New Roman" w:eastAsiaTheme="minorHAnsi" w:hAnsi="Times New Roman" w:cs="Times New Roman"/>
              <w:sz w:val="24"/>
              <w:szCs w:val="24"/>
              <w:lang w:eastAsia="en-US"/>
            </w:rPr>
          </w:pPr>
          <w:r w:rsidRPr="00FF6727">
            <w:rPr>
              <w:rFonts w:ascii="Times New Roman" w:hAnsi="Times New Roman" w:cs="Times New Roman"/>
              <w:noProof/>
              <w:sz w:val="24"/>
              <w:szCs w:val="24"/>
            </w:rPr>
            <w:drawing>
              <wp:anchor distT="0" distB="0" distL="114300" distR="114300" simplePos="0" relativeHeight="251662336" behindDoc="0" locked="0" layoutInCell="1" allowOverlap="1" wp14:anchorId="08786F17" wp14:editId="0F4A7670">
                <wp:simplePos x="0" y="0"/>
                <wp:positionH relativeFrom="margin">
                  <wp:align>left</wp:align>
                </wp:positionH>
                <wp:positionV relativeFrom="topMargin">
                  <wp:posOffset>908685</wp:posOffset>
                </wp:positionV>
                <wp:extent cx="2377440" cy="546735"/>
                <wp:effectExtent l="0" t="0" r="0" b="5715"/>
                <wp:wrapSquare wrapText="bothSides"/>
                <wp:docPr id="183911303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546735"/>
                        </a:xfrm>
                        <a:prstGeom prst="rect">
                          <a:avLst/>
                        </a:prstGeom>
                        <a:noFill/>
                        <a:ln>
                          <a:noFill/>
                        </a:ln>
                      </pic:spPr>
                    </pic:pic>
                  </a:graphicData>
                </a:graphic>
              </wp:anchor>
            </w:drawing>
          </w:r>
        </w:p>
        <w:p w14:paraId="0848B5DB" w14:textId="77777777" w:rsidR="00A84C64" w:rsidRPr="00FF6727" w:rsidRDefault="00A84C64">
          <w:pPr>
            <w:pStyle w:val="Betarp"/>
            <w:rPr>
              <w:rFonts w:ascii="Times New Roman" w:eastAsiaTheme="minorHAnsi" w:hAnsi="Times New Roman" w:cs="Times New Roman"/>
              <w:sz w:val="24"/>
              <w:szCs w:val="24"/>
              <w:lang w:eastAsia="en-US"/>
            </w:rPr>
          </w:pPr>
        </w:p>
        <w:p w14:paraId="687537DF" w14:textId="77777777" w:rsidR="00A84C64" w:rsidRPr="00FF6727" w:rsidRDefault="00A84C64">
          <w:pPr>
            <w:pStyle w:val="Betarp"/>
            <w:rPr>
              <w:rFonts w:ascii="Times New Roman" w:eastAsiaTheme="minorHAnsi" w:hAnsi="Times New Roman" w:cs="Times New Roman"/>
              <w:sz w:val="24"/>
              <w:szCs w:val="24"/>
              <w:lang w:eastAsia="en-US"/>
            </w:rPr>
          </w:pPr>
        </w:p>
        <w:p w14:paraId="73ED5162" w14:textId="77777777" w:rsidR="00A4102B" w:rsidRPr="00FF6727" w:rsidRDefault="00000000">
          <w:pPr>
            <w:pStyle w:val="Betarp"/>
            <w:rPr>
              <w:rFonts w:ascii="Times New Roman" w:hAnsi="Times New Roman" w:cs="Times New Roman"/>
              <w:sz w:val="24"/>
              <w:szCs w:val="24"/>
            </w:rPr>
          </w:pPr>
          <w:r>
            <w:rPr>
              <w:rFonts w:ascii="Times New Roman" w:hAnsi="Times New Roman" w:cs="Times New Roman"/>
              <w:noProof/>
              <w:sz w:val="24"/>
              <w:szCs w:val="24"/>
            </w:rPr>
            <w:pict w14:anchorId="36AE5931">
              <v:shapetype id="_x0000_t202" coordsize="21600,21600" o:spt="202" path="m,l,21600r21600,l21600,xe">
                <v:stroke joinstyle="miter"/>
                <v:path gradientshapeok="t" o:connecttype="rect"/>
              </v:shapetype>
              <v:shape id="Teksto laukas 4" o:spid="_x0000_s2050" type="#_x0000_t202" style="position:absolute;margin-left:79.2pt;margin-top:55.35pt;width:484.8pt;height:130.9pt;z-index:251661312;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" filled="f" stroked="f" strokeweight=".5pt">
                <v:path arrowok="t"/>
                <v:textbox style="mso-fit-shape-to-text:t">
                  <w:txbxContent>
                    <w:sdt>
                      <w:sdtPr>
                        <w:rPr>
                          <w:rFonts w:asciiTheme="majorHAnsi" w:eastAsiaTheme="majorEastAsia" w:hAnsiTheme="majorHAnsi" w:cstheme="majorBidi"/>
                          <w:b/>
                          <w:bCs/>
                          <w:caps/>
                          <w:color w:val="000000" w:themeColor="text1"/>
                          <w:sz w:val="60"/>
                          <w:szCs w:val="60"/>
                        </w:rPr>
                        <w:alias w:val="Pavadinimas"/>
                        <w:tag w:val=""/>
                        <w:id w:val="668042235"/>
                        <w:dataBinding w:prefixMappings="xmlns:ns0='http://purl.org/dc/elements/1.1/' xmlns:ns1='http://schemas.openxmlformats.org/package/2006/metadata/core-properties' " w:xpath="/ns1:coreProperties[1]/ns0:title[1]" w:storeItemID="{6C3C8BC8-F283-45AE-878A-BAB7291924A1}"/>
                        <w:text/>
                      </w:sdtPr>
                      <w:sdtContent>
                        <w:p w14:paraId="5444D3AE" w14:textId="77777777" w:rsidR="00170362" w:rsidRPr="00B12C9F" w:rsidRDefault="00170362">
                          <w:pPr>
                            <w:pStyle w:val="Betarp"/>
                            <w:rPr>
                              <w:rFonts w:asciiTheme="majorHAnsi" w:eastAsiaTheme="majorEastAsia" w:hAnsiTheme="majorHAnsi" w:cstheme="majorBidi"/>
                              <w:b/>
                              <w:bCs/>
                              <w:caps/>
                              <w:color w:val="000000" w:themeColor="text1"/>
                              <w:sz w:val="60"/>
                              <w:szCs w:val="60"/>
                            </w:rPr>
                          </w:pPr>
                          <w:r w:rsidRPr="00B12C9F">
                            <w:rPr>
                              <w:rFonts w:asciiTheme="majorHAnsi" w:eastAsiaTheme="majorEastAsia" w:hAnsiTheme="majorHAnsi" w:cstheme="majorBidi"/>
                              <w:b/>
                              <w:bCs/>
                              <w:caps/>
                              <w:color w:val="000000" w:themeColor="text1"/>
                              <w:sz w:val="60"/>
                              <w:szCs w:val="60"/>
                            </w:rPr>
                            <w:t xml:space="preserve">Druskininkų MIESTO </w:t>
                          </w:r>
                          <w:r w:rsidRPr="00FE012C">
                            <w:rPr>
                              <w:rFonts w:asciiTheme="majorHAnsi" w:eastAsiaTheme="majorEastAsia" w:hAnsiTheme="majorHAnsi" w:cstheme="majorBidi"/>
                              <w:b/>
                              <w:bCs/>
                              <w:caps/>
                              <w:color w:val="000000" w:themeColor="text1"/>
                              <w:sz w:val="60"/>
                              <w:szCs w:val="60"/>
                            </w:rPr>
                            <w:t>VIETOS PLĖTROS</w:t>
                          </w:r>
                          <w:r w:rsidRPr="00B12C9F">
                            <w:rPr>
                              <w:rFonts w:asciiTheme="majorHAnsi" w:eastAsiaTheme="majorEastAsia" w:hAnsiTheme="majorHAnsi" w:cstheme="majorBidi"/>
                              <w:b/>
                              <w:bCs/>
                              <w:caps/>
                              <w:color w:val="000000" w:themeColor="text1"/>
                              <w:sz w:val="60"/>
                              <w:szCs w:val="60"/>
                            </w:rPr>
                            <w:t xml:space="preserve"> 202</w:t>
                          </w:r>
                          <w:r>
                            <w:rPr>
                              <w:rFonts w:asciiTheme="majorHAnsi" w:eastAsiaTheme="majorEastAsia" w:hAnsiTheme="majorHAnsi" w:cstheme="majorBidi"/>
                              <w:b/>
                              <w:bCs/>
                              <w:caps/>
                              <w:color w:val="000000" w:themeColor="text1"/>
                              <w:sz w:val="60"/>
                              <w:szCs w:val="60"/>
                            </w:rPr>
                            <w:t>4–</w:t>
                          </w:r>
                          <w:r w:rsidRPr="00B12C9F">
                            <w:rPr>
                              <w:rFonts w:asciiTheme="majorHAnsi" w:eastAsiaTheme="majorEastAsia" w:hAnsiTheme="majorHAnsi" w:cstheme="majorBidi"/>
                              <w:b/>
                              <w:bCs/>
                              <w:caps/>
                              <w:color w:val="000000" w:themeColor="text1"/>
                              <w:sz w:val="60"/>
                              <w:szCs w:val="60"/>
                            </w:rPr>
                            <w:t>2029 M</w:t>
                          </w:r>
                          <w:r>
                            <w:rPr>
                              <w:rFonts w:asciiTheme="majorHAnsi" w:eastAsiaTheme="majorEastAsia" w:hAnsiTheme="majorHAnsi" w:cstheme="majorBidi"/>
                              <w:b/>
                              <w:bCs/>
                              <w:caps/>
                              <w:color w:val="000000" w:themeColor="text1"/>
                              <w:sz w:val="60"/>
                              <w:szCs w:val="60"/>
                            </w:rPr>
                            <w:t>.</w:t>
                          </w:r>
                          <w:r w:rsidRPr="00B12C9F">
                            <w:rPr>
                              <w:rFonts w:asciiTheme="majorHAnsi" w:eastAsiaTheme="majorEastAsia" w:hAnsiTheme="majorHAnsi" w:cstheme="majorBidi"/>
                              <w:b/>
                              <w:bCs/>
                              <w:caps/>
                              <w:color w:val="000000" w:themeColor="text1"/>
                              <w:sz w:val="60"/>
                              <w:szCs w:val="60"/>
                            </w:rPr>
                            <w:t xml:space="preserve"> STRATEGIJA</w:t>
                          </w:r>
                        </w:p>
                      </w:sdtContent>
                    </w:sdt>
                    <w:p w14:paraId="6F799DA3" w14:textId="77777777" w:rsidR="00170362" w:rsidRPr="00B12C9F" w:rsidRDefault="00000000">
                      <w:pPr>
                        <w:pStyle w:val="Betarp"/>
                        <w:spacing w:before="120"/>
                        <w:rPr>
                          <w:color w:val="000000" w:themeColor="text1"/>
                          <w:sz w:val="36"/>
                          <w:szCs w:val="36"/>
                        </w:rPr>
                      </w:pPr>
                      <w:sdt>
                        <w:sdtPr>
                          <w:rPr>
                            <w:color w:val="000000" w:themeColor="text1"/>
                            <w:sz w:val="36"/>
                            <w:szCs w:val="36"/>
                          </w:rPr>
                          <w:alias w:val="Paantraštė"/>
                          <w:tag w:val=""/>
                          <w:id w:val="668042236"/>
                          <w:dataBinding w:prefixMappings="xmlns:ns0='http://purl.org/dc/elements/1.1/' xmlns:ns1='http://schemas.openxmlformats.org/package/2006/metadata/core-properties' " w:xpath="/ns1:coreProperties[1]/ns0:subject[1]" w:storeItemID="{6C3C8BC8-F283-45AE-878A-BAB7291924A1}"/>
                          <w:text/>
                        </w:sdtPr>
                        <w:sdtContent>
                          <w:r w:rsidR="00170362" w:rsidRPr="00B12C9F">
                            <w:rPr>
                              <w:color w:val="000000" w:themeColor="text1"/>
                              <w:sz w:val="36"/>
                              <w:szCs w:val="36"/>
                            </w:rPr>
                            <w:t>Miesto vietos veiklos grupė „Druskininkų harmonija“</w:t>
                          </w:r>
                        </w:sdtContent>
                      </w:sdt>
                      <w:r w:rsidR="00170362" w:rsidRPr="00B12C9F">
                        <w:rPr>
                          <w:color w:val="000000" w:themeColor="text1"/>
                        </w:rPr>
                        <w:t xml:space="preserve"> </w:t>
                      </w:r>
                    </w:p>
                    <w:p w14:paraId="27A177D8" w14:textId="77777777" w:rsidR="00170362" w:rsidRPr="00B12C9F" w:rsidRDefault="00170362">
                      <w:pPr>
                        <w:rPr>
                          <w:color w:val="000000" w:themeColor="text1"/>
                        </w:rPr>
                      </w:pPr>
                    </w:p>
                  </w:txbxContent>
                </v:textbox>
                <w10:wrap anchorx="page" anchory="margin"/>
              </v:shape>
            </w:pict>
          </w:r>
        </w:p>
        <w:p w14:paraId="7258019A" w14:textId="77777777" w:rsidR="00A4102B" w:rsidRPr="00FF6727" w:rsidRDefault="00A4102B">
          <w:pPr>
            <w:rPr>
              <w:rFonts w:ascii="Times New Roman" w:hAnsi="Times New Roman" w:cs="Times New Roman"/>
              <w:sz w:val="24"/>
              <w:szCs w:val="24"/>
            </w:rPr>
          </w:pPr>
        </w:p>
        <w:p w14:paraId="35426B74" w14:textId="77777777" w:rsidR="00A4102B" w:rsidRPr="00FF6727" w:rsidRDefault="00000000">
          <w:pPr>
            <w:rPr>
              <w:rFonts w:ascii="Times New Roman" w:hAnsi="Times New Roman" w:cs="Times New Roman"/>
              <w:sz w:val="24"/>
              <w:szCs w:val="24"/>
            </w:rPr>
          </w:pPr>
          <w:r>
            <w:rPr>
              <w:rFonts w:ascii="Times New Roman" w:hAnsi="Times New Roman" w:cs="Times New Roman"/>
              <w:noProof/>
              <w:sz w:val="24"/>
              <w:szCs w:val="24"/>
              <w:lang w:eastAsia="lt-LT"/>
            </w:rPr>
            <w:pict w14:anchorId="59A0709C">
              <v:shape id="Teksto laukas 6" o:spid="_x0000_s2051" type="#_x0000_t202" style="position:absolute;margin-left:83.95pt;margin-top:612.25pt;width:455.4pt;height:87.85pt;z-index:251659264;visibility:visible;mso-width-percent:765;mso-position-horizontal-relative:page;mso-position-vertical-relative:margin;mso-width-percent:765;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" filled="f" stroked="f">
                <v:textbox inset="0,0,0,0">
                  <w:txbxContent>
                    <w:p w14:paraId="481C218D" w14:textId="2F84A29C" w:rsidR="00170362" w:rsidRPr="0051046E" w:rsidRDefault="00EC0EA1" w:rsidP="001127D6">
                      <w:pPr>
                        <w:pStyle w:val="Betarp"/>
                        <w:jc w:val="right"/>
                        <w:rPr>
                          <w:b/>
                          <w:bCs/>
                          <w:color w:val="000000" w:themeColor="text1"/>
                          <w:sz w:val="24"/>
                          <w:szCs w:val="24"/>
                        </w:rPr>
                      </w:pPr>
                      <w:r w:rsidRPr="0051046E">
                        <w:rPr>
                          <w:b/>
                          <w:bCs/>
                          <w:color w:val="000000" w:themeColor="text1"/>
                          <w:sz w:val="24"/>
                          <w:szCs w:val="24"/>
                        </w:rPr>
                        <w:t>PROJEKTAS</w:t>
                      </w:r>
                    </w:p>
                    <w:p w14:paraId="7A3FEB78" w14:textId="77777777" w:rsidR="00170362" w:rsidRPr="001127D6" w:rsidRDefault="00170362" w:rsidP="001127D6">
                      <w:pPr>
                        <w:pStyle w:val="Betarp"/>
                        <w:jc w:val="right"/>
                        <w:rPr>
                          <w:sz w:val="24"/>
                          <w:szCs w:val="24"/>
                        </w:rPr>
                      </w:pPr>
                      <w:r w:rsidRPr="001127D6">
                        <w:rPr>
                          <w:sz w:val="24"/>
                          <w:szCs w:val="24"/>
                        </w:rPr>
                        <w:t>Miesto vietos veiklos grupės „Druskininkų harmonija“</w:t>
                      </w:r>
                    </w:p>
                    <w:p w14:paraId="01396537" w14:textId="77777777" w:rsidR="00170362" w:rsidRPr="001127D6" w:rsidRDefault="00170362" w:rsidP="001127D6">
                      <w:pPr>
                        <w:pStyle w:val="Betarp"/>
                        <w:jc w:val="right"/>
                        <w:rPr>
                          <w:sz w:val="24"/>
                          <w:szCs w:val="24"/>
                        </w:rPr>
                      </w:pPr>
                      <w:r w:rsidRPr="001127D6">
                        <w:rPr>
                          <w:sz w:val="24"/>
                          <w:szCs w:val="24"/>
                        </w:rPr>
                        <w:t>Visuotinio narių susirinkimo</w:t>
                      </w:r>
                    </w:p>
                    <w:p w14:paraId="11ECA3F5" w14:textId="64EA1ACA" w:rsidR="00CE4026" w:rsidRPr="0051046E" w:rsidRDefault="00CE4026" w:rsidP="001127D6">
                      <w:pPr>
                        <w:jc w:val="right"/>
                        <w:rPr>
                          <w:szCs w:val="24"/>
                        </w:rPr>
                      </w:pPr>
                      <w:r w:rsidRPr="0051046E">
                        <w:rPr>
                          <w:sz w:val="24"/>
                          <w:szCs w:val="24"/>
                        </w:rPr>
                        <w:t>202</w:t>
                      </w:r>
                      <w:r w:rsidR="00EC0EA1" w:rsidRPr="0051046E">
                        <w:rPr>
                          <w:sz w:val="24"/>
                          <w:szCs w:val="24"/>
                        </w:rPr>
                        <w:t>6</w:t>
                      </w:r>
                      <w:r w:rsidRPr="0051046E">
                        <w:rPr>
                          <w:sz w:val="24"/>
                          <w:szCs w:val="24"/>
                        </w:rPr>
                        <w:t xml:space="preserve"> m.</w:t>
                      </w:r>
                      <w:r w:rsidR="00EC0EA1" w:rsidRPr="0051046E">
                        <w:rPr>
                          <w:sz w:val="24"/>
                          <w:szCs w:val="24"/>
                        </w:rPr>
                        <w:t xml:space="preserve"> </w:t>
                      </w:r>
                      <w:r w:rsidRPr="0051046E">
                        <w:rPr>
                          <w:sz w:val="24"/>
                          <w:szCs w:val="24"/>
                        </w:rPr>
                        <w:t xml:space="preserve"> </w:t>
                      </w:r>
                      <w:r w:rsidR="0051046E">
                        <w:rPr>
                          <w:sz w:val="24"/>
                          <w:szCs w:val="24"/>
                        </w:rPr>
                        <w:t>______</w:t>
                      </w:r>
                      <w:r w:rsidRPr="0051046E">
                        <w:rPr>
                          <w:sz w:val="24"/>
                          <w:szCs w:val="24"/>
                        </w:rPr>
                        <w:t>d. protokolu Nr.</w:t>
                      </w:r>
                    </w:p>
                    <w:p w14:paraId="3E5AB197" w14:textId="77777777" w:rsidR="00FA4CE2" w:rsidRDefault="00FA4CE2"/>
                  </w:txbxContent>
                </v:textbox>
                <w10:wrap anchorx="page" anchory="margin"/>
              </v:shape>
            </w:pict>
          </w:r>
          <w:r w:rsidR="00B12C9F" w:rsidRPr="00FF6727">
            <w:rPr>
              <w:rFonts w:ascii="Times New Roman" w:hAnsi="Times New Roman" w:cs="Times New Roman"/>
              <w:noProof/>
              <w:sz w:val="24"/>
              <w:szCs w:val="24"/>
              <w:lang w:eastAsia="lt-LT"/>
            </w:rPr>
            <w:drawing>
              <wp:anchor distT="0" distB="0" distL="114300" distR="114300" simplePos="0" relativeHeight="251663360" behindDoc="0" locked="0" layoutInCell="1" allowOverlap="1" wp14:anchorId="7B0CF945" wp14:editId="3BC3BBC9">
                <wp:simplePos x="0" y="0"/>
                <wp:positionH relativeFrom="margin">
                  <wp:posOffset>-32385</wp:posOffset>
                </wp:positionH>
                <wp:positionV relativeFrom="margin">
                  <wp:posOffset>2971165</wp:posOffset>
                </wp:positionV>
                <wp:extent cx="6033135" cy="4022090"/>
                <wp:effectExtent l="171450" t="133350" r="177165" b="130810"/>
                <wp:wrapSquare wrapText="bothSides"/>
                <wp:docPr id="17859408" name="Picture 1" descr="A park with trees and a statu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408" name="Picture 1" descr="A park with trees and a statue in the background"/>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033135" cy="402209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4102B" w:rsidRPr="00FF6727">
            <w:rPr>
              <w:rFonts w:ascii="Times New Roman" w:hAnsi="Times New Roman" w:cs="Times New Roman"/>
              <w:sz w:val="24"/>
              <w:szCs w:val="24"/>
            </w:rPr>
            <w:br w:type="page"/>
          </w:r>
        </w:p>
      </w:sdtContent>
    </w:sdt>
    <w:sdt>
      <w:sdtPr>
        <w:rPr>
          <w:rFonts w:ascii="Times New Roman" w:eastAsiaTheme="minorHAnsi" w:hAnsi="Times New Roman" w:cs="Times New Roman"/>
          <w:color w:val="auto"/>
          <w:sz w:val="24"/>
          <w:szCs w:val="24"/>
          <w:lang w:eastAsia="en-US"/>
        </w:rPr>
        <w:id w:val="192896818"/>
        <w:docPartObj>
          <w:docPartGallery w:val="Table of Contents"/>
          <w:docPartUnique/>
        </w:docPartObj>
      </w:sdtPr>
      <w:sdtEndPr>
        <w:rPr>
          <w:b/>
          <w:bCs/>
        </w:rPr>
      </w:sdtEndPr>
      <w:sdtContent>
        <w:p w14:paraId="50211A61" w14:textId="77777777" w:rsidR="00A4102B" w:rsidRPr="00FF6727" w:rsidRDefault="005346CD">
          <w:pPr>
            <w:pStyle w:val="Turinioantrat"/>
            <w:rPr>
              <w:rFonts w:ascii="Times New Roman" w:hAnsi="Times New Roman" w:cs="Times New Roman"/>
              <w:sz w:val="24"/>
              <w:szCs w:val="24"/>
            </w:rPr>
          </w:pPr>
          <w:r w:rsidRPr="00FF6727">
            <w:rPr>
              <w:rFonts w:ascii="Times New Roman" w:hAnsi="Times New Roman" w:cs="Times New Roman"/>
              <w:sz w:val="24"/>
              <w:szCs w:val="24"/>
            </w:rPr>
            <w:t>TURINYS</w:t>
          </w:r>
        </w:p>
        <w:p w14:paraId="20FDE1E4" w14:textId="77777777" w:rsidR="00170362" w:rsidRDefault="002D7AE0">
          <w:pPr>
            <w:pStyle w:val="Turinys1"/>
            <w:tabs>
              <w:tab w:val="right" w:leader="dot" w:pos="9628"/>
            </w:tabs>
            <w:rPr>
              <w:rFonts w:eastAsiaTheme="minorEastAsia"/>
              <w:noProof/>
              <w:lang w:eastAsia="lt-LT"/>
            </w:rPr>
          </w:pPr>
          <w:r w:rsidRPr="00FF6727">
            <w:rPr>
              <w:rFonts w:ascii="Times New Roman" w:hAnsi="Times New Roman" w:cs="Times New Roman"/>
              <w:sz w:val="24"/>
              <w:szCs w:val="24"/>
            </w:rPr>
            <w:fldChar w:fldCharType="begin"/>
          </w:r>
          <w:r w:rsidR="00A4102B" w:rsidRPr="00FF6727">
            <w:rPr>
              <w:rFonts w:ascii="Times New Roman" w:hAnsi="Times New Roman" w:cs="Times New Roman"/>
              <w:sz w:val="24"/>
              <w:szCs w:val="24"/>
            </w:rPr>
            <w:instrText xml:space="preserve"> TOC \o "1-3" \h \z \u </w:instrText>
          </w:r>
          <w:r w:rsidRPr="00FF6727">
            <w:rPr>
              <w:rFonts w:ascii="Times New Roman" w:hAnsi="Times New Roman" w:cs="Times New Roman"/>
              <w:sz w:val="24"/>
              <w:szCs w:val="24"/>
            </w:rPr>
            <w:fldChar w:fldCharType="separate"/>
          </w:r>
          <w:hyperlink w:anchor="_Toc153102552" w:history="1">
            <w:r w:rsidR="00170362" w:rsidRPr="004D24A2">
              <w:rPr>
                <w:rStyle w:val="Hipersaitas"/>
                <w:rFonts w:ascii="Times New Roman" w:hAnsi="Times New Roman" w:cs="Times New Roman"/>
                <w:noProof/>
              </w:rPr>
              <w:t>ĮVADAS</w:t>
            </w:r>
            <w:r w:rsidR="00170362">
              <w:rPr>
                <w:noProof/>
                <w:webHidden/>
              </w:rPr>
              <w:tab/>
            </w:r>
            <w:r>
              <w:rPr>
                <w:noProof/>
                <w:webHidden/>
              </w:rPr>
              <w:fldChar w:fldCharType="begin"/>
            </w:r>
            <w:r w:rsidR="00170362">
              <w:rPr>
                <w:noProof/>
                <w:webHidden/>
              </w:rPr>
              <w:instrText xml:space="preserve"> PAGEREF _Toc153102552 \h </w:instrText>
            </w:r>
            <w:r>
              <w:rPr>
                <w:noProof/>
                <w:webHidden/>
              </w:rPr>
            </w:r>
            <w:r>
              <w:rPr>
                <w:noProof/>
                <w:webHidden/>
              </w:rPr>
              <w:fldChar w:fldCharType="separate"/>
            </w:r>
            <w:r w:rsidR="00170362">
              <w:rPr>
                <w:noProof/>
                <w:webHidden/>
              </w:rPr>
              <w:t>2</w:t>
            </w:r>
            <w:r>
              <w:rPr>
                <w:noProof/>
                <w:webHidden/>
              </w:rPr>
              <w:fldChar w:fldCharType="end"/>
            </w:r>
          </w:hyperlink>
        </w:p>
        <w:p w14:paraId="46CFBBD3" w14:textId="77777777" w:rsidR="00170362" w:rsidRDefault="00170362">
          <w:pPr>
            <w:pStyle w:val="Turinys1"/>
            <w:tabs>
              <w:tab w:val="right" w:leader="dot" w:pos="9628"/>
            </w:tabs>
            <w:rPr>
              <w:rFonts w:eastAsiaTheme="minorEastAsia"/>
              <w:noProof/>
              <w:lang w:eastAsia="lt-LT"/>
            </w:rPr>
          </w:pPr>
          <w:hyperlink w:anchor="_Toc153102553" w:history="1">
            <w:r w:rsidRPr="004D24A2">
              <w:rPr>
                <w:rStyle w:val="Hipersaitas"/>
                <w:rFonts w:ascii="Times New Roman" w:hAnsi="Times New Roman" w:cs="Times New Roman"/>
                <w:noProof/>
              </w:rPr>
              <w:t>VIETOS PLĖTROS STRATEGIJOS ĮGYVENDINIMO TERITORIJA IR GYVENTOJŲ, KURIEMS TAIKOMA VIETOS PLĖTROS STRATEGIJA, APIBRĖŽTIS</w:t>
            </w:r>
            <w:r>
              <w:rPr>
                <w:noProof/>
                <w:webHidden/>
              </w:rPr>
              <w:tab/>
            </w:r>
            <w:r w:rsidR="002D7AE0">
              <w:rPr>
                <w:noProof/>
                <w:webHidden/>
              </w:rPr>
              <w:fldChar w:fldCharType="begin"/>
            </w:r>
            <w:r>
              <w:rPr>
                <w:noProof/>
                <w:webHidden/>
              </w:rPr>
              <w:instrText xml:space="preserve"> PAGEREF _Toc153102553 \h </w:instrText>
            </w:r>
            <w:r w:rsidR="002D7AE0">
              <w:rPr>
                <w:noProof/>
                <w:webHidden/>
              </w:rPr>
            </w:r>
            <w:r w:rsidR="002D7AE0">
              <w:rPr>
                <w:noProof/>
                <w:webHidden/>
              </w:rPr>
              <w:fldChar w:fldCharType="separate"/>
            </w:r>
            <w:r>
              <w:rPr>
                <w:noProof/>
                <w:webHidden/>
              </w:rPr>
              <w:t>4</w:t>
            </w:r>
            <w:r w:rsidR="002D7AE0">
              <w:rPr>
                <w:noProof/>
                <w:webHidden/>
              </w:rPr>
              <w:fldChar w:fldCharType="end"/>
            </w:r>
          </w:hyperlink>
        </w:p>
        <w:p w14:paraId="2A6558E2" w14:textId="77777777" w:rsidR="00170362" w:rsidRDefault="00170362">
          <w:pPr>
            <w:pStyle w:val="Turinys2"/>
            <w:tabs>
              <w:tab w:val="right" w:leader="dot" w:pos="9628"/>
            </w:tabs>
            <w:rPr>
              <w:rFonts w:eastAsiaTheme="minorEastAsia"/>
              <w:noProof/>
              <w:lang w:eastAsia="lt-LT"/>
            </w:rPr>
          </w:pPr>
          <w:hyperlink w:anchor="_Toc153102554" w:history="1">
            <w:r w:rsidRPr="004D24A2">
              <w:rPr>
                <w:rStyle w:val="Hipersaitas"/>
                <w:rFonts w:ascii="Times New Roman" w:hAnsi="Times New Roman" w:cs="Times New Roman"/>
                <w:noProof/>
              </w:rPr>
              <w:t>TERITORIJA</w:t>
            </w:r>
            <w:r>
              <w:rPr>
                <w:noProof/>
                <w:webHidden/>
              </w:rPr>
              <w:tab/>
            </w:r>
            <w:r w:rsidR="002D7AE0">
              <w:rPr>
                <w:noProof/>
                <w:webHidden/>
              </w:rPr>
              <w:fldChar w:fldCharType="begin"/>
            </w:r>
            <w:r>
              <w:rPr>
                <w:noProof/>
                <w:webHidden/>
              </w:rPr>
              <w:instrText xml:space="preserve"> PAGEREF _Toc153102554 \h </w:instrText>
            </w:r>
            <w:r w:rsidR="002D7AE0">
              <w:rPr>
                <w:noProof/>
                <w:webHidden/>
              </w:rPr>
            </w:r>
            <w:r w:rsidR="002D7AE0">
              <w:rPr>
                <w:noProof/>
                <w:webHidden/>
              </w:rPr>
              <w:fldChar w:fldCharType="separate"/>
            </w:r>
            <w:r>
              <w:rPr>
                <w:noProof/>
                <w:webHidden/>
              </w:rPr>
              <w:t>4</w:t>
            </w:r>
            <w:r w:rsidR="002D7AE0">
              <w:rPr>
                <w:noProof/>
                <w:webHidden/>
              </w:rPr>
              <w:fldChar w:fldCharType="end"/>
            </w:r>
          </w:hyperlink>
        </w:p>
        <w:p w14:paraId="0D0F97AB" w14:textId="77777777" w:rsidR="00170362" w:rsidRDefault="00170362">
          <w:pPr>
            <w:pStyle w:val="Turinys2"/>
            <w:tabs>
              <w:tab w:val="right" w:leader="dot" w:pos="9628"/>
            </w:tabs>
            <w:rPr>
              <w:rFonts w:eastAsiaTheme="minorEastAsia"/>
              <w:noProof/>
              <w:lang w:eastAsia="lt-LT"/>
            </w:rPr>
          </w:pPr>
          <w:hyperlink w:anchor="_Toc153102555" w:history="1">
            <w:r w:rsidRPr="004D24A2">
              <w:rPr>
                <w:rStyle w:val="Hipersaitas"/>
                <w:rFonts w:ascii="Times New Roman" w:hAnsi="Times New Roman" w:cs="Times New Roman"/>
                <w:noProof/>
              </w:rPr>
              <w:t>GYVENTOJAI</w:t>
            </w:r>
            <w:r>
              <w:rPr>
                <w:noProof/>
                <w:webHidden/>
              </w:rPr>
              <w:tab/>
            </w:r>
            <w:r w:rsidR="002D7AE0">
              <w:rPr>
                <w:noProof/>
                <w:webHidden/>
              </w:rPr>
              <w:fldChar w:fldCharType="begin"/>
            </w:r>
            <w:r>
              <w:rPr>
                <w:noProof/>
                <w:webHidden/>
              </w:rPr>
              <w:instrText xml:space="preserve"> PAGEREF _Toc153102555 \h </w:instrText>
            </w:r>
            <w:r w:rsidR="002D7AE0">
              <w:rPr>
                <w:noProof/>
                <w:webHidden/>
              </w:rPr>
            </w:r>
            <w:r w:rsidR="002D7AE0">
              <w:rPr>
                <w:noProof/>
                <w:webHidden/>
              </w:rPr>
              <w:fldChar w:fldCharType="separate"/>
            </w:r>
            <w:r>
              <w:rPr>
                <w:noProof/>
                <w:webHidden/>
              </w:rPr>
              <w:t>4</w:t>
            </w:r>
            <w:r w:rsidR="002D7AE0">
              <w:rPr>
                <w:noProof/>
                <w:webHidden/>
              </w:rPr>
              <w:fldChar w:fldCharType="end"/>
            </w:r>
          </w:hyperlink>
        </w:p>
        <w:p w14:paraId="2A3A2C20" w14:textId="77777777" w:rsidR="00170362" w:rsidRDefault="00170362">
          <w:pPr>
            <w:pStyle w:val="Turinys1"/>
            <w:tabs>
              <w:tab w:val="right" w:leader="dot" w:pos="9628"/>
            </w:tabs>
            <w:rPr>
              <w:rFonts w:eastAsiaTheme="minorEastAsia"/>
              <w:noProof/>
              <w:lang w:eastAsia="lt-LT"/>
            </w:rPr>
          </w:pPr>
          <w:hyperlink w:anchor="_Toc153102556" w:history="1">
            <w:r w:rsidRPr="004D24A2">
              <w:rPr>
                <w:rStyle w:val="Hipersaitas"/>
                <w:rFonts w:ascii="Times New Roman" w:hAnsi="Times New Roman" w:cs="Times New Roman"/>
                <w:noProof/>
              </w:rPr>
              <w:t>TERITORIJOS, KURIAI RENGIAMA VIETOS PLĖTROS STRATEGIJA, ANALIZĖ</w:t>
            </w:r>
            <w:r>
              <w:rPr>
                <w:noProof/>
                <w:webHidden/>
              </w:rPr>
              <w:tab/>
            </w:r>
            <w:r w:rsidR="002D7AE0">
              <w:rPr>
                <w:noProof/>
                <w:webHidden/>
              </w:rPr>
              <w:fldChar w:fldCharType="begin"/>
            </w:r>
            <w:r>
              <w:rPr>
                <w:noProof/>
                <w:webHidden/>
              </w:rPr>
              <w:instrText xml:space="preserve"> PAGEREF _Toc153102556 \h </w:instrText>
            </w:r>
            <w:r w:rsidR="002D7AE0">
              <w:rPr>
                <w:noProof/>
                <w:webHidden/>
              </w:rPr>
            </w:r>
            <w:r w:rsidR="002D7AE0">
              <w:rPr>
                <w:noProof/>
                <w:webHidden/>
              </w:rPr>
              <w:fldChar w:fldCharType="separate"/>
            </w:r>
            <w:r>
              <w:rPr>
                <w:noProof/>
                <w:webHidden/>
              </w:rPr>
              <w:t>15</w:t>
            </w:r>
            <w:r w:rsidR="002D7AE0">
              <w:rPr>
                <w:noProof/>
                <w:webHidden/>
              </w:rPr>
              <w:fldChar w:fldCharType="end"/>
            </w:r>
          </w:hyperlink>
        </w:p>
        <w:p w14:paraId="14BB9986" w14:textId="77777777" w:rsidR="00170362" w:rsidRDefault="00170362">
          <w:pPr>
            <w:pStyle w:val="Turinys2"/>
            <w:tabs>
              <w:tab w:val="right" w:leader="dot" w:pos="9628"/>
            </w:tabs>
            <w:rPr>
              <w:rFonts w:eastAsiaTheme="minorEastAsia"/>
              <w:noProof/>
              <w:lang w:eastAsia="lt-LT"/>
            </w:rPr>
          </w:pPr>
          <w:hyperlink w:anchor="_Toc153102557" w:history="1">
            <w:r w:rsidRPr="004D24A2">
              <w:rPr>
                <w:rStyle w:val="Hipersaitas"/>
                <w:rFonts w:ascii="Times New Roman" w:hAnsi="Times New Roman" w:cs="Times New Roman"/>
                <w:noProof/>
              </w:rPr>
              <w:t>POREIKIŲ IR GALIMYBIŲ ANALIZĖ</w:t>
            </w:r>
            <w:r>
              <w:rPr>
                <w:noProof/>
                <w:webHidden/>
              </w:rPr>
              <w:tab/>
            </w:r>
            <w:r w:rsidR="002D7AE0">
              <w:rPr>
                <w:noProof/>
                <w:webHidden/>
              </w:rPr>
              <w:fldChar w:fldCharType="begin"/>
            </w:r>
            <w:r>
              <w:rPr>
                <w:noProof/>
                <w:webHidden/>
              </w:rPr>
              <w:instrText xml:space="preserve"> PAGEREF _Toc153102557 \h </w:instrText>
            </w:r>
            <w:r w:rsidR="002D7AE0">
              <w:rPr>
                <w:noProof/>
                <w:webHidden/>
              </w:rPr>
            </w:r>
            <w:r w:rsidR="002D7AE0">
              <w:rPr>
                <w:noProof/>
                <w:webHidden/>
              </w:rPr>
              <w:fldChar w:fldCharType="separate"/>
            </w:r>
            <w:r>
              <w:rPr>
                <w:noProof/>
                <w:webHidden/>
              </w:rPr>
              <w:t>15</w:t>
            </w:r>
            <w:r w:rsidR="002D7AE0">
              <w:rPr>
                <w:noProof/>
                <w:webHidden/>
              </w:rPr>
              <w:fldChar w:fldCharType="end"/>
            </w:r>
          </w:hyperlink>
        </w:p>
        <w:p w14:paraId="7BFD719C" w14:textId="77777777" w:rsidR="00170362" w:rsidRDefault="00170362">
          <w:pPr>
            <w:pStyle w:val="Turinys2"/>
            <w:tabs>
              <w:tab w:val="right" w:leader="dot" w:pos="9628"/>
            </w:tabs>
            <w:rPr>
              <w:rFonts w:eastAsiaTheme="minorEastAsia"/>
              <w:noProof/>
              <w:lang w:eastAsia="lt-LT"/>
            </w:rPr>
          </w:pPr>
          <w:hyperlink w:anchor="_Toc153102558" w:history="1">
            <w:r w:rsidRPr="004D24A2">
              <w:rPr>
                <w:rStyle w:val="Hipersaitas"/>
                <w:rFonts w:ascii="Times New Roman" w:hAnsi="Times New Roman" w:cs="Times New Roman"/>
                <w:noProof/>
              </w:rPr>
              <w:t>STIPRYBIŲ, SILPNYBIŲ, GALIMYBIŲ IR GRĖSMIŲ ANALIZĖ</w:t>
            </w:r>
            <w:r>
              <w:rPr>
                <w:noProof/>
                <w:webHidden/>
              </w:rPr>
              <w:tab/>
            </w:r>
            <w:r w:rsidR="002D7AE0">
              <w:rPr>
                <w:noProof/>
                <w:webHidden/>
              </w:rPr>
              <w:fldChar w:fldCharType="begin"/>
            </w:r>
            <w:r>
              <w:rPr>
                <w:noProof/>
                <w:webHidden/>
              </w:rPr>
              <w:instrText xml:space="preserve"> PAGEREF _Toc153102558 \h </w:instrText>
            </w:r>
            <w:r w:rsidR="002D7AE0">
              <w:rPr>
                <w:noProof/>
                <w:webHidden/>
              </w:rPr>
            </w:r>
            <w:r w:rsidR="002D7AE0">
              <w:rPr>
                <w:noProof/>
                <w:webHidden/>
              </w:rPr>
              <w:fldChar w:fldCharType="separate"/>
            </w:r>
            <w:r>
              <w:rPr>
                <w:noProof/>
                <w:webHidden/>
              </w:rPr>
              <w:t>46</w:t>
            </w:r>
            <w:r w:rsidR="002D7AE0">
              <w:rPr>
                <w:noProof/>
                <w:webHidden/>
              </w:rPr>
              <w:fldChar w:fldCharType="end"/>
            </w:r>
          </w:hyperlink>
        </w:p>
        <w:p w14:paraId="44FC55E6" w14:textId="77777777" w:rsidR="00170362" w:rsidRDefault="00170362">
          <w:pPr>
            <w:pStyle w:val="Turinys1"/>
            <w:tabs>
              <w:tab w:val="right" w:leader="dot" w:pos="9628"/>
            </w:tabs>
            <w:rPr>
              <w:rFonts w:eastAsiaTheme="minorEastAsia"/>
              <w:noProof/>
              <w:lang w:eastAsia="lt-LT"/>
            </w:rPr>
          </w:pPr>
          <w:hyperlink w:anchor="_Toc153102559" w:history="1">
            <w:r w:rsidRPr="004D24A2">
              <w:rPr>
                <w:rStyle w:val="Hipersaitas"/>
                <w:rFonts w:ascii="Times New Roman" w:hAnsi="Times New Roman" w:cs="Times New Roman"/>
                <w:noProof/>
              </w:rPr>
              <w:t>VIETOS PLĖTROS STRATEGIJOS TIKSLAI, UŽDAVINIAI IR JŲ ĮGYVENDINIMO STEBĖSENOS RODIKLIAI, ĮSKAITANT IŠMATUOJAMAS REZULTATO SIEKTINAS REIKŠMES</w:t>
            </w:r>
            <w:r>
              <w:rPr>
                <w:noProof/>
                <w:webHidden/>
              </w:rPr>
              <w:tab/>
            </w:r>
            <w:r w:rsidR="002D7AE0">
              <w:rPr>
                <w:noProof/>
                <w:webHidden/>
              </w:rPr>
              <w:fldChar w:fldCharType="begin"/>
            </w:r>
            <w:r>
              <w:rPr>
                <w:noProof/>
                <w:webHidden/>
              </w:rPr>
              <w:instrText xml:space="preserve"> PAGEREF _Toc153102559 \h </w:instrText>
            </w:r>
            <w:r w:rsidR="002D7AE0">
              <w:rPr>
                <w:noProof/>
                <w:webHidden/>
              </w:rPr>
            </w:r>
            <w:r w:rsidR="002D7AE0">
              <w:rPr>
                <w:noProof/>
                <w:webHidden/>
              </w:rPr>
              <w:fldChar w:fldCharType="separate"/>
            </w:r>
            <w:r>
              <w:rPr>
                <w:noProof/>
                <w:webHidden/>
              </w:rPr>
              <w:t>47</w:t>
            </w:r>
            <w:r w:rsidR="002D7AE0">
              <w:rPr>
                <w:noProof/>
                <w:webHidden/>
              </w:rPr>
              <w:fldChar w:fldCharType="end"/>
            </w:r>
          </w:hyperlink>
        </w:p>
        <w:p w14:paraId="1F782582" w14:textId="77777777" w:rsidR="00170362" w:rsidRDefault="00170362">
          <w:pPr>
            <w:pStyle w:val="Turinys1"/>
            <w:tabs>
              <w:tab w:val="right" w:leader="dot" w:pos="9628"/>
            </w:tabs>
            <w:rPr>
              <w:rFonts w:eastAsiaTheme="minorEastAsia"/>
              <w:noProof/>
              <w:lang w:eastAsia="lt-LT"/>
            </w:rPr>
          </w:pPr>
          <w:hyperlink w:anchor="_Toc153102560" w:history="1">
            <w:r w:rsidRPr="004D24A2">
              <w:rPr>
                <w:rStyle w:val="Hipersaitas"/>
                <w:rFonts w:ascii="Times New Roman" w:hAnsi="Times New Roman" w:cs="Times New Roman"/>
                <w:noProof/>
              </w:rPr>
              <w:t>GYVENAMOSIOS VIETOVĖS BENDRUOMENĖS DALYVAVIMO RENGIANT STRATEGIJĄ EIGA</w:t>
            </w:r>
            <w:r>
              <w:rPr>
                <w:noProof/>
                <w:webHidden/>
              </w:rPr>
              <w:tab/>
            </w:r>
            <w:r w:rsidR="002D7AE0">
              <w:rPr>
                <w:noProof/>
                <w:webHidden/>
              </w:rPr>
              <w:fldChar w:fldCharType="begin"/>
            </w:r>
            <w:r>
              <w:rPr>
                <w:noProof/>
                <w:webHidden/>
              </w:rPr>
              <w:instrText xml:space="preserve"> PAGEREF _Toc153102560 \h </w:instrText>
            </w:r>
            <w:r w:rsidR="002D7AE0">
              <w:rPr>
                <w:noProof/>
                <w:webHidden/>
              </w:rPr>
            </w:r>
            <w:r w:rsidR="002D7AE0">
              <w:rPr>
                <w:noProof/>
                <w:webHidden/>
              </w:rPr>
              <w:fldChar w:fldCharType="separate"/>
            </w:r>
            <w:r>
              <w:rPr>
                <w:noProof/>
                <w:webHidden/>
              </w:rPr>
              <w:t>52</w:t>
            </w:r>
            <w:r w:rsidR="002D7AE0">
              <w:rPr>
                <w:noProof/>
                <w:webHidden/>
              </w:rPr>
              <w:fldChar w:fldCharType="end"/>
            </w:r>
          </w:hyperlink>
        </w:p>
        <w:p w14:paraId="5F43B49B" w14:textId="77777777" w:rsidR="00170362" w:rsidRDefault="00170362">
          <w:pPr>
            <w:pStyle w:val="Turinys2"/>
            <w:tabs>
              <w:tab w:val="right" w:leader="dot" w:pos="9628"/>
            </w:tabs>
            <w:rPr>
              <w:rFonts w:eastAsiaTheme="minorEastAsia"/>
              <w:noProof/>
              <w:lang w:eastAsia="lt-LT"/>
            </w:rPr>
          </w:pPr>
          <w:hyperlink w:anchor="_Toc153102561" w:history="1">
            <w:r w:rsidRPr="004D24A2">
              <w:rPr>
                <w:rStyle w:val="Hipersaitas"/>
                <w:rFonts w:ascii="Times New Roman" w:hAnsi="Times New Roman" w:cs="Times New Roman"/>
                <w:noProof/>
              </w:rPr>
              <w:t>VIEŠIEJI PRISTATYMAI IR KONSULTACIJOS</w:t>
            </w:r>
            <w:r>
              <w:rPr>
                <w:noProof/>
                <w:webHidden/>
              </w:rPr>
              <w:tab/>
            </w:r>
            <w:r w:rsidR="002D7AE0">
              <w:rPr>
                <w:noProof/>
                <w:webHidden/>
              </w:rPr>
              <w:fldChar w:fldCharType="begin"/>
            </w:r>
            <w:r>
              <w:rPr>
                <w:noProof/>
                <w:webHidden/>
              </w:rPr>
              <w:instrText xml:space="preserve"> PAGEREF _Toc153102561 \h </w:instrText>
            </w:r>
            <w:r w:rsidR="002D7AE0">
              <w:rPr>
                <w:noProof/>
                <w:webHidden/>
              </w:rPr>
            </w:r>
            <w:r w:rsidR="002D7AE0">
              <w:rPr>
                <w:noProof/>
                <w:webHidden/>
              </w:rPr>
              <w:fldChar w:fldCharType="separate"/>
            </w:r>
            <w:r>
              <w:rPr>
                <w:noProof/>
                <w:webHidden/>
              </w:rPr>
              <w:t>52</w:t>
            </w:r>
            <w:r w:rsidR="002D7AE0">
              <w:rPr>
                <w:noProof/>
                <w:webHidden/>
              </w:rPr>
              <w:fldChar w:fldCharType="end"/>
            </w:r>
          </w:hyperlink>
        </w:p>
        <w:p w14:paraId="437489FB" w14:textId="77777777" w:rsidR="00170362" w:rsidRDefault="00170362">
          <w:pPr>
            <w:pStyle w:val="Turinys1"/>
            <w:tabs>
              <w:tab w:val="right" w:leader="dot" w:pos="9628"/>
            </w:tabs>
            <w:rPr>
              <w:rFonts w:eastAsiaTheme="minorEastAsia"/>
              <w:noProof/>
              <w:lang w:eastAsia="lt-LT"/>
            </w:rPr>
          </w:pPr>
          <w:hyperlink w:anchor="_Toc153102562" w:history="1">
            <w:r w:rsidRPr="004D24A2">
              <w:rPr>
                <w:rStyle w:val="Hipersaitas"/>
                <w:rFonts w:ascii="Times New Roman" w:hAnsi="Times New Roman" w:cs="Times New Roman"/>
                <w:noProof/>
              </w:rPr>
              <w:t>DRUSKININKŲ MIESTO VIETOS PLĖTROS 2024–2029 M. STRATEGIJOS FINANSINIS VEIKSMŲ PLANAS</w:t>
            </w:r>
            <w:r>
              <w:rPr>
                <w:noProof/>
                <w:webHidden/>
              </w:rPr>
              <w:tab/>
            </w:r>
            <w:r w:rsidR="002D7AE0">
              <w:rPr>
                <w:noProof/>
                <w:webHidden/>
              </w:rPr>
              <w:fldChar w:fldCharType="begin"/>
            </w:r>
            <w:r>
              <w:rPr>
                <w:noProof/>
                <w:webHidden/>
              </w:rPr>
              <w:instrText xml:space="preserve"> PAGEREF _Toc153102562 \h </w:instrText>
            </w:r>
            <w:r w:rsidR="002D7AE0">
              <w:rPr>
                <w:noProof/>
                <w:webHidden/>
              </w:rPr>
            </w:r>
            <w:r w:rsidR="002D7AE0">
              <w:rPr>
                <w:noProof/>
                <w:webHidden/>
              </w:rPr>
              <w:fldChar w:fldCharType="separate"/>
            </w:r>
            <w:r>
              <w:rPr>
                <w:noProof/>
                <w:webHidden/>
              </w:rPr>
              <w:t>58</w:t>
            </w:r>
            <w:r w:rsidR="002D7AE0">
              <w:rPr>
                <w:noProof/>
                <w:webHidden/>
              </w:rPr>
              <w:fldChar w:fldCharType="end"/>
            </w:r>
          </w:hyperlink>
        </w:p>
        <w:p w14:paraId="68DE3CB2" w14:textId="77777777" w:rsidR="00170362" w:rsidRDefault="00170362">
          <w:pPr>
            <w:pStyle w:val="Turinys1"/>
            <w:tabs>
              <w:tab w:val="right" w:leader="dot" w:pos="9628"/>
            </w:tabs>
            <w:rPr>
              <w:rFonts w:eastAsiaTheme="minorEastAsia"/>
              <w:noProof/>
              <w:lang w:eastAsia="lt-LT"/>
            </w:rPr>
          </w:pPr>
          <w:hyperlink w:anchor="_Toc153102563" w:history="1">
            <w:r w:rsidRPr="004D24A2">
              <w:rPr>
                <w:rStyle w:val="Hipersaitas"/>
                <w:rFonts w:ascii="Times New Roman" w:hAnsi="Times New Roman" w:cs="Times New Roman"/>
                <w:noProof/>
              </w:rPr>
              <w:t>VIETOS PLĖTROS STRATEGIJOS VALDYMO, STEBĖSENOS IR VERTINIMO TVARKA</w:t>
            </w:r>
            <w:r>
              <w:rPr>
                <w:noProof/>
                <w:webHidden/>
              </w:rPr>
              <w:tab/>
            </w:r>
            <w:r w:rsidR="002D7AE0">
              <w:rPr>
                <w:noProof/>
                <w:webHidden/>
              </w:rPr>
              <w:fldChar w:fldCharType="begin"/>
            </w:r>
            <w:r>
              <w:rPr>
                <w:noProof/>
                <w:webHidden/>
              </w:rPr>
              <w:instrText xml:space="preserve"> PAGEREF _Toc153102563 \h </w:instrText>
            </w:r>
            <w:r w:rsidR="002D7AE0">
              <w:rPr>
                <w:noProof/>
                <w:webHidden/>
              </w:rPr>
            </w:r>
            <w:r w:rsidR="002D7AE0">
              <w:rPr>
                <w:noProof/>
                <w:webHidden/>
              </w:rPr>
              <w:fldChar w:fldCharType="separate"/>
            </w:r>
            <w:r>
              <w:rPr>
                <w:noProof/>
                <w:webHidden/>
              </w:rPr>
              <w:t>65</w:t>
            </w:r>
            <w:r w:rsidR="002D7AE0">
              <w:rPr>
                <w:noProof/>
                <w:webHidden/>
              </w:rPr>
              <w:fldChar w:fldCharType="end"/>
            </w:r>
          </w:hyperlink>
        </w:p>
        <w:p w14:paraId="30CB62B0" w14:textId="77777777" w:rsidR="00170362" w:rsidRDefault="00170362">
          <w:pPr>
            <w:pStyle w:val="Turinys2"/>
            <w:tabs>
              <w:tab w:val="right" w:leader="dot" w:pos="9628"/>
            </w:tabs>
            <w:rPr>
              <w:rFonts w:eastAsiaTheme="minorEastAsia"/>
              <w:noProof/>
              <w:lang w:eastAsia="lt-LT"/>
            </w:rPr>
          </w:pPr>
          <w:hyperlink w:anchor="_Toc153102564" w:history="1">
            <w:r w:rsidRPr="004D24A2">
              <w:rPr>
                <w:rStyle w:val="Hipersaitas"/>
                <w:rFonts w:ascii="Times New Roman" w:hAnsi="Times New Roman" w:cs="Times New Roman"/>
                <w:noProof/>
              </w:rPr>
              <w:t>VPS VALDYMAS, STEBĖSENA, VERTINIMAS IR KEITIMAI</w:t>
            </w:r>
            <w:r>
              <w:rPr>
                <w:noProof/>
                <w:webHidden/>
              </w:rPr>
              <w:tab/>
            </w:r>
            <w:r w:rsidR="002D7AE0">
              <w:rPr>
                <w:noProof/>
                <w:webHidden/>
              </w:rPr>
              <w:fldChar w:fldCharType="begin"/>
            </w:r>
            <w:r>
              <w:rPr>
                <w:noProof/>
                <w:webHidden/>
              </w:rPr>
              <w:instrText xml:space="preserve"> PAGEREF _Toc153102564 \h </w:instrText>
            </w:r>
            <w:r w:rsidR="002D7AE0">
              <w:rPr>
                <w:noProof/>
                <w:webHidden/>
              </w:rPr>
            </w:r>
            <w:r w:rsidR="002D7AE0">
              <w:rPr>
                <w:noProof/>
                <w:webHidden/>
              </w:rPr>
              <w:fldChar w:fldCharType="separate"/>
            </w:r>
            <w:r>
              <w:rPr>
                <w:noProof/>
                <w:webHidden/>
              </w:rPr>
              <w:t>65</w:t>
            </w:r>
            <w:r w:rsidR="002D7AE0">
              <w:rPr>
                <w:noProof/>
                <w:webHidden/>
              </w:rPr>
              <w:fldChar w:fldCharType="end"/>
            </w:r>
          </w:hyperlink>
        </w:p>
        <w:p w14:paraId="0595D49B" w14:textId="77777777" w:rsidR="00170362" w:rsidRDefault="00170362">
          <w:pPr>
            <w:pStyle w:val="Turinys2"/>
            <w:tabs>
              <w:tab w:val="right" w:leader="dot" w:pos="9628"/>
            </w:tabs>
            <w:rPr>
              <w:rFonts w:eastAsiaTheme="minorEastAsia"/>
              <w:noProof/>
              <w:lang w:eastAsia="lt-LT"/>
            </w:rPr>
          </w:pPr>
          <w:hyperlink w:anchor="_Toc153102565" w:history="1">
            <w:r w:rsidRPr="004D24A2">
              <w:rPr>
                <w:rStyle w:val="Hipersaitas"/>
                <w:rFonts w:ascii="Times New Roman" w:hAnsi="Times New Roman" w:cs="Times New Roman"/>
                <w:noProof/>
              </w:rPr>
              <w:t>PRIEDŲ SĄRAŠAS</w:t>
            </w:r>
            <w:r>
              <w:rPr>
                <w:noProof/>
                <w:webHidden/>
              </w:rPr>
              <w:tab/>
            </w:r>
            <w:r w:rsidR="002D7AE0">
              <w:rPr>
                <w:noProof/>
                <w:webHidden/>
              </w:rPr>
              <w:fldChar w:fldCharType="begin"/>
            </w:r>
            <w:r>
              <w:rPr>
                <w:noProof/>
                <w:webHidden/>
              </w:rPr>
              <w:instrText xml:space="preserve"> PAGEREF _Toc153102565 \h </w:instrText>
            </w:r>
            <w:r w:rsidR="002D7AE0">
              <w:rPr>
                <w:noProof/>
                <w:webHidden/>
              </w:rPr>
            </w:r>
            <w:r w:rsidR="002D7AE0">
              <w:rPr>
                <w:noProof/>
                <w:webHidden/>
              </w:rPr>
              <w:fldChar w:fldCharType="separate"/>
            </w:r>
            <w:r>
              <w:rPr>
                <w:noProof/>
                <w:webHidden/>
              </w:rPr>
              <w:t>67</w:t>
            </w:r>
            <w:r w:rsidR="002D7AE0">
              <w:rPr>
                <w:noProof/>
                <w:webHidden/>
              </w:rPr>
              <w:fldChar w:fldCharType="end"/>
            </w:r>
          </w:hyperlink>
        </w:p>
        <w:p w14:paraId="6009E98A" w14:textId="77777777" w:rsidR="00A4102B" w:rsidRPr="00FF6727" w:rsidRDefault="002D7AE0">
          <w:pPr>
            <w:rPr>
              <w:rFonts w:ascii="Times New Roman" w:hAnsi="Times New Roman" w:cs="Times New Roman"/>
              <w:sz w:val="24"/>
              <w:szCs w:val="24"/>
            </w:rPr>
          </w:pPr>
          <w:r w:rsidRPr="00FF6727">
            <w:rPr>
              <w:rFonts w:ascii="Times New Roman" w:hAnsi="Times New Roman" w:cs="Times New Roman"/>
              <w:b/>
              <w:bCs/>
              <w:sz w:val="24"/>
              <w:szCs w:val="24"/>
            </w:rPr>
            <w:fldChar w:fldCharType="end"/>
          </w:r>
        </w:p>
      </w:sdtContent>
    </w:sdt>
    <w:p w14:paraId="77514BEA" w14:textId="77777777" w:rsidR="00A4102B" w:rsidRPr="00FF6727" w:rsidRDefault="00A4102B" w:rsidP="00A4102B">
      <w:pPr>
        <w:rPr>
          <w:rFonts w:ascii="Times New Roman" w:hAnsi="Times New Roman" w:cs="Times New Roman"/>
          <w:sz w:val="24"/>
          <w:szCs w:val="24"/>
        </w:rPr>
      </w:pPr>
    </w:p>
    <w:p w14:paraId="04DA48B9" w14:textId="77777777" w:rsidR="00A4102B" w:rsidRPr="00FF6727" w:rsidRDefault="00A4102B" w:rsidP="00A4102B">
      <w:pPr>
        <w:rPr>
          <w:rFonts w:ascii="Times New Roman" w:hAnsi="Times New Roman" w:cs="Times New Roman"/>
          <w:sz w:val="24"/>
          <w:szCs w:val="24"/>
        </w:rPr>
      </w:pPr>
    </w:p>
    <w:p w14:paraId="4524864C" w14:textId="77777777" w:rsidR="00A4102B" w:rsidRPr="00FF6727" w:rsidRDefault="00A4102B" w:rsidP="00A4102B">
      <w:pPr>
        <w:rPr>
          <w:rFonts w:ascii="Times New Roman" w:hAnsi="Times New Roman" w:cs="Times New Roman"/>
          <w:sz w:val="24"/>
          <w:szCs w:val="24"/>
        </w:rPr>
      </w:pPr>
    </w:p>
    <w:p w14:paraId="2540E814" w14:textId="77777777" w:rsidR="00A4102B" w:rsidRPr="00FF6727" w:rsidRDefault="00A4102B" w:rsidP="00A4102B">
      <w:pPr>
        <w:rPr>
          <w:rFonts w:ascii="Times New Roman" w:hAnsi="Times New Roman" w:cs="Times New Roman"/>
          <w:sz w:val="24"/>
          <w:szCs w:val="24"/>
        </w:rPr>
      </w:pPr>
    </w:p>
    <w:p w14:paraId="46141245" w14:textId="77777777" w:rsidR="00A4102B" w:rsidRPr="00FF6727" w:rsidRDefault="00A4102B" w:rsidP="00A4102B">
      <w:pPr>
        <w:rPr>
          <w:rFonts w:ascii="Times New Roman" w:hAnsi="Times New Roman" w:cs="Times New Roman"/>
          <w:sz w:val="24"/>
          <w:szCs w:val="24"/>
        </w:rPr>
      </w:pPr>
    </w:p>
    <w:p w14:paraId="0B0DB417" w14:textId="77777777" w:rsidR="00653A1A" w:rsidRPr="00FF6727" w:rsidRDefault="00653A1A" w:rsidP="00A4102B">
      <w:pPr>
        <w:rPr>
          <w:rFonts w:ascii="Times New Roman" w:hAnsi="Times New Roman" w:cs="Times New Roman"/>
          <w:sz w:val="24"/>
          <w:szCs w:val="24"/>
        </w:rPr>
      </w:pPr>
    </w:p>
    <w:p w14:paraId="27C293B9" w14:textId="77777777" w:rsidR="00A4102B" w:rsidRPr="00FF6727" w:rsidRDefault="00A4102B" w:rsidP="00A4102B">
      <w:pPr>
        <w:rPr>
          <w:rFonts w:ascii="Times New Roman" w:hAnsi="Times New Roman" w:cs="Times New Roman"/>
          <w:sz w:val="24"/>
          <w:szCs w:val="24"/>
        </w:rPr>
      </w:pPr>
    </w:p>
    <w:p w14:paraId="6EA9F0FA" w14:textId="77777777" w:rsidR="00A4102B" w:rsidRPr="00FF6727" w:rsidRDefault="00A4102B" w:rsidP="00A4102B">
      <w:pPr>
        <w:rPr>
          <w:rFonts w:ascii="Times New Roman" w:hAnsi="Times New Roman" w:cs="Times New Roman"/>
          <w:sz w:val="24"/>
          <w:szCs w:val="24"/>
        </w:rPr>
      </w:pPr>
    </w:p>
    <w:p w14:paraId="088E9FAF" w14:textId="77777777" w:rsidR="00A4102B" w:rsidRPr="00FF6727" w:rsidRDefault="00A4102B" w:rsidP="00A4102B">
      <w:pPr>
        <w:rPr>
          <w:rFonts w:ascii="Times New Roman" w:hAnsi="Times New Roman" w:cs="Times New Roman"/>
          <w:sz w:val="24"/>
          <w:szCs w:val="24"/>
        </w:rPr>
      </w:pPr>
    </w:p>
    <w:p w14:paraId="6290AF99" w14:textId="77777777" w:rsidR="00A4102B" w:rsidRPr="00FF6727" w:rsidRDefault="00A4102B" w:rsidP="00A4102B">
      <w:pPr>
        <w:rPr>
          <w:rFonts w:ascii="Times New Roman" w:hAnsi="Times New Roman" w:cs="Times New Roman"/>
          <w:sz w:val="24"/>
          <w:szCs w:val="24"/>
        </w:rPr>
      </w:pPr>
    </w:p>
    <w:p w14:paraId="63AD752B" w14:textId="77777777" w:rsidR="00A4102B" w:rsidRPr="00FF6727" w:rsidRDefault="00A4102B" w:rsidP="00A4102B">
      <w:pPr>
        <w:rPr>
          <w:rFonts w:ascii="Times New Roman" w:hAnsi="Times New Roman" w:cs="Times New Roman"/>
          <w:sz w:val="24"/>
          <w:szCs w:val="24"/>
        </w:rPr>
      </w:pPr>
    </w:p>
    <w:p w14:paraId="1074E4BD" w14:textId="77777777" w:rsidR="00A4102B" w:rsidRPr="00FF6727" w:rsidRDefault="00A4102B" w:rsidP="00A4102B">
      <w:pPr>
        <w:rPr>
          <w:rFonts w:ascii="Times New Roman" w:hAnsi="Times New Roman" w:cs="Times New Roman"/>
          <w:sz w:val="24"/>
          <w:szCs w:val="24"/>
        </w:rPr>
      </w:pPr>
    </w:p>
    <w:p w14:paraId="6F77F2A3" w14:textId="77777777" w:rsidR="00847F0B" w:rsidRPr="00FF6727" w:rsidRDefault="00847F0B" w:rsidP="00A4102B">
      <w:pPr>
        <w:rPr>
          <w:rFonts w:ascii="Times New Roman" w:hAnsi="Times New Roman" w:cs="Times New Roman"/>
          <w:sz w:val="24"/>
          <w:szCs w:val="24"/>
        </w:rPr>
      </w:pPr>
    </w:p>
    <w:p w14:paraId="67A43818" w14:textId="77777777" w:rsidR="00847F0B" w:rsidRPr="00FF6727" w:rsidRDefault="00847F0B" w:rsidP="00A4102B">
      <w:pPr>
        <w:rPr>
          <w:rFonts w:ascii="Times New Roman" w:hAnsi="Times New Roman" w:cs="Times New Roman"/>
          <w:sz w:val="24"/>
          <w:szCs w:val="24"/>
        </w:rPr>
      </w:pPr>
    </w:p>
    <w:p w14:paraId="2208EBAE" w14:textId="77777777" w:rsidR="00847F0B" w:rsidRPr="00FF6727" w:rsidRDefault="00847F0B" w:rsidP="00A4102B">
      <w:pPr>
        <w:rPr>
          <w:rFonts w:ascii="Times New Roman" w:hAnsi="Times New Roman" w:cs="Times New Roman"/>
          <w:sz w:val="24"/>
          <w:szCs w:val="24"/>
        </w:rPr>
      </w:pPr>
    </w:p>
    <w:p w14:paraId="4B462875" w14:textId="77777777" w:rsidR="00A4102B" w:rsidRPr="00FF6727" w:rsidRDefault="00A4102B" w:rsidP="00A4102B">
      <w:pPr>
        <w:pStyle w:val="Antrat1"/>
        <w:rPr>
          <w:rFonts w:ascii="Times New Roman" w:hAnsi="Times New Roman" w:cs="Times New Roman"/>
          <w:sz w:val="24"/>
          <w:szCs w:val="24"/>
        </w:rPr>
      </w:pPr>
      <w:bookmarkStart w:id="0" w:name="_Toc153102552"/>
      <w:r w:rsidRPr="00FF6727">
        <w:rPr>
          <w:rFonts w:ascii="Times New Roman" w:hAnsi="Times New Roman" w:cs="Times New Roman"/>
          <w:sz w:val="24"/>
          <w:szCs w:val="24"/>
        </w:rPr>
        <w:lastRenderedPageBreak/>
        <w:t>ĮVADAS</w:t>
      </w:r>
      <w:bookmarkEnd w:id="0"/>
    </w:p>
    <w:p w14:paraId="5D8AFDD3"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 xml:space="preserve">2023 m. Druskininkų savivaldybės taryba, verslo asociacija „Druskininkų klubas“, Druskininkų socialinės pagalbos draugija, Dirbančių neįgaliųjų asociacija, Sutrikusio intelekto žmonių globos bendrija „Druskininkų viltis“ ir asociacija „Padėkime vaikams“ įkūrė </w:t>
      </w:r>
      <w:bookmarkStart w:id="1" w:name="_Hlk152950135"/>
      <w:r w:rsidR="00BF281F" w:rsidRPr="00FF6727">
        <w:rPr>
          <w:rFonts w:ascii="Times New Roman" w:hAnsi="Times New Roman" w:cs="Times New Roman"/>
          <w:sz w:val="24"/>
          <w:szCs w:val="24"/>
        </w:rPr>
        <w:t>m</w:t>
      </w:r>
      <w:r w:rsidRPr="00FF6727">
        <w:rPr>
          <w:rFonts w:ascii="Times New Roman" w:hAnsi="Times New Roman" w:cs="Times New Roman"/>
          <w:sz w:val="24"/>
          <w:szCs w:val="24"/>
        </w:rPr>
        <w:t>iesto vietos veiklos grupę „Druskininkų harmonija“ (toliau – Druskininkų MVVG</w:t>
      </w:r>
      <w:r w:rsidR="00BF281F" w:rsidRPr="00FF6727">
        <w:rPr>
          <w:rFonts w:ascii="Times New Roman" w:hAnsi="Times New Roman" w:cs="Times New Roman"/>
          <w:sz w:val="24"/>
          <w:szCs w:val="24"/>
        </w:rPr>
        <w:t>)</w:t>
      </w:r>
      <w:bookmarkEnd w:id="1"/>
      <w:r w:rsidR="00BF281F" w:rsidRPr="00FF6727">
        <w:rPr>
          <w:rFonts w:ascii="Times New Roman" w:hAnsi="Times New Roman" w:cs="Times New Roman"/>
          <w:sz w:val="24"/>
          <w:szCs w:val="24"/>
        </w:rPr>
        <w:t>.</w:t>
      </w:r>
      <w:r w:rsidRPr="00FF6727">
        <w:rPr>
          <w:rFonts w:ascii="Times New Roman" w:hAnsi="Times New Roman" w:cs="Times New Roman"/>
          <w:sz w:val="24"/>
          <w:szCs w:val="24"/>
        </w:rPr>
        <w:t xml:space="preserve"> Jos misija – telkti suinteresuotų vietos valdžios, verslo, nevyriausybinių ir kitų organizacijų pastangas </w:t>
      </w:r>
      <w:r w:rsidR="00BF281F" w:rsidRPr="00FF6727">
        <w:rPr>
          <w:rFonts w:ascii="Times New Roman" w:hAnsi="Times New Roman" w:cs="Times New Roman"/>
          <w:sz w:val="24"/>
          <w:szCs w:val="24"/>
        </w:rPr>
        <w:t xml:space="preserve">ir </w:t>
      </w:r>
      <w:r w:rsidRPr="00FF6727">
        <w:rPr>
          <w:rFonts w:ascii="Times New Roman" w:hAnsi="Times New Roman" w:cs="Times New Roman"/>
          <w:sz w:val="24"/>
          <w:szCs w:val="24"/>
        </w:rPr>
        <w:t>iešk</w:t>
      </w:r>
      <w:r w:rsidR="00BF281F" w:rsidRPr="00FF6727">
        <w:rPr>
          <w:rFonts w:ascii="Times New Roman" w:hAnsi="Times New Roman" w:cs="Times New Roman"/>
          <w:sz w:val="24"/>
          <w:szCs w:val="24"/>
        </w:rPr>
        <w:t xml:space="preserve">oti </w:t>
      </w:r>
      <w:r w:rsidRPr="00FF6727">
        <w:rPr>
          <w:rFonts w:ascii="Times New Roman" w:hAnsi="Times New Roman" w:cs="Times New Roman"/>
          <w:sz w:val="24"/>
          <w:szCs w:val="24"/>
        </w:rPr>
        <w:t>tinkamiausių sprendimų</w:t>
      </w:r>
      <w:r w:rsidR="00BF281F" w:rsidRPr="00FF6727">
        <w:rPr>
          <w:rFonts w:ascii="Times New Roman" w:hAnsi="Times New Roman" w:cs="Times New Roman"/>
          <w:sz w:val="24"/>
          <w:szCs w:val="24"/>
        </w:rPr>
        <w:t>,</w:t>
      </w:r>
      <w:r w:rsidRPr="00FF6727">
        <w:rPr>
          <w:rFonts w:ascii="Times New Roman" w:hAnsi="Times New Roman" w:cs="Times New Roman"/>
          <w:sz w:val="24"/>
          <w:szCs w:val="24"/>
        </w:rPr>
        <w:t xml:space="preserve"> kuriant Druskininkų miesto ekonominę ir socialinę gerovę. Misiją pasiekti padės įgyvendinami projektai, skatinantys aktyvią gyventojų </w:t>
      </w:r>
      <w:proofErr w:type="spellStart"/>
      <w:r w:rsidRPr="00FF6727">
        <w:rPr>
          <w:rFonts w:ascii="Times New Roman" w:hAnsi="Times New Roman" w:cs="Times New Roman"/>
          <w:sz w:val="24"/>
          <w:szCs w:val="24"/>
        </w:rPr>
        <w:t>įtrauktį</w:t>
      </w:r>
      <w:proofErr w:type="spellEnd"/>
      <w:r w:rsidRPr="00FF6727">
        <w:rPr>
          <w:rFonts w:ascii="Times New Roman" w:hAnsi="Times New Roman" w:cs="Times New Roman"/>
          <w:sz w:val="24"/>
          <w:szCs w:val="24"/>
        </w:rPr>
        <w:t>, gerinantys vietines įsidarbinimo galimybes ir didinantys socialinę integraciją.</w:t>
      </w:r>
    </w:p>
    <w:p w14:paraId="38386204"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 xml:space="preserve">Druskininkai susiduria su gyventojų senėjimo ir įsidarbinimo galimybių iššūkiais, </w:t>
      </w:r>
      <w:r w:rsidR="00BF281F" w:rsidRPr="00FF6727">
        <w:rPr>
          <w:rFonts w:ascii="Times New Roman" w:hAnsi="Times New Roman" w:cs="Times New Roman"/>
          <w:sz w:val="24"/>
          <w:szCs w:val="24"/>
        </w:rPr>
        <w:t xml:space="preserve">dėl kurių auga </w:t>
      </w:r>
      <w:r w:rsidRPr="00FF6727">
        <w:rPr>
          <w:rFonts w:ascii="Times New Roman" w:hAnsi="Times New Roman" w:cs="Times New Roman"/>
          <w:sz w:val="24"/>
          <w:szCs w:val="24"/>
        </w:rPr>
        <w:t>socialinių paslaugų</w:t>
      </w:r>
      <w:r w:rsidR="00BF281F" w:rsidRPr="00FF6727">
        <w:rPr>
          <w:rFonts w:ascii="Times New Roman" w:hAnsi="Times New Roman" w:cs="Times New Roman"/>
          <w:sz w:val="24"/>
          <w:szCs w:val="24"/>
        </w:rPr>
        <w:t xml:space="preserve"> ir</w:t>
      </w:r>
      <w:r w:rsidRPr="00FF6727">
        <w:rPr>
          <w:rFonts w:ascii="Times New Roman" w:hAnsi="Times New Roman" w:cs="Times New Roman"/>
          <w:sz w:val="24"/>
          <w:szCs w:val="24"/>
        </w:rPr>
        <w:t xml:space="preserve"> veiksmų, užtikrinančių gyventojų socialinę ir ekonominę </w:t>
      </w:r>
      <w:proofErr w:type="spellStart"/>
      <w:r w:rsidRPr="00FF6727">
        <w:rPr>
          <w:rFonts w:ascii="Times New Roman" w:hAnsi="Times New Roman" w:cs="Times New Roman"/>
          <w:sz w:val="24"/>
          <w:szCs w:val="24"/>
        </w:rPr>
        <w:t>įtrauktį</w:t>
      </w:r>
      <w:proofErr w:type="spellEnd"/>
      <w:r w:rsidR="00BF281F" w:rsidRPr="00FF6727">
        <w:rPr>
          <w:rFonts w:ascii="Times New Roman" w:hAnsi="Times New Roman" w:cs="Times New Roman"/>
          <w:sz w:val="24"/>
          <w:szCs w:val="24"/>
        </w:rPr>
        <w:t>, poreikis</w:t>
      </w:r>
      <w:r w:rsidRPr="00FF6727">
        <w:rPr>
          <w:rFonts w:ascii="Times New Roman" w:hAnsi="Times New Roman" w:cs="Times New Roman"/>
          <w:sz w:val="24"/>
          <w:szCs w:val="24"/>
        </w:rPr>
        <w:t>. Siekiant spręsti pagrindines darnaus miesto vystymo problemas, parengta Druskininkų miesto vietos plėtros 2024–2029 m. strategija</w:t>
      </w:r>
      <w:r w:rsidR="00BF281F" w:rsidRPr="00FF6727">
        <w:rPr>
          <w:rFonts w:ascii="Times New Roman" w:hAnsi="Times New Roman" w:cs="Times New Roman"/>
          <w:sz w:val="24"/>
          <w:szCs w:val="24"/>
        </w:rPr>
        <w:t xml:space="preserve"> (toliau – VPS)</w:t>
      </w:r>
      <w:r w:rsidRPr="00FF6727">
        <w:rPr>
          <w:rFonts w:ascii="Times New Roman" w:hAnsi="Times New Roman" w:cs="Times New Roman"/>
          <w:sz w:val="24"/>
          <w:szCs w:val="24"/>
        </w:rPr>
        <w:t xml:space="preserve"> (vadovaujantis PFSA nuostatomis, prisidedant prie 2021–2027 metų investicijų programos 4 prioriteto „Socialiai atsakingesnė Lietuva“ 4.9 konkretaus uždavinio „Skatinti </w:t>
      </w:r>
      <w:proofErr w:type="spellStart"/>
      <w:r w:rsidRPr="00FF6727">
        <w:rPr>
          <w:rFonts w:ascii="Times New Roman" w:hAnsi="Times New Roman" w:cs="Times New Roman"/>
          <w:sz w:val="24"/>
          <w:szCs w:val="24"/>
        </w:rPr>
        <w:t>marginalizuotų</w:t>
      </w:r>
      <w:proofErr w:type="spellEnd"/>
      <w:r w:rsidRPr="00FF6727">
        <w:rPr>
          <w:rFonts w:ascii="Times New Roman" w:hAnsi="Times New Roman" w:cs="Times New Roman"/>
          <w:sz w:val="24"/>
          <w:szCs w:val="24"/>
        </w:rPr>
        <w:t xml:space="preserve"> bendruomenių, mažas pajamas gaunančių namų ūkių ir nepalankioje padėtyje esančių grupių, įskaitant specialiųjų poreikių turinčius asmenis, socialinę ir ekonominę </w:t>
      </w:r>
      <w:proofErr w:type="spellStart"/>
      <w:r w:rsidRPr="00FF6727">
        <w:rPr>
          <w:rFonts w:ascii="Times New Roman" w:hAnsi="Times New Roman" w:cs="Times New Roman"/>
          <w:sz w:val="24"/>
          <w:szCs w:val="24"/>
        </w:rPr>
        <w:t>įtrauktį</w:t>
      </w:r>
      <w:proofErr w:type="spellEnd"/>
      <w:r w:rsidRPr="00FF6727">
        <w:rPr>
          <w:rFonts w:ascii="Times New Roman" w:hAnsi="Times New Roman" w:cs="Times New Roman"/>
          <w:sz w:val="24"/>
          <w:szCs w:val="24"/>
        </w:rPr>
        <w:t xml:space="preserve"> vykdant integruotus veiksmus, be kita ko, teikti aprūpinimą būstu ir socialines paslaugas“, veiklos 4.9.5 „Užtikrinti bendruomenės inicijuotos vietos plėtros (BIVP) metodo taikymą“).</w:t>
      </w:r>
    </w:p>
    <w:p w14:paraId="66150F8A"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VPS rengta atsižvelgiant į Alytaus regiono 2022</w:t>
      </w:r>
      <w:r w:rsidR="00BF281F" w:rsidRPr="00FF6727">
        <w:rPr>
          <w:rFonts w:ascii="Times New Roman" w:hAnsi="Times New Roman" w:cs="Times New Roman"/>
          <w:sz w:val="24"/>
          <w:szCs w:val="24"/>
        </w:rPr>
        <w:t>–</w:t>
      </w:r>
      <w:r w:rsidRPr="00FF6727">
        <w:rPr>
          <w:rFonts w:ascii="Times New Roman" w:hAnsi="Times New Roman" w:cs="Times New Roman"/>
          <w:sz w:val="24"/>
          <w:szCs w:val="24"/>
        </w:rPr>
        <w:t>2030 m</w:t>
      </w:r>
      <w:r w:rsidR="00BF281F" w:rsidRPr="00FF6727">
        <w:rPr>
          <w:rFonts w:ascii="Times New Roman" w:hAnsi="Times New Roman" w:cs="Times New Roman"/>
          <w:sz w:val="24"/>
          <w:szCs w:val="24"/>
        </w:rPr>
        <w:t xml:space="preserve">. </w:t>
      </w:r>
      <w:r w:rsidRPr="00FF6727">
        <w:rPr>
          <w:rFonts w:ascii="Times New Roman" w:hAnsi="Times New Roman" w:cs="Times New Roman"/>
          <w:sz w:val="24"/>
          <w:szCs w:val="24"/>
        </w:rPr>
        <w:t>plėtros planą, Druskininkų savivaldybės 2021</w:t>
      </w:r>
      <w:r w:rsidR="00BF281F" w:rsidRPr="00FF6727">
        <w:rPr>
          <w:rFonts w:ascii="Times New Roman" w:hAnsi="Times New Roman" w:cs="Times New Roman"/>
          <w:sz w:val="24"/>
          <w:szCs w:val="24"/>
        </w:rPr>
        <w:t>–</w:t>
      </w:r>
      <w:r w:rsidRPr="00FF6727">
        <w:rPr>
          <w:rFonts w:ascii="Times New Roman" w:hAnsi="Times New Roman" w:cs="Times New Roman"/>
          <w:sz w:val="24"/>
          <w:szCs w:val="24"/>
        </w:rPr>
        <w:t>2029 metų strateginį plėtros planą, oficialius statistikos duomenis, Druskininkų miesto gyventojų apklausos rezultatus, susitikimuose su Druskininkų miesto nevyriausybinių, bendruomeninių organizacijų, verslo įmonių, savivaldybės ir jos įstaigų bei kitų institucijų atstovais išsakytas įžvalgas ir bendruomenės kūrybinių dirbtuvių metų ir po jų inicijuotas vietos plėtros projektų idėjas.</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Siekiant efektyvaus VPS įgyvendinimo, išskirtas tikslas, uždaviniai ir veiksmai</w:t>
      </w:r>
      <w:r w:rsidR="00BF281F" w:rsidRPr="00FF6727">
        <w:rPr>
          <w:rFonts w:ascii="Times New Roman" w:hAnsi="Times New Roman" w:cs="Times New Roman"/>
          <w:sz w:val="24"/>
          <w:szCs w:val="24"/>
        </w:rPr>
        <w:t>.</w:t>
      </w:r>
    </w:p>
    <w:p w14:paraId="5102040A" w14:textId="0E65F5D4"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 TIKSLAS – SKATINTI DRUSKININKŲ MIESTO GYVENTOJŲ AKTYVIĄ INTEGRACIJĄ Į DARBO RINKĄ</w:t>
      </w:r>
      <w:r w:rsidR="0052739D">
        <w:rPr>
          <w:rFonts w:ascii="Times New Roman" w:hAnsi="Times New Roman" w:cs="Times New Roman"/>
          <w:sz w:val="24"/>
          <w:szCs w:val="24"/>
        </w:rPr>
        <w:t>,</w:t>
      </w:r>
      <w:r w:rsidRPr="00FF6727">
        <w:rPr>
          <w:rFonts w:ascii="Times New Roman" w:hAnsi="Times New Roman" w:cs="Times New Roman"/>
          <w:sz w:val="24"/>
          <w:szCs w:val="24"/>
        </w:rPr>
        <w:t>JŲ ĮTRAUKTĮ Į BENDRUOMENĘ</w:t>
      </w:r>
      <w:r w:rsidR="0052739D">
        <w:rPr>
          <w:rFonts w:ascii="Times New Roman" w:hAnsi="Times New Roman" w:cs="Times New Roman"/>
          <w:sz w:val="24"/>
          <w:szCs w:val="24"/>
        </w:rPr>
        <w:t xml:space="preserve"> IR STIPRINTI BENDRUOMENĖS ATSPARUMĄ</w:t>
      </w:r>
      <w:r w:rsidR="00BF281F" w:rsidRPr="00FF6727">
        <w:rPr>
          <w:rFonts w:ascii="Times New Roman" w:hAnsi="Times New Roman" w:cs="Times New Roman"/>
          <w:sz w:val="24"/>
          <w:szCs w:val="24"/>
        </w:rPr>
        <w:t>.</w:t>
      </w:r>
    </w:p>
    <w:p w14:paraId="5561C47B"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1.1</w:t>
      </w:r>
      <w:r w:rsidR="00BF281F" w:rsidRPr="00FF6727">
        <w:rPr>
          <w:rFonts w:ascii="Times New Roman" w:hAnsi="Times New Roman" w:cs="Times New Roman"/>
          <w:sz w:val="24"/>
          <w:szCs w:val="24"/>
        </w:rPr>
        <w:t xml:space="preserve"> u</w:t>
      </w:r>
      <w:r w:rsidRPr="00FF6727">
        <w:rPr>
          <w:rFonts w:ascii="Times New Roman" w:hAnsi="Times New Roman" w:cs="Times New Roman"/>
          <w:sz w:val="24"/>
          <w:szCs w:val="24"/>
        </w:rPr>
        <w:t>ždavinys</w:t>
      </w:r>
      <w:r w:rsidR="00BF281F" w:rsidRPr="00FF6727">
        <w:rPr>
          <w:rFonts w:ascii="Times New Roman" w:hAnsi="Times New Roman" w:cs="Times New Roman"/>
          <w:sz w:val="24"/>
          <w:szCs w:val="24"/>
        </w:rPr>
        <w:t xml:space="preserve"> – s</w:t>
      </w:r>
      <w:r w:rsidRPr="00FF6727">
        <w:rPr>
          <w:rFonts w:ascii="Times New Roman" w:hAnsi="Times New Roman" w:cs="Times New Roman"/>
          <w:sz w:val="24"/>
          <w:szCs w:val="24"/>
        </w:rPr>
        <w:t>ustiprinti gyventojų žinias ir įgūdžius, reikalingus sėkmingai įsitvirtinti šiuolaikinėje darbo rinkoje</w:t>
      </w:r>
      <w:r w:rsidR="00BF281F" w:rsidRPr="00FF6727">
        <w:rPr>
          <w:rFonts w:ascii="Times New Roman" w:hAnsi="Times New Roman" w:cs="Times New Roman"/>
          <w:sz w:val="24"/>
          <w:szCs w:val="24"/>
        </w:rPr>
        <w:t>.</w:t>
      </w:r>
    </w:p>
    <w:p w14:paraId="22BB7C26"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1.1.1</w:t>
      </w:r>
      <w:r w:rsidR="00BF281F" w:rsidRPr="00FF6727">
        <w:rPr>
          <w:rFonts w:ascii="Times New Roman" w:hAnsi="Times New Roman" w:cs="Times New Roman"/>
          <w:sz w:val="24"/>
          <w:szCs w:val="24"/>
        </w:rPr>
        <w:t xml:space="preserve"> v</w:t>
      </w:r>
      <w:r w:rsidRPr="00FF6727">
        <w:rPr>
          <w:rFonts w:ascii="Times New Roman" w:hAnsi="Times New Roman" w:cs="Times New Roman"/>
          <w:sz w:val="24"/>
          <w:szCs w:val="24"/>
        </w:rPr>
        <w:t>eiksmas</w:t>
      </w:r>
      <w:r w:rsidR="00BF281F" w:rsidRPr="00FF6727">
        <w:rPr>
          <w:rFonts w:ascii="Times New Roman" w:hAnsi="Times New Roman" w:cs="Times New Roman"/>
          <w:sz w:val="24"/>
          <w:szCs w:val="24"/>
        </w:rPr>
        <w:t xml:space="preserve"> – š</w:t>
      </w:r>
      <w:r w:rsidRPr="00FF6727">
        <w:rPr>
          <w:rFonts w:ascii="Times New Roman" w:hAnsi="Times New Roman" w:cs="Times New Roman"/>
          <w:sz w:val="24"/>
          <w:szCs w:val="24"/>
        </w:rPr>
        <w:t>iuolaikinei darbo rinkai reikalingų įgūdžių ir verslumo gebėjimų ugdymas, organizuojant neformal</w:t>
      </w:r>
      <w:r w:rsidR="00BF281F" w:rsidRPr="00FF6727">
        <w:rPr>
          <w:rFonts w:ascii="Times New Roman" w:hAnsi="Times New Roman" w:cs="Times New Roman"/>
          <w:sz w:val="24"/>
          <w:szCs w:val="24"/>
        </w:rPr>
        <w:t xml:space="preserve">iojo </w:t>
      </w:r>
      <w:r w:rsidRPr="00FF6727">
        <w:rPr>
          <w:rFonts w:ascii="Times New Roman" w:hAnsi="Times New Roman" w:cs="Times New Roman"/>
          <w:sz w:val="24"/>
          <w:szCs w:val="24"/>
        </w:rPr>
        <w:t xml:space="preserve">ugdymo veiklas </w:t>
      </w:r>
      <w:r w:rsidR="00BF281F" w:rsidRPr="00FF6727">
        <w:rPr>
          <w:rFonts w:ascii="Times New Roman" w:hAnsi="Times New Roman" w:cs="Times New Roman"/>
          <w:sz w:val="24"/>
          <w:szCs w:val="24"/>
        </w:rPr>
        <w:t xml:space="preserve">ir </w:t>
      </w:r>
      <w:r w:rsidRPr="00FF6727">
        <w:rPr>
          <w:rFonts w:ascii="Times New Roman" w:hAnsi="Times New Roman" w:cs="Times New Roman"/>
          <w:sz w:val="24"/>
          <w:szCs w:val="24"/>
        </w:rPr>
        <w:t>savanorystės praktikas.</w:t>
      </w:r>
    </w:p>
    <w:p w14:paraId="0D969300"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1.1.2</w:t>
      </w:r>
      <w:r w:rsidR="00833C82" w:rsidRPr="00FF6727">
        <w:rPr>
          <w:rFonts w:ascii="Times New Roman" w:hAnsi="Times New Roman" w:cs="Times New Roman"/>
          <w:sz w:val="24"/>
          <w:szCs w:val="24"/>
        </w:rPr>
        <w:t xml:space="preserve"> v</w:t>
      </w:r>
      <w:r w:rsidRPr="00FF6727">
        <w:rPr>
          <w:rFonts w:ascii="Times New Roman" w:hAnsi="Times New Roman" w:cs="Times New Roman"/>
          <w:sz w:val="24"/>
          <w:szCs w:val="24"/>
        </w:rPr>
        <w:t>eiksmas</w:t>
      </w:r>
      <w:r w:rsidR="00833C82" w:rsidRPr="00FF6727">
        <w:rPr>
          <w:rFonts w:ascii="Times New Roman" w:hAnsi="Times New Roman" w:cs="Times New Roman"/>
          <w:sz w:val="24"/>
          <w:szCs w:val="24"/>
        </w:rPr>
        <w:t xml:space="preserve"> – p</w:t>
      </w:r>
      <w:r w:rsidRPr="00FF6727">
        <w:rPr>
          <w:rFonts w:ascii="Times New Roman" w:hAnsi="Times New Roman" w:cs="Times New Roman"/>
          <w:sz w:val="24"/>
          <w:szCs w:val="24"/>
        </w:rPr>
        <w:t>aramos teikimas jauno verslo kūrimui ir plėtrai.</w:t>
      </w:r>
    </w:p>
    <w:p w14:paraId="64922EA1"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1.2</w:t>
      </w:r>
      <w:r w:rsidR="00833C82" w:rsidRPr="00FF6727">
        <w:rPr>
          <w:rFonts w:ascii="Times New Roman" w:hAnsi="Times New Roman" w:cs="Times New Roman"/>
          <w:sz w:val="24"/>
          <w:szCs w:val="24"/>
        </w:rPr>
        <w:t xml:space="preserve"> u</w:t>
      </w:r>
      <w:r w:rsidRPr="00FF6727">
        <w:rPr>
          <w:rFonts w:ascii="Times New Roman" w:hAnsi="Times New Roman" w:cs="Times New Roman"/>
          <w:sz w:val="24"/>
          <w:szCs w:val="24"/>
        </w:rPr>
        <w:t>ždavinys</w:t>
      </w:r>
      <w:r w:rsidR="00833C82" w:rsidRPr="00FF6727">
        <w:rPr>
          <w:rFonts w:ascii="Times New Roman" w:hAnsi="Times New Roman" w:cs="Times New Roman"/>
          <w:sz w:val="24"/>
          <w:szCs w:val="24"/>
        </w:rPr>
        <w:t xml:space="preserve"> – u</w:t>
      </w:r>
      <w:r w:rsidRPr="00FF6727">
        <w:rPr>
          <w:rFonts w:ascii="Times New Roman" w:hAnsi="Times New Roman" w:cs="Times New Roman"/>
          <w:sz w:val="24"/>
          <w:szCs w:val="24"/>
        </w:rPr>
        <w:t xml:space="preserve">žtikrinti socialiai pažeidžiamų, socialinėje rizikoje ir (arba) atskirtyje esančių gyventojų </w:t>
      </w:r>
      <w:proofErr w:type="spellStart"/>
      <w:r w:rsidRPr="00FF6727">
        <w:rPr>
          <w:rFonts w:ascii="Times New Roman" w:hAnsi="Times New Roman" w:cs="Times New Roman"/>
          <w:sz w:val="24"/>
          <w:szCs w:val="24"/>
        </w:rPr>
        <w:t>įtrauktį</w:t>
      </w:r>
      <w:proofErr w:type="spellEnd"/>
      <w:r w:rsidRPr="00FF6727">
        <w:rPr>
          <w:rFonts w:ascii="Times New Roman" w:hAnsi="Times New Roman" w:cs="Times New Roman"/>
          <w:sz w:val="24"/>
          <w:szCs w:val="24"/>
        </w:rPr>
        <w:t xml:space="preserve"> ir integraciją bendruomenėje</w:t>
      </w:r>
      <w:r w:rsidR="00833C82" w:rsidRPr="00FF6727">
        <w:rPr>
          <w:rFonts w:ascii="Times New Roman" w:hAnsi="Times New Roman" w:cs="Times New Roman"/>
          <w:sz w:val="24"/>
          <w:szCs w:val="24"/>
        </w:rPr>
        <w:t>.</w:t>
      </w:r>
    </w:p>
    <w:p w14:paraId="5713C934" w14:textId="77777777" w:rsidR="006044A7"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1.2.1</w:t>
      </w:r>
      <w:r w:rsidR="00833C82" w:rsidRPr="00FF6727">
        <w:rPr>
          <w:rFonts w:ascii="Times New Roman" w:hAnsi="Times New Roman" w:cs="Times New Roman"/>
          <w:sz w:val="24"/>
          <w:szCs w:val="24"/>
        </w:rPr>
        <w:t xml:space="preserve"> v</w:t>
      </w:r>
      <w:r w:rsidRPr="00FF6727">
        <w:rPr>
          <w:rFonts w:ascii="Times New Roman" w:hAnsi="Times New Roman" w:cs="Times New Roman"/>
          <w:sz w:val="24"/>
          <w:szCs w:val="24"/>
        </w:rPr>
        <w:t>eiksmas</w:t>
      </w:r>
      <w:r w:rsidR="00833C82" w:rsidRPr="00FF6727">
        <w:rPr>
          <w:rFonts w:ascii="Times New Roman" w:hAnsi="Times New Roman" w:cs="Times New Roman"/>
          <w:sz w:val="24"/>
          <w:szCs w:val="24"/>
        </w:rPr>
        <w:t xml:space="preserve"> – s</w:t>
      </w:r>
      <w:r w:rsidRPr="00FF6727">
        <w:rPr>
          <w:rFonts w:ascii="Times New Roman" w:hAnsi="Times New Roman" w:cs="Times New Roman"/>
          <w:sz w:val="24"/>
          <w:szCs w:val="24"/>
        </w:rPr>
        <w:t>ocialinių ir kitų viešųjų paslaugų spektro didinimas ir prieinamumo gerinimas, remiant socialinio verslo kūrimą ir plėtrą.</w:t>
      </w:r>
    </w:p>
    <w:p w14:paraId="2D1AAD41" w14:textId="77777777" w:rsidR="006044A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1.2.2</w:t>
      </w:r>
      <w:r w:rsidR="00833C82" w:rsidRPr="00FF6727">
        <w:rPr>
          <w:rFonts w:ascii="Times New Roman" w:hAnsi="Times New Roman" w:cs="Times New Roman"/>
          <w:sz w:val="24"/>
          <w:szCs w:val="24"/>
        </w:rPr>
        <w:t xml:space="preserve"> v</w:t>
      </w:r>
      <w:r w:rsidRPr="00FF6727">
        <w:rPr>
          <w:rFonts w:ascii="Times New Roman" w:hAnsi="Times New Roman" w:cs="Times New Roman"/>
          <w:sz w:val="24"/>
          <w:szCs w:val="24"/>
        </w:rPr>
        <w:t>eiksmas</w:t>
      </w:r>
      <w:r w:rsidR="00833C82" w:rsidRPr="00FF6727">
        <w:rPr>
          <w:rFonts w:ascii="Times New Roman" w:hAnsi="Times New Roman" w:cs="Times New Roman"/>
          <w:sz w:val="24"/>
          <w:szCs w:val="24"/>
        </w:rPr>
        <w:t xml:space="preserve"> – s</w:t>
      </w:r>
      <w:r w:rsidRPr="00FF6727">
        <w:rPr>
          <w:rFonts w:ascii="Times New Roman" w:hAnsi="Times New Roman" w:cs="Times New Roman"/>
          <w:sz w:val="24"/>
          <w:szCs w:val="24"/>
        </w:rPr>
        <w:t>ocialiai pažeidžiamų, socialinę riziką ir (arba) atskirtį patiriančių asmenų įgalinimas</w:t>
      </w:r>
      <w:r w:rsidR="00833C82" w:rsidRPr="00FF6727">
        <w:rPr>
          <w:rFonts w:ascii="Times New Roman" w:hAnsi="Times New Roman" w:cs="Times New Roman"/>
          <w:sz w:val="24"/>
          <w:szCs w:val="24"/>
        </w:rPr>
        <w:t>,</w:t>
      </w:r>
      <w:r w:rsidRPr="00FF6727">
        <w:rPr>
          <w:rFonts w:ascii="Times New Roman" w:hAnsi="Times New Roman" w:cs="Times New Roman"/>
          <w:sz w:val="24"/>
          <w:szCs w:val="24"/>
        </w:rPr>
        <w:t xml:space="preserve"> kuriant </w:t>
      </w:r>
      <w:r w:rsidR="00833C82" w:rsidRPr="00FF6727">
        <w:rPr>
          <w:rFonts w:ascii="Times New Roman" w:hAnsi="Times New Roman" w:cs="Times New Roman"/>
          <w:sz w:val="24"/>
          <w:szCs w:val="24"/>
        </w:rPr>
        <w:t xml:space="preserve">ir </w:t>
      </w:r>
      <w:r w:rsidRPr="00FF6727">
        <w:rPr>
          <w:rFonts w:ascii="Times New Roman" w:hAnsi="Times New Roman" w:cs="Times New Roman"/>
          <w:sz w:val="24"/>
          <w:szCs w:val="24"/>
        </w:rPr>
        <w:t>plėtojant jų poreikius atitinkančias socialines ir kitas viešąsias paslaugas.</w:t>
      </w:r>
    </w:p>
    <w:p w14:paraId="799B5A6C" w14:textId="0C7F26A6" w:rsidR="0052739D" w:rsidRDefault="0052739D" w:rsidP="006044A7">
      <w:pPr>
        <w:jc w:val="both"/>
        <w:rPr>
          <w:rFonts w:ascii="Times New Roman" w:hAnsi="Times New Roman" w:cs="Times New Roman"/>
          <w:sz w:val="24"/>
          <w:szCs w:val="24"/>
        </w:rPr>
      </w:pPr>
      <w:r>
        <w:rPr>
          <w:rFonts w:ascii="Times New Roman" w:hAnsi="Times New Roman" w:cs="Times New Roman"/>
          <w:sz w:val="24"/>
          <w:szCs w:val="24"/>
        </w:rPr>
        <w:t xml:space="preserve">1.3 uždavinys - </w:t>
      </w:r>
      <w:r w:rsidRPr="0052739D">
        <w:rPr>
          <w:rFonts w:ascii="Times New Roman" w:hAnsi="Times New Roman" w:cs="Times New Roman"/>
          <w:sz w:val="24"/>
          <w:szCs w:val="24"/>
        </w:rPr>
        <w:t>didinti gyventojų žinias, gebėjimus ir praktinį pasirengimą civilinės saugos srityje, stiprinant bendruomenės atsparumą grėsmėms ir ekstremaliosioms situacijoms.</w:t>
      </w:r>
    </w:p>
    <w:p w14:paraId="2483B945" w14:textId="4F9AEF8C" w:rsidR="00471E4B" w:rsidRPr="00FF6727" w:rsidRDefault="00471E4B" w:rsidP="006044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1.1.3. veiksmas - </w:t>
      </w:r>
      <w:r w:rsidR="0052739D" w:rsidRPr="0052739D">
        <w:rPr>
          <w:rFonts w:ascii="Times New Roman" w:hAnsi="Times New Roman" w:cs="Times New Roman"/>
          <w:sz w:val="24"/>
          <w:szCs w:val="24"/>
        </w:rPr>
        <w:t>gyventojų civilinės saugos švietimas, informuotumo didinimas ir praktinių įgūdžių ugdymas.</w:t>
      </w:r>
    </w:p>
    <w:p w14:paraId="73755686" w14:textId="77777777" w:rsidR="00FF68C2" w:rsidRPr="00FF6727" w:rsidRDefault="006044A7" w:rsidP="006044A7">
      <w:pPr>
        <w:jc w:val="both"/>
        <w:rPr>
          <w:rFonts w:ascii="Times New Roman" w:hAnsi="Times New Roman" w:cs="Times New Roman"/>
          <w:sz w:val="24"/>
          <w:szCs w:val="24"/>
        </w:rPr>
      </w:pPr>
      <w:r w:rsidRPr="00FF6727">
        <w:rPr>
          <w:rFonts w:ascii="Times New Roman" w:hAnsi="Times New Roman" w:cs="Times New Roman"/>
          <w:sz w:val="24"/>
          <w:szCs w:val="24"/>
        </w:rPr>
        <w:t xml:space="preserve">Tikimasi, kad bus įgyvendinti iš viso 18 </w:t>
      </w:r>
      <w:r w:rsidR="00833C82" w:rsidRPr="00FF6727">
        <w:rPr>
          <w:rFonts w:ascii="Times New Roman" w:hAnsi="Times New Roman" w:cs="Times New Roman"/>
          <w:sz w:val="24"/>
          <w:szCs w:val="24"/>
        </w:rPr>
        <w:t xml:space="preserve">bendruomenės inicijuotų vietos plėtros (toliau – </w:t>
      </w:r>
      <w:r w:rsidRPr="00FF6727">
        <w:rPr>
          <w:rFonts w:ascii="Times New Roman" w:hAnsi="Times New Roman" w:cs="Times New Roman"/>
          <w:sz w:val="24"/>
          <w:szCs w:val="24"/>
        </w:rPr>
        <w:t>BIVP</w:t>
      </w:r>
      <w:r w:rsidR="00833C82" w:rsidRPr="00FF6727">
        <w:rPr>
          <w:rFonts w:ascii="Times New Roman" w:hAnsi="Times New Roman" w:cs="Times New Roman"/>
          <w:sz w:val="24"/>
          <w:szCs w:val="24"/>
        </w:rPr>
        <w:t>)</w:t>
      </w:r>
      <w:r w:rsidRPr="00FF6727">
        <w:rPr>
          <w:rFonts w:ascii="Times New Roman" w:hAnsi="Times New Roman" w:cs="Times New Roman"/>
          <w:sz w:val="24"/>
          <w:szCs w:val="24"/>
        </w:rPr>
        <w:t xml:space="preserve"> projektų, kuriuose dalyvaus mažiausiai 365 asmenys, </w:t>
      </w:r>
      <w:r w:rsidR="00833C82" w:rsidRPr="00FF6727">
        <w:rPr>
          <w:rFonts w:ascii="Times New Roman" w:hAnsi="Times New Roman" w:cs="Times New Roman"/>
          <w:sz w:val="24"/>
          <w:szCs w:val="24"/>
        </w:rPr>
        <w:t>ir bus</w:t>
      </w:r>
      <w:r w:rsidRPr="00FF6727">
        <w:rPr>
          <w:rFonts w:ascii="Times New Roman" w:hAnsi="Times New Roman" w:cs="Times New Roman"/>
          <w:sz w:val="24"/>
          <w:szCs w:val="24"/>
        </w:rPr>
        <w:t xml:space="preserve"> įkurtos 3 darbo vietos socialinio verslo projekte. Bus</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pasiekta, kad įgyvendinus BIVP, ne mažiau kaip 40 proc. jų dalyvių ir toliau dalyvaus socialinės integracijos veiklose ar darbo rinkoje. Įgyvendinant VPS</w:t>
      </w:r>
      <w:r w:rsidR="00833C82" w:rsidRPr="00FF6727">
        <w:rPr>
          <w:rFonts w:ascii="Times New Roman" w:hAnsi="Times New Roman" w:cs="Times New Roman"/>
          <w:sz w:val="24"/>
          <w:szCs w:val="24"/>
        </w:rPr>
        <w:t>,</w:t>
      </w:r>
      <w:r w:rsidRPr="00FF6727">
        <w:rPr>
          <w:rFonts w:ascii="Times New Roman" w:hAnsi="Times New Roman" w:cs="Times New Roman"/>
          <w:sz w:val="24"/>
          <w:szCs w:val="24"/>
        </w:rPr>
        <w:t xml:space="preserve"> bus išplėsta </w:t>
      </w:r>
      <w:r w:rsidR="00833C82" w:rsidRPr="00FF6727">
        <w:rPr>
          <w:rFonts w:ascii="Times New Roman" w:hAnsi="Times New Roman" w:cs="Times New Roman"/>
          <w:sz w:val="24"/>
          <w:szCs w:val="24"/>
        </w:rPr>
        <w:t xml:space="preserve">bendruomenėje </w:t>
      </w:r>
      <w:r w:rsidRPr="00FF6727">
        <w:rPr>
          <w:rFonts w:ascii="Times New Roman" w:hAnsi="Times New Roman" w:cs="Times New Roman"/>
          <w:sz w:val="24"/>
          <w:szCs w:val="24"/>
        </w:rPr>
        <w:t xml:space="preserve">teikiamų socialinių </w:t>
      </w:r>
      <w:r w:rsidR="00833C82" w:rsidRPr="00FF6727">
        <w:rPr>
          <w:rFonts w:ascii="Times New Roman" w:hAnsi="Times New Roman" w:cs="Times New Roman"/>
          <w:sz w:val="24"/>
          <w:szCs w:val="24"/>
        </w:rPr>
        <w:t xml:space="preserve">ir </w:t>
      </w:r>
      <w:r w:rsidRPr="00FF6727">
        <w:rPr>
          <w:rFonts w:ascii="Times New Roman" w:hAnsi="Times New Roman" w:cs="Times New Roman"/>
          <w:sz w:val="24"/>
          <w:szCs w:val="24"/>
        </w:rPr>
        <w:t xml:space="preserve">kitų viešųjų paslaugų </w:t>
      </w:r>
      <w:r w:rsidR="00833C82" w:rsidRPr="00FF6727">
        <w:rPr>
          <w:rFonts w:ascii="Times New Roman" w:hAnsi="Times New Roman" w:cs="Times New Roman"/>
          <w:sz w:val="24"/>
          <w:szCs w:val="24"/>
        </w:rPr>
        <w:t xml:space="preserve">įvairovė </w:t>
      </w:r>
      <w:r w:rsidRPr="00FF6727">
        <w:rPr>
          <w:rFonts w:ascii="Times New Roman" w:hAnsi="Times New Roman" w:cs="Times New Roman"/>
          <w:sz w:val="24"/>
          <w:szCs w:val="24"/>
        </w:rPr>
        <w:t>ir sukurtos naujos paslaugos bei padidinta aprėptis, sudarytos galimybės silpnesniems visuomenės nariams integruotis į ekonomines veiklas.</w:t>
      </w:r>
      <w:r w:rsidR="00FF68C2" w:rsidRPr="00FF6727">
        <w:rPr>
          <w:rFonts w:ascii="Times New Roman" w:hAnsi="Times New Roman" w:cs="Times New Roman"/>
          <w:sz w:val="24"/>
          <w:szCs w:val="24"/>
        </w:rPr>
        <w:br w:type="page"/>
      </w:r>
    </w:p>
    <w:p w14:paraId="7785508E" w14:textId="77777777" w:rsidR="00AA0ABA" w:rsidRPr="00FF6727" w:rsidRDefault="00AA0ABA" w:rsidP="00AA0ABA">
      <w:pPr>
        <w:pStyle w:val="Antrat1"/>
        <w:rPr>
          <w:rFonts w:ascii="Times New Roman" w:hAnsi="Times New Roman" w:cs="Times New Roman"/>
          <w:sz w:val="24"/>
          <w:szCs w:val="24"/>
        </w:rPr>
      </w:pPr>
      <w:bookmarkStart w:id="2" w:name="_Toc153102553"/>
      <w:r w:rsidRPr="00FF6727">
        <w:rPr>
          <w:rFonts w:ascii="Times New Roman" w:hAnsi="Times New Roman" w:cs="Times New Roman"/>
          <w:sz w:val="24"/>
          <w:szCs w:val="24"/>
        </w:rPr>
        <w:lastRenderedPageBreak/>
        <w:t>VIETOS PLĖTROS STRATEGIJOS ĮGYVENDINIMO TERITORIJA IR GYVENTOJŲ, KURIEMS TAIKOMA VIETOS PLĖTROS STRATEGIJA, APIBRĖŽTIS</w:t>
      </w:r>
      <w:bookmarkEnd w:id="2"/>
    </w:p>
    <w:p w14:paraId="50705DC8" w14:textId="77777777" w:rsidR="00AA0ABA" w:rsidRPr="00FF6727" w:rsidRDefault="00AA0ABA" w:rsidP="00AA0ABA">
      <w:pPr>
        <w:rPr>
          <w:rFonts w:ascii="Times New Roman" w:hAnsi="Times New Roman" w:cs="Times New Roman"/>
          <w:sz w:val="24"/>
          <w:szCs w:val="24"/>
        </w:rPr>
      </w:pPr>
    </w:p>
    <w:p w14:paraId="01CAA7CA" w14:textId="77777777" w:rsidR="00AA0ABA" w:rsidRPr="00FF6727" w:rsidRDefault="00AA0ABA" w:rsidP="00AA0ABA">
      <w:pPr>
        <w:pStyle w:val="Antrat2"/>
        <w:rPr>
          <w:rFonts w:ascii="Times New Roman" w:hAnsi="Times New Roman" w:cs="Times New Roman"/>
          <w:sz w:val="24"/>
          <w:szCs w:val="24"/>
        </w:rPr>
      </w:pPr>
      <w:bookmarkStart w:id="3" w:name="_Toc153102554"/>
      <w:r w:rsidRPr="00FF6727">
        <w:rPr>
          <w:rFonts w:ascii="Times New Roman" w:hAnsi="Times New Roman" w:cs="Times New Roman"/>
          <w:sz w:val="24"/>
          <w:szCs w:val="24"/>
        </w:rPr>
        <w:t>TERITORIJA</w:t>
      </w:r>
      <w:bookmarkEnd w:id="3"/>
    </w:p>
    <w:p w14:paraId="56939399" w14:textId="77777777" w:rsidR="00AA0ABA" w:rsidRPr="00FF6727" w:rsidRDefault="00DB4EB4" w:rsidP="00AA0ABA">
      <w:pPr>
        <w:rPr>
          <w:rFonts w:ascii="Times New Roman" w:hAnsi="Times New Roman" w:cs="Times New Roman"/>
          <w:sz w:val="24"/>
          <w:szCs w:val="24"/>
        </w:rPr>
      </w:pPr>
      <w:r w:rsidRPr="00FF6727">
        <w:rPr>
          <w:rFonts w:ascii="Times New Roman" w:hAnsi="Times New Roman" w:cs="Times New Roman"/>
          <w:noProof/>
          <w:lang w:eastAsia="lt-LT"/>
        </w:rPr>
        <w:drawing>
          <wp:anchor distT="0" distB="0" distL="114300" distR="114300" simplePos="0" relativeHeight="251664384" behindDoc="0" locked="0" layoutInCell="1" allowOverlap="1" wp14:anchorId="5F07E143" wp14:editId="4C59BFF9">
            <wp:simplePos x="0" y="0"/>
            <wp:positionH relativeFrom="margin">
              <wp:posOffset>-635</wp:posOffset>
            </wp:positionH>
            <wp:positionV relativeFrom="margin">
              <wp:posOffset>1148715</wp:posOffset>
            </wp:positionV>
            <wp:extent cx="3632200" cy="3243580"/>
            <wp:effectExtent l="0" t="0" r="6350" b="0"/>
            <wp:wrapSquare wrapText="bothSides"/>
            <wp:docPr id="33608783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87836" name="Picture 1"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2200" cy="3243580"/>
                    </a:xfrm>
                    <a:prstGeom prst="rect">
                      <a:avLst/>
                    </a:prstGeom>
                    <a:noFill/>
                    <a:ln>
                      <a:noFill/>
                    </a:ln>
                  </pic:spPr>
                </pic:pic>
              </a:graphicData>
            </a:graphic>
          </wp:anchor>
        </w:drawing>
      </w:r>
    </w:p>
    <w:p w14:paraId="76923CA8" w14:textId="77777777" w:rsidR="00B12C9F" w:rsidRPr="00FF6727" w:rsidRDefault="00B12C9F" w:rsidP="00B12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both"/>
        <w:rPr>
          <w:rFonts w:ascii="Times New Roman" w:hAnsi="Times New Roman" w:cs="Times New Roman"/>
          <w:iCs/>
          <w:sz w:val="24"/>
          <w:szCs w:val="24"/>
          <w:bdr w:val="none" w:sz="0" w:space="0" w:color="auto" w:frame="1"/>
          <w:shd w:val="clear" w:color="auto" w:fill="FFFFFF"/>
        </w:rPr>
      </w:pPr>
      <w:r w:rsidRPr="00FF6727">
        <w:rPr>
          <w:rFonts w:ascii="Times New Roman" w:hAnsi="Times New Roman" w:cs="Times New Roman"/>
          <w:sz w:val="24"/>
          <w:szCs w:val="24"/>
        </w:rPr>
        <w:t>Druskininkai –</w:t>
      </w:r>
      <w:r w:rsidR="00DB4EB4"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kurortinis miestas pačiuose Lietuvos pietuose, Dzūkijoje, Alytaus apskrityje, 60 km į pietus nuo Alytaus, netoli sienos su Baltarusija, Druskininkų savivaldybės centras. Druskininkų savivaldybė yra </w:t>
      </w:r>
      <w:r w:rsidRPr="00FF6727">
        <w:rPr>
          <w:rStyle w:val="Emfaz"/>
          <w:rFonts w:ascii="Times New Roman" w:hAnsi="Times New Roman" w:cs="Times New Roman"/>
          <w:i w:val="0"/>
          <w:sz w:val="24"/>
          <w:szCs w:val="24"/>
          <w:bdr w:val="none" w:sz="0" w:space="0" w:color="auto" w:frame="1"/>
          <w:shd w:val="clear" w:color="auto" w:fill="FFFFFF"/>
        </w:rPr>
        <w:t>viena iš penkių Alytaus apskrities savivaldybių, besiribojanti su Alytaus, Lazdijų ir Varėnos rajonų savivaldybėmis. Tai daugiausia į pietus nutolusi šalies savivaldybė, kurios plotas siekia 454 km². Taip pat savivaldybės teritorijai priklauso Leipalingio ir Viečiūnų miesteliai bei 62 kaimai. Administraciniu-teritoriniu požiūriu savivaldybės teritorija, išskyrus Druskininkų miestą, suskirstyta į Viečiūnų ir Leipalingio seniūnijas</w:t>
      </w:r>
      <w:r w:rsidRPr="00FF6727">
        <w:rPr>
          <w:rStyle w:val="Puslapioinaosnuoroda"/>
          <w:rFonts w:ascii="Times New Roman" w:hAnsi="Times New Roman" w:cs="Times New Roman"/>
          <w:iCs/>
          <w:sz w:val="24"/>
          <w:szCs w:val="24"/>
          <w:bdr w:val="none" w:sz="0" w:space="0" w:color="auto" w:frame="1"/>
          <w:shd w:val="clear" w:color="auto" w:fill="FFFFFF"/>
        </w:rPr>
        <w:footnoteReference w:id="1"/>
      </w:r>
      <w:r w:rsidR="00D358EC" w:rsidRPr="00FF6727">
        <w:rPr>
          <w:rStyle w:val="Emfaz"/>
          <w:rFonts w:ascii="Times New Roman" w:hAnsi="Times New Roman" w:cs="Times New Roman"/>
          <w:i w:val="0"/>
          <w:sz w:val="24"/>
          <w:szCs w:val="24"/>
          <w:bdr w:val="none" w:sz="0" w:space="0" w:color="auto" w:frame="1"/>
          <w:shd w:val="clear" w:color="auto" w:fill="FFFFFF"/>
        </w:rPr>
        <w:t>.</w:t>
      </w:r>
    </w:p>
    <w:p w14:paraId="632DF556" w14:textId="77777777" w:rsidR="00B12C9F" w:rsidRPr="00FF6727" w:rsidRDefault="00B12C9F" w:rsidP="00B12C9F">
      <w:pPr>
        <w:spacing w:line="252" w:lineRule="auto"/>
        <w:jc w:val="both"/>
        <w:rPr>
          <w:rFonts w:ascii="Times New Roman" w:hAnsi="Times New Roman" w:cs="Times New Roman"/>
          <w:sz w:val="24"/>
          <w:szCs w:val="24"/>
        </w:rPr>
      </w:pPr>
      <w:r w:rsidRPr="00FF6727">
        <w:rPr>
          <w:rFonts w:ascii="Times New Roman" w:hAnsi="Times New Roman" w:cs="Times New Roman"/>
          <w:sz w:val="24"/>
          <w:szCs w:val="24"/>
        </w:rPr>
        <w:t xml:space="preserve">Druskininkai yra seniausias ir didžiausias visus metus veikiantis Lietuvos balneologinis, purvo ir klimatinis kurortas. Druskininkų senamiestis yra urbanistikos paminklas. Miesto ekonomikos svarbiausią dalį sudaro su turizmu, rekreacija ir sveikatinimo paslaugomis susijusi veikla. Mieste išvystyta pramogų ir sporto infrastruktūra. </w:t>
      </w:r>
    </w:p>
    <w:p w14:paraId="7529CB44" w14:textId="77777777" w:rsidR="00AA0ABA" w:rsidRPr="00FF6727" w:rsidRDefault="00AA0ABA" w:rsidP="00AA0ABA">
      <w:pPr>
        <w:pStyle w:val="Antrat2"/>
        <w:rPr>
          <w:rFonts w:ascii="Times New Roman" w:hAnsi="Times New Roman" w:cs="Times New Roman"/>
          <w:sz w:val="24"/>
          <w:szCs w:val="24"/>
        </w:rPr>
      </w:pPr>
      <w:bookmarkStart w:id="4" w:name="_Toc153102555"/>
      <w:r w:rsidRPr="00FF6727">
        <w:rPr>
          <w:rFonts w:ascii="Times New Roman" w:hAnsi="Times New Roman" w:cs="Times New Roman"/>
          <w:sz w:val="24"/>
          <w:szCs w:val="24"/>
        </w:rPr>
        <w:lastRenderedPageBreak/>
        <w:t>GYVENTOJAI</w:t>
      </w:r>
      <w:bookmarkEnd w:id="4"/>
    </w:p>
    <w:p w14:paraId="5F67E68A" w14:textId="77777777" w:rsidR="007F28F3" w:rsidRPr="00FF6727" w:rsidRDefault="00D5115E" w:rsidP="007F28F3">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Remiantis Valstybės duomenų informacija, </w:t>
      </w:r>
      <w:r w:rsidR="009B3A3F" w:rsidRPr="00FF6727">
        <w:rPr>
          <w:rFonts w:ascii="Times New Roman" w:hAnsi="Times New Roman" w:cs="Times New Roman"/>
          <w:sz w:val="24"/>
          <w:szCs w:val="24"/>
        </w:rPr>
        <w:t>Druskininkų savivaldybėje 2022 m. (2023 m. pradžios duomenys) gyveno 20</w:t>
      </w:r>
      <w:r w:rsidR="00D358EC" w:rsidRPr="00FF6727">
        <w:rPr>
          <w:rFonts w:ascii="Times New Roman" w:hAnsi="Times New Roman" w:cs="Times New Roman"/>
          <w:sz w:val="24"/>
          <w:szCs w:val="24"/>
        </w:rPr>
        <w:t> </w:t>
      </w:r>
      <w:r w:rsidR="009B3A3F" w:rsidRPr="00FF6727">
        <w:rPr>
          <w:rFonts w:ascii="Times New Roman" w:hAnsi="Times New Roman" w:cs="Times New Roman"/>
          <w:sz w:val="24"/>
          <w:szCs w:val="24"/>
        </w:rPr>
        <w:t xml:space="preserve">094 žmonės. </w:t>
      </w:r>
      <w:r w:rsidRPr="00FF6727">
        <w:rPr>
          <w:rFonts w:ascii="Times New Roman" w:hAnsi="Times New Roman" w:cs="Times New Roman"/>
          <w:sz w:val="24"/>
          <w:szCs w:val="24"/>
        </w:rPr>
        <w:t>2022 m. (</w:t>
      </w:r>
      <w:r w:rsidR="00B12C9F" w:rsidRPr="00FF6727">
        <w:rPr>
          <w:rFonts w:ascii="Times New Roman" w:hAnsi="Times New Roman" w:cs="Times New Roman"/>
          <w:sz w:val="24"/>
          <w:szCs w:val="24"/>
        </w:rPr>
        <w:t>2023 m. pradžio</w:t>
      </w:r>
      <w:r w:rsidRPr="00FF6727">
        <w:rPr>
          <w:rFonts w:ascii="Times New Roman" w:hAnsi="Times New Roman" w:cs="Times New Roman"/>
          <w:sz w:val="24"/>
          <w:szCs w:val="24"/>
        </w:rPr>
        <w:t>s duomenys)</w:t>
      </w:r>
      <w:r w:rsidR="00B12C9F" w:rsidRPr="00FF6727">
        <w:rPr>
          <w:rFonts w:ascii="Times New Roman" w:hAnsi="Times New Roman" w:cs="Times New Roman"/>
          <w:sz w:val="24"/>
          <w:szCs w:val="24"/>
        </w:rPr>
        <w:t xml:space="preserve"> Druskininkų mieste gyveno 13</w:t>
      </w:r>
      <w:r w:rsidR="00D358EC" w:rsidRPr="00FF6727">
        <w:rPr>
          <w:rFonts w:ascii="Times New Roman" w:hAnsi="Times New Roman" w:cs="Times New Roman"/>
          <w:sz w:val="24"/>
          <w:szCs w:val="24"/>
        </w:rPr>
        <w:t> </w:t>
      </w:r>
      <w:r w:rsidR="00B12C9F" w:rsidRPr="00FF6727">
        <w:rPr>
          <w:rFonts w:ascii="Times New Roman" w:hAnsi="Times New Roman" w:cs="Times New Roman"/>
          <w:sz w:val="24"/>
          <w:szCs w:val="24"/>
        </w:rPr>
        <w:t>027 gyventojai</w:t>
      </w:r>
      <w:r w:rsidR="00D358EC" w:rsidRPr="00FF6727">
        <w:rPr>
          <w:rFonts w:ascii="Times New Roman" w:hAnsi="Times New Roman" w:cs="Times New Roman"/>
          <w:sz w:val="24"/>
          <w:szCs w:val="24"/>
        </w:rPr>
        <w:t>. P</w:t>
      </w:r>
      <w:r w:rsidR="00B30F46" w:rsidRPr="00FF6727">
        <w:rPr>
          <w:rFonts w:ascii="Times New Roman" w:hAnsi="Times New Roman" w:cs="Times New Roman"/>
          <w:sz w:val="24"/>
          <w:szCs w:val="24"/>
        </w:rPr>
        <w:t>er penkerius metus</w:t>
      </w:r>
      <w:r w:rsidR="00B12C9F" w:rsidRPr="00FF6727">
        <w:rPr>
          <w:rFonts w:ascii="Times New Roman" w:hAnsi="Times New Roman" w:cs="Times New Roman"/>
          <w:sz w:val="24"/>
          <w:szCs w:val="24"/>
        </w:rPr>
        <w:t xml:space="preserve"> šis skaičius augo </w:t>
      </w:r>
      <w:r w:rsidRPr="00FF6727">
        <w:rPr>
          <w:rFonts w:ascii="Times New Roman" w:hAnsi="Times New Roman" w:cs="Times New Roman"/>
          <w:sz w:val="24"/>
          <w:szCs w:val="24"/>
        </w:rPr>
        <w:t>7</w:t>
      </w:r>
      <w:r w:rsidR="00B12C9F" w:rsidRPr="00FF6727">
        <w:rPr>
          <w:rFonts w:ascii="Times New Roman" w:hAnsi="Times New Roman" w:cs="Times New Roman"/>
          <w:sz w:val="24"/>
          <w:szCs w:val="24"/>
        </w:rPr>
        <w:t xml:space="preserve"> proc.</w:t>
      </w:r>
      <w:r w:rsidR="00D358EC" w:rsidRPr="00FF6727">
        <w:rPr>
          <w:rFonts w:ascii="Times New Roman" w:hAnsi="Times New Roman" w:cs="Times New Roman"/>
          <w:sz w:val="24"/>
          <w:szCs w:val="24"/>
        </w:rPr>
        <w:t>, t</w:t>
      </w:r>
      <w:r w:rsidR="009B3A3F" w:rsidRPr="00FF6727">
        <w:rPr>
          <w:rFonts w:ascii="Times New Roman" w:hAnsi="Times New Roman" w:cs="Times New Roman"/>
          <w:sz w:val="24"/>
          <w:szCs w:val="24"/>
        </w:rPr>
        <w:t xml:space="preserve">odėl skaičiuojama, kad Druskininkų mieste gyveno 65 proc. visų savivaldybės gyventojų. </w:t>
      </w:r>
      <w:r w:rsidR="00C36EEC" w:rsidRPr="00FF6727">
        <w:rPr>
          <w:rFonts w:ascii="Times New Roman" w:hAnsi="Times New Roman" w:cs="Times New Roman"/>
          <w:sz w:val="24"/>
          <w:szCs w:val="24"/>
        </w:rPr>
        <w:t>2022 m.</w:t>
      </w:r>
      <w:r w:rsidRPr="00FF6727">
        <w:rPr>
          <w:rFonts w:ascii="Times New Roman" w:hAnsi="Times New Roman" w:cs="Times New Roman"/>
          <w:sz w:val="24"/>
          <w:szCs w:val="24"/>
        </w:rPr>
        <w:t xml:space="preserve"> (</w:t>
      </w:r>
      <w:r w:rsidR="00C36EEC" w:rsidRPr="00FF6727">
        <w:rPr>
          <w:rFonts w:ascii="Times New Roman" w:hAnsi="Times New Roman" w:cs="Times New Roman"/>
          <w:sz w:val="24"/>
          <w:szCs w:val="24"/>
        </w:rPr>
        <w:t>2023 m. pradžio</w:t>
      </w:r>
      <w:r w:rsidRPr="00FF6727">
        <w:rPr>
          <w:rFonts w:ascii="Times New Roman" w:hAnsi="Times New Roman" w:cs="Times New Roman"/>
          <w:sz w:val="24"/>
          <w:szCs w:val="24"/>
        </w:rPr>
        <w:t>s duomenys)</w:t>
      </w:r>
      <w:r w:rsidR="00C36EEC" w:rsidRPr="00FF6727">
        <w:rPr>
          <w:rFonts w:ascii="Times New Roman" w:hAnsi="Times New Roman" w:cs="Times New Roman"/>
          <w:sz w:val="24"/>
          <w:szCs w:val="24"/>
        </w:rPr>
        <w:t xml:space="preserve"> didžiausia gyventojų dalis – 75 m. ir vyresni</w:t>
      </w:r>
      <w:r w:rsidR="00D358EC" w:rsidRPr="00FF6727">
        <w:rPr>
          <w:rFonts w:ascii="Times New Roman" w:hAnsi="Times New Roman" w:cs="Times New Roman"/>
          <w:sz w:val="24"/>
          <w:szCs w:val="24"/>
        </w:rPr>
        <w:t xml:space="preserve"> asmenys</w:t>
      </w:r>
      <w:r w:rsidR="00C36EEC" w:rsidRPr="00FF6727">
        <w:rPr>
          <w:rFonts w:ascii="Times New Roman" w:hAnsi="Times New Roman" w:cs="Times New Roman"/>
          <w:sz w:val="24"/>
          <w:szCs w:val="24"/>
        </w:rPr>
        <w:t xml:space="preserve">, </w:t>
      </w:r>
      <w:r w:rsidR="00D358EC" w:rsidRPr="00FF6727">
        <w:rPr>
          <w:rFonts w:ascii="Times New Roman" w:hAnsi="Times New Roman" w:cs="Times New Roman"/>
          <w:sz w:val="24"/>
          <w:szCs w:val="24"/>
        </w:rPr>
        <w:t>j</w:t>
      </w:r>
      <w:r w:rsidR="00C36EEC" w:rsidRPr="00FF6727">
        <w:rPr>
          <w:rFonts w:ascii="Times New Roman" w:hAnsi="Times New Roman" w:cs="Times New Roman"/>
          <w:sz w:val="24"/>
          <w:szCs w:val="24"/>
        </w:rPr>
        <w:t xml:space="preserve">ie sudarė 13 proc. visų gyventojų. Mažiausiai gyventojų, tai yra 3 proc., fiksuota 15–19 m. amžiaus grupėje. Sparčiausias gyventojų augimas stebimas 30–34 m. gyventojų </w:t>
      </w:r>
      <w:r w:rsidR="00D358EC" w:rsidRPr="00FF6727">
        <w:rPr>
          <w:rFonts w:ascii="Times New Roman" w:hAnsi="Times New Roman" w:cs="Times New Roman"/>
          <w:sz w:val="24"/>
          <w:szCs w:val="24"/>
        </w:rPr>
        <w:t xml:space="preserve">grupėje </w:t>
      </w:r>
      <w:r w:rsidR="00C36EEC" w:rsidRPr="00FF6727">
        <w:rPr>
          <w:rFonts w:ascii="Times New Roman" w:hAnsi="Times New Roman" w:cs="Times New Roman"/>
          <w:sz w:val="24"/>
          <w:szCs w:val="24"/>
        </w:rPr>
        <w:t>– 2018–202</w:t>
      </w:r>
      <w:r w:rsidR="00A60B65" w:rsidRPr="00FF6727">
        <w:rPr>
          <w:rFonts w:ascii="Times New Roman" w:hAnsi="Times New Roman" w:cs="Times New Roman"/>
          <w:sz w:val="24"/>
          <w:szCs w:val="24"/>
        </w:rPr>
        <w:t>2</w:t>
      </w:r>
      <w:r w:rsidR="00C36EEC" w:rsidRPr="00FF6727">
        <w:rPr>
          <w:rFonts w:ascii="Times New Roman" w:hAnsi="Times New Roman" w:cs="Times New Roman"/>
          <w:sz w:val="24"/>
          <w:szCs w:val="24"/>
        </w:rPr>
        <w:t xml:space="preserve"> m. skaičiuojamas 72 proc. teigiamas pokytis. Šis augimas gali būti nulemtas pasaulinės pandemijos metu steb</w:t>
      </w:r>
      <w:r w:rsidR="00ED6F4C" w:rsidRPr="00FF6727">
        <w:rPr>
          <w:rFonts w:ascii="Times New Roman" w:hAnsi="Times New Roman" w:cs="Times New Roman"/>
          <w:sz w:val="24"/>
          <w:szCs w:val="24"/>
        </w:rPr>
        <w:t xml:space="preserve">ėtos </w:t>
      </w:r>
      <w:r w:rsidR="00C36EEC" w:rsidRPr="00FF6727">
        <w:rPr>
          <w:rFonts w:ascii="Times New Roman" w:hAnsi="Times New Roman" w:cs="Times New Roman"/>
          <w:sz w:val="24"/>
          <w:szCs w:val="24"/>
        </w:rPr>
        <w:t xml:space="preserve">emigrantų grįžimo tendencijos visoje Lietuvoje. Druskininkų mieste labiausiai mažėja 20–24 m. gyventojų – </w:t>
      </w:r>
      <w:r w:rsidRPr="00FF6727">
        <w:rPr>
          <w:rFonts w:ascii="Times New Roman" w:hAnsi="Times New Roman" w:cs="Times New Roman"/>
          <w:sz w:val="24"/>
          <w:szCs w:val="24"/>
        </w:rPr>
        <w:t>2022 m.</w:t>
      </w:r>
      <w:r w:rsidR="00C36EEC" w:rsidRPr="00FF6727">
        <w:rPr>
          <w:rFonts w:ascii="Times New Roman" w:hAnsi="Times New Roman" w:cs="Times New Roman"/>
          <w:sz w:val="24"/>
          <w:szCs w:val="24"/>
        </w:rPr>
        <w:t xml:space="preserve"> šio amžiaus žmonių sumažėjo trečdaliu (</w:t>
      </w:r>
      <w:r w:rsidR="00D358EC" w:rsidRPr="00FF6727">
        <w:rPr>
          <w:rFonts w:ascii="Times New Roman" w:hAnsi="Times New Roman" w:cs="Times New Roman"/>
          <w:sz w:val="24"/>
          <w:szCs w:val="24"/>
        </w:rPr>
        <w:t>–</w:t>
      </w:r>
      <w:r w:rsidR="00C36EEC" w:rsidRPr="00FF6727">
        <w:rPr>
          <w:rFonts w:ascii="Times New Roman" w:hAnsi="Times New Roman" w:cs="Times New Roman"/>
          <w:sz w:val="24"/>
          <w:szCs w:val="24"/>
        </w:rPr>
        <w:t>33 proc.).</w:t>
      </w:r>
      <w:r w:rsidR="007F28F3" w:rsidRPr="00FF6727">
        <w:rPr>
          <w:rFonts w:ascii="Times New Roman" w:hAnsi="Times New Roman" w:cs="Times New Roman"/>
          <w:sz w:val="24"/>
          <w:szCs w:val="24"/>
        </w:rPr>
        <w:t xml:space="preserve"> Panaši gyventojų amžiaus grupių dinamika stebima ir Varėnos mieste.</w:t>
      </w:r>
      <w:r w:rsidR="002562F6" w:rsidRPr="00FF6727">
        <w:rPr>
          <w:rFonts w:ascii="Times New Roman" w:hAnsi="Times New Roman" w:cs="Times New Roman"/>
          <w:sz w:val="24"/>
          <w:szCs w:val="24"/>
        </w:rPr>
        <w:t xml:space="preserve"> </w:t>
      </w:r>
      <w:r w:rsidR="00D358EC" w:rsidRPr="00FF6727">
        <w:rPr>
          <w:rFonts w:ascii="Times New Roman" w:hAnsi="Times New Roman" w:cs="Times New Roman"/>
          <w:sz w:val="24"/>
          <w:szCs w:val="24"/>
        </w:rPr>
        <w:t>O štai</w:t>
      </w:r>
      <w:r w:rsidR="002562F6" w:rsidRPr="00FF6727">
        <w:rPr>
          <w:rFonts w:ascii="Times New Roman" w:hAnsi="Times New Roman" w:cs="Times New Roman"/>
          <w:sz w:val="24"/>
          <w:szCs w:val="24"/>
        </w:rPr>
        <w:t xml:space="preserve"> Birštono mieste per šį laikotarpį labiausiai didėjo 65</w:t>
      </w:r>
      <w:r w:rsidR="00D358EC" w:rsidRPr="00FF6727">
        <w:rPr>
          <w:rFonts w:ascii="Times New Roman" w:hAnsi="Times New Roman" w:cs="Times New Roman"/>
          <w:sz w:val="24"/>
          <w:szCs w:val="24"/>
        </w:rPr>
        <w:t>–</w:t>
      </w:r>
      <w:r w:rsidR="002562F6" w:rsidRPr="00FF6727">
        <w:rPr>
          <w:rFonts w:ascii="Times New Roman" w:hAnsi="Times New Roman" w:cs="Times New Roman"/>
          <w:sz w:val="24"/>
          <w:szCs w:val="24"/>
        </w:rPr>
        <w:t>69 m. asmenų grupė</w:t>
      </w:r>
      <w:r w:rsidR="006B43A5" w:rsidRPr="00FF6727">
        <w:rPr>
          <w:rFonts w:ascii="Times New Roman" w:hAnsi="Times New Roman" w:cs="Times New Roman"/>
          <w:sz w:val="24"/>
          <w:szCs w:val="24"/>
        </w:rPr>
        <w:t xml:space="preserve"> (90 proc.), 35</w:t>
      </w:r>
      <w:r w:rsidR="00D358EC" w:rsidRPr="00FF6727">
        <w:rPr>
          <w:rFonts w:ascii="Times New Roman" w:hAnsi="Times New Roman" w:cs="Times New Roman"/>
          <w:sz w:val="24"/>
          <w:szCs w:val="24"/>
        </w:rPr>
        <w:t>–</w:t>
      </w:r>
      <w:r w:rsidR="006B43A5" w:rsidRPr="00FF6727">
        <w:rPr>
          <w:rFonts w:ascii="Times New Roman" w:hAnsi="Times New Roman" w:cs="Times New Roman"/>
          <w:sz w:val="24"/>
          <w:szCs w:val="24"/>
        </w:rPr>
        <w:t>39 m. asmenų amžiaus grupė (71 proc.)</w:t>
      </w:r>
      <w:r w:rsidR="00D358EC" w:rsidRPr="00FF6727">
        <w:rPr>
          <w:rFonts w:ascii="Times New Roman" w:hAnsi="Times New Roman" w:cs="Times New Roman"/>
          <w:sz w:val="24"/>
          <w:szCs w:val="24"/>
        </w:rPr>
        <w:t xml:space="preserve"> ir </w:t>
      </w:r>
      <w:r w:rsidR="006B43A5" w:rsidRPr="00FF6727">
        <w:rPr>
          <w:rFonts w:ascii="Times New Roman" w:hAnsi="Times New Roman" w:cs="Times New Roman"/>
          <w:sz w:val="24"/>
          <w:szCs w:val="24"/>
        </w:rPr>
        <w:t>40–44 m. asmenų amžiaus grupė (63 proc.), o labiausiai mažėjo 0</w:t>
      </w:r>
      <w:r w:rsidR="00D358EC" w:rsidRPr="00FF6727">
        <w:rPr>
          <w:rFonts w:ascii="Times New Roman" w:hAnsi="Times New Roman" w:cs="Times New Roman"/>
          <w:sz w:val="24"/>
          <w:szCs w:val="24"/>
        </w:rPr>
        <w:t>–</w:t>
      </w:r>
      <w:r w:rsidR="006B43A5" w:rsidRPr="00FF6727">
        <w:rPr>
          <w:rFonts w:ascii="Times New Roman" w:hAnsi="Times New Roman" w:cs="Times New Roman"/>
          <w:sz w:val="24"/>
          <w:szCs w:val="24"/>
        </w:rPr>
        <w:t>4 m. amžiaus vaikų grupė (19 proc.)</w:t>
      </w:r>
      <w:r w:rsidR="007F28F3" w:rsidRPr="00FF6727">
        <w:rPr>
          <w:rStyle w:val="Puslapioinaosnuoroda"/>
          <w:rFonts w:ascii="Times New Roman" w:hAnsi="Times New Roman" w:cs="Times New Roman"/>
          <w:sz w:val="24"/>
          <w:szCs w:val="24"/>
        </w:rPr>
        <w:footnoteReference w:id="2"/>
      </w:r>
      <w:r w:rsidR="00D358EC" w:rsidRPr="00FF6727">
        <w:rPr>
          <w:rFonts w:ascii="Times New Roman" w:hAnsi="Times New Roman" w:cs="Times New Roman"/>
          <w:sz w:val="24"/>
          <w:szCs w:val="24"/>
        </w:rPr>
        <w:t>.</w:t>
      </w:r>
    </w:p>
    <w:p w14:paraId="30041945" w14:textId="77777777" w:rsidR="00C36EEC" w:rsidRPr="00FF6727" w:rsidRDefault="00C36EEC" w:rsidP="00C36EEC">
      <w:pPr>
        <w:keepNext/>
        <w:jc w:val="both"/>
        <w:rPr>
          <w:rFonts w:ascii="Times New Roman" w:hAnsi="Times New Roman" w:cs="Times New Roman"/>
          <w:sz w:val="24"/>
          <w:szCs w:val="24"/>
        </w:rPr>
      </w:pPr>
      <w:bookmarkStart w:id="5" w:name="_Hlk152190011"/>
    </w:p>
    <w:p w14:paraId="284A3D71" w14:textId="77777777" w:rsidR="006A5819" w:rsidRPr="00FF6727" w:rsidRDefault="006A5819" w:rsidP="006A5819">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2A269E3B" wp14:editId="2691110E">
            <wp:extent cx="4591695" cy="2774040"/>
            <wp:effectExtent l="0" t="0" r="18415" b="7620"/>
            <wp:docPr id="4" name="Diagrama 4">
              <a:extLst xmlns:a="http://schemas.openxmlformats.org/drawingml/2006/main">
                <a:ext uri="{FF2B5EF4-FFF2-40B4-BE49-F238E27FC236}">
                  <a16:creationId xmlns:a16="http://schemas.microsoft.com/office/drawing/2014/main" id="{8DE4337A-5BD0-8873-6387-1C756AED00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23D591" w14:textId="77777777" w:rsidR="006A5819" w:rsidRPr="00FF6727" w:rsidRDefault="006A5819" w:rsidP="001E2B8A">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t>1 pav. Gyventojų amžiaus grupių dinamika Druskininkuose</w:t>
      </w:r>
      <w:r w:rsidR="001E2B8A" w:rsidRPr="00FF6727">
        <w:rPr>
          <w:rFonts w:ascii="Times New Roman" w:hAnsi="Times New Roman" w:cs="Times New Roman"/>
          <w:sz w:val="20"/>
          <w:szCs w:val="20"/>
        </w:rPr>
        <w:t xml:space="preserve"> 2018–2022 m.</w:t>
      </w:r>
    </w:p>
    <w:p w14:paraId="50C4FA62" w14:textId="77777777" w:rsidR="001E2B8A" w:rsidRPr="00FF6727" w:rsidRDefault="001E2B8A" w:rsidP="001E2B8A">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w:t>
      </w:r>
      <w:r w:rsidR="00D358EC" w:rsidRPr="00FF6727">
        <w:rPr>
          <w:rFonts w:ascii="Times New Roman" w:hAnsi="Times New Roman" w:cs="Times New Roman"/>
          <w:i/>
          <w:iCs/>
          <w:sz w:val="20"/>
          <w:szCs w:val="20"/>
        </w:rPr>
        <w:t xml:space="preserve">: </w:t>
      </w:r>
      <w:r w:rsidRPr="00FF6727">
        <w:rPr>
          <w:rFonts w:ascii="Times New Roman" w:hAnsi="Times New Roman" w:cs="Times New Roman"/>
          <w:i/>
          <w:iCs/>
          <w:sz w:val="20"/>
          <w:szCs w:val="20"/>
        </w:rPr>
        <w:t>Valstybės duomenų</w:t>
      </w:r>
      <w:r w:rsidR="0072312E" w:rsidRPr="00FF6727">
        <w:rPr>
          <w:rFonts w:ascii="Times New Roman" w:hAnsi="Times New Roman" w:cs="Times New Roman"/>
          <w:i/>
          <w:iCs/>
          <w:sz w:val="20"/>
          <w:szCs w:val="20"/>
        </w:rPr>
        <w:t xml:space="preserve"> </w:t>
      </w:r>
      <w:r w:rsidRPr="00FF6727">
        <w:rPr>
          <w:rFonts w:ascii="Times New Roman" w:hAnsi="Times New Roman" w:cs="Times New Roman"/>
          <w:i/>
          <w:iCs/>
          <w:sz w:val="20"/>
          <w:szCs w:val="20"/>
        </w:rPr>
        <w:t>agentūra</w:t>
      </w:r>
      <w:bookmarkEnd w:id="5"/>
      <w:r w:rsidR="00D358EC" w:rsidRPr="00FF6727">
        <w:rPr>
          <w:rFonts w:ascii="Times New Roman" w:hAnsi="Times New Roman" w:cs="Times New Roman"/>
          <w:i/>
          <w:iCs/>
          <w:sz w:val="20"/>
          <w:szCs w:val="20"/>
        </w:rPr>
        <w:t>.</w:t>
      </w:r>
    </w:p>
    <w:p w14:paraId="2FC67238" w14:textId="77777777" w:rsidR="007F28F3" w:rsidRPr="00FF6727" w:rsidRDefault="007F28F3" w:rsidP="006A5819">
      <w:pPr>
        <w:keepNext/>
        <w:jc w:val="both"/>
        <w:rPr>
          <w:rFonts w:ascii="Times New Roman" w:hAnsi="Times New Roman" w:cs="Times New Roman"/>
          <w:sz w:val="24"/>
          <w:szCs w:val="24"/>
        </w:rPr>
      </w:pPr>
    </w:p>
    <w:p w14:paraId="6B18A868" w14:textId="77777777" w:rsidR="00A859F9" w:rsidRPr="00FF6727" w:rsidRDefault="00D5115E" w:rsidP="006A5819">
      <w:pPr>
        <w:keepNext/>
        <w:jc w:val="both"/>
        <w:rPr>
          <w:rFonts w:ascii="Times New Roman" w:hAnsi="Times New Roman" w:cs="Times New Roman"/>
          <w:sz w:val="24"/>
          <w:szCs w:val="24"/>
        </w:rPr>
      </w:pPr>
      <w:r w:rsidRPr="00FF6727">
        <w:rPr>
          <w:rFonts w:ascii="Times New Roman" w:hAnsi="Times New Roman" w:cs="Times New Roman"/>
          <w:sz w:val="24"/>
          <w:szCs w:val="24"/>
        </w:rPr>
        <w:t>Panašiai</w:t>
      </w:r>
      <w:r w:rsidR="00ED6F4C" w:rsidRPr="00FF6727">
        <w:rPr>
          <w:rFonts w:ascii="Times New Roman" w:hAnsi="Times New Roman" w:cs="Times New Roman"/>
          <w:sz w:val="24"/>
          <w:szCs w:val="24"/>
        </w:rPr>
        <w:t>,</w:t>
      </w:r>
      <w:r w:rsidRPr="00FF6727">
        <w:rPr>
          <w:rFonts w:ascii="Times New Roman" w:hAnsi="Times New Roman" w:cs="Times New Roman"/>
          <w:sz w:val="24"/>
          <w:szCs w:val="24"/>
        </w:rPr>
        <w:t xml:space="preserve"> kaip ir šalyje (71 proc.), Druskininkų savivaldybėje 2022 m., </w:t>
      </w:r>
      <w:r w:rsidR="00D358EC" w:rsidRPr="00FF6727">
        <w:rPr>
          <w:rFonts w:ascii="Times New Roman" w:hAnsi="Times New Roman" w:cs="Times New Roman"/>
          <w:sz w:val="24"/>
          <w:szCs w:val="24"/>
        </w:rPr>
        <w:t>pa</w:t>
      </w:r>
      <w:r w:rsidRPr="00FF6727">
        <w:rPr>
          <w:rFonts w:ascii="Times New Roman" w:hAnsi="Times New Roman" w:cs="Times New Roman"/>
          <w:sz w:val="24"/>
          <w:szCs w:val="24"/>
        </w:rPr>
        <w:t>lygint</w:t>
      </w:r>
      <w:r w:rsidR="00D358EC" w:rsidRPr="00FF6727">
        <w:rPr>
          <w:rFonts w:ascii="Times New Roman" w:hAnsi="Times New Roman" w:cs="Times New Roman"/>
          <w:sz w:val="24"/>
          <w:szCs w:val="24"/>
        </w:rPr>
        <w:t>i</w:t>
      </w:r>
      <w:r w:rsidRPr="00FF6727">
        <w:rPr>
          <w:rFonts w:ascii="Times New Roman" w:hAnsi="Times New Roman" w:cs="Times New Roman"/>
          <w:sz w:val="24"/>
          <w:szCs w:val="24"/>
        </w:rPr>
        <w:t xml:space="preserve"> su 2018 m., 70 proc. daugiau </w:t>
      </w:r>
      <w:r w:rsidR="00ED6F4C" w:rsidRPr="00FF6727">
        <w:rPr>
          <w:rFonts w:ascii="Times New Roman" w:hAnsi="Times New Roman" w:cs="Times New Roman"/>
          <w:sz w:val="24"/>
          <w:szCs w:val="24"/>
        </w:rPr>
        <w:t xml:space="preserve">buvo </w:t>
      </w:r>
      <w:r w:rsidRPr="00FF6727">
        <w:rPr>
          <w:rFonts w:ascii="Times New Roman" w:hAnsi="Times New Roman" w:cs="Times New Roman"/>
          <w:sz w:val="24"/>
          <w:szCs w:val="24"/>
        </w:rPr>
        <w:t>atvyk</w:t>
      </w:r>
      <w:r w:rsidR="00ED6F4C" w:rsidRPr="00FF6727">
        <w:rPr>
          <w:rFonts w:ascii="Times New Roman" w:hAnsi="Times New Roman" w:cs="Times New Roman"/>
          <w:sz w:val="24"/>
          <w:szCs w:val="24"/>
        </w:rPr>
        <w:t xml:space="preserve">usių </w:t>
      </w:r>
      <w:r w:rsidRPr="00FF6727">
        <w:rPr>
          <w:rFonts w:ascii="Times New Roman" w:hAnsi="Times New Roman" w:cs="Times New Roman"/>
          <w:sz w:val="24"/>
          <w:szCs w:val="24"/>
        </w:rPr>
        <w:t>ir imigrav</w:t>
      </w:r>
      <w:r w:rsidR="00ED6F4C" w:rsidRPr="00FF6727">
        <w:rPr>
          <w:rFonts w:ascii="Times New Roman" w:hAnsi="Times New Roman" w:cs="Times New Roman"/>
          <w:sz w:val="24"/>
          <w:szCs w:val="24"/>
        </w:rPr>
        <w:t xml:space="preserve">usių </w:t>
      </w:r>
      <w:r w:rsidRPr="00FF6727">
        <w:rPr>
          <w:rFonts w:ascii="Times New Roman" w:hAnsi="Times New Roman" w:cs="Times New Roman"/>
          <w:sz w:val="24"/>
          <w:szCs w:val="24"/>
        </w:rPr>
        <w:t>žmonių (2018 m. – 830, 2019 m. – 1</w:t>
      </w:r>
      <w:r w:rsidR="00D358EC" w:rsidRPr="00FF6727">
        <w:rPr>
          <w:rFonts w:ascii="Times New Roman" w:hAnsi="Times New Roman" w:cs="Times New Roman"/>
          <w:sz w:val="24"/>
          <w:szCs w:val="24"/>
        </w:rPr>
        <w:t> </w:t>
      </w:r>
      <w:r w:rsidRPr="00FF6727">
        <w:rPr>
          <w:rFonts w:ascii="Times New Roman" w:hAnsi="Times New Roman" w:cs="Times New Roman"/>
          <w:sz w:val="24"/>
          <w:szCs w:val="24"/>
        </w:rPr>
        <w:t xml:space="preserve">408), </w:t>
      </w:r>
      <w:r w:rsidR="00D358EC" w:rsidRPr="00FF6727">
        <w:rPr>
          <w:rFonts w:ascii="Times New Roman" w:hAnsi="Times New Roman" w:cs="Times New Roman"/>
          <w:sz w:val="24"/>
          <w:szCs w:val="24"/>
        </w:rPr>
        <w:t>o</w:t>
      </w:r>
      <w:r w:rsidRPr="00FF6727">
        <w:rPr>
          <w:rFonts w:ascii="Times New Roman" w:hAnsi="Times New Roman" w:cs="Times New Roman"/>
          <w:sz w:val="24"/>
          <w:szCs w:val="24"/>
        </w:rPr>
        <w:t xml:space="preserve"> Alytaus apskrityje naujų gyventojų augimas kiek žemesnis – 56 proc. daugiau atvykusiųjų ir imigravusiųjų. </w:t>
      </w:r>
    </w:p>
    <w:p w14:paraId="2C01845C" w14:textId="77777777" w:rsidR="00A859F9" w:rsidRPr="00FF6727" w:rsidRDefault="0003350B" w:rsidP="00A859F9">
      <w:pPr>
        <w:keepNext/>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264814D6" wp14:editId="36542BE9">
            <wp:extent cx="4572000" cy="2743200"/>
            <wp:effectExtent l="0" t="0" r="0" b="0"/>
            <wp:docPr id="13" name="Diagrama 13">
              <a:extLst xmlns:a="http://schemas.openxmlformats.org/drawingml/2006/main">
                <a:ext uri="{FF2B5EF4-FFF2-40B4-BE49-F238E27FC236}">
                  <a16:creationId xmlns:a16="http://schemas.microsoft.com/office/drawing/2014/main" id="{237A5441-2146-4B54-8C8E-58BE0C462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13F8A86" w14:textId="77777777" w:rsidR="00A859F9" w:rsidRPr="00FF6727" w:rsidRDefault="00A859F9" w:rsidP="00A859F9">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t xml:space="preserve">2 pav. </w:t>
      </w:r>
      <w:r w:rsidR="00A60B65" w:rsidRPr="00FF6727">
        <w:rPr>
          <w:rFonts w:ascii="Times New Roman" w:hAnsi="Times New Roman" w:cs="Times New Roman"/>
          <w:sz w:val="20"/>
          <w:szCs w:val="20"/>
        </w:rPr>
        <w:t>Gyventojų migracijos rodikliai</w:t>
      </w:r>
      <w:r w:rsidRPr="00FF6727">
        <w:rPr>
          <w:rFonts w:ascii="Times New Roman" w:hAnsi="Times New Roman" w:cs="Times New Roman"/>
          <w:sz w:val="20"/>
          <w:szCs w:val="20"/>
        </w:rPr>
        <w:t xml:space="preserve"> Druskinink</w:t>
      </w:r>
      <w:r w:rsidR="00A60B65" w:rsidRPr="00FF6727">
        <w:rPr>
          <w:rFonts w:ascii="Times New Roman" w:hAnsi="Times New Roman" w:cs="Times New Roman"/>
          <w:sz w:val="20"/>
          <w:szCs w:val="20"/>
        </w:rPr>
        <w:t>ų savivaldybėje</w:t>
      </w:r>
      <w:r w:rsidRPr="00FF6727">
        <w:rPr>
          <w:rFonts w:ascii="Times New Roman" w:hAnsi="Times New Roman" w:cs="Times New Roman"/>
          <w:sz w:val="20"/>
          <w:szCs w:val="20"/>
        </w:rPr>
        <w:t xml:space="preserve"> 2018–2022 m.</w:t>
      </w:r>
    </w:p>
    <w:p w14:paraId="0DB20D00" w14:textId="77777777" w:rsidR="00A859F9" w:rsidRPr="00FF6727" w:rsidRDefault="00A859F9" w:rsidP="00A859F9">
      <w:pPr>
        <w:keepNext/>
        <w:jc w:val="center"/>
        <w:rPr>
          <w:rFonts w:ascii="Times New Roman" w:hAnsi="Times New Roman" w:cs="Times New Roman"/>
          <w:sz w:val="24"/>
          <w:szCs w:val="24"/>
        </w:rPr>
      </w:pPr>
      <w:r w:rsidRPr="00FF6727">
        <w:rPr>
          <w:rFonts w:ascii="Times New Roman" w:hAnsi="Times New Roman" w:cs="Times New Roman"/>
          <w:i/>
          <w:iCs/>
          <w:sz w:val="20"/>
          <w:szCs w:val="20"/>
        </w:rPr>
        <w:t>Šaltinis</w:t>
      </w:r>
      <w:r w:rsidR="00D358EC" w:rsidRPr="00FF6727">
        <w:rPr>
          <w:rFonts w:ascii="Times New Roman" w:hAnsi="Times New Roman" w:cs="Times New Roman"/>
          <w:i/>
          <w:iCs/>
          <w:sz w:val="20"/>
          <w:szCs w:val="20"/>
        </w:rPr>
        <w:t>:</w:t>
      </w:r>
      <w:r w:rsidRPr="00FF6727">
        <w:rPr>
          <w:rFonts w:ascii="Times New Roman" w:hAnsi="Times New Roman" w:cs="Times New Roman"/>
          <w:i/>
          <w:iCs/>
          <w:sz w:val="20"/>
          <w:szCs w:val="20"/>
        </w:rPr>
        <w:t xml:space="preserve"> Valstybės duomenų</w:t>
      </w:r>
      <w:r w:rsidR="0072312E" w:rsidRPr="00FF6727">
        <w:rPr>
          <w:rFonts w:ascii="Times New Roman" w:hAnsi="Times New Roman" w:cs="Times New Roman"/>
          <w:i/>
          <w:iCs/>
          <w:sz w:val="20"/>
          <w:szCs w:val="20"/>
        </w:rPr>
        <w:t xml:space="preserve"> </w:t>
      </w:r>
      <w:r w:rsidRPr="00FF6727">
        <w:rPr>
          <w:rFonts w:ascii="Times New Roman" w:hAnsi="Times New Roman" w:cs="Times New Roman"/>
          <w:i/>
          <w:iCs/>
          <w:sz w:val="20"/>
          <w:szCs w:val="20"/>
        </w:rPr>
        <w:t>agentūra</w:t>
      </w:r>
      <w:r w:rsidR="00D358EC" w:rsidRPr="00FF6727">
        <w:rPr>
          <w:rFonts w:ascii="Times New Roman" w:hAnsi="Times New Roman" w:cs="Times New Roman"/>
          <w:i/>
          <w:iCs/>
          <w:sz w:val="20"/>
          <w:szCs w:val="20"/>
        </w:rPr>
        <w:t>.</w:t>
      </w:r>
    </w:p>
    <w:p w14:paraId="02A97612" w14:textId="77777777" w:rsidR="00A859F9" w:rsidRPr="00FF6727" w:rsidRDefault="000C4D56" w:rsidP="006A5819">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Aptariant </w:t>
      </w:r>
      <w:r w:rsidR="0003350B" w:rsidRPr="00FF6727">
        <w:rPr>
          <w:rFonts w:ascii="Times New Roman" w:hAnsi="Times New Roman" w:cs="Times New Roman"/>
          <w:sz w:val="24"/>
          <w:szCs w:val="24"/>
        </w:rPr>
        <w:t>natūralią gyventojų kaitą Druskininkų savi</w:t>
      </w:r>
      <w:r w:rsidR="007468BA" w:rsidRPr="00FF6727">
        <w:rPr>
          <w:rFonts w:ascii="Times New Roman" w:hAnsi="Times New Roman" w:cs="Times New Roman"/>
          <w:sz w:val="24"/>
          <w:szCs w:val="24"/>
        </w:rPr>
        <w:t>valdybėje</w:t>
      </w:r>
      <w:r w:rsidR="00985558" w:rsidRPr="00FF6727">
        <w:rPr>
          <w:rFonts w:ascii="Times New Roman" w:hAnsi="Times New Roman" w:cs="Times New Roman"/>
          <w:sz w:val="24"/>
          <w:szCs w:val="24"/>
        </w:rPr>
        <w:t>, pastebėtin</w:t>
      </w:r>
      <w:r w:rsidR="007468BA" w:rsidRPr="00FF6727">
        <w:rPr>
          <w:rFonts w:ascii="Times New Roman" w:hAnsi="Times New Roman" w:cs="Times New Roman"/>
          <w:sz w:val="24"/>
          <w:szCs w:val="24"/>
        </w:rPr>
        <w:t>os tos pačios tendencijos kaip ir Alytaus apskrityje bei Lietuvoje</w:t>
      </w:r>
      <w:r w:rsidR="00D358EC" w:rsidRPr="00FF6727">
        <w:rPr>
          <w:rFonts w:ascii="Times New Roman" w:hAnsi="Times New Roman" w:cs="Times New Roman"/>
          <w:sz w:val="24"/>
          <w:szCs w:val="24"/>
        </w:rPr>
        <w:t xml:space="preserve"> –</w:t>
      </w:r>
      <w:r w:rsidR="007468BA" w:rsidRPr="00FF6727">
        <w:rPr>
          <w:rFonts w:ascii="Times New Roman" w:hAnsi="Times New Roman" w:cs="Times New Roman"/>
          <w:sz w:val="24"/>
          <w:szCs w:val="24"/>
        </w:rPr>
        <w:t xml:space="preserve"> natūralios gyventojų kaitos rodikliai yra neigiami ir blogėjantys dėl gimstamumo mažėjimo, senyvo amžiaus žmonių skaičiaus didėjimo ir su tuo susijusio mirtingumo augimo. Druskininkų savivaldybėje natūralios gyventojų kaitos neigiama dinamika (63 proc.) yra mažesnė už </w:t>
      </w:r>
      <w:r w:rsidR="003B524E" w:rsidRPr="00FF6727">
        <w:rPr>
          <w:rFonts w:ascii="Times New Roman" w:hAnsi="Times New Roman" w:cs="Times New Roman"/>
          <w:sz w:val="24"/>
          <w:szCs w:val="24"/>
        </w:rPr>
        <w:t xml:space="preserve">Lietuvos </w:t>
      </w:r>
      <w:r w:rsidR="00647521" w:rsidRPr="00FF6727">
        <w:rPr>
          <w:rFonts w:ascii="Times New Roman" w:hAnsi="Times New Roman" w:cs="Times New Roman"/>
          <w:sz w:val="24"/>
          <w:szCs w:val="24"/>
        </w:rPr>
        <w:t>(82 proc.)</w:t>
      </w:r>
      <w:r w:rsidR="002602EA" w:rsidRPr="00FF6727">
        <w:rPr>
          <w:rFonts w:ascii="Times New Roman" w:hAnsi="Times New Roman" w:cs="Times New Roman"/>
          <w:sz w:val="24"/>
          <w:szCs w:val="24"/>
        </w:rPr>
        <w:t xml:space="preserve"> ir Var</w:t>
      </w:r>
      <w:r w:rsidR="00014487" w:rsidRPr="00FF6727">
        <w:rPr>
          <w:rFonts w:ascii="Times New Roman" w:hAnsi="Times New Roman" w:cs="Times New Roman"/>
          <w:sz w:val="24"/>
          <w:szCs w:val="24"/>
        </w:rPr>
        <w:t>ė</w:t>
      </w:r>
      <w:r w:rsidR="002602EA" w:rsidRPr="00FF6727">
        <w:rPr>
          <w:rFonts w:ascii="Times New Roman" w:hAnsi="Times New Roman" w:cs="Times New Roman"/>
          <w:sz w:val="24"/>
          <w:szCs w:val="24"/>
        </w:rPr>
        <w:t>nos raj</w:t>
      </w:r>
      <w:r w:rsidR="00D358EC" w:rsidRPr="00FF6727">
        <w:rPr>
          <w:rFonts w:ascii="Times New Roman" w:hAnsi="Times New Roman" w:cs="Times New Roman"/>
          <w:sz w:val="24"/>
          <w:szCs w:val="24"/>
        </w:rPr>
        <w:t xml:space="preserve">ono </w:t>
      </w:r>
      <w:r w:rsidR="006B43A5" w:rsidRPr="00FF6727">
        <w:rPr>
          <w:rFonts w:ascii="Times New Roman" w:hAnsi="Times New Roman" w:cs="Times New Roman"/>
          <w:sz w:val="24"/>
          <w:szCs w:val="24"/>
        </w:rPr>
        <w:t>(66 proc.)</w:t>
      </w:r>
      <w:r w:rsidR="002602EA" w:rsidRPr="00FF6727">
        <w:rPr>
          <w:rFonts w:ascii="Times New Roman" w:hAnsi="Times New Roman" w:cs="Times New Roman"/>
          <w:sz w:val="24"/>
          <w:szCs w:val="24"/>
        </w:rPr>
        <w:t xml:space="preserve"> </w:t>
      </w:r>
      <w:r w:rsidR="003B524E" w:rsidRPr="00FF6727">
        <w:rPr>
          <w:rFonts w:ascii="Times New Roman" w:hAnsi="Times New Roman" w:cs="Times New Roman"/>
          <w:sz w:val="24"/>
          <w:szCs w:val="24"/>
        </w:rPr>
        <w:t>vidurkį, tačiau viršija Alytaus apskrities vidurkį (51 proc.)</w:t>
      </w:r>
      <w:r w:rsidR="00D358EC" w:rsidRPr="00FF6727">
        <w:rPr>
          <w:rFonts w:ascii="Times New Roman" w:hAnsi="Times New Roman" w:cs="Times New Roman"/>
          <w:sz w:val="24"/>
          <w:szCs w:val="24"/>
        </w:rPr>
        <w:t>.</w:t>
      </w:r>
    </w:p>
    <w:tbl>
      <w:tblPr>
        <w:tblW w:w="0" w:type="auto"/>
        <w:jc w:val="center"/>
        <w:tblLook w:val="04A0" w:firstRow="1" w:lastRow="0" w:firstColumn="1" w:lastColumn="0" w:noHBand="0" w:noVBand="1"/>
      </w:tblPr>
      <w:tblGrid>
        <w:gridCol w:w="2031"/>
        <w:gridCol w:w="938"/>
        <w:gridCol w:w="938"/>
        <w:gridCol w:w="938"/>
        <w:gridCol w:w="938"/>
        <w:gridCol w:w="938"/>
        <w:gridCol w:w="1640"/>
      </w:tblGrid>
      <w:tr w:rsidR="007468BA" w:rsidRPr="00FF6727" w14:paraId="06F1DAF2" w14:textId="77777777" w:rsidTr="00647521">
        <w:trPr>
          <w:trHeight w:val="36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14:paraId="3A234570" w14:textId="77777777" w:rsidR="007468BA" w:rsidRPr="00FF6727" w:rsidRDefault="007468BA" w:rsidP="007468BA">
            <w:pPr>
              <w:spacing w:after="0" w:line="240" w:lineRule="auto"/>
              <w:rPr>
                <w:rFonts w:ascii="Times New Roman" w:eastAsia="Times New Roman" w:hAnsi="Times New Roman" w:cs="Times New Roman"/>
                <w:b/>
                <w:bCs/>
                <w:color w:val="1C1C1C"/>
                <w:lang w:eastAsia="lt-LT"/>
              </w:rPr>
            </w:pPr>
            <w:r w:rsidRPr="00FF6727">
              <w:rPr>
                <w:rFonts w:ascii="Times New Roman" w:eastAsia="Times New Roman" w:hAnsi="Times New Roman" w:cs="Times New Roman"/>
                <w:b/>
                <w:bCs/>
                <w:color w:val="1C1C1C"/>
                <w:lang w:eastAsia="lt-LT"/>
              </w:rPr>
              <w:t> </w:t>
            </w:r>
          </w:p>
        </w:tc>
        <w:tc>
          <w:tcPr>
            <w:tcW w:w="0" w:type="auto"/>
            <w:gridSpan w:val="6"/>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62BBCAB" w14:textId="77777777" w:rsidR="007468BA" w:rsidRPr="00FF6727" w:rsidRDefault="007468BA" w:rsidP="007468BA">
            <w:pPr>
              <w:spacing w:after="0" w:line="240" w:lineRule="auto"/>
              <w:jc w:val="center"/>
              <w:rPr>
                <w:rFonts w:ascii="Times New Roman" w:eastAsia="Times New Roman" w:hAnsi="Times New Roman" w:cs="Times New Roman"/>
                <w:b/>
                <w:bCs/>
                <w:color w:val="656565"/>
                <w:lang w:eastAsia="lt-LT"/>
              </w:rPr>
            </w:pPr>
            <w:r w:rsidRPr="00FF6727">
              <w:rPr>
                <w:rFonts w:ascii="Times New Roman" w:eastAsia="Times New Roman" w:hAnsi="Times New Roman" w:cs="Times New Roman"/>
                <w:b/>
                <w:bCs/>
                <w:color w:val="656565"/>
                <w:lang w:eastAsia="lt-LT"/>
              </w:rPr>
              <w:t>Natūrali gyventojų kaita | asmenys</w:t>
            </w:r>
          </w:p>
        </w:tc>
      </w:tr>
      <w:tr w:rsidR="00647521" w:rsidRPr="00FF6727" w14:paraId="5850D873" w14:textId="77777777" w:rsidTr="00647521">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91BE8" w14:textId="77777777" w:rsidR="007468BA" w:rsidRPr="00FF6727" w:rsidRDefault="007468BA" w:rsidP="007468BA">
            <w:pPr>
              <w:spacing w:after="0" w:line="240" w:lineRule="auto"/>
              <w:rPr>
                <w:rFonts w:ascii="Times New Roman" w:eastAsia="Times New Roman" w:hAnsi="Times New Roman" w:cs="Times New Roman"/>
                <w:b/>
                <w:bCs/>
                <w:color w:val="1C1C1C"/>
                <w:lang w:eastAsia="lt-LT"/>
              </w:rPr>
            </w:pPr>
          </w:p>
        </w:tc>
        <w:tc>
          <w:tcPr>
            <w:tcW w:w="0" w:type="auto"/>
            <w:tcBorders>
              <w:top w:val="nil"/>
              <w:left w:val="nil"/>
              <w:bottom w:val="single" w:sz="4" w:space="0" w:color="auto"/>
              <w:right w:val="single" w:sz="4" w:space="0" w:color="auto"/>
            </w:tcBorders>
            <w:shd w:val="clear" w:color="000000" w:fill="F4F4F4"/>
            <w:vAlign w:val="center"/>
            <w:hideMark/>
          </w:tcPr>
          <w:p w14:paraId="66604A47" w14:textId="77777777" w:rsidR="007468BA" w:rsidRPr="00FF6727" w:rsidRDefault="007468BA" w:rsidP="007468BA">
            <w:pPr>
              <w:spacing w:after="0" w:line="240" w:lineRule="auto"/>
              <w:jc w:val="center"/>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2018</w:t>
            </w:r>
            <w:r w:rsidR="00ED6F4C" w:rsidRPr="00FF6727">
              <w:rPr>
                <w:rFonts w:ascii="Times New Roman" w:eastAsia="Times New Roman" w:hAnsi="Times New Roman" w:cs="Times New Roman"/>
                <w:color w:val="656565"/>
                <w:lang w:eastAsia="lt-LT"/>
              </w:rPr>
              <w:t xml:space="preserve"> m.</w:t>
            </w:r>
          </w:p>
        </w:tc>
        <w:tc>
          <w:tcPr>
            <w:tcW w:w="0" w:type="auto"/>
            <w:tcBorders>
              <w:top w:val="nil"/>
              <w:left w:val="nil"/>
              <w:bottom w:val="single" w:sz="4" w:space="0" w:color="auto"/>
              <w:right w:val="single" w:sz="4" w:space="0" w:color="auto"/>
            </w:tcBorders>
            <w:shd w:val="clear" w:color="000000" w:fill="F4F4F4"/>
            <w:vAlign w:val="center"/>
            <w:hideMark/>
          </w:tcPr>
          <w:p w14:paraId="170E6C13" w14:textId="77777777" w:rsidR="007468BA" w:rsidRPr="00FF6727" w:rsidRDefault="007468BA" w:rsidP="007468BA">
            <w:pPr>
              <w:spacing w:after="0" w:line="240" w:lineRule="auto"/>
              <w:jc w:val="center"/>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2019</w:t>
            </w:r>
            <w:r w:rsidR="00ED6F4C" w:rsidRPr="00FF6727">
              <w:rPr>
                <w:rFonts w:ascii="Times New Roman" w:eastAsia="Times New Roman" w:hAnsi="Times New Roman" w:cs="Times New Roman"/>
                <w:color w:val="656565"/>
                <w:lang w:eastAsia="lt-LT"/>
              </w:rPr>
              <w:t xml:space="preserve"> m.</w:t>
            </w:r>
          </w:p>
        </w:tc>
        <w:tc>
          <w:tcPr>
            <w:tcW w:w="0" w:type="auto"/>
            <w:tcBorders>
              <w:top w:val="nil"/>
              <w:left w:val="nil"/>
              <w:bottom w:val="single" w:sz="4" w:space="0" w:color="auto"/>
              <w:right w:val="single" w:sz="4" w:space="0" w:color="auto"/>
            </w:tcBorders>
            <w:shd w:val="clear" w:color="000000" w:fill="F4F4F4"/>
            <w:vAlign w:val="center"/>
            <w:hideMark/>
          </w:tcPr>
          <w:p w14:paraId="1F54C60F" w14:textId="77777777" w:rsidR="007468BA" w:rsidRPr="00FF6727" w:rsidRDefault="007468BA" w:rsidP="007468BA">
            <w:pPr>
              <w:spacing w:after="0" w:line="240" w:lineRule="auto"/>
              <w:jc w:val="center"/>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2020</w:t>
            </w:r>
            <w:r w:rsidR="00ED6F4C" w:rsidRPr="00FF6727">
              <w:rPr>
                <w:rFonts w:ascii="Times New Roman" w:eastAsia="Times New Roman" w:hAnsi="Times New Roman" w:cs="Times New Roman"/>
                <w:color w:val="656565"/>
                <w:lang w:eastAsia="lt-LT"/>
              </w:rPr>
              <w:t xml:space="preserve"> m.</w:t>
            </w:r>
          </w:p>
        </w:tc>
        <w:tc>
          <w:tcPr>
            <w:tcW w:w="0" w:type="auto"/>
            <w:tcBorders>
              <w:top w:val="nil"/>
              <w:left w:val="nil"/>
              <w:bottom w:val="single" w:sz="4" w:space="0" w:color="auto"/>
              <w:right w:val="single" w:sz="4" w:space="0" w:color="auto"/>
            </w:tcBorders>
            <w:shd w:val="clear" w:color="000000" w:fill="F4F4F4"/>
            <w:vAlign w:val="center"/>
            <w:hideMark/>
          </w:tcPr>
          <w:p w14:paraId="123EE6EC" w14:textId="77777777" w:rsidR="007468BA" w:rsidRPr="00FF6727" w:rsidRDefault="007468BA" w:rsidP="007468BA">
            <w:pPr>
              <w:spacing w:after="0" w:line="240" w:lineRule="auto"/>
              <w:jc w:val="center"/>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2021</w:t>
            </w:r>
            <w:r w:rsidR="00ED6F4C" w:rsidRPr="00FF6727">
              <w:rPr>
                <w:rFonts w:ascii="Times New Roman" w:eastAsia="Times New Roman" w:hAnsi="Times New Roman" w:cs="Times New Roman"/>
                <w:color w:val="656565"/>
                <w:lang w:eastAsia="lt-LT"/>
              </w:rPr>
              <w:t xml:space="preserve"> m.</w:t>
            </w:r>
          </w:p>
        </w:tc>
        <w:tc>
          <w:tcPr>
            <w:tcW w:w="0" w:type="auto"/>
            <w:tcBorders>
              <w:top w:val="nil"/>
              <w:left w:val="nil"/>
              <w:bottom w:val="single" w:sz="4" w:space="0" w:color="auto"/>
              <w:right w:val="single" w:sz="4" w:space="0" w:color="auto"/>
            </w:tcBorders>
            <w:shd w:val="clear" w:color="000000" w:fill="F4F4F4"/>
            <w:vAlign w:val="center"/>
            <w:hideMark/>
          </w:tcPr>
          <w:p w14:paraId="122DAB6D" w14:textId="77777777" w:rsidR="007468BA" w:rsidRPr="00FF6727" w:rsidRDefault="007468BA" w:rsidP="007468BA">
            <w:pPr>
              <w:spacing w:after="0" w:line="240" w:lineRule="auto"/>
              <w:jc w:val="center"/>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2022</w:t>
            </w:r>
            <w:r w:rsidR="00ED6F4C" w:rsidRPr="00FF6727">
              <w:rPr>
                <w:rFonts w:ascii="Times New Roman" w:eastAsia="Times New Roman" w:hAnsi="Times New Roman" w:cs="Times New Roman"/>
                <w:color w:val="656565"/>
                <w:lang w:eastAsia="lt-LT"/>
              </w:rPr>
              <w:t xml:space="preserve"> m.</w:t>
            </w:r>
          </w:p>
        </w:tc>
        <w:tc>
          <w:tcPr>
            <w:tcW w:w="0" w:type="auto"/>
            <w:tcBorders>
              <w:top w:val="nil"/>
              <w:left w:val="nil"/>
              <w:bottom w:val="single" w:sz="4" w:space="0" w:color="auto"/>
              <w:right w:val="single" w:sz="4" w:space="0" w:color="auto"/>
            </w:tcBorders>
            <w:shd w:val="clear" w:color="000000" w:fill="FFFFFF"/>
            <w:vAlign w:val="center"/>
            <w:hideMark/>
          </w:tcPr>
          <w:p w14:paraId="7D163735" w14:textId="77777777" w:rsidR="007468BA" w:rsidRPr="00FF6727" w:rsidRDefault="00647521" w:rsidP="007468BA">
            <w:pPr>
              <w:spacing w:after="0" w:line="240" w:lineRule="auto"/>
              <w:rPr>
                <w:rFonts w:ascii="Times New Roman" w:eastAsia="Times New Roman" w:hAnsi="Times New Roman" w:cs="Times New Roman"/>
                <w:color w:val="000000"/>
                <w:lang w:eastAsia="lt-LT"/>
              </w:rPr>
            </w:pPr>
            <w:r w:rsidRPr="00FF6727">
              <w:rPr>
                <w:rFonts w:ascii="Times New Roman" w:eastAsia="Times New Roman" w:hAnsi="Times New Roman" w:cs="Times New Roman"/>
                <w:color w:val="000000"/>
                <w:lang w:eastAsia="lt-LT"/>
              </w:rPr>
              <w:t>Dinamika</w:t>
            </w:r>
            <w:r w:rsidR="00D358EC" w:rsidRPr="00FF6727">
              <w:rPr>
                <w:rFonts w:ascii="Times New Roman" w:eastAsia="Times New Roman" w:hAnsi="Times New Roman" w:cs="Times New Roman"/>
                <w:color w:val="000000"/>
                <w:lang w:eastAsia="lt-LT"/>
              </w:rPr>
              <w:t>, proc.</w:t>
            </w:r>
          </w:p>
        </w:tc>
      </w:tr>
      <w:tr w:rsidR="00647521" w:rsidRPr="00FF6727" w14:paraId="374145BA" w14:textId="77777777" w:rsidTr="00647521">
        <w:trPr>
          <w:trHeight w:val="555"/>
          <w:jc w:val="center"/>
        </w:trPr>
        <w:tc>
          <w:tcPr>
            <w:tcW w:w="0" w:type="auto"/>
            <w:tcBorders>
              <w:top w:val="nil"/>
              <w:left w:val="single" w:sz="4" w:space="0" w:color="auto"/>
              <w:bottom w:val="single" w:sz="4" w:space="0" w:color="auto"/>
              <w:right w:val="single" w:sz="4" w:space="0" w:color="auto"/>
            </w:tcBorders>
            <w:shd w:val="clear" w:color="000000" w:fill="F4F4F4"/>
            <w:vAlign w:val="center"/>
            <w:hideMark/>
          </w:tcPr>
          <w:p w14:paraId="308C98B5" w14:textId="77777777" w:rsidR="007468BA" w:rsidRPr="00FF6727" w:rsidRDefault="007468BA" w:rsidP="007468BA">
            <w:pPr>
              <w:spacing w:after="0" w:line="240" w:lineRule="auto"/>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Lietuvos Respublika</w:t>
            </w:r>
          </w:p>
        </w:tc>
        <w:tc>
          <w:tcPr>
            <w:tcW w:w="0" w:type="auto"/>
            <w:tcBorders>
              <w:top w:val="nil"/>
              <w:left w:val="nil"/>
              <w:bottom w:val="single" w:sz="4" w:space="0" w:color="auto"/>
              <w:right w:val="single" w:sz="4" w:space="0" w:color="auto"/>
            </w:tcBorders>
            <w:shd w:val="clear" w:color="000000" w:fill="FFFFFF"/>
            <w:vAlign w:val="center"/>
            <w:hideMark/>
          </w:tcPr>
          <w:p w14:paraId="1CCB24EF"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425</w:t>
            </w:r>
          </w:p>
        </w:tc>
        <w:tc>
          <w:tcPr>
            <w:tcW w:w="0" w:type="auto"/>
            <w:tcBorders>
              <w:top w:val="nil"/>
              <w:left w:val="nil"/>
              <w:bottom w:val="single" w:sz="4" w:space="0" w:color="auto"/>
              <w:right w:val="single" w:sz="4" w:space="0" w:color="auto"/>
            </w:tcBorders>
            <w:shd w:val="clear" w:color="000000" w:fill="FFFFFF"/>
            <w:vAlign w:val="center"/>
            <w:hideMark/>
          </w:tcPr>
          <w:p w14:paraId="38549BBF"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10</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888</w:t>
            </w:r>
          </w:p>
        </w:tc>
        <w:tc>
          <w:tcPr>
            <w:tcW w:w="0" w:type="auto"/>
            <w:tcBorders>
              <w:top w:val="nil"/>
              <w:left w:val="nil"/>
              <w:bottom w:val="single" w:sz="4" w:space="0" w:color="auto"/>
              <w:right w:val="single" w:sz="4" w:space="0" w:color="auto"/>
            </w:tcBorders>
            <w:shd w:val="clear" w:color="000000" w:fill="FFFFFF"/>
            <w:vAlign w:val="center"/>
            <w:hideMark/>
          </w:tcPr>
          <w:p w14:paraId="20E7CDB3"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18</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403</w:t>
            </w:r>
          </w:p>
        </w:tc>
        <w:tc>
          <w:tcPr>
            <w:tcW w:w="0" w:type="auto"/>
            <w:tcBorders>
              <w:top w:val="nil"/>
              <w:left w:val="nil"/>
              <w:bottom w:val="single" w:sz="4" w:space="0" w:color="auto"/>
              <w:right w:val="single" w:sz="4" w:space="0" w:color="auto"/>
            </w:tcBorders>
            <w:shd w:val="clear" w:color="000000" w:fill="FFFFFF"/>
            <w:vAlign w:val="center"/>
            <w:hideMark/>
          </w:tcPr>
          <w:p w14:paraId="77CB014C"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24</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416</w:t>
            </w:r>
          </w:p>
        </w:tc>
        <w:tc>
          <w:tcPr>
            <w:tcW w:w="0" w:type="auto"/>
            <w:tcBorders>
              <w:top w:val="nil"/>
              <w:left w:val="nil"/>
              <w:bottom w:val="single" w:sz="4" w:space="0" w:color="auto"/>
              <w:right w:val="single" w:sz="4" w:space="0" w:color="auto"/>
            </w:tcBorders>
            <w:shd w:val="clear" w:color="000000" w:fill="FFFFFF"/>
            <w:vAlign w:val="center"/>
            <w:hideMark/>
          </w:tcPr>
          <w:p w14:paraId="41FDC66E"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20</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816</w:t>
            </w:r>
          </w:p>
        </w:tc>
        <w:tc>
          <w:tcPr>
            <w:tcW w:w="0" w:type="auto"/>
            <w:tcBorders>
              <w:top w:val="nil"/>
              <w:left w:val="nil"/>
              <w:bottom w:val="single" w:sz="4" w:space="0" w:color="auto"/>
              <w:right w:val="single" w:sz="4" w:space="0" w:color="auto"/>
            </w:tcBorders>
            <w:shd w:val="clear" w:color="000000" w:fill="FFFFFF"/>
            <w:vAlign w:val="center"/>
            <w:hideMark/>
          </w:tcPr>
          <w:p w14:paraId="3FB253AF" w14:textId="77777777" w:rsidR="007468BA" w:rsidRPr="00FF6727" w:rsidRDefault="007468BA" w:rsidP="00647521">
            <w:pPr>
              <w:spacing w:after="0" w:line="240" w:lineRule="auto"/>
              <w:jc w:val="both"/>
              <w:rPr>
                <w:rFonts w:ascii="Times New Roman" w:eastAsia="Times New Roman" w:hAnsi="Times New Roman" w:cs="Times New Roman"/>
                <w:color w:val="000000"/>
                <w:lang w:eastAsia="lt-LT"/>
              </w:rPr>
            </w:pPr>
            <w:r w:rsidRPr="00FF6727">
              <w:rPr>
                <w:rFonts w:ascii="Times New Roman" w:eastAsia="Times New Roman" w:hAnsi="Times New Roman" w:cs="Times New Roman"/>
                <w:color w:val="000000"/>
                <w:lang w:eastAsia="lt-LT"/>
              </w:rPr>
              <w:t>82</w:t>
            </w:r>
          </w:p>
        </w:tc>
      </w:tr>
      <w:tr w:rsidR="00647521" w:rsidRPr="00FF6727" w14:paraId="41981D0B" w14:textId="77777777" w:rsidTr="00647521">
        <w:trPr>
          <w:trHeight w:val="360"/>
          <w:jc w:val="center"/>
        </w:trPr>
        <w:tc>
          <w:tcPr>
            <w:tcW w:w="0" w:type="auto"/>
            <w:tcBorders>
              <w:top w:val="nil"/>
              <w:left w:val="single" w:sz="4" w:space="0" w:color="auto"/>
              <w:bottom w:val="single" w:sz="4" w:space="0" w:color="auto"/>
              <w:right w:val="single" w:sz="4" w:space="0" w:color="auto"/>
            </w:tcBorders>
            <w:shd w:val="clear" w:color="000000" w:fill="F4F4F4"/>
            <w:vAlign w:val="center"/>
            <w:hideMark/>
          </w:tcPr>
          <w:p w14:paraId="5E1CD2A6" w14:textId="77777777" w:rsidR="007468BA" w:rsidRPr="00FF6727" w:rsidRDefault="007468BA" w:rsidP="007468BA">
            <w:pPr>
              <w:spacing w:after="0" w:line="240" w:lineRule="auto"/>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Alytaus apskritis</w:t>
            </w:r>
          </w:p>
        </w:tc>
        <w:tc>
          <w:tcPr>
            <w:tcW w:w="0" w:type="auto"/>
            <w:tcBorders>
              <w:top w:val="nil"/>
              <w:left w:val="nil"/>
              <w:bottom w:val="single" w:sz="4" w:space="0" w:color="auto"/>
              <w:right w:val="single" w:sz="4" w:space="0" w:color="auto"/>
            </w:tcBorders>
            <w:shd w:val="clear" w:color="000000" w:fill="FFFFFF"/>
            <w:vAlign w:val="center"/>
            <w:hideMark/>
          </w:tcPr>
          <w:p w14:paraId="12CA2198"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131</w:t>
            </w:r>
          </w:p>
        </w:tc>
        <w:tc>
          <w:tcPr>
            <w:tcW w:w="0" w:type="auto"/>
            <w:tcBorders>
              <w:top w:val="nil"/>
              <w:left w:val="nil"/>
              <w:bottom w:val="single" w:sz="4" w:space="0" w:color="auto"/>
              <w:right w:val="single" w:sz="4" w:space="0" w:color="auto"/>
            </w:tcBorders>
            <w:shd w:val="clear" w:color="000000" w:fill="FFFFFF"/>
            <w:vAlign w:val="center"/>
            <w:hideMark/>
          </w:tcPr>
          <w:p w14:paraId="6F777E49"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160</w:t>
            </w:r>
          </w:p>
        </w:tc>
        <w:tc>
          <w:tcPr>
            <w:tcW w:w="0" w:type="auto"/>
            <w:tcBorders>
              <w:top w:val="nil"/>
              <w:left w:val="nil"/>
              <w:bottom w:val="single" w:sz="4" w:space="0" w:color="auto"/>
              <w:right w:val="single" w:sz="4" w:space="0" w:color="auto"/>
            </w:tcBorders>
            <w:shd w:val="clear" w:color="000000" w:fill="FFFFFF"/>
            <w:vAlign w:val="center"/>
            <w:hideMark/>
          </w:tcPr>
          <w:p w14:paraId="5634ADF4"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559</w:t>
            </w:r>
          </w:p>
        </w:tc>
        <w:tc>
          <w:tcPr>
            <w:tcW w:w="0" w:type="auto"/>
            <w:tcBorders>
              <w:top w:val="nil"/>
              <w:left w:val="nil"/>
              <w:bottom w:val="single" w:sz="4" w:space="0" w:color="auto"/>
              <w:right w:val="single" w:sz="4" w:space="0" w:color="auto"/>
            </w:tcBorders>
            <w:shd w:val="clear" w:color="000000" w:fill="FFFFFF"/>
            <w:vAlign w:val="center"/>
            <w:hideMark/>
          </w:tcPr>
          <w:p w14:paraId="3E025829"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924</w:t>
            </w:r>
          </w:p>
        </w:tc>
        <w:tc>
          <w:tcPr>
            <w:tcW w:w="0" w:type="auto"/>
            <w:tcBorders>
              <w:top w:val="nil"/>
              <w:left w:val="nil"/>
              <w:bottom w:val="single" w:sz="4" w:space="0" w:color="auto"/>
              <w:right w:val="single" w:sz="4" w:space="0" w:color="auto"/>
            </w:tcBorders>
            <w:shd w:val="clear" w:color="000000" w:fill="FFFFFF"/>
            <w:vAlign w:val="center"/>
            <w:hideMark/>
          </w:tcPr>
          <w:p w14:paraId="7AFCF3A9"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w:t>
            </w:r>
            <w:r w:rsidRPr="00FF6727">
              <w:rPr>
                <w:rFonts w:ascii="Times New Roman" w:eastAsia="Times New Roman" w:hAnsi="Times New Roman" w:cs="Times New Roman"/>
                <w:color w:val="1C1C1C"/>
                <w:lang w:eastAsia="lt-LT"/>
              </w:rPr>
              <w:t xml:space="preserve"> </w:t>
            </w:r>
            <w:r w:rsidR="007468BA" w:rsidRPr="00FF6727">
              <w:rPr>
                <w:rFonts w:ascii="Times New Roman" w:eastAsia="Times New Roman" w:hAnsi="Times New Roman" w:cs="Times New Roman"/>
                <w:color w:val="1C1C1C"/>
                <w:lang w:eastAsia="lt-LT"/>
              </w:rPr>
              <w:t>704</w:t>
            </w:r>
          </w:p>
        </w:tc>
        <w:tc>
          <w:tcPr>
            <w:tcW w:w="0" w:type="auto"/>
            <w:tcBorders>
              <w:top w:val="nil"/>
              <w:left w:val="nil"/>
              <w:bottom w:val="single" w:sz="4" w:space="0" w:color="auto"/>
              <w:right w:val="single" w:sz="4" w:space="0" w:color="auto"/>
            </w:tcBorders>
            <w:shd w:val="clear" w:color="000000" w:fill="FFFFFF"/>
            <w:vAlign w:val="center"/>
            <w:hideMark/>
          </w:tcPr>
          <w:p w14:paraId="551C8145" w14:textId="77777777" w:rsidR="007468BA" w:rsidRPr="00FF6727" w:rsidRDefault="007468BA" w:rsidP="00647521">
            <w:pPr>
              <w:spacing w:after="0" w:line="240" w:lineRule="auto"/>
              <w:jc w:val="both"/>
              <w:rPr>
                <w:rFonts w:ascii="Times New Roman" w:eastAsia="Times New Roman" w:hAnsi="Times New Roman" w:cs="Times New Roman"/>
                <w:color w:val="000000"/>
                <w:lang w:eastAsia="lt-LT"/>
              </w:rPr>
            </w:pPr>
            <w:r w:rsidRPr="00FF6727">
              <w:rPr>
                <w:rFonts w:ascii="Times New Roman" w:eastAsia="Times New Roman" w:hAnsi="Times New Roman" w:cs="Times New Roman"/>
                <w:color w:val="000000"/>
                <w:lang w:eastAsia="lt-LT"/>
              </w:rPr>
              <w:t>51</w:t>
            </w:r>
          </w:p>
        </w:tc>
      </w:tr>
      <w:tr w:rsidR="00647521" w:rsidRPr="00FF6727" w14:paraId="215C967E" w14:textId="77777777" w:rsidTr="00647521">
        <w:trPr>
          <w:trHeight w:val="360"/>
          <w:jc w:val="center"/>
        </w:trPr>
        <w:tc>
          <w:tcPr>
            <w:tcW w:w="0" w:type="auto"/>
            <w:tcBorders>
              <w:top w:val="nil"/>
              <w:left w:val="single" w:sz="4" w:space="0" w:color="auto"/>
              <w:bottom w:val="single" w:sz="4" w:space="0" w:color="auto"/>
              <w:right w:val="single" w:sz="4" w:space="0" w:color="auto"/>
            </w:tcBorders>
            <w:shd w:val="clear" w:color="000000" w:fill="F4F4F4"/>
            <w:vAlign w:val="center"/>
            <w:hideMark/>
          </w:tcPr>
          <w:p w14:paraId="039EF4D5" w14:textId="77777777" w:rsidR="007468BA" w:rsidRPr="00FF6727" w:rsidRDefault="007468BA" w:rsidP="007468BA">
            <w:pPr>
              <w:spacing w:after="0" w:line="240" w:lineRule="auto"/>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Druskininkų sav.</w:t>
            </w:r>
          </w:p>
        </w:tc>
        <w:tc>
          <w:tcPr>
            <w:tcW w:w="0" w:type="auto"/>
            <w:tcBorders>
              <w:top w:val="nil"/>
              <w:left w:val="nil"/>
              <w:bottom w:val="single" w:sz="4" w:space="0" w:color="auto"/>
              <w:right w:val="single" w:sz="4" w:space="0" w:color="auto"/>
            </w:tcBorders>
            <w:shd w:val="clear" w:color="000000" w:fill="FFFFFF"/>
            <w:vAlign w:val="center"/>
            <w:hideMark/>
          </w:tcPr>
          <w:p w14:paraId="04234DF3"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152</w:t>
            </w:r>
          </w:p>
        </w:tc>
        <w:tc>
          <w:tcPr>
            <w:tcW w:w="0" w:type="auto"/>
            <w:tcBorders>
              <w:top w:val="nil"/>
              <w:left w:val="nil"/>
              <w:bottom w:val="single" w:sz="4" w:space="0" w:color="auto"/>
              <w:right w:val="single" w:sz="4" w:space="0" w:color="auto"/>
            </w:tcBorders>
            <w:shd w:val="clear" w:color="000000" w:fill="FFFFFF"/>
            <w:vAlign w:val="center"/>
            <w:hideMark/>
          </w:tcPr>
          <w:p w14:paraId="59720A17"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133</w:t>
            </w:r>
          </w:p>
        </w:tc>
        <w:tc>
          <w:tcPr>
            <w:tcW w:w="0" w:type="auto"/>
            <w:tcBorders>
              <w:top w:val="nil"/>
              <w:left w:val="nil"/>
              <w:bottom w:val="single" w:sz="4" w:space="0" w:color="auto"/>
              <w:right w:val="single" w:sz="4" w:space="0" w:color="auto"/>
            </w:tcBorders>
            <w:shd w:val="clear" w:color="000000" w:fill="FFFFFF"/>
            <w:vAlign w:val="center"/>
            <w:hideMark/>
          </w:tcPr>
          <w:p w14:paraId="06F9F1A5"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199</w:t>
            </w:r>
          </w:p>
        </w:tc>
        <w:tc>
          <w:tcPr>
            <w:tcW w:w="0" w:type="auto"/>
            <w:tcBorders>
              <w:top w:val="nil"/>
              <w:left w:val="nil"/>
              <w:bottom w:val="single" w:sz="4" w:space="0" w:color="auto"/>
              <w:right w:val="single" w:sz="4" w:space="0" w:color="auto"/>
            </w:tcBorders>
            <w:shd w:val="clear" w:color="000000" w:fill="FFFFFF"/>
            <w:vAlign w:val="center"/>
            <w:hideMark/>
          </w:tcPr>
          <w:p w14:paraId="3DB7FFE3"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240</w:t>
            </w:r>
          </w:p>
        </w:tc>
        <w:tc>
          <w:tcPr>
            <w:tcW w:w="0" w:type="auto"/>
            <w:tcBorders>
              <w:top w:val="nil"/>
              <w:left w:val="nil"/>
              <w:bottom w:val="single" w:sz="4" w:space="0" w:color="auto"/>
              <w:right w:val="single" w:sz="4" w:space="0" w:color="auto"/>
            </w:tcBorders>
            <w:shd w:val="clear" w:color="000000" w:fill="FFFFFF"/>
            <w:vAlign w:val="center"/>
            <w:hideMark/>
          </w:tcPr>
          <w:p w14:paraId="56E0831A" w14:textId="77777777" w:rsidR="007468BA"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7468BA" w:rsidRPr="00FF6727">
              <w:rPr>
                <w:rFonts w:ascii="Times New Roman" w:eastAsia="Times New Roman" w:hAnsi="Times New Roman" w:cs="Times New Roman"/>
                <w:color w:val="1C1C1C"/>
                <w:lang w:eastAsia="lt-LT"/>
              </w:rPr>
              <w:t>248</w:t>
            </w:r>
          </w:p>
        </w:tc>
        <w:tc>
          <w:tcPr>
            <w:tcW w:w="0" w:type="auto"/>
            <w:tcBorders>
              <w:top w:val="nil"/>
              <w:left w:val="nil"/>
              <w:bottom w:val="single" w:sz="4" w:space="0" w:color="auto"/>
              <w:right w:val="single" w:sz="4" w:space="0" w:color="auto"/>
            </w:tcBorders>
            <w:shd w:val="clear" w:color="000000" w:fill="FFFFFF"/>
            <w:vAlign w:val="center"/>
            <w:hideMark/>
          </w:tcPr>
          <w:p w14:paraId="7E125BE7" w14:textId="77777777" w:rsidR="007468BA" w:rsidRPr="00FF6727" w:rsidRDefault="007468BA" w:rsidP="00647521">
            <w:pPr>
              <w:spacing w:after="0" w:line="240" w:lineRule="auto"/>
              <w:jc w:val="both"/>
              <w:rPr>
                <w:rFonts w:ascii="Times New Roman" w:eastAsia="Times New Roman" w:hAnsi="Times New Roman" w:cs="Times New Roman"/>
                <w:color w:val="000000"/>
                <w:lang w:eastAsia="lt-LT"/>
              </w:rPr>
            </w:pPr>
            <w:r w:rsidRPr="00FF6727">
              <w:rPr>
                <w:rFonts w:ascii="Times New Roman" w:eastAsia="Times New Roman" w:hAnsi="Times New Roman" w:cs="Times New Roman"/>
                <w:color w:val="000000"/>
                <w:lang w:eastAsia="lt-LT"/>
              </w:rPr>
              <w:t>63</w:t>
            </w:r>
          </w:p>
        </w:tc>
      </w:tr>
      <w:tr w:rsidR="00647521" w:rsidRPr="00FF6727" w14:paraId="07EEACBD" w14:textId="77777777" w:rsidTr="00647521">
        <w:trPr>
          <w:trHeight w:val="360"/>
          <w:jc w:val="center"/>
        </w:trPr>
        <w:tc>
          <w:tcPr>
            <w:tcW w:w="0" w:type="auto"/>
            <w:tcBorders>
              <w:top w:val="single" w:sz="4" w:space="0" w:color="auto"/>
              <w:left w:val="single" w:sz="4" w:space="0" w:color="auto"/>
              <w:bottom w:val="single" w:sz="4" w:space="0" w:color="auto"/>
              <w:right w:val="single" w:sz="4" w:space="0" w:color="auto"/>
            </w:tcBorders>
            <w:shd w:val="clear" w:color="000000" w:fill="F4F4F4"/>
            <w:vAlign w:val="center"/>
          </w:tcPr>
          <w:p w14:paraId="78063710" w14:textId="77777777" w:rsidR="00647521" w:rsidRPr="00FF6727" w:rsidRDefault="00647521" w:rsidP="007468BA">
            <w:pPr>
              <w:spacing w:after="0" w:line="240" w:lineRule="auto"/>
              <w:rPr>
                <w:rFonts w:ascii="Times New Roman" w:eastAsia="Times New Roman" w:hAnsi="Times New Roman" w:cs="Times New Roman"/>
                <w:color w:val="656565"/>
                <w:lang w:eastAsia="lt-LT"/>
              </w:rPr>
            </w:pPr>
            <w:r w:rsidRPr="00FF6727">
              <w:rPr>
                <w:rFonts w:ascii="Times New Roman" w:eastAsia="Times New Roman" w:hAnsi="Times New Roman" w:cs="Times New Roman"/>
                <w:color w:val="656565"/>
                <w:lang w:eastAsia="lt-LT"/>
              </w:rPr>
              <w:t>Varėnos r. sav</w:t>
            </w:r>
            <w:r w:rsidR="00D358EC" w:rsidRPr="00FF6727">
              <w:rPr>
                <w:rFonts w:ascii="Times New Roman" w:eastAsia="Times New Roman" w:hAnsi="Times New Roman" w:cs="Times New Roman"/>
                <w:color w:val="656565"/>
                <w:lang w:eastAsia="lt-LT"/>
              </w:rPr>
              <w:t>.</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17B521B" w14:textId="77777777" w:rsidR="00647521"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647521" w:rsidRPr="00FF6727">
              <w:rPr>
                <w:rFonts w:ascii="Times New Roman" w:eastAsia="Times New Roman" w:hAnsi="Times New Roman" w:cs="Times New Roman"/>
                <w:color w:val="1C1C1C"/>
                <w:lang w:eastAsia="lt-LT"/>
              </w:rPr>
              <w:t>249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1309A1DD" w14:textId="77777777" w:rsidR="00647521"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647521" w:rsidRPr="00FF6727">
              <w:rPr>
                <w:rFonts w:ascii="Times New Roman" w:eastAsia="Times New Roman" w:hAnsi="Times New Roman" w:cs="Times New Roman"/>
                <w:color w:val="1C1C1C"/>
                <w:lang w:eastAsia="lt-LT"/>
              </w:rPr>
              <w:t>296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3935CC5" w14:textId="77777777" w:rsidR="00647521"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647521" w:rsidRPr="00FF6727">
              <w:rPr>
                <w:rFonts w:ascii="Times New Roman" w:eastAsia="Times New Roman" w:hAnsi="Times New Roman" w:cs="Times New Roman"/>
                <w:color w:val="1C1C1C"/>
                <w:lang w:eastAsia="lt-LT"/>
              </w:rPr>
              <w:t>307</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75AE853" w14:textId="77777777" w:rsidR="00647521"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647521" w:rsidRPr="00FF6727">
              <w:rPr>
                <w:rFonts w:ascii="Times New Roman" w:eastAsia="Times New Roman" w:hAnsi="Times New Roman" w:cs="Times New Roman"/>
                <w:color w:val="1C1C1C"/>
                <w:lang w:eastAsia="lt-LT"/>
              </w:rPr>
              <w:t>409</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758FB49B" w14:textId="77777777" w:rsidR="00647521" w:rsidRPr="00FF6727" w:rsidRDefault="00D358EC" w:rsidP="007468BA">
            <w:pPr>
              <w:spacing w:after="0" w:line="240" w:lineRule="auto"/>
              <w:jc w:val="right"/>
              <w:rPr>
                <w:rFonts w:ascii="Times New Roman" w:eastAsia="Times New Roman" w:hAnsi="Times New Roman" w:cs="Times New Roman"/>
                <w:color w:val="1C1C1C"/>
                <w:lang w:eastAsia="lt-LT"/>
              </w:rPr>
            </w:pPr>
            <w:r w:rsidRPr="00FF6727">
              <w:rPr>
                <w:rFonts w:ascii="Times New Roman" w:eastAsia="Times New Roman" w:hAnsi="Times New Roman" w:cs="Times New Roman"/>
                <w:color w:val="1C1C1C"/>
                <w:lang w:eastAsia="lt-LT"/>
              </w:rPr>
              <w:t>–</w:t>
            </w:r>
            <w:r w:rsidR="00647521" w:rsidRPr="00FF6727">
              <w:rPr>
                <w:rFonts w:ascii="Times New Roman" w:eastAsia="Times New Roman" w:hAnsi="Times New Roman" w:cs="Times New Roman"/>
                <w:color w:val="1C1C1C"/>
                <w:lang w:eastAsia="lt-LT"/>
              </w:rPr>
              <w:t>413</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5109346" w14:textId="77777777" w:rsidR="00647521" w:rsidRPr="00FF6727" w:rsidRDefault="00647521" w:rsidP="00647521">
            <w:pPr>
              <w:spacing w:after="0" w:line="240" w:lineRule="auto"/>
              <w:jc w:val="both"/>
              <w:rPr>
                <w:rFonts w:ascii="Times New Roman" w:eastAsia="Times New Roman" w:hAnsi="Times New Roman" w:cs="Times New Roman"/>
                <w:color w:val="000000"/>
                <w:lang w:eastAsia="lt-LT"/>
              </w:rPr>
            </w:pPr>
            <w:r w:rsidRPr="00FF6727">
              <w:rPr>
                <w:rFonts w:ascii="Times New Roman" w:eastAsia="Times New Roman" w:hAnsi="Times New Roman" w:cs="Times New Roman"/>
                <w:color w:val="000000"/>
                <w:lang w:eastAsia="lt-LT"/>
              </w:rPr>
              <w:t>6</w:t>
            </w:r>
            <w:r w:rsidR="006B43A5" w:rsidRPr="00FF6727">
              <w:rPr>
                <w:rFonts w:ascii="Times New Roman" w:eastAsia="Times New Roman" w:hAnsi="Times New Roman" w:cs="Times New Roman"/>
                <w:color w:val="000000"/>
                <w:lang w:eastAsia="lt-LT"/>
              </w:rPr>
              <w:t>6</w:t>
            </w:r>
          </w:p>
        </w:tc>
      </w:tr>
    </w:tbl>
    <w:p w14:paraId="6A658D00" w14:textId="77777777" w:rsidR="00F506A6" w:rsidRPr="00FF6727" w:rsidRDefault="00F506A6" w:rsidP="00F506A6">
      <w:pPr>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1 lentelė. Natūrali gyventojų</w:t>
      </w:r>
      <w:r w:rsidR="0072312E" w:rsidRPr="00FF6727">
        <w:rPr>
          <w:rFonts w:ascii="Times New Roman" w:hAnsi="Times New Roman" w:cs="Times New Roman"/>
          <w:sz w:val="20"/>
          <w:szCs w:val="20"/>
        </w:rPr>
        <w:t xml:space="preserve"> </w:t>
      </w:r>
      <w:r w:rsidRPr="00FF6727">
        <w:rPr>
          <w:rFonts w:ascii="Times New Roman" w:hAnsi="Times New Roman" w:cs="Times New Roman"/>
          <w:sz w:val="20"/>
          <w:szCs w:val="20"/>
        </w:rPr>
        <w:t>kaita Druskininkuose, Varėnoje, Alytaus apskrityje ir Lietuvoje 2018–2022 m.</w:t>
      </w:r>
    </w:p>
    <w:p w14:paraId="54DF17A2" w14:textId="77777777" w:rsidR="00F506A6" w:rsidRPr="00FF6727" w:rsidRDefault="00F506A6" w:rsidP="00F506A6">
      <w:pPr>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p>
    <w:p w14:paraId="0D9A8B81" w14:textId="77777777" w:rsidR="007468BA" w:rsidRPr="00FF6727" w:rsidRDefault="007468BA" w:rsidP="006A5819">
      <w:pPr>
        <w:keepNext/>
        <w:jc w:val="both"/>
        <w:rPr>
          <w:rFonts w:ascii="Times New Roman" w:hAnsi="Times New Roman" w:cs="Times New Roman"/>
          <w:sz w:val="24"/>
          <w:szCs w:val="24"/>
        </w:rPr>
      </w:pPr>
    </w:p>
    <w:p w14:paraId="7CE68BAE" w14:textId="77777777" w:rsidR="006A5819" w:rsidRPr="00FF6727" w:rsidRDefault="00D5115E" w:rsidP="006A5819">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Išvykusiųjų ir emigrantų pokytis nėra toks ženklus – Druskininkų savivaldybėje skaičiuojamas </w:t>
      </w:r>
      <w:r w:rsidR="00D358EC" w:rsidRPr="00FF6727">
        <w:rPr>
          <w:rFonts w:ascii="Times New Roman" w:hAnsi="Times New Roman" w:cs="Times New Roman"/>
          <w:sz w:val="24"/>
          <w:szCs w:val="24"/>
        </w:rPr>
        <w:t>–</w:t>
      </w:r>
      <w:r w:rsidRPr="00FF6727">
        <w:rPr>
          <w:rFonts w:ascii="Times New Roman" w:hAnsi="Times New Roman" w:cs="Times New Roman"/>
          <w:sz w:val="24"/>
          <w:szCs w:val="24"/>
        </w:rPr>
        <w:t xml:space="preserve">1 proc., Lietuvoje taip pat </w:t>
      </w:r>
      <w:r w:rsidR="00D358EC" w:rsidRPr="00FF6727">
        <w:rPr>
          <w:rFonts w:ascii="Times New Roman" w:hAnsi="Times New Roman" w:cs="Times New Roman"/>
          <w:sz w:val="24"/>
          <w:szCs w:val="24"/>
        </w:rPr>
        <w:t>–</w:t>
      </w:r>
      <w:r w:rsidRPr="00FF6727">
        <w:rPr>
          <w:rFonts w:ascii="Times New Roman" w:hAnsi="Times New Roman" w:cs="Times New Roman"/>
          <w:sz w:val="24"/>
          <w:szCs w:val="24"/>
        </w:rPr>
        <w:t xml:space="preserve">1 proc., o Alytaus apskrityje </w:t>
      </w:r>
      <w:r w:rsidR="00D358EC" w:rsidRPr="00FF6727">
        <w:rPr>
          <w:rFonts w:ascii="Times New Roman" w:hAnsi="Times New Roman" w:cs="Times New Roman"/>
          <w:sz w:val="24"/>
          <w:szCs w:val="24"/>
        </w:rPr>
        <w:t xml:space="preserve">– </w:t>
      </w:r>
      <w:r w:rsidRPr="00FF6727">
        <w:rPr>
          <w:rFonts w:ascii="Times New Roman" w:hAnsi="Times New Roman" w:cs="Times New Roman"/>
          <w:sz w:val="24"/>
          <w:szCs w:val="24"/>
        </w:rPr>
        <w:t>2 proc. daugiau išvykusiųjų ir emigrantų.</w:t>
      </w:r>
    </w:p>
    <w:p w14:paraId="33899EC7" w14:textId="77777777" w:rsidR="006A5819" w:rsidRPr="00FF6727" w:rsidRDefault="000A191F" w:rsidP="006A5819">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56255F23" wp14:editId="72BFA538">
            <wp:extent cx="3645535" cy="1917865"/>
            <wp:effectExtent l="0" t="0" r="12065" b="6350"/>
            <wp:docPr id="1" name="Diagrama 1">
              <a:extLst xmlns:a="http://schemas.openxmlformats.org/drawingml/2006/main">
                <a:ext uri="{FF2B5EF4-FFF2-40B4-BE49-F238E27FC236}">
                  <a16:creationId xmlns:a16="http://schemas.microsoft.com/office/drawing/2014/main" id="{C5014998-C7EB-F344-F2DC-1ED855DCD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9D08D7" w14:textId="77777777" w:rsidR="006A5819" w:rsidRPr="00FF6727" w:rsidRDefault="00F506A6" w:rsidP="006A5819">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t>3</w:t>
      </w:r>
      <w:r w:rsidR="006A5819" w:rsidRPr="00FF6727">
        <w:rPr>
          <w:rFonts w:ascii="Times New Roman" w:hAnsi="Times New Roman" w:cs="Times New Roman"/>
          <w:sz w:val="20"/>
          <w:szCs w:val="20"/>
        </w:rPr>
        <w:t xml:space="preserve"> pav. Gyventojų skaičius Druskininkų mieste 2018–2022 m.</w:t>
      </w:r>
    </w:p>
    <w:p w14:paraId="4069040F" w14:textId="77777777" w:rsidR="006A5819" w:rsidRPr="00FF6727" w:rsidRDefault="006A5819" w:rsidP="006A5819">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D358EC" w:rsidRPr="00FF6727">
        <w:rPr>
          <w:rFonts w:ascii="Times New Roman" w:hAnsi="Times New Roman" w:cs="Times New Roman"/>
          <w:i/>
          <w:iCs/>
          <w:sz w:val="20"/>
          <w:szCs w:val="20"/>
        </w:rPr>
        <w:t>.</w:t>
      </w:r>
    </w:p>
    <w:p w14:paraId="17CD9921" w14:textId="77777777" w:rsidR="006A5819" w:rsidRPr="00FF6727" w:rsidRDefault="006A5819" w:rsidP="00C36EEC">
      <w:pPr>
        <w:keepNext/>
        <w:jc w:val="both"/>
        <w:rPr>
          <w:rFonts w:ascii="Times New Roman" w:hAnsi="Times New Roman" w:cs="Times New Roman"/>
          <w:sz w:val="24"/>
          <w:szCs w:val="24"/>
        </w:rPr>
      </w:pPr>
    </w:p>
    <w:p w14:paraId="45784D1F" w14:textId="77777777" w:rsidR="00B30F46" w:rsidRPr="00FF6727" w:rsidRDefault="00B30F46" w:rsidP="00B30F46">
      <w:pPr>
        <w:jc w:val="both"/>
        <w:rPr>
          <w:rFonts w:ascii="Times New Roman" w:hAnsi="Times New Roman" w:cs="Times New Roman"/>
          <w:iCs/>
          <w:sz w:val="24"/>
          <w:szCs w:val="24"/>
        </w:rPr>
      </w:pPr>
      <w:r w:rsidRPr="00FF6727">
        <w:rPr>
          <w:rFonts w:ascii="Times New Roman" w:eastAsia="Courier New" w:hAnsi="Times New Roman" w:cs="Times New Roman"/>
          <w:color w:val="000000"/>
          <w:sz w:val="24"/>
          <w:szCs w:val="24"/>
        </w:rPr>
        <w:t xml:space="preserve">Druskininkų savivaldybės </w:t>
      </w:r>
      <w:r w:rsidR="00EE79A9" w:rsidRPr="00FF6727">
        <w:rPr>
          <w:rFonts w:ascii="Times New Roman" w:eastAsia="Courier New" w:hAnsi="Times New Roman" w:cs="Times New Roman"/>
          <w:color w:val="000000"/>
          <w:sz w:val="24"/>
          <w:szCs w:val="24"/>
        </w:rPr>
        <w:t>2023 m</w:t>
      </w:r>
      <w:r w:rsidR="00D358EC" w:rsidRPr="00FF6727">
        <w:rPr>
          <w:rFonts w:ascii="Times New Roman" w:eastAsia="Courier New" w:hAnsi="Times New Roman" w:cs="Times New Roman"/>
          <w:color w:val="000000"/>
          <w:sz w:val="24"/>
          <w:szCs w:val="24"/>
        </w:rPr>
        <w:t xml:space="preserve">. </w:t>
      </w:r>
      <w:r w:rsidR="00ED6F4C" w:rsidRPr="00FF6727">
        <w:rPr>
          <w:rFonts w:ascii="Times New Roman" w:eastAsia="Courier New" w:hAnsi="Times New Roman" w:cs="Times New Roman"/>
          <w:color w:val="000000"/>
          <w:sz w:val="24"/>
          <w:szCs w:val="24"/>
        </w:rPr>
        <w:t>s</w:t>
      </w:r>
      <w:r w:rsidRPr="00FF6727">
        <w:rPr>
          <w:rFonts w:ascii="Times New Roman" w:eastAsia="Courier New" w:hAnsi="Times New Roman" w:cs="Times New Roman"/>
          <w:color w:val="000000"/>
          <w:sz w:val="24"/>
          <w:szCs w:val="24"/>
        </w:rPr>
        <w:t>ocialini</w:t>
      </w:r>
      <w:r w:rsidR="00EE79A9" w:rsidRPr="00FF6727">
        <w:rPr>
          <w:rFonts w:ascii="Times New Roman" w:eastAsia="Courier New" w:hAnsi="Times New Roman" w:cs="Times New Roman"/>
          <w:color w:val="000000"/>
          <w:sz w:val="24"/>
          <w:szCs w:val="24"/>
        </w:rPr>
        <w:t>ų paslaugų</w:t>
      </w:r>
      <w:r w:rsidR="0072312E" w:rsidRPr="00FF6727">
        <w:rPr>
          <w:rFonts w:ascii="Times New Roman" w:eastAsia="Courier New" w:hAnsi="Times New Roman" w:cs="Times New Roman"/>
          <w:color w:val="000000"/>
          <w:sz w:val="24"/>
          <w:szCs w:val="24"/>
        </w:rPr>
        <w:t xml:space="preserve"> </w:t>
      </w:r>
      <w:r w:rsidRPr="00FF6727">
        <w:rPr>
          <w:rFonts w:ascii="Times New Roman" w:eastAsia="Courier New" w:hAnsi="Times New Roman" w:cs="Times New Roman"/>
          <w:color w:val="000000"/>
          <w:sz w:val="24"/>
          <w:szCs w:val="24"/>
        </w:rPr>
        <w:t xml:space="preserve">plane nurodoma, kad pastarąjį dešimtmetį </w:t>
      </w:r>
      <w:r w:rsidR="00D358EC" w:rsidRPr="00FF6727">
        <w:rPr>
          <w:rFonts w:ascii="Times New Roman" w:eastAsia="Courier New" w:hAnsi="Times New Roman" w:cs="Times New Roman"/>
          <w:color w:val="000000"/>
          <w:sz w:val="24"/>
          <w:szCs w:val="24"/>
        </w:rPr>
        <w:t>s</w:t>
      </w:r>
      <w:r w:rsidRPr="00FF6727">
        <w:rPr>
          <w:rFonts w:ascii="Times New Roman" w:eastAsia="Courier New" w:hAnsi="Times New Roman" w:cs="Times New Roman"/>
          <w:color w:val="000000"/>
          <w:sz w:val="24"/>
          <w:szCs w:val="24"/>
        </w:rPr>
        <w:t xml:space="preserve">avivaldybės ekonominė situacija nuosekliai gerėjo ir toliau buvo pritraukiamos naujos investicijos, kuriamos darbo vietos, didėjo gyventojų užimtumas ir pajamos. </w:t>
      </w:r>
      <w:r w:rsidRPr="00FF6727">
        <w:rPr>
          <w:rFonts w:ascii="Times New Roman" w:hAnsi="Times New Roman" w:cs="Times New Roman"/>
          <w:sz w:val="24"/>
          <w:szCs w:val="24"/>
        </w:rPr>
        <w:t xml:space="preserve">Kaip ir kitų šalies savivaldybių, Druskininkų savivaldybės gyventojų socialinių paslaugų poreikius </w:t>
      </w:r>
      <w:r w:rsidR="00D358EC" w:rsidRPr="00FF6727">
        <w:rPr>
          <w:rFonts w:ascii="Times New Roman" w:hAnsi="Times New Roman" w:cs="Times New Roman"/>
          <w:sz w:val="24"/>
          <w:szCs w:val="24"/>
        </w:rPr>
        <w:t xml:space="preserve">lemia </w:t>
      </w:r>
      <w:r w:rsidRPr="00FF6727">
        <w:rPr>
          <w:rFonts w:ascii="Times New Roman" w:hAnsi="Times New Roman" w:cs="Times New Roman"/>
          <w:sz w:val="24"/>
          <w:szCs w:val="24"/>
        </w:rPr>
        <w:t>panašūs veiksniai: visuomenės senėjimas, negalia, nedarbas,</w:t>
      </w:r>
      <w:r w:rsidRPr="00FF6727">
        <w:rPr>
          <w:rFonts w:ascii="Times New Roman" w:hAnsi="Times New Roman" w:cs="Times New Roman"/>
          <w:i/>
          <w:sz w:val="24"/>
          <w:szCs w:val="24"/>
        </w:rPr>
        <w:t xml:space="preserve"> </w:t>
      </w:r>
      <w:r w:rsidRPr="00FF6727">
        <w:rPr>
          <w:rFonts w:ascii="Times New Roman" w:hAnsi="Times New Roman" w:cs="Times New Roman"/>
          <w:iCs/>
          <w:sz w:val="24"/>
          <w:szCs w:val="24"/>
        </w:rPr>
        <w:t>socialinių įgūdžių stoka.</w:t>
      </w:r>
    </w:p>
    <w:p w14:paraId="333378B4" w14:textId="77777777" w:rsidR="0033133B" w:rsidRPr="00FF6727" w:rsidRDefault="0033133B" w:rsidP="0033133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Times New Roman" w:hAnsi="Times New Roman" w:cs="Times New Roman"/>
          <w:sz w:val="24"/>
          <w:szCs w:val="24"/>
        </w:rPr>
      </w:pPr>
      <w:bookmarkStart w:id="6" w:name="_Hlk151500879"/>
      <w:r w:rsidRPr="00FF6727">
        <w:rPr>
          <w:rFonts w:ascii="Times New Roman" w:hAnsi="Times New Roman" w:cs="Times New Roman"/>
          <w:sz w:val="24"/>
          <w:szCs w:val="24"/>
        </w:rPr>
        <w:t xml:space="preserve">Analizuojant Druskininkų savivaldybės gyventojų pasiskirstymą pagal išsilavinimą (Valstybės duomenų agentūros informacija), galima </w:t>
      </w:r>
      <w:r w:rsidR="00D358EC" w:rsidRPr="00FF6727">
        <w:rPr>
          <w:rFonts w:ascii="Times New Roman" w:hAnsi="Times New Roman" w:cs="Times New Roman"/>
          <w:sz w:val="24"/>
          <w:szCs w:val="24"/>
        </w:rPr>
        <w:t>matyti</w:t>
      </w:r>
      <w:r w:rsidRPr="00FF6727">
        <w:rPr>
          <w:rFonts w:ascii="Times New Roman" w:hAnsi="Times New Roman" w:cs="Times New Roman"/>
          <w:sz w:val="24"/>
          <w:szCs w:val="24"/>
        </w:rPr>
        <w:t xml:space="preserve">, kad 2021 m. gyventojų ir būstų surašymo </w:t>
      </w:r>
      <w:r w:rsidR="00ED6F4C" w:rsidRPr="00FF6727">
        <w:rPr>
          <w:rFonts w:ascii="Times New Roman" w:hAnsi="Times New Roman" w:cs="Times New Roman"/>
          <w:sz w:val="24"/>
          <w:szCs w:val="24"/>
        </w:rPr>
        <w:t>metu</w:t>
      </w:r>
      <w:r w:rsidRPr="00FF6727">
        <w:rPr>
          <w:rFonts w:ascii="Times New Roman" w:hAnsi="Times New Roman" w:cs="Times New Roman"/>
          <w:sz w:val="24"/>
          <w:szCs w:val="24"/>
        </w:rPr>
        <w:t xml:space="preserve"> savivaldybėje (16 proc.) buvo didesnė gyventojų dalis, turinti aukštąjį išsilavinimą, nei Alytaus apskrityje (14 proc.), tačiau mažesnė nei visoje Lietuvoje (18 proc.). Tiesa, lyginant 2021 ir 2011 m. gyventojų ir būstų surašymų duomenis, Druskininkų savivaldybėje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17 proc.) sparčiau nei Alytaus apskrityje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13 proc.) ir Lietuvoje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13 proc.) mažėja aukštąjį išsilavinimą turinčiųjų skaičius, tačiau kiek lėčiau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54 proc.) mažėja aukštesnįjį išsilavinimą turinčiųjų skaičius nei šalyje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56 proc.) ir apskrityje (</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57 proc.).</w:t>
      </w:r>
    </w:p>
    <w:p w14:paraId="58AA4E15" w14:textId="77777777" w:rsidR="00FF68C2" w:rsidRPr="00FF6727" w:rsidRDefault="00FF68C2" w:rsidP="007D3824">
      <w:pPr>
        <w:jc w:val="both"/>
        <w:rPr>
          <w:rFonts w:ascii="Times New Roman" w:hAnsi="Times New Roman" w:cs="Times New Roman"/>
          <w:b/>
          <w:bCs/>
          <w:sz w:val="24"/>
          <w:szCs w:val="24"/>
        </w:rPr>
      </w:pPr>
    </w:p>
    <w:p w14:paraId="18825A6A" w14:textId="77777777" w:rsidR="00FF68C2" w:rsidRPr="00FF6727" w:rsidRDefault="00FF68C2" w:rsidP="007D3824">
      <w:pPr>
        <w:jc w:val="both"/>
        <w:rPr>
          <w:rFonts w:ascii="Times New Roman" w:hAnsi="Times New Roman" w:cs="Times New Roman"/>
          <w:b/>
          <w:bCs/>
          <w:sz w:val="24"/>
          <w:szCs w:val="24"/>
        </w:rPr>
      </w:pPr>
    </w:p>
    <w:p w14:paraId="5BD365BB" w14:textId="77777777" w:rsidR="007D3824" w:rsidRPr="00FF6727" w:rsidRDefault="007D3824" w:rsidP="007D3824">
      <w:pPr>
        <w:jc w:val="both"/>
        <w:rPr>
          <w:rFonts w:ascii="Times New Roman" w:hAnsi="Times New Roman" w:cs="Times New Roman"/>
          <w:b/>
          <w:bCs/>
          <w:sz w:val="24"/>
          <w:szCs w:val="24"/>
        </w:rPr>
      </w:pPr>
      <w:r w:rsidRPr="00FF6727">
        <w:rPr>
          <w:rFonts w:ascii="Times New Roman" w:hAnsi="Times New Roman" w:cs="Times New Roman"/>
          <w:b/>
          <w:bCs/>
          <w:sz w:val="24"/>
          <w:szCs w:val="24"/>
        </w:rPr>
        <w:t>V</w:t>
      </w:r>
      <w:r w:rsidR="00081FB0" w:rsidRPr="00FF6727">
        <w:rPr>
          <w:rFonts w:ascii="Times New Roman" w:hAnsi="Times New Roman" w:cs="Times New Roman"/>
          <w:b/>
          <w:bCs/>
          <w:sz w:val="24"/>
          <w:szCs w:val="24"/>
        </w:rPr>
        <w:t xml:space="preserve">PS </w:t>
      </w:r>
      <w:r w:rsidRPr="00FF6727">
        <w:rPr>
          <w:rFonts w:ascii="Times New Roman" w:hAnsi="Times New Roman" w:cs="Times New Roman"/>
          <w:b/>
          <w:bCs/>
          <w:sz w:val="24"/>
          <w:szCs w:val="24"/>
        </w:rPr>
        <w:t>tikslinės grupės:</w:t>
      </w:r>
    </w:p>
    <w:p w14:paraId="57F28CE0" w14:textId="77777777" w:rsidR="009647BC" w:rsidRPr="00FF6727" w:rsidRDefault="009647BC" w:rsidP="009647BC">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Mažiau galimybių turintis</w:t>
      </w:r>
      <w:r w:rsidR="0072312E" w:rsidRPr="00FF6727">
        <w:rPr>
          <w:rFonts w:ascii="Times New Roman" w:hAnsi="Times New Roman" w:cs="Times New Roman"/>
          <w:sz w:val="24"/>
          <w:szCs w:val="24"/>
        </w:rPr>
        <w:t xml:space="preserve"> </w:t>
      </w:r>
      <w:r w:rsidR="00081FB0" w:rsidRPr="00FF6727">
        <w:rPr>
          <w:rFonts w:ascii="Times New Roman" w:hAnsi="Times New Roman" w:cs="Times New Roman"/>
          <w:sz w:val="24"/>
          <w:szCs w:val="24"/>
        </w:rPr>
        <w:t xml:space="preserve">(toliau – MGT) </w:t>
      </w:r>
      <w:r w:rsidRPr="00FF6727">
        <w:rPr>
          <w:rFonts w:ascii="Times New Roman" w:hAnsi="Times New Roman" w:cs="Times New Roman"/>
          <w:sz w:val="24"/>
          <w:szCs w:val="24"/>
        </w:rPr>
        <w:t>jaunimas (1.1.1, 1.2.2 veiksma</w:t>
      </w:r>
      <w:r w:rsidR="00081FB0" w:rsidRPr="00FF6727">
        <w:rPr>
          <w:rFonts w:ascii="Times New Roman" w:hAnsi="Times New Roman" w:cs="Times New Roman"/>
          <w:sz w:val="24"/>
          <w:szCs w:val="24"/>
        </w:rPr>
        <w:t>i</w:t>
      </w:r>
      <w:r w:rsidRPr="00FF6727">
        <w:rPr>
          <w:rFonts w:ascii="Times New Roman" w:hAnsi="Times New Roman" w:cs="Times New Roman"/>
          <w:sz w:val="24"/>
          <w:szCs w:val="24"/>
        </w:rPr>
        <w:t>);</w:t>
      </w:r>
    </w:p>
    <w:p w14:paraId="0F135454" w14:textId="77777777" w:rsidR="009647BC" w:rsidRPr="00FF6727" w:rsidRDefault="009647BC" w:rsidP="009647BC">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Bedarbiai, ekonomiškai neaktyvūs, darbo rinkai besirengiantys asmenys, įskaitant jaunimą (1.1.1, 1.2.1, 1.2.2 veiksma</w:t>
      </w:r>
      <w:r w:rsidR="00081FB0" w:rsidRPr="00FF6727">
        <w:rPr>
          <w:rFonts w:ascii="Times New Roman" w:hAnsi="Times New Roman" w:cs="Times New Roman"/>
          <w:sz w:val="24"/>
          <w:szCs w:val="24"/>
        </w:rPr>
        <w:t>i</w:t>
      </w:r>
      <w:r w:rsidRPr="00FF6727">
        <w:rPr>
          <w:rFonts w:ascii="Times New Roman" w:hAnsi="Times New Roman" w:cs="Times New Roman"/>
          <w:sz w:val="24"/>
          <w:szCs w:val="24"/>
        </w:rPr>
        <w:t>);</w:t>
      </w:r>
    </w:p>
    <w:p w14:paraId="7396E404" w14:textId="77777777" w:rsidR="007D3824" w:rsidRPr="00FF6727" w:rsidRDefault="007D3824" w:rsidP="007D3824">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Vaikai ir suaugę asmenys</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 xml:space="preserve"> turintys negali</w:t>
      </w:r>
      <w:r w:rsidR="00081FB0" w:rsidRPr="00FF6727">
        <w:rPr>
          <w:rFonts w:ascii="Times New Roman" w:hAnsi="Times New Roman" w:cs="Times New Roman"/>
          <w:sz w:val="24"/>
          <w:szCs w:val="24"/>
        </w:rPr>
        <w:t>ą,</w:t>
      </w:r>
      <w:r w:rsidRPr="00FF6727">
        <w:rPr>
          <w:rFonts w:ascii="Times New Roman" w:hAnsi="Times New Roman" w:cs="Times New Roman"/>
          <w:sz w:val="24"/>
          <w:szCs w:val="24"/>
        </w:rPr>
        <w:t xml:space="preserve"> ir jų šeimų nariai (1.1.1, 1.2.1, 1.2.2 veiksma</w:t>
      </w:r>
      <w:r w:rsidR="00081FB0" w:rsidRPr="00FF6727">
        <w:rPr>
          <w:rFonts w:ascii="Times New Roman" w:hAnsi="Times New Roman" w:cs="Times New Roman"/>
          <w:sz w:val="24"/>
          <w:szCs w:val="24"/>
        </w:rPr>
        <w:t>i</w:t>
      </w:r>
      <w:r w:rsidRPr="00FF6727">
        <w:rPr>
          <w:rFonts w:ascii="Times New Roman" w:hAnsi="Times New Roman" w:cs="Times New Roman"/>
          <w:sz w:val="24"/>
          <w:szCs w:val="24"/>
        </w:rPr>
        <w:t>)</w:t>
      </w:r>
      <w:r w:rsidR="00EE79A9" w:rsidRPr="00FF6727">
        <w:rPr>
          <w:rFonts w:ascii="Times New Roman" w:hAnsi="Times New Roman" w:cs="Times New Roman"/>
          <w:sz w:val="24"/>
          <w:szCs w:val="24"/>
        </w:rPr>
        <w:t>;</w:t>
      </w:r>
    </w:p>
    <w:p w14:paraId="7EB674EC" w14:textId="77777777" w:rsidR="009647BC" w:rsidRPr="00FF6727" w:rsidRDefault="009647BC" w:rsidP="009647BC">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Socialinės rizikos šeimos ir jose augantys vaikai (1.2.1, 1.2.2 veiksma</w:t>
      </w:r>
      <w:r w:rsidR="00081FB0" w:rsidRPr="00FF6727">
        <w:rPr>
          <w:rFonts w:ascii="Times New Roman" w:hAnsi="Times New Roman" w:cs="Times New Roman"/>
          <w:sz w:val="24"/>
          <w:szCs w:val="24"/>
        </w:rPr>
        <w:t>i</w:t>
      </w:r>
      <w:r w:rsidRPr="00FF6727">
        <w:rPr>
          <w:rFonts w:ascii="Times New Roman" w:hAnsi="Times New Roman" w:cs="Times New Roman"/>
          <w:sz w:val="24"/>
          <w:szCs w:val="24"/>
        </w:rPr>
        <w:t>);</w:t>
      </w:r>
    </w:p>
    <w:p w14:paraId="38B06B29" w14:textId="77777777" w:rsidR="009647BC" w:rsidRPr="00FF6727" w:rsidRDefault="009647BC" w:rsidP="009647BC">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Socialiai pažeidžiami, socialinę atskirtį patiriantys asmenys, įskaitant senyvo amžiaus asmenis, gaunančius socialinę paramą (1.1.1, 1.2.1, 1.2.2 veiksma</w:t>
      </w:r>
      <w:r w:rsidR="00081FB0" w:rsidRPr="00FF6727">
        <w:rPr>
          <w:rFonts w:ascii="Times New Roman" w:hAnsi="Times New Roman" w:cs="Times New Roman"/>
          <w:sz w:val="24"/>
          <w:szCs w:val="24"/>
        </w:rPr>
        <w:t>i</w:t>
      </w:r>
      <w:r w:rsidRPr="00FF6727">
        <w:rPr>
          <w:rFonts w:ascii="Times New Roman" w:hAnsi="Times New Roman" w:cs="Times New Roman"/>
          <w:sz w:val="24"/>
          <w:szCs w:val="24"/>
        </w:rPr>
        <w:t>);</w:t>
      </w:r>
    </w:p>
    <w:p w14:paraId="630BCD3F" w14:textId="77777777" w:rsidR="009647BC" w:rsidRPr="00FF6727" w:rsidRDefault="009647BC" w:rsidP="009647BC">
      <w:pPr>
        <w:pStyle w:val="Sraopastraipa"/>
        <w:numPr>
          <w:ilvl w:val="0"/>
          <w:numId w:val="7"/>
        </w:num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Šeimos (įskaitant tėvus, esančius vaiko auginimo atostogose), susiduriančios su įvairiais sunkumais (1.1.1, 1.2.2 veiksma</w:t>
      </w:r>
      <w:r w:rsidR="00081FB0" w:rsidRPr="00FF6727">
        <w:rPr>
          <w:rFonts w:ascii="Times New Roman" w:eastAsia="Times New Roman" w:hAnsi="Times New Roman" w:cs="Times New Roman"/>
          <w:sz w:val="24"/>
          <w:szCs w:val="24"/>
          <w:lang w:eastAsia="lt-LT"/>
        </w:rPr>
        <w:t>i</w:t>
      </w:r>
      <w:r w:rsidRPr="00FF6727">
        <w:rPr>
          <w:rFonts w:ascii="Times New Roman" w:eastAsia="Times New Roman" w:hAnsi="Times New Roman" w:cs="Times New Roman"/>
          <w:sz w:val="24"/>
          <w:szCs w:val="24"/>
          <w:lang w:eastAsia="lt-LT"/>
        </w:rPr>
        <w:t>)</w:t>
      </w:r>
      <w:r w:rsidR="00ED6F4C" w:rsidRPr="00FF6727">
        <w:rPr>
          <w:rFonts w:ascii="Times New Roman" w:eastAsia="Times New Roman" w:hAnsi="Times New Roman" w:cs="Times New Roman"/>
          <w:sz w:val="24"/>
          <w:szCs w:val="24"/>
          <w:lang w:eastAsia="lt-LT"/>
        </w:rPr>
        <w:t>;</w:t>
      </w:r>
    </w:p>
    <w:p w14:paraId="56CDE36B" w14:textId="77777777" w:rsidR="007D3824" w:rsidRPr="00FF6727" w:rsidRDefault="007D3824" w:rsidP="007D3824">
      <w:pPr>
        <w:pStyle w:val="Sraopastraipa"/>
        <w:numPr>
          <w:ilvl w:val="0"/>
          <w:numId w:val="7"/>
        </w:numPr>
        <w:jc w:val="both"/>
        <w:rPr>
          <w:rFonts w:ascii="Times New Roman" w:hAnsi="Times New Roman" w:cs="Times New Roman"/>
          <w:sz w:val="24"/>
          <w:szCs w:val="24"/>
        </w:rPr>
      </w:pPr>
      <w:r w:rsidRPr="00FF6727">
        <w:rPr>
          <w:rFonts w:ascii="Times New Roman" w:hAnsi="Times New Roman" w:cs="Times New Roman"/>
          <w:sz w:val="24"/>
          <w:szCs w:val="24"/>
        </w:rPr>
        <w:t>Jauno verslo subjektai (1.1.2 veiksmas)</w:t>
      </w:r>
      <w:r w:rsidR="00081FB0" w:rsidRPr="00FF6727">
        <w:rPr>
          <w:rFonts w:ascii="Times New Roman" w:hAnsi="Times New Roman" w:cs="Times New Roman"/>
          <w:sz w:val="24"/>
          <w:szCs w:val="24"/>
        </w:rPr>
        <w:t>.</w:t>
      </w:r>
    </w:p>
    <w:p w14:paraId="339A718A" w14:textId="77777777" w:rsidR="00963C67" w:rsidRPr="00FF6727" w:rsidRDefault="00963C67" w:rsidP="00963C67">
      <w:pPr>
        <w:ind w:left="360"/>
        <w:jc w:val="both"/>
        <w:rPr>
          <w:rFonts w:ascii="Times New Roman" w:hAnsi="Times New Roman" w:cs="Times New Roman"/>
          <w:sz w:val="24"/>
          <w:szCs w:val="24"/>
        </w:rPr>
      </w:pPr>
    </w:p>
    <w:p w14:paraId="470283AA" w14:textId="77777777" w:rsidR="00917F37" w:rsidRPr="00FF6727" w:rsidRDefault="008E655F" w:rsidP="00917F37">
      <w:pPr>
        <w:jc w:val="both"/>
        <w:rPr>
          <w:rFonts w:ascii="Times New Roman" w:hAnsi="Times New Roman" w:cs="Times New Roman"/>
          <w:sz w:val="24"/>
          <w:szCs w:val="24"/>
        </w:rPr>
      </w:pPr>
      <w:r w:rsidRPr="00FF6727">
        <w:rPr>
          <w:rFonts w:ascii="Times New Roman" w:hAnsi="Times New Roman" w:cs="Times New Roman"/>
          <w:b/>
          <w:bCs/>
          <w:sz w:val="24"/>
          <w:szCs w:val="24"/>
        </w:rPr>
        <w:t>MGT</w:t>
      </w:r>
      <w:r w:rsidR="00081FB0" w:rsidRPr="00FF6727">
        <w:rPr>
          <w:rFonts w:ascii="Times New Roman" w:hAnsi="Times New Roman" w:cs="Times New Roman"/>
          <w:b/>
          <w:bCs/>
          <w:sz w:val="24"/>
          <w:szCs w:val="24"/>
        </w:rPr>
        <w:t xml:space="preserve"> </w:t>
      </w:r>
      <w:r w:rsidR="002B05B1" w:rsidRPr="00FF6727">
        <w:rPr>
          <w:rFonts w:ascii="Times New Roman" w:hAnsi="Times New Roman" w:cs="Times New Roman"/>
          <w:b/>
          <w:bCs/>
          <w:sz w:val="24"/>
          <w:szCs w:val="24"/>
        </w:rPr>
        <w:t xml:space="preserve">jaunimas. </w:t>
      </w:r>
      <w:r w:rsidRPr="00FF6727">
        <w:rPr>
          <w:rFonts w:ascii="Times New Roman" w:hAnsi="Times New Roman" w:cs="Times New Roman"/>
          <w:sz w:val="24"/>
          <w:szCs w:val="24"/>
        </w:rPr>
        <w:t>MGT</w:t>
      </w:r>
      <w:r w:rsidR="002B05B1" w:rsidRPr="00FF6727">
        <w:rPr>
          <w:rFonts w:ascii="Times New Roman" w:hAnsi="Times New Roman" w:cs="Times New Roman"/>
          <w:sz w:val="24"/>
          <w:szCs w:val="24"/>
        </w:rPr>
        <w:t xml:space="preserve"> jaunimo sąvoką apibrėžia LR </w:t>
      </w:r>
      <w:r w:rsidR="00081FB0" w:rsidRPr="00FF6727">
        <w:rPr>
          <w:rFonts w:ascii="Times New Roman" w:hAnsi="Times New Roman" w:cs="Times New Roman"/>
          <w:sz w:val="24"/>
          <w:szCs w:val="24"/>
        </w:rPr>
        <w:t>j</w:t>
      </w:r>
      <w:r w:rsidR="002B05B1" w:rsidRPr="00FF6727">
        <w:rPr>
          <w:rFonts w:ascii="Times New Roman" w:hAnsi="Times New Roman" w:cs="Times New Roman"/>
          <w:sz w:val="24"/>
          <w:szCs w:val="24"/>
        </w:rPr>
        <w:t xml:space="preserve">aunimo politikos pagrindų įstatymo 2 straipsnio 16 dalis: </w:t>
      </w:r>
      <w:r w:rsidR="002B05B1" w:rsidRPr="00FF6727">
        <w:rPr>
          <w:rFonts w:ascii="Times New Roman" w:hAnsi="Times New Roman" w:cs="Times New Roman"/>
          <w:b/>
          <w:bCs/>
          <w:i/>
          <w:iCs/>
          <w:sz w:val="24"/>
          <w:szCs w:val="24"/>
        </w:rPr>
        <w:t>M</w:t>
      </w:r>
      <w:r w:rsidR="00081FB0" w:rsidRPr="00FF6727">
        <w:rPr>
          <w:rFonts w:ascii="Times New Roman" w:hAnsi="Times New Roman" w:cs="Times New Roman"/>
          <w:b/>
          <w:bCs/>
          <w:i/>
          <w:iCs/>
          <w:sz w:val="24"/>
          <w:szCs w:val="24"/>
        </w:rPr>
        <w:t xml:space="preserve">GT </w:t>
      </w:r>
      <w:r w:rsidR="002B05B1" w:rsidRPr="00FF6727">
        <w:rPr>
          <w:rFonts w:ascii="Times New Roman" w:hAnsi="Times New Roman" w:cs="Times New Roman"/>
          <w:b/>
          <w:bCs/>
          <w:i/>
          <w:iCs/>
          <w:sz w:val="24"/>
          <w:szCs w:val="24"/>
        </w:rPr>
        <w:t>jaunimas</w:t>
      </w:r>
      <w:r w:rsidR="002B05B1" w:rsidRPr="00FF6727">
        <w:rPr>
          <w:rFonts w:ascii="Times New Roman" w:hAnsi="Times New Roman" w:cs="Times New Roman"/>
          <w:sz w:val="24"/>
          <w:szCs w:val="24"/>
        </w:rPr>
        <w:t xml:space="preserve"> – jaunimas, neturintis tokių pat sąlygų kaip bendraamžiai savo kompetencijoms ir veikloms plėtoti, nes gyvena nepalankiomis sąlygomis ar patiria socialinių, ekonominių, išsilavinimo, kultūrinių, geografinių sunkumų, turi negalią ir (ar) sveikatos problemų. </w:t>
      </w:r>
      <w:r w:rsidR="003F3C1C" w:rsidRPr="00FF6727">
        <w:rPr>
          <w:rFonts w:ascii="Times New Roman" w:hAnsi="Times New Roman" w:cs="Times New Roman"/>
          <w:sz w:val="24"/>
          <w:szCs w:val="24"/>
        </w:rPr>
        <w:t xml:space="preserve">Remiantis šiuo apibrėžimu </w:t>
      </w:r>
      <w:r w:rsidR="00081FB0" w:rsidRPr="00FF6727">
        <w:rPr>
          <w:rFonts w:ascii="Times New Roman" w:hAnsi="Times New Roman" w:cs="Times New Roman"/>
          <w:sz w:val="24"/>
          <w:szCs w:val="24"/>
        </w:rPr>
        <w:t xml:space="preserve">ir </w:t>
      </w:r>
      <w:r w:rsidR="003F3C1C" w:rsidRPr="00FF6727">
        <w:rPr>
          <w:rFonts w:ascii="Times New Roman" w:hAnsi="Times New Roman" w:cs="Times New Roman"/>
          <w:sz w:val="24"/>
          <w:szCs w:val="24"/>
        </w:rPr>
        <w:t>jo taikymo išaiškinimu, kurį pateikia už jaunimo politikos įgyvendinimą atsakinga valstybės biudžetinė įstaiga Jaunimo reikalų agentūra</w:t>
      </w:r>
      <w:r w:rsidR="00917F37" w:rsidRPr="00FF6727">
        <w:rPr>
          <w:rStyle w:val="Puslapioinaosnuoroda"/>
          <w:rFonts w:ascii="Times New Roman" w:hAnsi="Times New Roman" w:cs="Times New Roman"/>
          <w:sz w:val="24"/>
          <w:szCs w:val="24"/>
        </w:rPr>
        <w:footnoteReference w:id="3"/>
      </w:r>
      <w:r w:rsidR="003F3C1C" w:rsidRPr="00FF6727">
        <w:rPr>
          <w:rFonts w:ascii="Times New Roman" w:hAnsi="Times New Roman" w:cs="Times New Roman"/>
          <w:sz w:val="24"/>
          <w:szCs w:val="24"/>
        </w:rPr>
        <w:t xml:space="preserve">, Druskininkų mieste </w:t>
      </w:r>
      <w:r w:rsidRPr="00FF6727">
        <w:rPr>
          <w:rFonts w:ascii="Times New Roman" w:hAnsi="Times New Roman" w:cs="Times New Roman"/>
          <w:sz w:val="24"/>
          <w:szCs w:val="24"/>
        </w:rPr>
        <w:t>MGT</w:t>
      </w:r>
      <w:r w:rsidR="00917F37" w:rsidRPr="00FF6727">
        <w:rPr>
          <w:rFonts w:ascii="Times New Roman" w:hAnsi="Times New Roman" w:cs="Times New Roman"/>
          <w:sz w:val="24"/>
          <w:szCs w:val="24"/>
        </w:rPr>
        <w:t xml:space="preserve"> jaunimo grup</w:t>
      </w:r>
      <w:r w:rsidRPr="00FF6727">
        <w:rPr>
          <w:rFonts w:ascii="Times New Roman" w:hAnsi="Times New Roman" w:cs="Times New Roman"/>
          <w:sz w:val="24"/>
          <w:szCs w:val="24"/>
        </w:rPr>
        <w:t xml:space="preserve">ei priklauso </w:t>
      </w:r>
      <w:r w:rsidR="000505C6" w:rsidRPr="00FF6727">
        <w:rPr>
          <w:rFonts w:ascii="Times New Roman" w:hAnsi="Times New Roman" w:cs="Times New Roman"/>
          <w:sz w:val="24"/>
          <w:szCs w:val="24"/>
        </w:rPr>
        <w:t>10</w:t>
      </w:r>
      <w:r w:rsidRPr="00FF6727">
        <w:rPr>
          <w:rFonts w:ascii="Times New Roman" w:hAnsi="Times New Roman" w:cs="Times New Roman"/>
          <w:sz w:val="24"/>
          <w:szCs w:val="24"/>
        </w:rPr>
        <w:t xml:space="preserve"> socialin</w:t>
      </w:r>
      <w:r w:rsidR="000505C6" w:rsidRPr="00FF6727">
        <w:rPr>
          <w:rFonts w:ascii="Times New Roman" w:hAnsi="Times New Roman" w:cs="Times New Roman"/>
          <w:sz w:val="24"/>
          <w:szCs w:val="24"/>
        </w:rPr>
        <w:t>ių</w:t>
      </w:r>
      <w:r w:rsidRPr="00FF6727">
        <w:rPr>
          <w:rFonts w:ascii="Times New Roman" w:hAnsi="Times New Roman" w:cs="Times New Roman"/>
          <w:sz w:val="24"/>
          <w:szCs w:val="24"/>
        </w:rPr>
        <w:t xml:space="preserve"> jaunimo grup</w:t>
      </w:r>
      <w:r w:rsidR="000505C6" w:rsidRPr="00FF6727">
        <w:rPr>
          <w:rFonts w:ascii="Times New Roman" w:hAnsi="Times New Roman" w:cs="Times New Roman"/>
          <w:sz w:val="24"/>
          <w:szCs w:val="24"/>
        </w:rPr>
        <w:t>ių</w:t>
      </w:r>
      <w:r w:rsidR="009B6EC5" w:rsidRPr="00FF6727">
        <w:rPr>
          <w:rFonts w:ascii="Times New Roman" w:hAnsi="Times New Roman" w:cs="Times New Roman"/>
          <w:sz w:val="24"/>
          <w:szCs w:val="24"/>
        </w:rPr>
        <w:t xml:space="preserve">, apie </w:t>
      </w:r>
      <w:r w:rsidR="000505C6" w:rsidRPr="00FF6727">
        <w:rPr>
          <w:rFonts w:ascii="Times New Roman" w:hAnsi="Times New Roman" w:cs="Times New Roman"/>
          <w:sz w:val="24"/>
          <w:szCs w:val="24"/>
        </w:rPr>
        <w:t>8</w:t>
      </w:r>
      <w:r w:rsidR="009B6EC5" w:rsidRPr="00FF6727">
        <w:rPr>
          <w:rFonts w:ascii="Times New Roman" w:hAnsi="Times New Roman" w:cs="Times New Roman"/>
          <w:sz w:val="24"/>
          <w:szCs w:val="24"/>
        </w:rPr>
        <w:t xml:space="preserve"> iš jų yra duomen</w:t>
      </w:r>
      <w:r w:rsidR="00081FB0" w:rsidRPr="00FF6727">
        <w:rPr>
          <w:rFonts w:ascii="Times New Roman" w:hAnsi="Times New Roman" w:cs="Times New Roman"/>
          <w:sz w:val="24"/>
          <w:szCs w:val="24"/>
        </w:rPr>
        <w:t>ų</w:t>
      </w:r>
      <w:r w:rsidR="00917F37" w:rsidRPr="00FF6727">
        <w:rPr>
          <w:rFonts w:ascii="Times New Roman" w:hAnsi="Times New Roman" w:cs="Times New Roman"/>
          <w:sz w:val="24"/>
          <w:szCs w:val="24"/>
        </w:rPr>
        <w:t xml:space="preserve">: </w:t>
      </w:r>
      <w:r w:rsidRPr="00FF6727">
        <w:rPr>
          <w:rFonts w:ascii="Times New Roman" w:hAnsi="Times New Roman" w:cs="Times New Roman"/>
          <w:sz w:val="24"/>
          <w:szCs w:val="24"/>
        </w:rPr>
        <w:t>1</w:t>
      </w:r>
      <w:r w:rsidR="00917F37" w:rsidRPr="00FF6727">
        <w:rPr>
          <w:rFonts w:ascii="Times New Roman" w:hAnsi="Times New Roman" w:cs="Times New Roman"/>
          <w:sz w:val="24"/>
          <w:szCs w:val="24"/>
        </w:rPr>
        <w:t xml:space="preserve">) įtariami (kaltinami) nusikalstamas veikas padarę jauni </w:t>
      </w:r>
      <w:r w:rsidR="00081FB0" w:rsidRPr="00FF6727">
        <w:rPr>
          <w:rFonts w:ascii="Times New Roman" w:hAnsi="Times New Roman" w:cs="Times New Roman"/>
          <w:sz w:val="24"/>
          <w:szCs w:val="24"/>
        </w:rPr>
        <w:t xml:space="preserve">14–29 m. amžiaus </w:t>
      </w:r>
      <w:r w:rsidR="00917F37" w:rsidRPr="00FF6727">
        <w:rPr>
          <w:rFonts w:ascii="Times New Roman" w:hAnsi="Times New Roman" w:cs="Times New Roman"/>
          <w:sz w:val="24"/>
          <w:szCs w:val="24"/>
        </w:rPr>
        <w:t>asmenys (nepilnamečiai ir pilnamečiai)</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 </w:t>
      </w:r>
      <w:r w:rsidR="009B6EC5" w:rsidRPr="00FF6727">
        <w:rPr>
          <w:rFonts w:ascii="Times New Roman" w:hAnsi="Times New Roman" w:cs="Times New Roman"/>
          <w:sz w:val="24"/>
          <w:szCs w:val="24"/>
        </w:rPr>
        <w:t>2</w:t>
      </w:r>
      <w:r w:rsidR="00917F37" w:rsidRPr="00FF6727">
        <w:rPr>
          <w:rFonts w:ascii="Times New Roman" w:hAnsi="Times New Roman" w:cs="Times New Roman"/>
          <w:sz w:val="24"/>
          <w:szCs w:val="24"/>
        </w:rPr>
        <w:t>) 14</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17 m. vaikai</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 galimai patyrę smurtą</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 </w:t>
      </w:r>
      <w:r w:rsidR="009B6EC5" w:rsidRPr="00FF6727">
        <w:rPr>
          <w:rFonts w:ascii="Times New Roman" w:hAnsi="Times New Roman" w:cs="Times New Roman"/>
          <w:sz w:val="24"/>
          <w:szCs w:val="24"/>
        </w:rPr>
        <w:t>3</w:t>
      </w:r>
      <w:r w:rsidR="00917F37" w:rsidRPr="00FF6727">
        <w:rPr>
          <w:rFonts w:ascii="Times New Roman" w:hAnsi="Times New Roman" w:cs="Times New Roman"/>
          <w:sz w:val="24"/>
          <w:szCs w:val="24"/>
        </w:rPr>
        <w:t>) 14</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17 m. vaikai</w:t>
      </w:r>
      <w:r w:rsidR="00ED6F4C" w:rsidRPr="00FF6727">
        <w:rPr>
          <w:rFonts w:ascii="Times New Roman" w:hAnsi="Times New Roman" w:cs="Times New Roman"/>
          <w:sz w:val="24"/>
          <w:szCs w:val="24"/>
        </w:rPr>
        <w:t>, esantys</w:t>
      </w:r>
      <w:r w:rsidR="00917F37" w:rsidRPr="00FF6727">
        <w:rPr>
          <w:rFonts w:ascii="Times New Roman" w:hAnsi="Times New Roman" w:cs="Times New Roman"/>
          <w:sz w:val="24"/>
          <w:szCs w:val="24"/>
        </w:rPr>
        <w:t xml:space="preserve"> globos įstaigose ir šeimynose</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 </w:t>
      </w:r>
      <w:r w:rsidR="009B6EC5" w:rsidRPr="00FF6727">
        <w:rPr>
          <w:rFonts w:ascii="Times New Roman" w:hAnsi="Times New Roman" w:cs="Times New Roman"/>
          <w:sz w:val="24"/>
          <w:szCs w:val="24"/>
        </w:rPr>
        <w:t>4</w:t>
      </w:r>
      <w:r w:rsidR="00917F37" w:rsidRPr="00FF6727">
        <w:rPr>
          <w:rFonts w:ascii="Times New Roman" w:hAnsi="Times New Roman" w:cs="Times New Roman"/>
          <w:sz w:val="24"/>
          <w:szCs w:val="24"/>
        </w:rPr>
        <w:t>) 14</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17 m. socialinės rizikos šeimų vaikai; </w:t>
      </w:r>
      <w:r w:rsidR="009B6EC5" w:rsidRPr="00FF6727">
        <w:rPr>
          <w:rFonts w:ascii="Times New Roman" w:hAnsi="Times New Roman" w:cs="Times New Roman"/>
          <w:sz w:val="24"/>
          <w:szCs w:val="24"/>
        </w:rPr>
        <w:t>5</w:t>
      </w:r>
      <w:r w:rsidR="00917F37" w:rsidRPr="00FF6727">
        <w:rPr>
          <w:rFonts w:ascii="Times New Roman" w:hAnsi="Times New Roman" w:cs="Times New Roman"/>
          <w:sz w:val="24"/>
          <w:szCs w:val="24"/>
        </w:rPr>
        <w:t>) 14–17 m. vaikai, turintys psichikos ir elgesio sutrikim</w:t>
      </w:r>
      <w:r w:rsidR="00081FB0" w:rsidRPr="00FF6727">
        <w:rPr>
          <w:rFonts w:ascii="Times New Roman" w:hAnsi="Times New Roman" w:cs="Times New Roman"/>
          <w:sz w:val="24"/>
          <w:szCs w:val="24"/>
        </w:rPr>
        <w:t>ų;</w:t>
      </w:r>
      <w:r w:rsidR="00917F37" w:rsidRPr="00FF6727">
        <w:rPr>
          <w:rFonts w:ascii="Times New Roman" w:hAnsi="Times New Roman" w:cs="Times New Roman"/>
          <w:sz w:val="24"/>
          <w:szCs w:val="24"/>
        </w:rPr>
        <w:t xml:space="preserve"> </w:t>
      </w:r>
      <w:r w:rsidR="009B6EC5" w:rsidRPr="00FF6727">
        <w:rPr>
          <w:rFonts w:ascii="Times New Roman" w:hAnsi="Times New Roman" w:cs="Times New Roman"/>
          <w:sz w:val="24"/>
          <w:szCs w:val="24"/>
        </w:rPr>
        <w:t>6</w:t>
      </w:r>
      <w:r w:rsidR="00917F37" w:rsidRPr="00FF6727">
        <w:rPr>
          <w:rFonts w:ascii="Times New Roman" w:hAnsi="Times New Roman" w:cs="Times New Roman"/>
          <w:sz w:val="24"/>
          <w:szCs w:val="24"/>
        </w:rPr>
        <w:t>)</w:t>
      </w:r>
      <w:r w:rsidR="00081FB0" w:rsidRPr="00FF6727">
        <w:rPr>
          <w:rFonts w:ascii="Times New Roman" w:hAnsi="Times New Roman" w:cs="Times New Roman"/>
          <w:sz w:val="24"/>
          <w:szCs w:val="24"/>
        </w:rPr>
        <w:t> </w:t>
      </w:r>
      <w:r w:rsidR="00917F37" w:rsidRPr="00FF6727">
        <w:rPr>
          <w:rFonts w:ascii="Times New Roman" w:hAnsi="Times New Roman" w:cs="Times New Roman"/>
          <w:sz w:val="24"/>
          <w:szCs w:val="24"/>
        </w:rPr>
        <w:t>nesimokantys 14</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18 m. vaikai</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 xml:space="preserve"> </w:t>
      </w:r>
      <w:r w:rsidR="009B6EC5" w:rsidRPr="00FF6727">
        <w:rPr>
          <w:rFonts w:ascii="Times New Roman" w:hAnsi="Times New Roman" w:cs="Times New Roman"/>
          <w:sz w:val="24"/>
          <w:szCs w:val="24"/>
        </w:rPr>
        <w:t>7</w:t>
      </w:r>
      <w:r w:rsidRPr="00FF6727">
        <w:rPr>
          <w:rFonts w:ascii="Times New Roman" w:hAnsi="Times New Roman" w:cs="Times New Roman"/>
          <w:sz w:val="24"/>
          <w:szCs w:val="24"/>
        </w:rPr>
        <w:t xml:space="preserve">) </w:t>
      </w:r>
      <w:r w:rsidR="00917F37" w:rsidRPr="00FF6727">
        <w:rPr>
          <w:rFonts w:ascii="Times New Roman" w:hAnsi="Times New Roman" w:cs="Times New Roman"/>
          <w:sz w:val="24"/>
          <w:szCs w:val="24"/>
        </w:rPr>
        <w:t>bendrojo ugdymo programų 8</w:t>
      </w:r>
      <w:r w:rsidR="00081FB0" w:rsidRPr="00FF6727">
        <w:rPr>
          <w:rFonts w:ascii="Times New Roman" w:hAnsi="Times New Roman" w:cs="Times New Roman"/>
          <w:sz w:val="24"/>
          <w:szCs w:val="24"/>
        </w:rPr>
        <w:t>–</w:t>
      </w:r>
      <w:r w:rsidR="00917F37" w:rsidRPr="00FF6727">
        <w:rPr>
          <w:rFonts w:ascii="Times New Roman" w:hAnsi="Times New Roman" w:cs="Times New Roman"/>
          <w:sz w:val="24"/>
          <w:szCs w:val="24"/>
        </w:rPr>
        <w:t>12 klasių mokiniai, palikti kartoti programos kursą</w:t>
      </w:r>
      <w:r w:rsidR="000505C6" w:rsidRPr="00FF6727">
        <w:rPr>
          <w:rFonts w:ascii="Times New Roman" w:hAnsi="Times New Roman" w:cs="Times New Roman"/>
          <w:sz w:val="24"/>
          <w:szCs w:val="24"/>
        </w:rPr>
        <w:t>; 8) 14</w:t>
      </w:r>
      <w:r w:rsidR="00081FB0" w:rsidRPr="00FF6727">
        <w:rPr>
          <w:rFonts w:ascii="Times New Roman" w:hAnsi="Times New Roman" w:cs="Times New Roman"/>
          <w:sz w:val="24"/>
          <w:szCs w:val="24"/>
        </w:rPr>
        <w:t>–</w:t>
      </w:r>
      <w:r w:rsidR="000505C6" w:rsidRPr="00FF6727">
        <w:rPr>
          <w:rFonts w:ascii="Times New Roman" w:hAnsi="Times New Roman" w:cs="Times New Roman"/>
          <w:sz w:val="24"/>
          <w:szCs w:val="24"/>
        </w:rPr>
        <w:t>29 m. imigrantai ir karo pabėgėliai.</w:t>
      </w:r>
      <w:r w:rsidRPr="00FF6727">
        <w:rPr>
          <w:rFonts w:ascii="Times New Roman" w:hAnsi="Times New Roman" w:cs="Times New Roman"/>
          <w:sz w:val="24"/>
          <w:szCs w:val="24"/>
        </w:rPr>
        <w:t xml:space="preserve"> Druskininkų mieste neidentifikuota jaunų žmonių, patiriančių geografinių sunkumų</w:t>
      </w:r>
      <w:r w:rsidR="000505C6" w:rsidRPr="00FF6727">
        <w:rPr>
          <w:rFonts w:ascii="Times New Roman" w:hAnsi="Times New Roman" w:cs="Times New Roman"/>
          <w:sz w:val="24"/>
          <w:szCs w:val="24"/>
        </w:rPr>
        <w:t xml:space="preserve"> (dėl miesto dydžio)</w:t>
      </w:r>
      <w:r w:rsidRPr="00FF6727">
        <w:rPr>
          <w:rFonts w:ascii="Times New Roman" w:hAnsi="Times New Roman" w:cs="Times New Roman"/>
          <w:sz w:val="24"/>
          <w:szCs w:val="24"/>
        </w:rPr>
        <w:t>, nėra duomenų apie 14</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17 m. vaikus</w:t>
      </w:r>
      <w:r w:rsidR="00081FB0" w:rsidRPr="00FF6727">
        <w:rPr>
          <w:rFonts w:ascii="Times New Roman" w:hAnsi="Times New Roman" w:cs="Times New Roman"/>
          <w:sz w:val="24"/>
          <w:szCs w:val="24"/>
        </w:rPr>
        <w:t>,</w:t>
      </w:r>
      <w:r w:rsidRPr="00FF6727">
        <w:rPr>
          <w:rFonts w:ascii="Times New Roman" w:hAnsi="Times New Roman" w:cs="Times New Roman"/>
          <w:sz w:val="24"/>
          <w:szCs w:val="24"/>
        </w:rPr>
        <w:t xml:space="preserve"> užregistruotus piktnaudžiaujančius alkoholiu, narkotinėmis, toksinėmis medžiagomis</w:t>
      </w:r>
      <w:r w:rsidR="00081FB0" w:rsidRPr="00FF6727">
        <w:rPr>
          <w:rFonts w:ascii="Times New Roman" w:hAnsi="Times New Roman" w:cs="Times New Roman"/>
          <w:sz w:val="24"/>
          <w:szCs w:val="24"/>
        </w:rPr>
        <w:t>,</w:t>
      </w:r>
      <w:r w:rsidR="009B6EC5" w:rsidRPr="00FF6727">
        <w:rPr>
          <w:rFonts w:ascii="Times New Roman" w:hAnsi="Times New Roman" w:cs="Times New Roman"/>
          <w:sz w:val="24"/>
          <w:szCs w:val="24"/>
        </w:rPr>
        <w:t xml:space="preserve"> bei jaunus 14</w:t>
      </w:r>
      <w:r w:rsidR="00081FB0" w:rsidRPr="00FF6727">
        <w:rPr>
          <w:rFonts w:ascii="Times New Roman" w:hAnsi="Times New Roman" w:cs="Times New Roman"/>
          <w:sz w:val="24"/>
          <w:szCs w:val="24"/>
        </w:rPr>
        <w:t>–</w:t>
      </w:r>
      <w:r w:rsidR="009B6EC5" w:rsidRPr="00FF6727">
        <w:rPr>
          <w:rFonts w:ascii="Times New Roman" w:hAnsi="Times New Roman" w:cs="Times New Roman"/>
          <w:sz w:val="24"/>
          <w:szCs w:val="24"/>
        </w:rPr>
        <w:t>29 m. asmenis, pripažintus turinčius negalią (</w:t>
      </w:r>
      <w:r w:rsidR="00081FB0" w:rsidRPr="00FF6727">
        <w:rPr>
          <w:rFonts w:ascii="Times New Roman" w:hAnsi="Times New Roman" w:cs="Times New Roman"/>
          <w:sz w:val="24"/>
          <w:szCs w:val="24"/>
        </w:rPr>
        <w:t xml:space="preserve">tiek negalią turintys </w:t>
      </w:r>
      <w:r w:rsidR="009B6EC5" w:rsidRPr="00FF6727">
        <w:rPr>
          <w:rFonts w:ascii="Times New Roman" w:hAnsi="Times New Roman" w:cs="Times New Roman"/>
          <w:sz w:val="24"/>
          <w:szCs w:val="24"/>
        </w:rPr>
        <w:t>vaikai</w:t>
      </w:r>
      <w:r w:rsidR="00081FB0" w:rsidRPr="00FF6727">
        <w:rPr>
          <w:rFonts w:ascii="Times New Roman" w:hAnsi="Times New Roman" w:cs="Times New Roman"/>
          <w:sz w:val="24"/>
          <w:szCs w:val="24"/>
        </w:rPr>
        <w:t>,</w:t>
      </w:r>
      <w:r w:rsidR="009B6EC5" w:rsidRPr="00FF6727">
        <w:rPr>
          <w:rFonts w:ascii="Times New Roman" w:hAnsi="Times New Roman" w:cs="Times New Roman"/>
          <w:sz w:val="24"/>
          <w:szCs w:val="24"/>
        </w:rPr>
        <w:t xml:space="preserve"> </w:t>
      </w:r>
      <w:r w:rsidR="00081FB0" w:rsidRPr="00FF6727">
        <w:rPr>
          <w:rFonts w:ascii="Times New Roman" w:hAnsi="Times New Roman" w:cs="Times New Roman"/>
          <w:sz w:val="24"/>
          <w:szCs w:val="24"/>
        </w:rPr>
        <w:t xml:space="preserve">tiek negalią turintys </w:t>
      </w:r>
      <w:r w:rsidR="009B6EC5" w:rsidRPr="00FF6727">
        <w:rPr>
          <w:rFonts w:ascii="Times New Roman" w:hAnsi="Times New Roman" w:cs="Times New Roman"/>
          <w:sz w:val="24"/>
          <w:szCs w:val="24"/>
        </w:rPr>
        <w:t>suaugusieji</w:t>
      </w:r>
      <w:r w:rsidR="00081FB0" w:rsidRPr="00FF6727">
        <w:rPr>
          <w:rFonts w:ascii="Times New Roman" w:hAnsi="Times New Roman" w:cs="Times New Roman"/>
          <w:sz w:val="24"/>
          <w:szCs w:val="24"/>
        </w:rPr>
        <w:t xml:space="preserve"> skaičiuojami kartu</w:t>
      </w:r>
      <w:r w:rsidR="009B6EC5"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 xml:space="preserve">Iš viso </w:t>
      </w:r>
      <w:r w:rsidR="00325A45" w:rsidRPr="00FF6727">
        <w:rPr>
          <w:rFonts w:ascii="Times New Roman" w:hAnsi="Times New Roman" w:cs="Times New Roman"/>
          <w:b/>
          <w:bCs/>
          <w:sz w:val="24"/>
          <w:szCs w:val="24"/>
        </w:rPr>
        <w:t>MGT jaunimo skaičius</w:t>
      </w:r>
      <w:r w:rsidR="00A87679" w:rsidRPr="00FF6727">
        <w:rPr>
          <w:rFonts w:ascii="Times New Roman" w:hAnsi="Times New Roman" w:cs="Times New Roman"/>
          <w:b/>
          <w:bCs/>
          <w:sz w:val="24"/>
          <w:szCs w:val="24"/>
        </w:rPr>
        <w:t xml:space="preserve"> per 2018</w:t>
      </w:r>
      <w:r w:rsidR="00081FB0" w:rsidRPr="00FF6727">
        <w:rPr>
          <w:rFonts w:ascii="Times New Roman" w:hAnsi="Times New Roman" w:cs="Times New Roman"/>
          <w:b/>
          <w:bCs/>
          <w:sz w:val="24"/>
          <w:szCs w:val="24"/>
        </w:rPr>
        <w:t>–</w:t>
      </w:r>
      <w:r w:rsidR="00A87679" w:rsidRPr="00FF6727">
        <w:rPr>
          <w:rFonts w:ascii="Times New Roman" w:hAnsi="Times New Roman" w:cs="Times New Roman"/>
          <w:b/>
          <w:bCs/>
          <w:sz w:val="24"/>
          <w:szCs w:val="24"/>
        </w:rPr>
        <w:t xml:space="preserve">2022 m. laikotarpį Druskininkų mieste padidėjo </w:t>
      </w:r>
      <w:r w:rsidR="00BB7DA1" w:rsidRPr="00FF6727">
        <w:rPr>
          <w:rFonts w:ascii="Times New Roman" w:hAnsi="Times New Roman" w:cs="Times New Roman"/>
          <w:b/>
          <w:bCs/>
          <w:sz w:val="24"/>
          <w:szCs w:val="24"/>
        </w:rPr>
        <w:t xml:space="preserve">nuo </w:t>
      </w:r>
      <w:r w:rsidR="00A83C89" w:rsidRPr="00FF6727">
        <w:rPr>
          <w:rFonts w:ascii="Times New Roman" w:hAnsi="Times New Roman" w:cs="Times New Roman"/>
          <w:b/>
          <w:bCs/>
          <w:sz w:val="24"/>
          <w:szCs w:val="24"/>
        </w:rPr>
        <w:t>361</w:t>
      </w:r>
      <w:r w:rsidR="00BB7DA1" w:rsidRPr="00FF6727">
        <w:rPr>
          <w:rFonts w:ascii="Times New Roman" w:hAnsi="Times New Roman" w:cs="Times New Roman"/>
          <w:b/>
          <w:bCs/>
          <w:sz w:val="24"/>
          <w:szCs w:val="24"/>
        </w:rPr>
        <w:t xml:space="preserve"> iki </w:t>
      </w:r>
      <w:r w:rsidR="00A83C89" w:rsidRPr="00FF6727">
        <w:rPr>
          <w:rFonts w:ascii="Times New Roman" w:hAnsi="Times New Roman" w:cs="Times New Roman"/>
          <w:b/>
          <w:bCs/>
          <w:sz w:val="24"/>
          <w:szCs w:val="24"/>
        </w:rPr>
        <w:t>706</w:t>
      </w:r>
      <w:r w:rsidR="00BB7DA1" w:rsidRPr="00FF6727">
        <w:rPr>
          <w:rFonts w:ascii="Times New Roman" w:hAnsi="Times New Roman" w:cs="Times New Roman"/>
          <w:b/>
          <w:bCs/>
          <w:sz w:val="24"/>
          <w:szCs w:val="24"/>
        </w:rPr>
        <w:t>, arba beveik dvigubai</w:t>
      </w:r>
      <w:r w:rsidR="00081FB0" w:rsidRPr="00FF6727">
        <w:rPr>
          <w:rFonts w:ascii="Times New Roman" w:hAnsi="Times New Roman" w:cs="Times New Roman"/>
          <w:b/>
          <w:bCs/>
          <w:sz w:val="24"/>
          <w:szCs w:val="24"/>
        </w:rPr>
        <w:t>,</w:t>
      </w:r>
      <w:r w:rsidR="00252457" w:rsidRPr="00FF6727">
        <w:rPr>
          <w:rFonts w:ascii="Times New Roman" w:hAnsi="Times New Roman" w:cs="Times New Roman"/>
          <w:b/>
          <w:bCs/>
          <w:sz w:val="24"/>
          <w:szCs w:val="24"/>
        </w:rPr>
        <w:t xml:space="preserve"> ir sudaro nemažą dalį jaunų žmonių</w:t>
      </w:r>
      <w:r w:rsidR="00BB7DA1" w:rsidRPr="00FF6727">
        <w:rPr>
          <w:rFonts w:ascii="Times New Roman" w:hAnsi="Times New Roman" w:cs="Times New Roman"/>
          <w:b/>
          <w:bCs/>
          <w:sz w:val="24"/>
          <w:szCs w:val="24"/>
        </w:rPr>
        <w:t xml:space="preserve">. </w:t>
      </w:r>
      <w:r w:rsidR="00707E3F" w:rsidRPr="00FF6727">
        <w:rPr>
          <w:rFonts w:ascii="Times New Roman" w:hAnsi="Times New Roman" w:cs="Times New Roman"/>
          <w:b/>
          <w:bCs/>
          <w:sz w:val="24"/>
          <w:szCs w:val="24"/>
        </w:rPr>
        <w:t>[</w:t>
      </w:r>
      <w:r w:rsidR="000D1CBA" w:rsidRPr="00FF6727">
        <w:rPr>
          <w:rFonts w:ascii="Times New Roman" w:hAnsi="Times New Roman" w:cs="Times New Roman"/>
          <w:b/>
          <w:bCs/>
          <w:sz w:val="24"/>
          <w:szCs w:val="24"/>
        </w:rPr>
        <w:t>R1</w:t>
      </w:r>
      <w:r w:rsidR="00707E3F" w:rsidRPr="00FF6727">
        <w:rPr>
          <w:rFonts w:ascii="Times New Roman" w:hAnsi="Times New Roman" w:cs="Times New Roman"/>
          <w:b/>
          <w:bCs/>
          <w:sz w:val="24"/>
          <w:szCs w:val="24"/>
        </w:rPr>
        <w:t>]</w:t>
      </w:r>
      <w:r w:rsidR="00B132B4" w:rsidRPr="00FF6727">
        <w:rPr>
          <w:rFonts w:ascii="Times New Roman" w:hAnsi="Times New Roman" w:cs="Times New Roman"/>
          <w:b/>
          <w:bCs/>
          <w:sz w:val="24"/>
          <w:szCs w:val="24"/>
        </w:rPr>
        <w:t xml:space="preserve"> </w:t>
      </w:r>
      <w:r w:rsidR="00081FB0" w:rsidRPr="00FF6727">
        <w:rPr>
          <w:rFonts w:ascii="Times New Roman" w:hAnsi="Times New Roman" w:cs="Times New Roman"/>
          <w:sz w:val="24"/>
          <w:szCs w:val="24"/>
        </w:rPr>
        <w:t xml:space="preserve">Daugiau </w:t>
      </w:r>
      <w:r w:rsidR="00B132B4" w:rsidRPr="00FF6727">
        <w:rPr>
          <w:rFonts w:ascii="Times New Roman" w:hAnsi="Times New Roman" w:cs="Times New Roman"/>
          <w:sz w:val="24"/>
          <w:szCs w:val="24"/>
        </w:rPr>
        <w:t>informacij</w:t>
      </w:r>
      <w:r w:rsidR="00081FB0" w:rsidRPr="00FF6727">
        <w:rPr>
          <w:rFonts w:ascii="Times New Roman" w:hAnsi="Times New Roman" w:cs="Times New Roman"/>
          <w:sz w:val="24"/>
          <w:szCs w:val="24"/>
        </w:rPr>
        <w:t>os</w:t>
      </w:r>
      <w:r w:rsidR="00B132B4" w:rsidRPr="00FF6727">
        <w:rPr>
          <w:rFonts w:ascii="Times New Roman" w:hAnsi="Times New Roman" w:cs="Times New Roman"/>
          <w:sz w:val="24"/>
          <w:szCs w:val="24"/>
        </w:rPr>
        <w:t xml:space="preserve"> apie MGT jaunimą yra situacijos analizė</w:t>
      </w:r>
      <w:r w:rsidR="00842356" w:rsidRPr="00FF6727">
        <w:rPr>
          <w:rFonts w:ascii="Times New Roman" w:hAnsi="Times New Roman" w:cs="Times New Roman"/>
          <w:sz w:val="24"/>
          <w:szCs w:val="24"/>
        </w:rPr>
        <w:t>s</w:t>
      </w:r>
      <w:r w:rsidR="00B132B4" w:rsidRPr="00FF6727">
        <w:rPr>
          <w:rFonts w:ascii="Times New Roman" w:hAnsi="Times New Roman" w:cs="Times New Roman"/>
          <w:sz w:val="24"/>
          <w:szCs w:val="24"/>
        </w:rPr>
        <w:t xml:space="preserve"> 15</w:t>
      </w:r>
      <w:r w:rsidR="00081FB0" w:rsidRPr="00FF6727">
        <w:rPr>
          <w:rFonts w:ascii="Times New Roman" w:hAnsi="Times New Roman" w:cs="Times New Roman"/>
          <w:sz w:val="24"/>
          <w:szCs w:val="24"/>
        </w:rPr>
        <w:t xml:space="preserve">, </w:t>
      </w:r>
      <w:r w:rsidR="00EB5D54" w:rsidRPr="00FF6727">
        <w:rPr>
          <w:rFonts w:ascii="Times New Roman" w:hAnsi="Times New Roman" w:cs="Times New Roman"/>
          <w:sz w:val="24"/>
          <w:szCs w:val="24"/>
        </w:rPr>
        <w:t>16</w:t>
      </w:r>
      <w:r w:rsidR="00B132B4" w:rsidRPr="00FF6727">
        <w:rPr>
          <w:rFonts w:ascii="Times New Roman" w:hAnsi="Times New Roman" w:cs="Times New Roman"/>
          <w:sz w:val="24"/>
          <w:szCs w:val="24"/>
        </w:rPr>
        <w:t xml:space="preserve"> ir 4</w:t>
      </w:r>
      <w:r w:rsidR="00EB5D54" w:rsidRPr="00FF6727">
        <w:rPr>
          <w:rFonts w:ascii="Times New Roman" w:hAnsi="Times New Roman" w:cs="Times New Roman"/>
          <w:sz w:val="24"/>
          <w:szCs w:val="24"/>
        </w:rPr>
        <w:t>1</w:t>
      </w:r>
      <w:r w:rsidR="00B132B4" w:rsidRPr="00FF6727">
        <w:rPr>
          <w:rFonts w:ascii="Times New Roman" w:hAnsi="Times New Roman" w:cs="Times New Roman"/>
          <w:sz w:val="24"/>
          <w:szCs w:val="24"/>
        </w:rPr>
        <w:t xml:space="preserve"> psl.</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084"/>
        <w:gridCol w:w="1084"/>
        <w:gridCol w:w="1084"/>
        <w:gridCol w:w="1084"/>
        <w:gridCol w:w="1084"/>
      </w:tblGrid>
      <w:tr w:rsidR="00C71699" w:rsidRPr="00FF6727" w14:paraId="01897BB3"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4681E401" w14:textId="77777777" w:rsidR="00C71699" w:rsidRPr="00FF6727" w:rsidRDefault="00C71699" w:rsidP="007F677B">
            <w:pPr>
              <w:rPr>
                <w:rFonts w:ascii="Times New Roman" w:hAnsi="Times New Roman" w:cs="Times New Roman"/>
                <w:b/>
                <w:bCs/>
              </w:rPr>
            </w:pPr>
            <w:r w:rsidRPr="00FF6727">
              <w:rPr>
                <w:rFonts w:ascii="Times New Roman" w:hAnsi="Times New Roman" w:cs="Times New Roman"/>
                <w:b/>
                <w:bCs/>
              </w:rPr>
              <w:t>Metai</w:t>
            </w:r>
          </w:p>
        </w:tc>
        <w:tc>
          <w:tcPr>
            <w:tcW w:w="1005"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014CCA4" w14:textId="77777777" w:rsidR="00C71699" w:rsidRPr="00FF6727" w:rsidRDefault="00C71699"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1005"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8FB4DA0" w14:textId="77777777" w:rsidR="00C71699" w:rsidRPr="00FF6727" w:rsidRDefault="00C71699"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1005" w:type="dxa"/>
            <w:tcBorders>
              <w:top w:val="single" w:sz="4" w:space="0" w:color="auto"/>
              <w:left w:val="single" w:sz="4" w:space="0" w:color="auto"/>
              <w:bottom w:val="single" w:sz="4" w:space="0" w:color="auto"/>
              <w:right w:val="single" w:sz="4" w:space="0" w:color="auto"/>
            </w:tcBorders>
            <w:shd w:val="clear" w:color="auto" w:fill="E2EFD9"/>
            <w:vAlign w:val="center"/>
          </w:tcPr>
          <w:p w14:paraId="1BDDC6C0" w14:textId="77777777" w:rsidR="00C71699" w:rsidRPr="00FF6727" w:rsidRDefault="00C71699"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1005" w:type="dxa"/>
            <w:tcBorders>
              <w:top w:val="single" w:sz="4" w:space="0" w:color="auto"/>
              <w:left w:val="single" w:sz="4" w:space="0" w:color="auto"/>
              <w:bottom w:val="single" w:sz="4" w:space="0" w:color="auto"/>
              <w:right w:val="single" w:sz="4" w:space="0" w:color="auto"/>
            </w:tcBorders>
            <w:shd w:val="clear" w:color="auto" w:fill="E2EFD9"/>
            <w:vAlign w:val="center"/>
          </w:tcPr>
          <w:p w14:paraId="261E69C6" w14:textId="77777777" w:rsidR="00C71699" w:rsidRPr="00FF6727" w:rsidRDefault="00C71699"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1005"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7CCA958" w14:textId="77777777" w:rsidR="00C71699" w:rsidRPr="00FF6727" w:rsidRDefault="00C71699"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C71699" w:rsidRPr="00FF6727" w14:paraId="169C5F8F"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125B36B4"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Jauni 14</w:t>
            </w:r>
            <w:r w:rsidR="00081FB0" w:rsidRPr="00FF6727">
              <w:rPr>
                <w:rFonts w:ascii="Times New Roman" w:hAnsi="Times New Roman" w:cs="Times New Roman"/>
              </w:rPr>
              <w:t>–</w:t>
            </w:r>
            <w:r w:rsidRPr="00FF6727">
              <w:rPr>
                <w:rFonts w:ascii="Times New Roman" w:hAnsi="Times New Roman" w:cs="Times New Roman"/>
              </w:rPr>
              <w:t>29 m. asmenys, pripažinti turintys negalią</w:t>
            </w:r>
          </w:p>
        </w:tc>
        <w:tc>
          <w:tcPr>
            <w:tcW w:w="1005" w:type="dxa"/>
            <w:tcBorders>
              <w:top w:val="single" w:sz="4" w:space="0" w:color="auto"/>
              <w:left w:val="single" w:sz="4" w:space="0" w:color="auto"/>
              <w:bottom w:val="single" w:sz="4" w:space="0" w:color="auto"/>
              <w:right w:val="single" w:sz="4" w:space="0" w:color="auto"/>
            </w:tcBorders>
            <w:noWrap/>
            <w:vAlign w:val="center"/>
          </w:tcPr>
          <w:p w14:paraId="504E6577"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noWrap/>
            <w:vAlign w:val="center"/>
          </w:tcPr>
          <w:p w14:paraId="6A9775E9"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vAlign w:val="center"/>
          </w:tcPr>
          <w:p w14:paraId="4F934E8D"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vAlign w:val="center"/>
          </w:tcPr>
          <w:p w14:paraId="61394812"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noWrap/>
            <w:vAlign w:val="center"/>
          </w:tcPr>
          <w:p w14:paraId="6D8EB400"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Duomenų neturime</w:t>
            </w:r>
          </w:p>
        </w:tc>
      </w:tr>
      <w:tr w:rsidR="00C71699" w:rsidRPr="00FF6727" w14:paraId="32FC308A"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080AB8A9"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 xml:space="preserve">Įtariami (kaltinami) nusikalstamas veikas padarę jauni </w:t>
            </w:r>
            <w:r w:rsidR="00081FB0" w:rsidRPr="00FF6727">
              <w:rPr>
                <w:rFonts w:ascii="Times New Roman" w:hAnsi="Times New Roman" w:cs="Times New Roman"/>
              </w:rPr>
              <w:t xml:space="preserve">14–29 m. amžiaus </w:t>
            </w:r>
            <w:r w:rsidRPr="00FF6727">
              <w:rPr>
                <w:rFonts w:ascii="Times New Roman" w:hAnsi="Times New Roman" w:cs="Times New Roman"/>
              </w:rPr>
              <w:t>asmenys (nepilnamečiai ir pilnamečiai)</w:t>
            </w:r>
          </w:p>
        </w:tc>
        <w:tc>
          <w:tcPr>
            <w:tcW w:w="1005" w:type="dxa"/>
            <w:tcBorders>
              <w:top w:val="single" w:sz="4" w:space="0" w:color="auto"/>
              <w:left w:val="single" w:sz="4" w:space="0" w:color="auto"/>
              <w:bottom w:val="single" w:sz="4" w:space="0" w:color="auto"/>
              <w:right w:val="single" w:sz="4" w:space="0" w:color="auto"/>
            </w:tcBorders>
            <w:noWrap/>
            <w:vAlign w:val="center"/>
          </w:tcPr>
          <w:p w14:paraId="1E5AD85B"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67</w:t>
            </w:r>
          </w:p>
        </w:tc>
        <w:tc>
          <w:tcPr>
            <w:tcW w:w="1005" w:type="dxa"/>
            <w:tcBorders>
              <w:top w:val="single" w:sz="4" w:space="0" w:color="auto"/>
              <w:left w:val="single" w:sz="4" w:space="0" w:color="auto"/>
              <w:bottom w:val="single" w:sz="4" w:space="0" w:color="auto"/>
              <w:right w:val="single" w:sz="4" w:space="0" w:color="auto"/>
            </w:tcBorders>
            <w:noWrap/>
            <w:vAlign w:val="center"/>
          </w:tcPr>
          <w:p w14:paraId="1E2ACDF0"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66</w:t>
            </w:r>
          </w:p>
        </w:tc>
        <w:tc>
          <w:tcPr>
            <w:tcW w:w="1005" w:type="dxa"/>
            <w:tcBorders>
              <w:top w:val="single" w:sz="4" w:space="0" w:color="auto"/>
              <w:left w:val="single" w:sz="4" w:space="0" w:color="auto"/>
              <w:bottom w:val="single" w:sz="4" w:space="0" w:color="auto"/>
              <w:right w:val="single" w:sz="4" w:space="0" w:color="auto"/>
            </w:tcBorders>
            <w:vAlign w:val="center"/>
          </w:tcPr>
          <w:p w14:paraId="6B2B3079"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77</w:t>
            </w:r>
          </w:p>
        </w:tc>
        <w:tc>
          <w:tcPr>
            <w:tcW w:w="1005" w:type="dxa"/>
            <w:tcBorders>
              <w:top w:val="single" w:sz="4" w:space="0" w:color="auto"/>
              <w:left w:val="single" w:sz="4" w:space="0" w:color="auto"/>
              <w:bottom w:val="single" w:sz="4" w:space="0" w:color="auto"/>
              <w:right w:val="single" w:sz="4" w:space="0" w:color="auto"/>
            </w:tcBorders>
            <w:vAlign w:val="center"/>
          </w:tcPr>
          <w:p w14:paraId="72EF8C50"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73</w:t>
            </w:r>
          </w:p>
        </w:tc>
        <w:tc>
          <w:tcPr>
            <w:tcW w:w="1005" w:type="dxa"/>
            <w:tcBorders>
              <w:top w:val="single" w:sz="4" w:space="0" w:color="auto"/>
              <w:left w:val="single" w:sz="4" w:space="0" w:color="auto"/>
              <w:bottom w:val="single" w:sz="4" w:space="0" w:color="auto"/>
              <w:right w:val="single" w:sz="4" w:space="0" w:color="auto"/>
            </w:tcBorders>
            <w:noWrap/>
            <w:vAlign w:val="center"/>
          </w:tcPr>
          <w:p w14:paraId="6AE6CABA"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102</w:t>
            </w:r>
          </w:p>
        </w:tc>
      </w:tr>
      <w:tr w:rsidR="00C71699" w:rsidRPr="00FF6727" w14:paraId="083F2070"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0FDEF86D"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bCs/>
              </w:rPr>
              <w:t>Neaktyvūs jauni žmonės (14</w:t>
            </w:r>
            <w:r w:rsidR="00081FB0" w:rsidRPr="00FF6727">
              <w:rPr>
                <w:rFonts w:ascii="Times New Roman" w:hAnsi="Times New Roman" w:cs="Times New Roman"/>
                <w:bCs/>
              </w:rPr>
              <w:t>–</w:t>
            </w:r>
            <w:r w:rsidRPr="00FF6727">
              <w:rPr>
                <w:rFonts w:ascii="Times New Roman" w:hAnsi="Times New Roman" w:cs="Times New Roman"/>
                <w:bCs/>
              </w:rPr>
              <w:t>29 metų)</w:t>
            </w:r>
            <w:r w:rsidRPr="00FF6727">
              <w:rPr>
                <w:rFonts w:ascii="Times New Roman" w:hAnsi="Times New Roman" w:cs="Times New Roman"/>
              </w:rPr>
              <w:t xml:space="preserve"> – nesimokantys, nestudijuojantys, nedirbantys pagal darbo sutartį ar savarankiškai, neturintys kitų darbo santykiams prilygintų teisinių santykių, nevykdantys neatlygintinio užimtumo veiklos, neieškantys </w:t>
            </w:r>
            <w:r w:rsidR="00081FB0" w:rsidRPr="00FF6727">
              <w:rPr>
                <w:rFonts w:ascii="Times New Roman" w:hAnsi="Times New Roman" w:cs="Times New Roman"/>
              </w:rPr>
              <w:t xml:space="preserve">darbo </w:t>
            </w:r>
            <w:r w:rsidRPr="00FF6727">
              <w:rPr>
                <w:rFonts w:ascii="Times New Roman" w:hAnsi="Times New Roman" w:cs="Times New Roman"/>
              </w:rPr>
              <w:t>(neregistruoti Užimtumo tarnyboje)</w:t>
            </w:r>
          </w:p>
        </w:tc>
        <w:tc>
          <w:tcPr>
            <w:tcW w:w="1005" w:type="dxa"/>
            <w:tcBorders>
              <w:top w:val="single" w:sz="4" w:space="0" w:color="auto"/>
              <w:left w:val="single" w:sz="4" w:space="0" w:color="auto"/>
              <w:bottom w:val="single" w:sz="4" w:space="0" w:color="auto"/>
              <w:right w:val="single" w:sz="4" w:space="0" w:color="auto"/>
            </w:tcBorders>
            <w:noWrap/>
            <w:vAlign w:val="center"/>
          </w:tcPr>
          <w:p w14:paraId="77ED1C5A"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79</w:t>
            </w:r>
          </w:p>
        </w:tc>
        <w:tc>
          <w:tcPr>
            <w:tcW w:w="1005" w:type="dxa"/>
            <w:tcBorders>
              <w:top w:val="single" w:sz="4" w:space="0" w:color="auto"/>
              <w:left w:val="single" w:sz="4" w:space="0" w:color="auto"/>
              <w:bottom w:val="single" w:sz="4" w:space="0" w:color="auto"/>
              <w:right w:val="single" w:sz="4" w:space="0" w:color="auto"/>
            </w:tcBorders>
            <w:noWrap/>
            <w:vAlign w:val="center"/>
          </w:tcPr>
          <w:p w14:paraId="5E658FB8"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71</w:t>
            </w:r>
          </w:p>
        </w:tc>
        <w:tc>
          <w:tcPr>
            <w:tcW w:w="1005" w:type="dxa"/>
            <w:tcBorders>
              <w:top w:val="single" w:sz="4" w:space="0" w:color="auto"/>
              <w:left w:val="single" w:sz="4" w:space="0" w:color="auto"/>
              <w:bottom w:val="single" w:sz="4" w:space="0" w:color="auto"/>
              <w:right w:val="single" w:sz="4" w:space="0" w:color="auto"/>
            </w:tcBorders>
            <w:vAlign w:val="center"/>
          </w:tcPr>
          <w:p w14:paraId="79477CC0"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172</w:t>
            </w:r>
          </w:p>
        </w:tc>
        <w:tc>
          <w:tcPr>
            <w:tcW w:w="1005" w:type="dxa"/>
            <w:tcBorders>
              <w:top w:val="single" w:sz="4" w:space="0" w:color="auto"/>
              <w:left w:val="single" w:sz="4" w:space="0" w:color="auto"/>
              <w:bottom w:val="single" w:sz="4" w:space="0" w:color="auto"/>
              <w:right w:val="single" w:sz="4" w:space="0" w:color="auto"/>
            </w:tcBorders>
            <w:vAlign w:val="center"/>
          </w:tcPr>
          <w:p w14:paraId="4689DC11"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187</w:t>
            </w:r>
          </w:p>
        </w:tc>
        <w:tc>
          <w:tcPr>
            <w:tcW w:w="1005" w:type="dxa"/>
            <w:tcBorders>
              <w:top w:val="single" w:sz="4" w:space="0" w:color="auto"/>
              <w:left w:val="single" w:sz="4" w:space="0" w:color="auto"/>
              <w:bottom w:val="single" w:sz="4" w:space="0" w:color="auto"/>
              <w:right w:val="single" w:sz="4" w:space="0" w:color="auto"/>
            </w:tcBorders>
            <w:noWrap/>
            <w:vAlign w:val="center"/>
          </w:tcPr>
          <w:p w14:paraId="31CC5E01"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113</w:t>
            </w:r>
          </w:p>
        </w:tc>
      </w:tr>
      <w:tr w:rsidR="00C71699" w:rsidRPr="00FF6727" w14:paraId="5E315897"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78CC1484"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w:t>
            </w:r>
            <w:r w:rsidR="00081FB0" w:rsidRPr="00FF6727">
              <w:rPr>
                <w:rFonts w:ascii="Times New Roman" w:hAnsi="Times New Roman" w:cs="Times New Roman"/>
              </w:rPr>
              <w:t>–</w:t>
            </w:r>
            <w:r w:rsidRPr="00FF6727">
              <w:rPr>
                <w:rFonts w:ascii="Times New Roman" w:hAnsi="Times New Roman" w:cs="Times New Roman"/>
              </w:rPr>
              <w:t>17 m. vaikai</w:t>
            </w:r>
            <w:r w:rsidR="00081FB0" w:rsidRPr="00FF6727">
              <w:rPr>
                <w:rFonts w:ascii="Times New Roman" w:hAnsi="Times New Roman" w:cs="Times New Roman"/>
              </w:rPr>
              <w:t>,</w:t>
            </w:r>
            <w:r w:rsidRPr="00FF6727">
              <w:rPr>
                <w:rFonts w:ascii="Times New Roman" w:hAnsi="Times New Roman" w:cs="Times New Roman"/>
              </w:rPr>
              <w:t xml:space="preserve"> galimai patyrę smurtą</w:t>
            </w:r>
          </w:p>
        </w:tc>
        <w:tc>
          <w:tcPr>
            <w:tcW w:w="1005" w:type="dxa"/>
            <w:tcBorders>
              <w:top w:val="single" w:sz="4" w:space="0" w:color="auto"/>
              <w:left w:val="single" w:sz="4" w:space="0" w:color="auto"/>
              <w:bottom w:val="single" w:sz="4" w:space="0" w:color="auto"/>
              <w:right w:val="single" w:sz="4" w:space="0" w:color="auto"/>
            </w:tcBorders>
            <w:noWrap/>
            <w:vAlign w:val="center"/>
          </w:tcPr>
          <w:p w14:paraId="483C161F"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18</w:t>
            </w:r>
          </w:p>
        </w:tc>
        <w:tc>
          <w:tcPr>
            <w:tcW w:w="1005" w:type="dxa"/>
            <w:tcBorders>
              <w:top w:val="single" w:sz="4" w:space="0" w:color="auto"/>
              <w:left w:val="single" w:sz="4" w:space="0" w:color="auto"/>
              <w:bottom w:val="single" w:sz="4" w:space="0" w:color="auto"/>
              <w:right w:val="single" w:sz="4" w:space="0" w:color="auto"/>
            </w:tcBorders>
            <w:noWrap/>
            <w:vAlign w:val="center"/>
          </w:tcPr>
          <w:p w14:paraId="44297B01"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14</w:t>
            </w:r>
          </w:p>
        </w:tc>
        <w:tc>
          <w:tcPr>
            <w:tcW w:w="1005" w:type="dxa"/>
            <w:tcBorders>
              <w:top w:val="single" w:sz="4" w:space="0" w:color="auto"/>
              <w:left w:val="single" w:sz="4" w:space="0" w:color="auto"/>
              <w:bottom w:val="single" w:sz="4" w:space="0" w:color="auto"/>
              <w:right w:val="single" w:sz="4" w:space="0" w:color="auto"/>
            </w:tcBorders>
            <w:vAlign w:val="center"/>
          </w:tcPr>
          <w:p w14:paraId="0660A3BE"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4</w:t>
            </w:r>
          </w:p>
        </w:tc>
        <w:tc>
          <w:tcPr>
            <w:tcW w:w="1005" w:type="dxa"/>
            <w:tcBorders>
              <w:top w:val="single" w:sz="4" w:space="0" w:color="auto"/>
              <w:left w:val="single" w:sz="4" w:space="0" w:color="auto"/>
              <w:bottom w:val="single" w:sz="4" w:space="0" w:color="auto"/>
              <w:right w:val="single" w:sz="4" w:space="0" w:color="auto"/>
            </w:tcBorders>
            <w:vAlign w:val="center"/>
          </w:tcPr>
          <w:p w14:paraId="44766359"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3</w:t>
            </w:r>
          </w:p>
        </w:tc>
        <w:tc>
          <w:tcPr>
            <w:tcW w:w="1005" w:type="dxa"/>
            <w:tcBorders>
              <w:top w:val="single" w:sz="4" w:space="0" w:color="auto"/>
              <w:left w:val="single" w:sz="4" w:space="0" w:color="auto"/>
              <w:bottom w:val="single" w:sz="4" w:space="0" w:color="auto"/>
              <w:right w:val="single" w:sz="4" w:space="0" w:color="auto"/>
            </w:tcBorders>
            <w:noWrap/>
            <w:vAlign w:val="center"/>
          </w:tcPr>
          <w:p w14:paraId="0CCE376F"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13</w:t>
            </w:r>
          </w:p>
        </w:tc>
      </w:tr>
      <w:tr w:rsidR="00C71699" w:rsidRPr="00FF6727" w14:paraId="05C9513B"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26208CB2"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w:t>
            </w:r>
            <w:r w:rsidR="00081FB0" w:rsidRPr="00FF6727">
              <w:rPr>
                <w:rFonts w:ascii="Times New Roman" w:hAnsi="Times New Roman" w:cs="Times New Roman"/>
              </w:rPr>
              <w:t>–</w:t>
            </w:r>
            <w:r w:rsidRPr="00FF6727">
              <w:rPr>
                <w:rFonts w:ascii="Times New Roman" w:hAnsi="Times New Roman" w:cs="Times New Roman"/>
              </w:rPr>
              <w:t xml:space="preserve">17 </w:t>
            </w:r>
            <w:r w:rsidR="00081FB0" w:rsidRPr="00FF6727">
              <w:rPr>
                <w:rFonts w:ascii="Times New Roman" w:hAnsi="Times New Roman" w:cs="Times New Roman"/>
              </w:rPr>
              <w:t>m</w:t>
            </w:r>
            <w:r w:rsidRPr="00FF6727">
              <w:rPr>
                <w:rFonts w:ascii="Times New Roman" w:hAnsi="Times New Roman" w:cs="Times New Roman"/>
              </w:rPr>
              <w:t>. vaikai</w:t>
            </w:r>
            <w:r w:rsidR="00ED6F4C" w:rsidRPr="00FF6727">
              <w:rPr>
                <w:rFonts w:ascii="Times New Roman" w:hAnsi="Times New Roman" w:cs="Times New Roman"/>
              </w:rPr>
              <w:t xml:space="preserve">, esantys </w:t>
            </w:r>
            <w:r w:rsidRPr="00FF6727">
              <w:rPr>
                <w:rFonts w:ascii="Times New Roman" w:hAnsi="Times New Roman" w:cs="Times New Roman"/>
              </w:rPr>
              <w:t>globos įstaigose ir šeimynose</w:t>
            </w:r>
            <w:r w:rsidR="00081FB0" w:rsidRPr="00FF6727">
              <w:rPr>
                <w:rFonts w:ascii="Times New Roman" w:hAnsi="Times New Roman" w:cs="Times New Roman"/>
              </w:rPr>
              <w:t xml:space="preserve"> </w:t>
            </w:r>
          </w:p>
        </w:tc>
        <w:tc>
          <w:tcPr>
            <w:tcW w:w="1005" w:type="dxa"/>
            <w:tcBorders>
              <w:top w:val="single" w:sz="4" w:space="0" w:color="auto"/>
              <w:left w:val="single" w:sz="4" w:space="0" w:color="auto"/>
              <w:bottom w:val="single" w:sz="4" w:space="0" w:color="auto"/>
              <w:right w:val="single" w:sz="4" w:space="0" w:color="auto"/>
            </w:tcBorders>
            <w:noWrap/>
            <w:vAlign w:val="center"/>
          </w:tcPr>
          <w:p w14:paraId="49C25B76" w14:textId="77777777" w:rsidR="00C71699" w:rsidRPr="00FF6727" w:rsidRDefault="00081FB0" w:rsidP="007F677B">
            <w:pPr>
              <w:jc w:val="center"/>
              <w:rPr>
                <w:rFonts w:ascii="Times New Roman" w:hAnsi="Times New Roman" w:cs="Times New Roman"/>
                <w:lang w:eastAsia="lt-LT"/>
              </w:rPr>
            </w:pPr>
            <w:r w:rsidRPr="00FF6727">
              <w:rPr>
                <w:rFonts w:ascii="Times New Roman" w:hAnsi="Times New Roman" w:cs="Times New Roman"/>
                <w:lang w:eastAsia="lt-LT"/>
              </w:rPr>
              <w:t>–</w:t>
            </w:r>
          </w:p>
        </w:tc>
        <w:tc>
          <w:tcPr>
            <w:tcW w:w="1005" w:type="dxa"/>
            <w:tcBorders>
              <w:top w:val="single" w:sz="4" w:space="0" w:color="auto"/>
              <w:left w:val="single" w:sz="4" w:space="0" w:color="auto"/>
              <w:bottom w:val="single" w:sz="4" w:space="0" w:color="auto"/>
              <w:right w:val="single" w:sz="4" w:space="0" w:color="auto"/>
            </w:tcBorders>
            <w:noWrap/>
            <w:vAlign w:val="center"/>
          </w:tcPr>
          <w:p w14:paraId="403B8CB1" w14:textId="77777777" w:rsidR="00C71699" w:rsidRPr="00FF6727" w:rsidRDefault="00081FB0" w:rsidP="007F677B">
            <w:pPr>
              <w:jc w:val="center"/>
              <w:rPr>
                <w:rFonts w:ascii="Times New Roman" w:hAnsi="Times New Roman" w:cs="Times New Roman"/>
                <w:lang w:eastAsia="lt-LT"/>
              </w:rPr>
            </w:pPr>
            <w:r w:rsidRPr="00FF6727">
              <w:rPr>
                <w:rFonts w:ascii="Times New Roman" w:hAnsi="Times New Roman" w:cs="Times New Roman"/>
                <w:lang w:eastAsia="lt-LT"/>
              </w:rPr>
              <w:t>–</w:t>
            </w:r>
          </w:p>
        </w:tc>
        <w:tc>
          <w:tcPr>
            <w:tcW w:w="1005" w:type="dxa"/>
            <w:tcBorders>
              <w:top w:val="single" w:sz="4" w:space="0" w:color="auto"/>
              <w:left w:val="single" w:sz="4" w:space="0" w:color="auto"/>
              <w:bottom w:val="single" w:sz="4" w:space="0" w:color="auto"/>
              <w:right w:val="single" w:sz="4" w:space="0" w:color="auto"/>
            </w:tcBorders>
            <w:vAlign w:val="center"/>
          </w:tcPr>
          <w:p w14:paraId="47913F70" w14:textId="77777777" w:rsidR="00C71699" w:rsidRPr="00FF6727" w:rsidRDefault="00081FB0" w:rsidP="007F677B">
            <w:pPr>
              <w:jc w:val="center"/>
              <w:rPr>
                <w:rFonts w:ascii="Times New Roman" w:hAnsi="Times New Roman" w:cs="Times New Roman"/>
                <w:lang w:eastAsia="lt-LT"/>
              </w:rPr>
            </w:pPr>
            <w:r w:rsidRPr="00FF6727">
              <w:rPr>
                <w:rFonts w:ascii="Times New Roman" w:hAnsi="Times New Roman" w:cs="Times New Roman"/>
                <w:lang w:eastAsia="lt-LT"/>
              </w:rPr>
              <w:t>–</w:t>
            </w:r>
          </w:p>
        </w:tc>
        <w:tc>
          <w:tcPr>
            <w:tcW w:w="1005" w:type="dxa"/>
            <w:tcBorders>
              <w:top w:val="single" w:sz="4" w:space="0" w:color="auto"/>
              <w:left w:val="single" w:sz="4" w:space="0" w:color="auto"/>
              <w:bottom w:val="single" w:sz="4" w:space="0" w:color="auto"/>
              <w:right w:val="single" w:sz="4" w:space="0" w:color="auto"/>
            </w:tcBorders>
            <w:vAlign w:val="center"/>
          </w:tcPr>
          <w:p w14:paraId="2A3B7D10"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w:t>
            </w:r>
          </w:p>
        </w:tc>
        <w:tc>
          <w:tcPr>
            <w:tcW w:w="1005" w:type="dxa"/>
            <w:tcBorders>
              <w:top w:val="single" w:sz="4" w:space="0" w:color="auto"/>
              <w:left w:val="single" w:sz="4" w:space="0" w:color="auto"/>
              <w:bottom w:val="single" w:sz="4" w:space="0" w:color="auto"/>
              <w:right w:val="single" w:sz="4" w:space="0" w:color="auto"/>
            </w:tcBorders>
            <w:noWrap/>
            <w:vAlign w:val="center"/>
          </w:tcPr>
          <w:p w14:paraId="47398C54"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w:t>
            </w:r>
          </w:p>
        </w:tc>
      </w:tr>
      <w:tr w:rsidR="00C71699" w:rsidRPr="00FF6727" w14:paraId="417E6E06"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173DE854"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w:t>
            </w:r>
            <w:r w:rsidR="00081FB0" w:rsidRPr="00FF6727">
              <w:rPr>
                <w:rFonts w:ascii="Times New Roman" w:hAnsi="Times New Roman" w:cs="Times New Roman"/>
              </w:rPr>
              <w:t>–</w:t>
            </w:r>
            <w:r w:rsidRPr="00FF6727">
              <w:rPr>
                <w:rFonts w:ascii="Times New Roman" w:hAnsi="Times New Roman" w:cs="Times New Roman"/>
              </w:rPr>
              <w:t>17 m. socialinės rizikos šeimų vaikai</w:t>
            </w:r>
          </w:p>
        </w:tc>
        <w:tc>
          <w:tcPr>
            <w:tcW w:w="1005" w:type="dxa"/>
            <w:tcBorders>
              <w:top w:val="single" w:sz="4" w:space="0" w:color="auto"/>
              <w:left w:val="single" w:sz="4" w:space="0" w:color="auto"/>
              <w:bottom w:val="single" w:sz="4" w:space="0" w:color="auto"/>
              <w:right w:val="single" w:sz="4" w:space="0" w:color="auto"/>
            </w:tcBorders>
            <w:noWrap/>
            <w:vAlign w:val="center"/>
          </w:tcPr>
          <w:p w14:paraId="3D069237"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22</w:t>
            </w:r>
          </w:p>
        </w:tc>
        <w:tc>
          <w:tcPr>
            <w:tcW w:w="1005" w:type="dxa"/>
            <w:tcBorders>
              <w:top w:val="single" w:sz="4" w:space="0" w:color="auto"/>
              <w:left w:val="single" w:sz="4" w:space="0" w:color="auto"/>
              <w:bottom w:val="single" w:sz="4" w:space="0" w:color="auto"/>
              <w:right w:val="single" w:sz="4" w:space="0" w:color="auto"/>
            </w:tcBorders>
            <w:noWrap/>
            <w:vAlign w:val="center"/>
          </w:tcPr>
          <w:p w14:paraId="40242E8F"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15</w:t>
            </w:r>
          </w:p>
        </w:tc>
        <w:tc>
          <w:tcPr>
            <w:tcW w:w="1005" w:type="dxa"/>
            <w:tcBorders>
              <w:top w:val="single" w:sz="4" w:space="0" w:color="auto"/>
              <w:left w:val="single" w:sz="4" w:space="0" w:color="auto"/>
              <w:bottom w:val="single" w:sz="4" w:space="0" w:color="auto"/>
              <w:right w:val="single" w:sz="4" w:space="0" w:color="auto"/>
            </w:tcBorders>
            <w:vAlign w:val="center"/>
          </w:tcPr>
          <w:p w14:paraId="471AF0FA"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20</w:t>
            </w:r>
          </w:p>
        </w:tc>
        <w:tc>
          <w:tcPr>
            <w:tcW w:w="1005" w:type="dxa"/>
            <w:tcBorders>
              <w:top w:val="single" w:sz="4" w:space="0" w:color="auto"/>
              <w:left w:val="single" w:sz="4" w:space="0" w:color="auto"/>
              <w:bottom w:val="single" w:sz="4" w:space="0" w:color="auto"/>
              <w:right w:val="single" w:sz="4" w:space="0" w:color="auto"/>
            </w:tcBorders>
            <w:vAlign w:val="center"/>
          </w:tcPr>
          <w:p w14:paraId="6F9B762B"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28</w:t>
            </w:r>
          </w:p>
        </w:tc>
        <w:tc>
          <w:tcPr>
            <w:tcW w:w="1005" w:type="dxa"/>
            <w:tcBorders>
              <w:top w:val="single" w:sz="4" w:space="0" w:color="auto"/>
              <w:left w:val="single" w:sz="4" w:space="0" w:color="auto"/>
              <w:bottom w:val="single" w:sz="4" w:space="0" w:color="auto"/>
              <w:right w:val="single" w:sz="4" w:space="0" w:color="auto"/>
            </w:tcBorders>
            <w:noWrap/>
            <w:vAlign w:val="center"/>
          </w:tcPr>
          <w:p w14:paraId="3A11372C"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23</w:t>
            </w:r>
          </w:p>
        </w:tc>
      </w:tr>
      <w:tr w:rsidR="00C71699" w:rsidRPr="00FF6727" w14:paraId="225F067C"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2A4FAA42"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w:t>
            </w:r>
            <w:r w:rsidR="00081FB0" w:rsidRPr="00FF6727">
              <w:rPr>
                <w:rFonts w:ascii="Times New Roman" w:hAnsi="Times New Roman" w:cs="Times New Roman"/>
              </w:rPr>
              <w:t>–</w:t>
            </w:r>
            <w:r w:rsidRPr="00FF6727">
              <w:rPr>
                <w:rFonts w:ascii="Times New Roman" w:hAnsi="Times New Roman" w:cs="Times New Roman"/>
              </w:rPr>
              <w:t>17 m. vaikai</w:t>
            </w:r>
            <w:r w:rsidR="007F6EC0" w:rsidRPr="00FF6727">
              <w:rPr>
                <w:rFonts w:ascii="Times New Roman" w:hAnsi="Times New Roman" w:cs="Times New Roman"/>
              </w:rPr>
              <w:t xml:space="preserve">, </w:t>
            </w:r>
            <w:r w:rsidRPr="00FF6727">
              <w:rPr>
                <w:rFonts w:ascii="Times New Roman" w:hAnsi="Times New Roman" w:cs="Times New Roman"/>
              </w:rPr>
              <w:t xml:space="preserve">piktnaudžiaujantys alkoholiu, narkotinėmis, toksinėmis </w:t>
            </w:r>
            <w:r w:rsidRPr="00FF6727">
              <w:rPr>
                <w:rFonts w:ascii="Times New Roman" w:hAnsi="Times New Roman" w:cs="Times New Roman"/>
              </w:rPr>
              <w:lastRenderedPageBreak/>
              <w:t>medžiagomis</w:t>
            </w:r>
          </w:p>
        </w:tc>
        <w:tc>
          <w:tcPr>
            <w:tcW w:w="1005" w:type="dxa"/>
            <w:tcBorders>
              <w:top w:val="single" w:sz="4" w:space="0" w:color="auto"/>
              <w:left w:val="single" w:sz="4" w:space="0" w:color="auto"/>
              <w:bottom w:val="single" w:sz="4" w:space="0" w:color="auto"/>
              <w:right w:val="single" w:sz="4" w:space="0" w:color="auto"/>
            </w:tcBorders>
            <w:noWrap/>
            <w:vAlign w:val="center"/>
          </w:tcPr>
          <w:p w14:paraId="4D4363CB" w14:textId="77777777" w:rsidR="00C71699" w:rsidRPr="00FF6727" w:rsidRDefault="00C71699" w:rsidP="007F677B">
            <w:pPr>
              <w:rPr>
                <w:rFonts w:ascii="Times New Roman" w:hAnsi="Times New Roman" w:cs="Times New Roman"/>
                <w:lang w:eastAsia="lt-LT"/>
              </w:rPr>
            </w:pPr>
            <w:r w:rsidRPr="00FF6727">
              <w:rPr>
                <w:rFonts w:ascii="Times New Roman" w:hAnsi="Times New Roman" w:cs="Times New Roman"/>
                <w:lang w:eastAsia="lt-LT"/>
              </w:rPr>
              <w:lastRenderedPageBreak/>
              <w:t>Duomenų neturime</w:t>
            </w:r>
          </w:p>
        </w:tc>
        <w:tc>
          <w:tcPr>
            <w:tcW w:w="1005" w:type="dxa"/>
            <w:tcBorders>
              <w:top w:val="single" w:sz="4" w:space="0" w:color="auto"/>
              <w:left w:val="single" w:sz="4" w:space="0" w:color="auto"/>
              <w:bottom w:val="single" w:sz="4" w:space="0" w:color="auto"/>
              <w:right w:val="single" w:sz="4" w:space="0" w:color="auto"/>
            </w:tcBorders>
            <w:noWrap/>
            <w:vAlign w:val="center"/>
          </w:tcPr>
          <w:p w14:paraId="2D5836F8" w14:textId="77777777" w:rsidR="00C71699" w:rsidRPr="00FF6727" w:rsidRDefault="00C71699" w:rsidP="007F677B">
            <w:pP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vAlign w:val="center"/>
          </w:tcPr>
          <w:p w14:paraId="2C4181DD" w14:textId="77777777" w:rsidR="00C71699" w:rsidRPr="00FF6727" w:rsidRDefault="00C71699" w:rsidP="007F677B">
            <w:pP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vAlign w:val="center"/>
          </w:tcPr>
          <w:p w14:paraId="681FD6D8" w14:textId="77777777" w:rsidR="00C71699" w:rsidRPr="00FF6727" w:rsidRDefault="00C71699" w:rsidP="007F677B">
            <w:pPr>
              <w:rPr>
                <w:rFonts w:ascii="Times New Roman" w:hAnsi="Times New Roman" w:cs="Times New Roman"/>
                <w:lang w:eastAsia="lt-LT"/>
              </w:rPr>
            </w:pPr>
            <w:r w:rsidRPr="00FF6727">
              <w:rPr>
                <w:rFonts w:ascii="Times New Roman" w:hAnsi="Times New Roman" w:cs="Times New Roman"/>
                <w:lang w:eastAsia="lt-LT"/>
              </w:rPr>
              <w:t>Duomenų neturime</w:t>
            </w:r>
          </w:p>
        </w:tc>
        <w:tc>
          <w:tcPr>
            <w:tcW w:w="1005" w:type="dxa"/>
            <w:tcBorders>
              <w:top w:val="single" w:sz="4" w:space="0" w:color="auto"/>
              <w:left w:val="single" w:sz="4" w:space="0" w:color="auto"/>
              <w:bottom w:val="single" w:sz="4" w:space="0" w:color="auto"/>
              <w:right w:val="single" w:sz="4" w:space="0" w:color="auto"/>
            </w:tcBorders>
            <w:noWrap/>
            <w:vAlign w:val="center"/>
          </w:tcPr>
          <w:p w14:paraId="28821B53" w14:textId="77777777" w:rsidR="00C71699" w:rsidRPr="00FF6727" w:rsidRDefault="00C71699" w:rsidP="007F677B">
            <w:pPr>
              <w:rPr>
                <w:rFonts w:ascii="Times New Roman" w:hAnsi="Times New Roman" w:cs="Times New Roman"/>
                <w:lang w:eastAsia="lt-LT"/>
              </w:rPr>
            </w:pPr>
            <w:r w:rsidRPr="00FF6727">
              <w:rPr>
                <w:rFonts w:ascii="Times New Roman" w:hAnsi="Times New Roman" w:cs="Times New Roman"/>
                <w:lang w:eastAsia="lt-LT"/>
              </w:rPr>
              <w:t>Duomenų neturime</w:t>
            </w:r>
          </w:p>
        </w:tc>
      </w:tr>
      <w:tr w:rsidR="00C71699" w:rsidRPr="00FF6727" w14:paraId="4556A41B" w14:textId="77777777" w:rsidTr="0033183A">
        <w:trPr>
          <w:trHeight w:val="300"/>
        </w:trPr>
        <w:tc>
          <w:tcPr>
            <w:tcW w:w="4082" w:type="dxa"/>
            <w:tcBorders>
              <w:top w:val="single" w:sz="4" w:space="0" w:color="auto"/>
              <w:left w:val="single" w:sz="4" w:space="0" w:color="auto"/>
              <w:bottom w:val="single" w:sz="4" w:space="0" w:color="auto"/>
              <w:right w:val="single" w:sz="4" w:space="0" w:color="auto"/>
            </w:tcBorders>
            <w:noWrap/>
            <w:vAlign w:val="bottom"/>
          </w:tcPr>
          <w:p w14:paraId="328899E4"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14–17 m. vaikai, turintys psichikos ir elgesio sutrikim</w:t>
            </w:r>
            <w:r w:rsidR="007F6EC0" w:rsidRPr="00FF6727">
              <w:rPr>
                <w:rFonts w:ascii="Times New Roman" w:hAnsi="Times New Roman" w:cs="Times New Roman"/>
              </w:rPr>
              <w:t>ų</w:t>
            </w:r>
          </w:p>
        </w:tc>
        <w:tc>
          <w:tcPr>
            <w:tcW w:w="1005" w:type="dxa"/>
            <w:tcBorders>
              <w:top w:val="single" w:sz="4" w:space="0" w:color="auto"/>
              <w:left w:val="single" w:sz="4" w:space="0" w:color="auto"/>
              <w:bottom w:val="single" w:sz="4" w:space="0" w:color="auto"/>
              <w:right w:val="single" w:sz="4" w:space="0" w:color="auto"/>
            </w:tcBorders>
            <w:noWrap/>
            <w:vAlign w:val="center"/>
          </w:tcPr>
          <w:p w14:paraId="3D84874F"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20</w:t>
            </w:r>
          </w:p>
        </w:tc>
        <w:tc>
          <w:tcPr>
            <w:tcW w:w="1005" w:type="dxa"/>
            <w:tcBorders>
              <w:top w:val="single" w:sz="4" w:space="0" w:color="auto"/>
              <w:left w:val="single" w:sz="4" w:space="0" w:color="auto"/>
              <w:bottom w:val="single" w:sz="4" w:space="0" w:color="auto"/>
              <w:right w:val="single" w:sz="4" w:space="0" w:color="auto"/>
            </w:tcBorders>
            <w:noWrap/>
            <w:vAlign w:val="center"/>
          </w:tcPr>
          <w:p w14:paraId="2047C67B"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12</w:t>
            </w:r>
          </w:p>
        </w:tc>
        <w:tc>
          <w:tcPr>
            <w:tcW w:w="1005" w:type="dxa"/>
            <w:tcBorders>
              <w:top w:val="single" w:sz="4" w:space="0" w:color="auto"/>
              <w:left w:val="single" w:sz="4" w:space="0" w:color="auto"/>
              <w:bottom w:val="single" w:sz="4" w:space="0" w:color="auto"/>
              <w:right w:val="single" w:sz="4" w:space="0" w:color="auto"/>
            </w:tcBorders>
            <w:vAlign w:val="center"/>
          </w:tcPr>
          <w:p w14:paraId="7C961BEB"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19</w:t>
            </w:r>
          </w:p>
        </w:tc>
        <w:tc>
          <w:tcPr>
            <w:tcW w:w="1005" w:type="dxa"/>
            <w:tcBorders>
              <w:top w:val="single" w:sz="4" w:space="0" w:color="auto"/>
              <w:left w:val="single" w:sz="4" w:space="0" w:color="auto"/>
              <w:bottom w:val="single" w:sz="4" w:space="0" w:color="auto"/>
              <w:right w:val="single" w:sz="4" w:space="0" w:color="auto"/>
            </w:tcBorders>
            <w:vAlign w:val="center"/>
          </w:tcPr>
          <w:p w14:paraId="25BA1244"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20</w:t>
            </w:r>
          </w:p>
        </w:tc>
        <w:tc>
          <w:tcPr>
            <w:tcW w:w="1005" w:type="dxa"/>
            <w:tcBorders>
              <w:top w:val="single" w:sz="4" w:space="0" w:color="auto"/>
              <w:left w:val="single" w:sz="4" w:space="0" w:color="auto"/>
              <w:bottom w:val="single" w:sz="4" w:space="0" w:color="auto"/>
              <w:right w:val="single" w:sz="4" w:space="0" w:color="auto"/>
            </w:tcBorders>
            <w:noWrap/>
            <w:vAlign w:val="center"/>
          </w:tcPr>
          <w:p w14:paraId="6E5B72F9"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24</w:t>
            </w:r>
          </w:p>
        </w:tc>
      </w:tr>
      <w:tr w:rsidR="00C71699" w:rsidRPr="00FF6727" w14:paraId="67E2D2DF" w14:textId="77777777" w:rsidTr="0033183A">
        <w:trPr>
          <w:trHeight w:val="404"/>
        </w:trPr>
        <w:tc>
          <w:tcPr>
            <w:tcW w:w="4082" w:type="dxa"/>
            <w:tcBorders>
              <w:top w:val="single" w:sz="4" w:space="0" w:color="auto"/>
              <w:left w:val="single" w:sz="4" w:space="0" w:color="auto"/>
              <w:bottom w:val="single" w:sz="4" w:space="0" w:color="auto"/>
              <w:right w:val="single" w:sz="4" w:space="0" w:color="auto"/>
            </w:tcBorders>
            <w:noWrap/>
          </w:tcPr>
          <w:p w14:paraId="27E27E25"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14</w:t>
            </w:r>
            <w:r w:rsidR="007F6EC0" w:rsidRPr="00FF6727">
              <w:rPr>
                <w:rFonts w:ascii="Times New Roman" w:hAnsi="Times New Roman" w:cs="Times New Roman"/>
              </w:rPr>
              <w:t>–</w:t>
            </w:r>
            <w:r w:rsidRPr="00FF6727">
              <w:rPr>
                <w:rFonts w:ascii="Times New Roman" w:hAnsi="Times New Roman" w:cs="Times New Roman"/>
              </w:rPr>
              <w:t>29 m. imigrantai</w:t>
            </w:r>
            <w:r w:rsidR="007F6EC0" w:rsidRPr="00FF6727">
              <w:rPr>
                <w:rFonts w:ascii="Times New Roman" w:hAnsi="Times New Roman" w:cs="Times New Roman"/>
              </w:rPr>
              <w:t xml:space="preserve"> ir </w:t>
            </w:r>
            <w:r w:rsidRPr="00FF6727">
              <w:rPr>
                <w:rFonts w:ascii="Times New Roman" w:hAnsi="Times New Roman" w:cs="Times New Roman"/>
              </w:rPr>
              <w:t>karo pabėgėliai</w:t>
            </w:r>
          </w:p>
        </w:tc>
        <w:tc>
          <w:tcPr>
            <w:tcW w:w="1005" w:type="dxa"/>
            <w:tcBorders>
              <w:top w:val="single" w:sz="4" w:space="0" w:color="auto"/>
              <w:left w:val="single" w:sz="4" w:space="0" w:color="auto"/>
              <w:bottom w:val="single" w:sz="4" w:space="0" w:color="auto"/>
              <w:right w:val="single" w:sz="4" w:space="0" w:color="auto"/>
            </w:tcBorders>
            <w:noWrap/>
          </w:tcPr>
          <w:p w14:paraId="370E1F38"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140</w:t>
            </w:r>
          </w:p>
        </w:tc>
        <w:tc>
          <w:tcPr>
            <w:tcW w:w="1005" w:type="dxa"/>
            <w:tcBorders>
              <w:top w:val="single" w:sz="4" w:space="0" w:color="auto"/>
              <w:left w:val="single" w:sz="4" w:space="0" w:color="auto"/>
              <w:bottom w:val="single" w:sz="4" w:space="0" w:color="auto"/>
              <w:right w:val="single" w:sz="4" w:space="0" w:color="auto"/>
            </w:tcBorders>
            <w:noWrap/>
          </w:tcPr>
          <w:p w14:paraId="33D06FA7"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157</w:t>
            </w:r>
          </w:p>
        </w:tc>
        <w:tc>
          <w:tcPr>
            <w:tcW w:w="1005" w:type="dxa"/>
            <w:tcBorders>
              <w:top w:val="single" w:sz="4" w:space="0" w:color="auto"/>
              <w:left w:val="single" w:sz="4" w:space="0" w:color="auto"/>
              <w:bottom w:val="single" w:sz="4" w:space="0" w:color="auto"/>
              <w:right w:val="single" w:sz="4" w:space="0" w:color="auto"/>
            </w:tcBorders>
          </w:tcPr>
          <w:p w14:paraId="5E581802"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174</w:t>
            </w:r>
          </w:p>
        </w:tc>
        <w:tc>
          <w:tcPr>
            <w:tcW w:w="1005" w:type="dxa"/>
            <w:tcBorders>
              <w:top w:val="single" w:sz="4" w:space="0" w:color="auto"/>
              <w:left w:val="single" w:sz="4" w:space="0" w:color="auto"/>
              <w:bottom w:val="single" w:sz="4" w:space="0" w:color="auto"/>
              <w:right w:val="single" w:sz="4" w:space="0" w:color="auto"/>
            </w:tcBorders>
          </w:tcPr>
          <w:p w14:paraId="749DE35C"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159</w:t>
            </w:r>
          </w:p>
        </w:tc>
        <w:tc>
          <w:tcPr>
            <w:tcW w:w="1005" w:type="dxa"/>
            <w:tcBorders>
              <w:top w:val="single" w:sz="4" w:space="0" w:color="auto"/>
              <w:left w:val="single" w:sz="4" w:space="0" w:color="auto"/>
              <w:bottom w:val="single" w:sz="4" w:space="0" w:color="auto"/>
              <w:right w:val="single" w:sz="4" w:space="0" w:color="auto"/>
            </w:tcBorders>
            <w:noWrap/>
          </w:tcPr>
          <w:p w14:paraId="68282A12"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401</w:t>
            </w:r>
          </w:p>
        </w:tc>
      </w:tr>
      <w:tr w:rsidR="00C71699" w:rsidRPr="00FF6727" w14:paraId="1CADFBCB" w14:textId="77777777" w:rsidTr="0033183A">
        <w:trPr>
          <w:trHeight w:val="404"/>
        </w:trPr>
        <w:tc>
          <w:tcPr>
            <w:tcW w:w="4082" w:type="dxa"/>
            <w:tcBorders>
              <w:top w:val="single" w:sz="4" w:space="0" w:color="auto"/>
              <w:left w:val="single" w:sz="4" w:space="0" w:color="auto"/>
              <w:bottom w:val="single" w:sz="4" w:space="0" w:color="auto"/>
              <w:right w:val="single" w:sz="4" w:space="0" w:color="auto"/>
            </w:tcBorders>
            <w:noWrap/>
            <w:vAlign w:val="bottom"/>
          </w:tcPr>
          <w:p w14:paraId="03C0A928"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Nesimokantys 14</w:t>
            </w:r>
            <w:r w:rsidR="007F6EC0" w:rsidRPr="00FF6727">
              <w:rPr>
                <w:rFonts w:ascii="Times New Roman" w:hAnsi="Times New Roman" w:cs="Times New Roman"/>
              </w:rPr>
              <w:t>–</w:t>
            </w:r>
            <w:r w:rsidRPr="00FF6727">
              <w:rPr>
                <w:rFonts w:ascii="Times New Roman" w:hAnsi="Times New Roman" w:cs="Times New Roman"/>
              </w:rPr>
              <w:t>18 m. vaikai</w:t>
            </w:r>
          </w:p>
        </w:tc>
        <w:tc>
          <w:tcPr>
            <w:tcW w:w="1005" w:type="dxa"/>
            <w:tcBorders>
              <w:top w:val="single" w:sz="4" w:space="0" w:color="auto"/>
              <w:left w:val="single" w:sz="4" w:space="0" w:color="auto"/>
              <w:bottom w:val="single" w:sz="4" w:space="0" w:color="auto"/>
              <w:right w:val="single" w:sz="4" w:space="0" w:color="auto"/>
            </w:tcBorders>
            <w:noWrap/>
            <w:vAlign w:val="center"/>
          </w:tcPr>
          <w:p w14:paraId="1126057A"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15</w:t>
            </w:r>
          </w:p>
        </w:tc>
        <w:tc>
          <w:tcPr>
            <w:tcW w:w="1005" w:type="dxa"/>
            <w:tcBorders>
              <w:top w:val="single" w:sz="4" w:space="0" w:color="auto"/>
              <w:left w:val="single" w:sz="4" w:space="0" w:color="auto"/>
              <w:bottom w:val="single" w:sz="4" w:space="0" w:color="auto"/>
              <w:right w:val="single" w:sz="4" w:space="0" w:color="auto"/>
            </w:tcBorders>
            <w:noWrap/>
            <w:vAlign w:val="center"/>
          </w:tcPr>
          <w:p w14:paraId="7AACD7A8"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28</w:t>
            </w:r>
          </w:p>
        </w:tc>
        <w:tc>
          <w:tcPr>
            <w:tcW w:w="1005" w:type="dxa"/>
            <w:tcBorders>
              <w:top w:val="single" w:sz="4" w:space="0" w:color="auto"/>
              <w:left w:val="single" w:sz="4" w:space="0" w:color="auto"/>
              <w:bottom w:val="single" w:sz="4" w:space="0" w:color="auto"/>
              <w:right w:val="single" w:sz="4" w:space="0" w:color="auto"/>
            </w:tcBorders>
            <w:vAlign w:val="center"/>
          </w:tcPr>
          <w:p w14:paraId="53DA4D07"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25</w:t>
            </w:r>
          </w:p>
        </w:tc>
        <w:tc>
          <w:tcPr>
            <w:tcW w:w="1005" w:type="dxa"/>
            <w:tcBorders>
              <w:top w:val="single" w:sz="4" w:space="0" w:color="auto"/>
              <w:left w:val="single" w:sz="4" w:space="0" w:color="auto"/>
              <w:bottom w:val="single" w:sz="4" w:space="0" w:color="auto"/>
              <w:right w:val="single" w:sz="4" w:space="0" w:color="auto"/>
            </w:tcBorders>
            <w:vAlign w:val="center"/>
          </w:tcPr>
          <w:p w14:paraId="78C9EF43"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30</w:t>
            </w:r>
          </w:p>
        </w:tc>
        <w:tc>
          <w:tcPr>
            <w:tcW w:w="1005" w:type="dxa"/>
            <w:tcBorders>
              <w:top w:val="single" w:sz="4" w:space="0" w:color="auto"/>
              <w:left w:val="single" w:sz="4" w:space="0" w:color="auto"/>
              <w:bottom w:val="single" w:sz="4" w:space="0" w:color="auto"/>
              <w:right w:val="single" w:sz="4" w:space="0" w:color="auto"/>
            </w:tcBorders>
            <w:noWrap/>
            <w:vAlign w:val="center"/>
          </w:tcPr>
          <w:p w14:paraId="75ECE8DA" w14:textId="77777777" w:rsidR="00C71699" w:rsidRPr="00FF6727" w:rsidRDefault="00C71699" w:rsidP="007F677B">
            <w:pPr>
              <w:jc w:val="center"/>
              <w:rPr>
                <w:rFonts w:ascii="Times New Roman" w:hAnsi="Times New Roman" w:cs="Times New Roman"/>
                <w:lang w:eastAsia="lt-LT"/>
              </w:rPr>
            </w:pPr>
            <w:r w:rsidRPr="00FF6727">
              <w:rPr>
                <w:rFonts w:ascii="Times New Roman" w:hAnsi="Times New Roman" w:cs="Times New Roman"/>
                <w:lang w:eastAsia="lt-LT"/>
              </w:rPr>
              <w:t>25</w:t>
            </w:r>
          </w:p>
        </w:tc>
      </w:tr>
      <w:tr w:rsidR="0033183A" w:rsidRPr="00FF6727" w14:paraId="3D420651" w14:textId="77777777" w:rsidTr="0033183A">
        <w:trPr>
          <w:trHeight w:val="404"/>
        </w:trPr>
        <w:tc>
          <w:tcPr>
            <w:tcW w:w="4082" w:type="dxa"/>
            <w:tcBorders>
              <w:top w:val="single" w:sz="4" w:space="0" w:color="auto"/>
              <w:left w:val="single" w:sz="4" w:space="0" w:color="auto"/>
              <w:bottom w:val="single" w:sz="4" w:space="0" w:color="auto"/>
              <w:right w:val="single" w:sz="4" w:space="0" w:color="auto"/>
            </w:tcBorders>
            <w:noWrap/>
            <w:vAlign w:val="bottom"/>
          </w:tcPr>
          <w:p w14:paraId="59A15351" w14:textId="77777777" w:rsidR="00C71699" w:rsidRPr="00FF6727" w:rsidRDefault="00C71699" w:rsidP="007F677B">
            <w:pPr>
              <w:shd w:val="clear" w:color="auto" w:fill="FFFFFF"/>
              <w:rPr>
                <w:rFonts w:ascii="Times New Roman" w:hAnsi="Times New Roman" w:cs="Times New Roman"/>
              </w:rPr>
            </w:pPr>
            <w:r w:rsidRPr="00FF6727">
              <w:rPr>
                <w:rFonts w:ascii="Times New Roman" w:hAnsi="Times New Roman" w:cs="Times New Roman"/>
              </w:rPr>
              <w:t>Bendrojo ugdymo programų 8</w:t>
            </w:r>
            <w:r w:rsidR="007F6EC0" w:rsidRPr="00FF6727">
              <w:rPr>
                <w:rFonts w:ascii="Times New Roman" w:hAnsi="Times New Roman" w:cs="Times New Roman"/>
              </w:rPr>
              <w:t>–</w:t>
            </w:r>
            <w:r w:rsidRPr="00FF6727">
              <w:rPr>
                <w:rFonts w:ascii="Times New Roman" w:hAnsi="Times New Roman" w:cs="Times New Roman"/>
              </w:rPr>
              <w:t>12 klasių mokiniai, palikti kartoti programos kursą</w:t>
            </w:r>
          </w:p>
        </w:tc>
        <w:tc>
          <w:tcPr>
            <w:tcW w:w="1005" w:type="dxa"/>
            <w:tcBorders>
              <w:top w:val="single" w:sz="4" w:space="0" w:color="auto"/>
              <w:left w:val="single" w:sz="4" w:space="0" w:color="auto"/>
              <w:bottom w:val="single" w:sz="4" w:space="0" w:color="auto"/>
              <w:right w:val="single" w:sz="4" w:space="0" w:color="auto"/>
            </w:tcBorders>
            <w:noWrap/>
          </w:tcPr>
          <w:p w14:paraId="1D062996" w14:textId="77777777" w:rsidR="00C71699" w:rsidRPr="00FF6727" w:rsidRDefault="00C71699" w:rsidP="007F677B">
            <w:pPr>
              <w:jc w:val="center"/>
              <w:rPr>
                <w:rFonts w:ascii="Times New Roman" w:eastAsia="Times New Roman" w:hAnsi="Times New Roman" w:cs="Times New Roman"/>
                <w:color w:val="222222"/>
                <w:lang w:eastAsia="lt-LT"/>
              </w:rPr>
            </w:pPr>
            <w:r w:rsidRPr="00FF6727">
              <w:rPr>
                <w:rFonts w:ascii="Times New Roman" w:eastAsia="Times New Roman" w:hAnsi="Times New Roman" w:cs="Times New Roman"/>
                <w:color w:val="222222"/>
                <w:lang w:eastAsia="lt-LT"/>
              </w:rPr>
              <w:t>0</w:t>
            </w:r>
          </w:p>
        </w:tc>
        <w:tc>
          <w:tcPr>
            <w:tcW w:w="1005" w:type="dxa"/>
            <w:tcBorders>
              <w:top w:val="single" w:sz="4" w:space="0" w:color="auto"/>
              <w:left w:val="single" w:sz="4" w:space="0" w:color="auto"/>
              <w:bottom w:val="single" w:sz="4" w:space="0" w:color="auto"/>
              <w:right w:val="single" w:sz="4" w:space="0" w:color="auto"/>
            </w:tcBorders>
            <w:noWrap/>
          </w:tcPr>
          <w:p w14:paraId="10762D32" w14:textId="77777777" w:rsidR="00C71699" w:rsidRPr="00FF6727" w:rsidRDefault="00C71699" w:rsidP="007F677B">
            <w:pPr>
              <w:jc w:val="center"/>
              <w:rPr>
                <w:rFonts w:ascii="Times New Roman" w:eastAsia="Times New Roman" w:hAnsi="Times New Roman" w:cs="Times New Roman"/>
                <w:color w:val="222222"/>
                <w:lang w:eastAsia="lt-LT"/>
              </w:rPr>
            </w:pPr>
            <w:r w:rsidRPr="00FF6727">
              <w:rPr>
                <w:rFonts w:ascii="Times New Roman" w:eastAsia="Times New Roman" w:hAnsi="Times New Roman" w:cs="Times New Roman"/>
                <w:color w:val="222222"/>
                <w:lang w:eastAsia="lt-LT"/>
              </w:rPr>
              <w:t>6</w:t>
            </w:r>
          </w:p>
        </w:tc>
        <w:tc>
          <w:tcPr>
            <w:tcW w:w="1005" w:type="dxa"/>
            <w:tcBorders>
              <w:top w:val="single" w:sz="4" w:space="0" w:color="auto"/>
              <w:left w:val="single" w:sz="4" w:space="0" w:color="auto"/>
              <w:bottom w:val="single" w:sz="4" w:space="0" w:color="auto"/>
              <w:right w:val="single" w:sz="4" w:space="0" w:color="auto"/>
            </w:tcBorders>
          </w:tcPr>
          <w:p w14:paraId="20B09881" w14:textId="77777777" w:rsidR="00C71699" w:rsidRPr="00FF6727" w:rsidRDefault="00C71699" w:rsidP="007F677B">
            <w:pPr>
              <w:jc w:val="center"/>
              <w:rPr>
                <w:rFonts w:ascii="Times New Roman" w:eastAsia="Times New Roman" w:hAnsi="Times New Roman" w:cs="Times New Roman"/>
                <w:color w:val="222222"/>
                <w:lang w:eastAsia="lt-LT"/>
              </w:rPr>
            </w:pPr>
            <w:r w:rsidRPr="00FF6727">
              <w:rPr>
                <w:rFonts w:ascii="Times New Roman" w:eastAsia="Times New Roman" w:hAnsi="Times New Roman" w:cs="Times New Roman"/>
                <w:color w:val="222222"/>
                <w:lang w:eastAsia="lt-LT"/>
              </w:rPr>
              <w:t>2</w:t>
            </w:r>
          </w:p>
        </w:tc>
        <w:tc>
          <w:tcPr>
            <w:tcW w:w="1005" w:type="dxa"/>
            <w:tcBorders>
              <w:top w:val="single" w:sz="4" w:space="0" w:color="auto"/>
              <w:left w:val="single" w:sz="4" w:space="0" w:color="auto"/>
              <w:bottom w:val="single" w:sz="4" w:space="0" w:color="auto"/>
              <w:right w:val="single" w:sz="4" w:space="0" w:color="auto"/>
            </w:tcBorders>
          </w:tcPr>
          <w:p w14:paraId="31D74F53" w14:textId="77777777" w:rsidR="00C71699" w:rsidRPr="00FF6727" w:rsidRDefault="00C71699" w:rsidP="007F677B">
            <w:pPr>
              <w:jc w:val="center"/>
              <w:rPr>
                <w:rFonts w:ascii="Times New Roman" w:eastAsia="Times New Roman" w:hAnsi="Times New Roman" w:cs="Times New Roman"/>
                <w:color w:val="222222"/>
                <w:lang w:eastAsia="lt-LT"/>
              </w:rPr>
            </w:pPr>
            <w:r w:rsidRPr="00FF6727">
              <w:rPr>
                <w:rFonts w:ascii="Times New Roman" w:eastAsia="Times New Roman" w:hAnsi="Times New Roman" w:cs="Times New Roman"/>
                <w:color w:val="222222"/>
                <w:lang w:eastAsia="lt-LT"/>
              </w:rPr>
              <w:t>1</w:t>
            </w:r>
          </w:p>
        </w:tc>
        <w:tc>
          <w:tcPr>
            <w:tcW w:w="1005" w:type="dxa"/>
            <w:tcBorders>
              <w:top w:val="single" w:sz="4" w:space="0" w:color="auto"/>
              <w:left w:val="single" w:sz="4" w:space="0" w:color="auto"/>
              <w:bottom w:val="single" w:sz="4" w:space="0" w:color="auto"/>
              <w:right w:val="single" w:sz="4" w:space="0" w:color="auto"/>
            </w:tcBorders>
            <w:noWrap/>
          </w:tcPr>
          <w:p w14:paraId="2C0B016A" w14:textId="77777777" w:rsidR="00C71699" w:rsidRPr="00FF6727" w:rsidRDefault="00C71699" w:rsidP="007F677B">
            <w:pPr>
              <w:jc w:val="center"/>
              <w:rPr>
                <w:rFonts w:ascii="Times New Roman" w:eastAsia="Times New Roman" w:hAnsi="Times New Roman" w:cs="Times New Roman"/>
                <w:color w:val="222222"/>
                <w:lang w:eastAsia="lt-LT"/>
              </w:rPr>
            </w:pPr>
            <w:r w:rsidRPr="00FF6727">
              <w:rPr>
                <w:rFonts w:ascii="Times New Roman" w:eastAsia="Times New Roman" w:hAnsi="Times New Roman" w:cs="Times New Roman"/>
                <w:color w:val="222222"/>
                <w:lang w:eastAsia="lt-LT"/>
              </w:rPr>
              <w:t>3</w:t>
            </w:r>
          </w:p>
        </w:tc>
      </w:tr>
      <w:tr w:rsidR="0033183A" w:rsidRPr="00FF6727" w14:paraId="2F003089" w14:textId="77777777" w:rsidTr="0033183A">
        <w:trPr>
          <w:trHeight w:val="404"/>
        </w:trPr>
        <w:tc>
          <w:tcPr>
            <w:tcW w:w="4082" w:type="dxa"/>
            <w:tcBorders>
              <w:top w:val="single" w:sz="4" w:space="0" w:color="auto"/>
              <w:left w:val="single" w:sz="4" w:space="0" w:color="auto"/>
              <w:right w:val="single" w:sz="4" w:space="0" w:color="auto"/>
            </w:tcBorders>
            <w:noWrap/>
            <w:vAlign w:val="bottom"/>
          </w:tcPr>
          <w:p w14:paraId="28F91DDB" w14:textId="77777777" w:rsidR="0033183A" w:rsidRPr="00FF6727" w:rsidRDefault="0033183A" w:rsidP="0033183A">
            <w:pPr>
              <w:shd w:val="clear" w:color="auto" w:fill="FFFFFF"/>
              <w:rPr>
                <w:rFonts w:ascii="Times New Roman" w:hAnsi="Times New Roman" w:cs="Times New Roman"/>
                <w:b/>
                <w:bCs/>
              </w:rPr>
            </w:pPr>
            <w:r w:rsidRPr="00FF6727">
              <w:rPr>
                <w:rFonts w:ascii="Times New Roman" w:hAnsi="Times New Roman" w:cs="Times New Roman"/>
                <w:b/>
                <w:bCs/>
              </w:rPr>
              <w:t>IŠ VISO</w:t>
            </w:r>
          </w:p>
        </w:tc>
        <w:tc>
          <w:tcPr>
            <w:tcW w:w="1005" w:type="dxa"/>
            <w:tcBorders>
              <w:top w:val="single" w:sz="4" w:space="0" w:color="auto"/>
              <w:left w:val="single" w:sz="4" w:space="0" w:color="auto"/>
              <w:right w:val="single" w:sz="4" w:space="0" w:color="auto"/>
            </w:tcBorders>
            <w:noWrap/>
            <w:vAlign w:val="bottom"/>
          </w:tcPr>
          <w:p w14:paraId="77FB1885" w14:textId="77777777" w:rsidR="0033183A" w:rsidRPr="00FF6727" w:rsidRDefault="0033183A" w:rsidP="0033183A">
            <w:pPr>
              <w:jc w:val="center"/>
              <w:rPr>
                <w:rFonts w:ascii="Times New Roman" w:eastAsia="Times New Roman" w:hAnsi="Times New Roman" w:cs="Times New Roman"/>
                <w:b/>
                <w:bCs/>
                <w:color w:val="222222"/>
                <w:lang w:eastAsia="lt-LT"/>
              </w:rPr>
            </w:pPr>
            <w:r w:rsidRPr="00FF6727">
              <w:rPr>
                <w:rFonts w:ascii="Times New Roman" w:hAnsi="Times New Roman" w:cs="Times New Roman"/>
                <w:b/>
                <w:bCs/>
                <w:color w:val="000000"/>
              </w:rPr>
              <w:t>361</w:t>
            </w:r>
          </w:p>
        </w:tc>
        <w:tc>
          <w:tcPr>
            <w:tcW w:w="1005" w:type="dxa"/>
            <w:tcBorders>
              <w:top w:val="single" w:sz="4" w:space="0" w:color="auto"/>
              <w:left w:val="single" w:sz="4" w:space="0" w:color="auto"/>
              <w:right w:val="single" w:sz="4" w:space="0" w:color="auto"/>
            </w:tcBorders>
            <w:noWrap/>
            <w:vAlign w:val="bottom"/>
          </w:tcPr>
          <w:p w14:paraId="76E8AED5" w14:textId="77777777" w:rsidR="0033183A" w:rsidRPr="00FF6727" w:rsidRDefault="0033183A" w:rsidP="0033183A">
            <w:pPr>
              <w:jc w:val="center"/>
              <w:rPr>
                <w:rFonts w:ascii="Times New Roman" w:eastAsia="Times New Roman" w:hAnsi="Times New Roman" w:cs="Times New Roman"/>
                <w:b/>
                <w:bCs/>
                <w:color w:val="222222"/>
                <w:lang w:eastAsia="lt-LT"/>
              </w:rPr>
            </w:pPr>
            <w:r w:rsidRPr="00FF6727">
              <w:rPr>
                <w:rFonts w:ascii="Times New Roman" w:hAnsi="Times New Roman" w:cs="Times New Roman"/>
                <w:b/>
                <w:bCs/>
                <w:color w:val="000000"/>
              </w:rPr>
              <w:t>369</w:t>
            </w:r>
          </w:p>
        </w:tc>
        <w:tc>
          <w:tcPr>
            <w:tcW w:w="1005" w:type="dxa"/>
            <w:tcBorders>
              <w:top w:val="single" w:sz="4" w:space="0" w:color="auto"/>
              <w:left w:val="single" w:sz="4" w:space="0" w:color="auto"/>
              <w:right w:val="single" w:sz="4" w:space="0" w:color="auto"/>
            </w:tcBorders>
            <w:vAlign w:val="bottom"/>
          </w:tcPr>
          <w:p w14:paraId="57881FC8" w14:textId="77777777" w:rsidR="0033183A" w:rsidRPr="00FF6727" w:rsidRDefault="0033183A" w:rsidP="0033183A">
            <w:pPr>
              <w:jc w:val="center"/>
              <w:rPr>
                <w:rFonts w:ascii="Times New Roman" w:eastAsia="Times New Roman" w:hAnsi="Times New Roman" w:cs="Times New Roman"/>
                <w:b/>
                <w:bCs/>
                <w:color w:val="222222"/>
                <w:lang w:eastAsia="lt-LT"/>
              </w:rPr>
            </w:pPr>
            <w:r w:rsidRPr="00FF6727">
              <w:rPr>
                <w:rFonts w:ascii="Times New Roman" w:hAnsi="Times New Roman" w:cs="Times New Roman"/>
                <w:b/>
                <w:bCs/>
                <w:color w:val="000000"/>
              </w:rPr>
              <w:t>493</w:t>
            </w:r>
          </w:p>
        </w:tc>
        <w:tc>
          <w:tcPr>
            <w:tcW w:w="1005" w:type="dxa"/>
            <w:tcBorders>
              <w:top w:val="single" w:sz="4" w:space="0" w:color="auto"/>
              <w:left w:val="single" w:sz="4" w:space="0" w:color="auto"/>
              <w:right w:val="single" w:sz="4" w:space="0" w:color="auto"/>
            </w:tcBorders>
            <w:vAlign w:val="bottom"/>
          </w:tcPr>
          <w:p w14:paraId="1C3825FB" w14:textId="77777777" w:rsidR="0033183A" w:rsidRPr="00FF6727" w:rsidRDefault="0033183A" w:rsidP="0033183A">
            <w:pPr>
              <w:jc w:val="center"/>
              <w:rPr>
                <w:rFonts w:ascii="Times New Roman" w:eastAsia="Times New Roman" w:hAnsi="Times New Roman" w:cs="Times New Roman"/>
                <w:b/>
                <w:bCs/>
                <w:color w:val="222222"/>
                <w:lang w:eastAsia="lt-LT"/>
              </w:rPr>
            </w:pPr>
            <w:r w:rsidRPr="00FF6727">
              <w:rPr>
                <w:rFonts w:ascii="Times New Roman" w:hAnsi="Times New Roman" w:cs="Times New Roman"/>
                <w:b/>
                <w:bCs/>
                <w:color w:val="000000"/>
              </w:rPr>
              <w:t>502</w:t>
            </w:r>
          </w:p>
        </w:tc>
        <w:tc>
          <w:tcPr>
            <w:tcW w:w="1005" w:type="dxa"/>
            <w:tcBorders>
              <w:top w:val="single" w:sz="4" w:space="0" w:color="auto"/>
              <w:left w:val="single" w:sz="4" w:space="0" w:color="auto"/>
              <w:right w:val="single" w:sz="4" w:space="0" w:color="auto"/>
            </w:tcBorders>
            <w:noWrap/>
            <w:vAlign w:val="bottom"/>
          </w:tcPr>
          <w:p w14:paraId="3115DE5C" w14:textId="77777777" w:rsidR="0033183A" w:rsidRPr="00FF6727" w:rsidRDefault="0033183A" w:rsidP="0033183A">
            <w:pPr>
              <w:jc w:val="center"/>
              <w:rPr>
                <w:rFonts w:ascii="Times New Roman" w:eastAsia="Times New Roman" w:hAnsi="Times New Roman" w:cs="Times New Roman"/>
                <w:b/>
                <w:bCs/>
                <w:color w:val="222222"/>
                <w:lang w:eastAsia="lt-LT"/>
              </w:rPr>
            </w:pPr>
            <w:r w:rsidRPr="00FF6727">
              <w:rPr>
                <w:rFonts w:ascii="Times New Roman" w:hAnsi="Times New Roman" w:cs="Times New Roman"/>
                <w:b/>
                <w:bCs/>
                <w:color w:val="000000"/>
              </w:rPr>
              <w:t>706</w:t>
            </w:r>
          </w:p>
        </w:tc>
      </w:tr>
    </w:tbl>
    <w:p w14:paraId="3552CBB1" w14:textId="77777777" w:rsidR="00917F37" w:rsidRPr="00FF6727" w:rsidRDefault="00F506A6" w:rsidP="0043632B">
      <w:pPr>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2</w:t>
      </w:r>
      <w:r w:rsidR="000505C6" w:rsidRPr="00FF6727">
        <w:rPr>
          <w:rFonts w:ascii="Times New Roman" w:hAnsi="Times New Roman" w:cs="Times New Roman"/>
          <w:sz w:val="20"/>
          <w:szCs w:val="20"/>
        </w:rPr>
        <w:t xml:space="preserve"> lentelė. MGT jaunimo skaičius 2018–2022 m.</w:t>
      </w:r>
    </w:p>
    <w:p w14:paraId="445D098F" w14:textId="77777777" w:rsidR="000505C6" w:rsidRPr="00FF6727" w:rsidRDefault="000505C6" w:rsidP="0043632B">
      <w:pPr>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 xml:space="preserve">Šaltinis: Druskininkų savivaldybės </w:t>
      </w:r>
      <w:r w:rsidR="007F677B" w:rsidRPr="00FF6727">
        <w:rPr>
          <w:rFonts w:ascii="Times New Roman" w:hAnsi="Times New Roman" w:cs="Times New Roman"/>
          <w:i/>
          <w:iCs/>
          <w:sz w:val="20"/>
          <w:szCs w:val="20"/>
        </w:rPr>
        <w:t>administracija</w:t>
      </w:r>
      <w:r w:rsidR="007F6EC0" w:rsidRPr="00FF6727">
        <w:rPr>
          <w:rFonts w:ascii="Times New Roman" w:hAnsi="Times New Roman" w:cs="Times New Roman"/>
          <w:i/>
          <w:iCs/>
          <w:sz w:val="20"/>
          <w:szCs w:val="20"/>
        </w:rPr>
        <w:t>.</w:t>
      </w:r>
    </w:p>
    <w:p w14:paraId="40449EFF" w14:textId="77777777" w:rsidR="00917F37" w:rsidRPr="00FF6727" w:rsidRDefault="00917F37" w:rsidP="00917F37">
      <w:pPr>
        <w:jc w:val="both"/>
        <w:rPr>
          <w:rFonts w:ascii="Times New Roman" w:hAnsi="Times New Roman" w:cs="Times New Roman"/>
          <w:sz w:val="24"/>
          <w:szCs w:val="24"/>
        </w:rPr>
      </w:pPr>
    </w:p>
    <w:p w14:paraId="239473A1" w14:textId="77777777" w:rsidR="00917F37" w:rsidRPr="00FF6727" w:rsidRDefault="00917F37" w:rsidP="00917F37">
      <w:pPr>
        <w:jc w:val="both"/>
        <w:rPr>
          <w:rFonts w:ascii="Times New Roman" w:hAnsi="Times New Roman" w:cs="Times New Roman"/>
          <w:sz w:val="24"/>
          <w:szCs w:val="24"/>
        </w:rPr>
      </w:pPr>
      <w:r w:rsidRPr="00FF6727">
        <w:rPr>
          <w:rFonts w:ascii="Times New Roman" w:hAnsi="Times New Roman" w:cs="Times New Roman"/>
          <w:b/>
          <w:bCs/>
          <w:sz w:val="24"/>
          <w:szCs w:val="24"/>
        </w:rPr>
        <w:t>Neaktyvūs jauni žmonės</w:t>
      </w:r>
      <w:r w:rsidR="0043632B" w:rsidRPr="00FF6727">
        <w:rPr>
          <w:rFonts w:ascii="Times New Roman" w:hAnsi="Times New Roman" w:cs="Times New Roman"/>
          <w:b/>
          <w:bCs/>
          <w:sz w:val="24"/>
          <w:szCs w:val="24"/>
        </w:rPr>
        <w:t>.</w:t>
      </w:r>
      <w:r w:rsidRPr="00FF6727">
        <w:rPr>
          <w:rFonts w:ascii="Times New Roman" w:hAnsi="Times New Roman" w:cs="Times New Roman"/>
          <w:sz w:val="24"/>
          <w:szCs w:val="24"/>
        </w:rPr>
        <w:t xml:space="preserve"> </w:t>
      </w:r>
      <w:r w:rsidR="00780456" w:rsidRPr="00FF6727">
        <w:rPr>
          <w:rFonts w:ascii="Times New Roman" w:hAnsi="Times New Roman" w:cs="Times New Roman"/>
          <w:sz w:val="24"/>
          <w:szCs w:val="24"/>
        </w:rPr>
        <w:t xml:space="preserve">Neaktyvių jaunų žmonių sąvoka apibrėžta LR </w:t>
      </w:r>
      <w:r w:rsidR="007F6EC0" w:rsidRPr="00FF6727">
        <w:rPr>
          <w:rFonts w:ascii="Times New Roman" w:hAnsi="Times New Roman" w:cs="Times New Roman"/>
          <w:sz w:val="24"/>
          <w:szCs w:val="24"/>
        </w:rPr>
        <w:t>j</w:t>
      </w:r>
      <w:r w:rsidR="00780456" w:rsidRPr="00FF6727">
        <w:rPr>
          <w:rFonts w:ascii="Times New Roman" w:hAnsi="Times New Roman" w:cs="Times New Roman"/>
          <w:sz w:val="24"/>
          <w:szCs w:val="24"/>
        </w:rPr>
        <w:t xml:space="preserve">aunimo politikos pagrindų įstatymo 2 straipsnio 15 dalyje: </w:t>
      </w:r>
      <w:r w:rsidR="00780456" w:rsidRPr="00FF6727">
        <w:rPr>
          <w:rFonts w:ascii="Times New Roman" w:hAnsi="Times New Roman" w:cs="Times New Roman"/>
          <w:i/>
          <w:iCs/>
          <w:sz w:val="24"/>
          <w:szCs w:val="24"/>
        </w:rPr>
        <w:t xml:space="preserve">Neaktyvus jaunas žmogus – nesimokantis, nestudijuojantis, nedirbantis pagal darbo sutartį ar savarankiškai, neturintis kitų darbo santykiams prilygintų teisinių santykių, nevykdantis neatlygintinio užimtumo veiklos, neieškantis darbo jaunas žmogus. </w:t>
      </w:r>
      <w:r w:rsidR="00780456" w:rsidRPr="00FF6727">
        <w:rPr>
          <w:rFonts w:ascii="Times New Roman" w:hAnsi="Times New Roman" w:cs="Times New Roman"/>
          <w:sz w:val="24"/>
          <w:szCs w:val="24"/>
        </w:rPr>
        <w:t>Remiantis Druskininkų savivaldybės</w:t>
      </w:r>
      <w:r w:rsidR="00315819" w:rsidRPr="00FF6727">
        <w:rPr>
          <w:rFonts w:ascii="Times New Roman" w:hAnsi="Times New Roman" w:cs="Times New Roman"/>
          <w:sz w:val="24"/>
          <w:szCs w:val="24"/>
        </w:rPr>
        <w:t xml:space="preserve"> </w:t>
      </w:r>
      <w:r w:rsidR="007F677B" w:rsidRPr="00FF6727">
        <w:rPr>
          <w:rFonts w:ascii="Times New Roman" w:hAnsi="Times New Roman" w:cs="Times New Roman"/>
          <w:sz w:val="24"/>
          <w:szCs w:val="24"/>
        </w:rPr>
        <w:t>administracijos</w:t>
      </w:r>
      <w:r w:rsidR="00315819" w:rsidRPr="00FF6727">
        <w:rPr>
          <w:rFonts w:ascii="Times New Roman" w:hAnsi="Times New Roman" w:cs="Times New Roman"/>
          <w:sz w:val="24"/>
          <w:szCs w:val="24"/>
        </w:rPr>
        <w:t xml:space="preserve"> pateiktais</w:t>
      </w:r>
      <w:r w:rsidR="00780456" w:rsidRPr="00FF6727">
        <w:rPr>
          <w:rFonts w:ascii="Times New Roman" w:hAnsi="Times New Roman" w:cs="Times New Roman"/>
          <w:sz w:val="24"/>
          <w:szCs w:val="24"/>
        </w:rPr>
        <w:t xml:space="preserve"> </w:t>
      </w:r>
      <w:r w:rsidR="00315819" w:rsidRPr="00FF6727">
        <w:rPr>
          <w:rFonts w:ascii="Times New Roman" w:hAnsi="Times New Roman" w:cs="Times New Roman"/>
          <w:sz w:val="24"/>
          <w:szCs w:val="24"/>
        </w:rPr>
        <w:t xml:space="preserve">duomenimis, </w:t>
      </w:r>
      <w:r w:rsidR="00A83C89" w:rsidRPr="00FF6727">
        <w:rPr>
          <w:rFonts w:ascii="Times New Roman" w:hAnsi="Times New Roman" w:cs="Times New Roman"/>
          <w:sz w:val="24"/>
          <w:szCs w:val="24"/>
        </w:rPr>
        <w:t xml:space="preserve">2022 m. </w:t>
      </w:r>
      <w:r w:rsidR="00ED6F4C" w:rsidRPr="00FF6727">
        <w:rPr>
          <w:rFonts w:ascii="Times New Roman" w:hAnsi="Times New Roman" w:cs="Times New Roman"/>
          <w:sz w:val="24"/>
          <w:szCs w:val="24"/>
        </w:rPr>
        <w:t xml:space="preserve">Druskininkų savivaldybėje </w:t>
      </w:r>
      <w:r w:rsidR="007F6EC0" w:rsidRPr="00FF6727">
        <w:rPr>
          <w:rFonts w:ascii="Times New Roman" w:hAnsi="Times New Roman" w:cs="Times New Roman"/>
          <w:sz w:val="24"/>
          <w:szCs w:val="24"/>
        </w:rPr>
        <w:t xml:space="preserve">buvo </w:t>
      </w:r>
      <w:r w:rsidR="00A83C89" w:rsidRPr="00FF6727">
        <w:rPr>
          <w:rFonts w:ascii="Times New Roman" w:hAnsi="Times New Roman" w:cs="Times New Roman"/>
          <w:sz w:val="24"/>
          <w:szCs w:val="24"/>
        </w:rPr>
        <w:t xml:space="preserve">113 </w:t>
      </w:r>
      <w:r w:rsidR="00ED6F4C" w:rsidRPr="00FF6727">
        <w:rPr>
          <w:rFonts w:ascii="Times New Roman" w:hAnsi="Times New Roman" w:cs="Times New Roman"/>
          <w:sz w:val="24"/>
          <w:szCs w:val="24"/>
        </w:rPr>
        <w:t>neaktyvių jaunų žmonių</w:t>
      </w:r>
      <w:r w:rsidR="007F6EC0" w:rsidRPr="00FF6727">
        <w:rPr>
          <w:rFonts w:ascii="Times New Roman" w:hAnsi="Times New Roman" w:cs="Times New Roman"/>
          <w:sz w:val="24"/>
          <w:szCs w:val="24"/>
        </w:rPr>
        <w:t>,</w:t>
      </w:r>
      <w:r w:rsidR="00A83C89" w:rsidRPr="00FF6727">
        <w:rPr>
          <w:rFonts w:ascii="Times New Roman" w:hAnsi="Times New Roman" w:cs="Times New Roman"/>
          <w:sz w:val="24"/>
          <w:szCs w:val="24"/>
        </w:rPr>
        <w:t xml:space="preserve"> arba 43 proc. daugiau nei 2018 m.</w:t>
      </w:r>
      <w:r w:rsidR="000D1CBA" w:rsidRPr="00FF6727">
        <w:rPr>
          <w:rFonts w:ascii="Times New Roman" w:hAnsi="Times New Roman" w:cs="Times New Roman"/>
          <w:sz w:val="24"/>
          <w:szCs w:val="24"/>
        </w:rPr>
        <w:t xml:space="preserve"> </w:t>
      </w:r>
      <w:r w:rsidR="00707E3F" w:rsidRPr="00FF6727">
        <w:rPr>
          <w:rFonts w:ascii="Times New Roman" w:hAnsi="Times New Roman" w:cs="Times New Roman"/>
          <w:sz w:val="24"/>
          <w:szCs w:val="24"/>
        </w:rPr>
        <w:t>[R</w:t>
      </w:r>
      <w:r w:rsidR="000D1CBA" w:rsidRPr="00FF6727">
        <w:rPr>
          <w:rFonts w:ascii="Times New Roman" w:hAnsi="Times New Roman" w:cs="Times New Roman"/>
          <w:sz w:val="24"/>
          <w:szCs w:val="24"/>
        </w:rPr>
        <w:t>2</w:t>
      </w:r>
      <w:r w:rsidR="00707E3F" w:rsidRPr="00FF6727">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90"/>
        <w:gridCol w:w="993"/>
        <w:gridCol w:w="992"/>
        <w:gridCol w:w="992"/>
        <w:gridCol w:w="992"/>
      </w:tblGrid>
      <w:tr w:rsidR="000505C6" w:rsidRPr="00FF6727" w14:paraId="3859E056" w14:textId="77777777" w:rsidTr="008D1C9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1124BCE9" w14:textId="77777777" w:rsidR="000505C6" w:rsidRPr="00FF6727" w:rsidRDefault="000505C6" w:rsidP="007F677B">
            <w:pPr>
              <w:rPr>
                <w:rFonts w:ascii="Times New Roman" w:hAnsi="Times New Roman" w:cs="Times New Roman"/>
                <w:b/>
                <w:bCs/>
              </w:rPr>
            </w:pPr>
            <w:r w:rsidRPr="00FF6727">
              <w:rPr>
                <w:rFonts w:ascii="Times New Roman" w:hAnsi="Times New Roman" w:cs="Times New Roman"/>
                <w:b/>
                <w:bCs/>
              </w:rPr>
              <w:t>Metai</w:t>
            </w:r>
          </w:p>
        </w:tc>
        <w:tc>
          <w:tcPr>
            <w:tcW w:w="990"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96FECD1" w14:textId="77777777" w:rsidR="000505C6" w:rsidRPr="00FF6727" w:rsidRDefault="000505C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5DCF447" w14:textId="77777777" w:rsidR="000505C6" w:rsidRPr="00FF6727" w:rsidRDefault="000505C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68942647" w14:textId="77777777" w:rsidR="000505C6" w:rsidRPr="00FF6727" w:rsidRDefault="000505C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168D4D82" w14:textId="77777777" w:rsidR="000505C6" w:rsidRPr="00FF6727" w:rsidRDefault="000505C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5E3344A" w14:textId="77777777" w:rsidR="000505C6" w:rsidRPr="00FF6727" w:rsidRDefault="000505C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EA7906" w:rsidRPr="00FF6727" w14:paraId="253DBADE"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tcPr>
          <w:p w14:paraId="6B001AD5" w14:textId="77777777" w:rsidR="00EA7906" w:rsidRPr="00FF6727" w:rsidRDefault="00EA7906" w:rsidP="00EA7906">
            <w:pPr>
              <w:pStyle w:val="1"/>
              <w:shd w:val="clear" w:color="auto" w:fill="FFFFFF"/>
              <w:spacing w:before="0" w:beforeAutospacing="0" w:after="0" w:afterAutospacing="0"/>
            </w:pPr>
            <w:r w:rsidRPr="00FF6727">
              <w:rPr>
                <w:bCs/>
              </w:rPr>
              <w:t>Neaktyv</w:t>
            </w:r>
            <w:r w:rsidR="007F6EC0" w:rsidRPr="00FF6727">
              <w:rPr>
                <w:bCs/>
              </w:rPr>
              <w:t xml:space="preserve">ūs </w:t>
            </w:r>
            <w:r w:rsidRPr="00FF6727">
              <w:rPr>
                <w:bCs/>
              </w:rPr>
              <w:t>jaun</w:t>
            </w:r>
            <w:r w:rsidR="007F6EC0" w:rsidRPr="00FF6727">
              <w:rPr>
                <w:bCs/>
              </w:rPr>
              <w:t>i</w:t>
            </w:r>
            <w:r w:rsidRPr="00FF6727">
              <w:rPr>
                <w:bCs/>
              </w:rPr>
              <w:t xml:space="preserve"> žmon</w:t>
            </w:r>
            <w:r w:rsidR="007F6EC0" w:rsidRPr="00FF6727">
              <w:rPr>
                <w:bCs/>
              </w:rPr>
              <w:t xml:space="preserve">ės </w:t>
            </w:r>
            <w:r w:rsidRPr="00FF6727">
              <w:rPr>
                <w:bCs/>
              </w:rPr>
              <w:t>(14</w:t>
            </w:r>
            <w:r w:rsidR="007F6EC0" w:rsidRPr="00FF6727">
              <w:rPr>
                <w:bCs/>
              </w:rPr>
              <w:t>–</w:t>
            </w:r>
            <w:r w:rsidRPr="00FF6727">
              <w:rPr>
                <w:bCs/>
              </w:rPr>
              <w:t xml:space="preserve">29 metų) </w:t>
            </w:r>
          </w:p>
        </w:tc>
        <w:tc>
          <w:tcPr>
            <w:tcW w:w="990" w:type="dxa"/>
            <w:tcBorders>
              <w:top w:val="single" w:sz="4" w:space="0" w:color="auto"/>
              <w:left w:val="single" w:sz="4" w:space="0" w:color="auto"/>
              <w:bottom w:val="single" w:sz="4" w:space="0" w:color="auto"/>
              <w:right w:val="single" w:sz="4" w:space="0" w:color="auto"/>
            </w:tcBorders>
            <w:noWrap/>
          </w:tcPr>
          <w:p w14:paraId="7E12442D" w14:textId="77777777" w:rsidR="00EA7906" w:rsidRPr="00FF6727" w:rsidRDefault="00EA7906" w:rsidP="00EA7906">
            <w:pPr>
              <w:jc w:val="center"/>
              <w:rPr>
                <w:rFonts w:ascii="Times New Roman" w:hAnsi="Times New Roman" w:cs="Times New Roman"/>
                <w:lang w:eastAsia="lt-LT"/>
              </w:rPr>
            </w:pPr>
            <w:r w:rsidRPr="00FF6727">
              <w:rPr>
                <w:rFonts w:ascii="Times New Roman" w:hAnsi="Times New Roman" w:cs="Times New Roman"/>
              </w:rPr>
              <w:t>79</w:t>
            </w:r>
          </w:p>
        </w:tc>
        <w:tc>
          <w:tcPr>
            <w:tcW w:w="993" w:type="dxa"/>
            <w:tcBorders>
              <w:top w:val="single" w:sz="4" w:space="0" w:color="auto"/>
              <w:left w:val="single" w:sz="4" w:space="0" w:color="auto"/>
              <w:bottom w:val="single" w:sz="4" w:space="0" w:color="auto"/>
              <w:right w:val="single" w:sz="4" w:space="0" w:color="auto"/>
            </w:tcBorders>
            <w:noWrap/>
          </w:tcPr>
          <w:p w14:paraId="1DCE7AA5" w14:textId="77777777" w:rsidR="00EA7906" w:rsidRPr="00FF6727" w:rsidRDefault="00EA7906" w:rsidP="00EA7906">
            <w:pPr>
              <w:jc w:val="center"/>
              <w:rPr>
                <w:rFonts w:ascii="Times New Roman" w:hAnsi="Times New Roman" w:cs="Times New Roman"/>
                <w:lang w:eastAsia="lt-LT"/>
              </w:rPr>
            </w:pPr>
            <w:r w:rsidRPr="00FF6727">
              <w:rPr>
                <w:rFonts w:ascii="Times New Roman" w:hAnsi="Times New Roman" w:cs="Times New Roman"/>
              </w:rPr>
              <w:t>70</w:t>
            </w:r>
          </w:p>
        </w:tc>
        <w:tc>
          <w:tcPr>
            <w:tcW w:w="992" w:type="dxa"/>
            <w:tcBorders>
              <w:top w:val="single" w:sz="4" w:space="0" w:color="auto"/>
              <w:left w:val="single" w:sz="4" w:space="0" w:color="auto"/>
              <w:bottom w:val="single" w:sz="4" w:space="0" w:color="auto"/>
              <w:right w:val="single" w:sz="4" w:space="0" w:color="auto"/>
            </w:tcBorders>
          </w:tcPr>
          <w:p w14:paraId="1543CF01" w14:textId="77777777" w:rsidR="00EA7906" w:rsidRPr="00FF6727" w:rsidRDefault="00EA7906" w:rsidP="00EA7906">
            <w:pPr>
              <w:jc w:val="center"/>
              <w:rPr>
                <w:rFonts w:ascii="Times New Roman" w:hAnsi="Times New Roman" w:cs="Times New Roman"/>
                <w:lang w:eastAsia="lt-LT"/>
              </w:rPr>
            </w:pPr>
            <w:r w:rsidRPr="00FF6727">
              <w:rPr>
                <w:rFonts w:ascii="Times New Roman" w:hAnsi="Times New Roman" w:cs="Times New Roman"/>
              </w:rPr>
              <w:t>172</w:t>
            </w:r>
          </w:p>
        </w:tc>
        <w:tc>
          <w:tcPr>
            <w:tcW w:w="992" w:type="dxa"/>
            <w:tcBorders>
              <w:top w:val="single" w:sz="4" w:space="0" w:color="auto"/>
              <w:left w:val="single" w:sz="4" w:space="0" w:color="auto"/>
              <w:bottom w:val="single" w:sz="4" w:space="0" w:color="auto"/>
              <w:right w:val="single" w:sz="4" w:space="0" w:color="auto"/>
            </w:tcBorders>
          </w:tcPr>
          <w:p w14:paraId="656922A4" w14:textId="77777777" w:rsidR="00EA7906" w:rsidRPr="00FF6727" w:rsidRDefault="00EA7906" w:rsidP="00EA7906">
            <w:pPr>
              <w:jc w:val="center"/>
              <w:rPr>
                <w:rFonts w:ascii="Times New Roman" w:hAnsi="Times New Roman" w:cs="Times New Roman"/>
                <w:lang w:eastAsia="lt-LT"/>
              </w:rPr>
            </w:pPr>
            <w:r w:rsidRPr="00FF6727">
              <w:rPr>
                <w:rFonts w:ascii="Times New Roman" w:hAnsi="Times New Roman" w:cs="Times New Roman"/>
              </w:rPr>
              <w:t>187</w:t>
            </w:r>
          </w:p>
        </w:tc>
        <w:tc>
          <w:tcPr>
            <w:tcW w:w="992" w:type="dxa"/>
            <w:tcBorders>
              <w:top w:val="single" w:sz="4" w:space="0" w:color="auto"/>
              <w:left w:val="single" w:sz="4" w:space="0" w:color="auto"/>
              <w:bottom w:val="single" w:sz="4" w:space="0" w:color="auto"/>
              <w:right w:val="single" w:sz="4" w:space="0" w:color="auto"/>
            </w:tcBorders>
            <w:noWrap/>
          </w:tcPr>
          <w:p w14:paraId="0D62E026" w14:textId="77777777" w:rsidR="00EA7906" w:rsidRPr="00FF6727" w:rsidRDefault="00EA7906" w:rsidP="00EA7906">
            <w:pPr>
              <w:jc w:val="center"/>
              <w:rPr>
                <w:rFonts w:ascii="Times New Roman" w:hAnsi="Times New Roman" w:cs="Times New Roman"/>
                <w:lang w:eastAsia="lt-LT"/>
              </w:rPr>
            </w:pPr>
            <w:r w:rsidRPr="00FF6727">
              <w:rPr>
                <w:rFonts w:ascii="Times New Roman" w:hAnsi="Times New Roman" w:cs="Times New Roman"/>
              </w:rPr>
              <w:t>113</w:t>
            </w:r>
          </w:p>
        </w:tc>
      </w:tr>
    </w:tbl>
    <w:p w14:paraId="4C369ECE" w14:textId="77777777" w:rsidR="00917F37" w:rsidRPr="00FF6727" w:rsidRDefault="00F506A6" w:rsidP="004200EA">
      <w:pPr>
        <w:spacing w:after="0"/>
        <w:jc w:val="center"/>
        <w:rPr>
          <w:rFonts w:ascii="Times New Roman" w:hAnsi="Times New Roman" w:cs="Times New Roman"/>
          <w:sz w:val="20"/>
          <w:szCs w:val="20"/>
        </w:rPr>
      </w:pPr>
      <w:r w:rsidRPr="00FF6727">
        <w:rPr>
          <w:rFonts w:ascii="Times New Roman" w:hAnsi="Times New Roman" w:cs="Times New Roman"/>
          <w:sz w:val="20"/>
          <w:szCs w:val="20"/>
        </w:rPr>
        <w:t>3</w:t>
      </w:r>
      <w:r w:rsidR="0044292B" w:rsidRPr="00FF6727">
        <w:rPr>
          <w:rFonts w:ascii="Times New Roman" w:hAnsi="Times New Roman" w:cs="Times New Roman"/>
          <w:sz w:val="20"/>
          <w:szCs w:val="20"/>
        </w:rPr>
        <w:t xml:space="preserve"> lentelė</w:t>
      </w:r>
      <w:r w:rsidR="004200EA" w:rsidRPr="00FF6727">
        <w:rPr>
          <w:rFonts w:ascii="Times New Roman" w:hAnsi="Times New Roman" w:cs="Times New Roman"/>
          <w:sz w:val="20"/>
          <w:szCs w:val="20"/>
        </w:rPr>
        <w:t>. Neaktyvių jaunų žmonių skaičius Druskininkų mieste</w:t>
      </w:r>
      <w:r w:rsidR="0010629B" w:rsidRPr="00FF6727">
        <w:rPr>
          <w:rFonts w:ascii="Times New Roman" w:hAnsi="Times New Roman" w:cs="Times New Roman"/>
          <w:sz w:val="20"/>
          <w:szCs w:val="20"/>
        </w:rPr>
        <w:t xml:space="preserve"> 2018–2022 m.</w:t>
      </w:r>
    </w:p>
    <w:p w14:paraId="66771B9A" w14:textId="77777777" w:rsidR="004200EA" w:rsidRPr="00FF6727" w:rsidRDefault="004200EA" w:rsidP="004200EA">
      <w:pPr>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 xml:space="preserve">Šaltinis: Druskininkų savivaldybės </w:t>
      </w:r>
      <w:r w:rsidR="007F677B" w:rsidRPr="00FF6727">
        <w:rPr>
          <w:rFonts w:ascii="Times New Roman" w:hAnsi="Times New Roman" w:cs="Times New Roman"/>
          <w:i/>
          <w:iCs/>
          <w:sz w:val="20"/>
          <w:szCs w:val="20"/>
        </w:rPr>
        <w:t>administracija</w:t>
      </w:r>
      <w:r w:rsidR="007F6EC0" w:rsidRPr="00FF6727">
        <w:rPr>
          <w:rFonts w:ascii="Times New Roman" w:hAnsi="Times New Roman" w:cs="Times New Roman"/>
          <w:i/>
          <w:iCs/>
          <w:sz w:val="20"/>
          <w:szCs w:val="20"/>
        </w:rPr>
        <w:t>.</w:t>
      </w:r>
    </w:p>
    <w:p w14:paraId="026AC9D3" w14:textId="77777777" w:rsidR="00917F37" w:rsidRPr="00FF6727" w:rsidRDefault="00917F37" w:rsidP="00917F37">
      <w:pPr>
        <w:jc w:val="both"/>
        <w:rPr>
          <w:rFonts w:ascii="Times New Roman" w:hAnsi="Times New Roman" w:cs="Times New Roman"/>
          <w:sz w:val="24"/>
          <w:szCs w:val="24"/>
        </w:rPr>
      </w:pPr>
    </w:p>
    <w:p w14:paraId="55CD6630" w14:textId="77777777" w:rsidR="004200EA" w:rsidRPr="00FF6727" w:rsidRDefault="004200EA" w:rsidP="006E2AF4">
      <w:pPr>
        <w:jc w:val="both"/>
        <w:rPr>
          <w:rFonts w:ascii="Times New Roman" w:hAnsi="Times New Roman" w:cs="Times New Roman"/>
          <w:sz w:val="24"/>
          <w:szCs w:val="24"/>
        </w:rPr>
      </w:pPr>
      <w:r w:rsidRPr="00FF6727">
        <w:rPr>
          <w:rFonts w:ascii="Times New Roman" w:hAnsi="Times New Roman" w:cs="Times New Roman"/>
          <w:b/>
          <w:bCs/>
          <w:sz w:val="24"/>
          <w:szCs w:val="24"/>
        </w:rPr>
        <w:t xml:space="preserve">Ekonomiškai neaktyvūs asmenys. </w:t>
      </w:r>
      <w:r w:rsidR="006E2AF4" w:rsidRPr="00FF6727">
        <w:rPr>
          <w:rFonts w:ascii="Times New Roman" w:hAnsi="Times New Roman" w:cs="Times New Roman"/>
          <w:b/>
          <w:bCs/>
          <w:sz w:val="24"/>
          <w:szCs w:val="24"/>
        </w:rPr>
        <w:t xml:space="preserve">Ekonomiškai neaktyvus asmuo </w:t>
      </w:r>
      <w:r w:rsidR="007F6EC0" w:rsidRPr="003E5782">
        <w:rPr>
          <w:rFonts w:ascii="Times New Roman" w:hAnsi="Times New Roman" w:cs="Times New Roman"/>
          <w:sz w:val="24"/>
          <w:szCs w:val="24"/>
        </w:rPr>
        <w:t>–</w:t>
      </w:r>
      <w:r w:rsidR="006E2AF4" w:rsidRPr="00FF6727">
        <w:rPr>
          <w:rFonts w:ascii="Times New Roman" w:hAnsi="Times New Roman" w:cs="Times New Roman"/>
          <w:b/>
          <w:bCs/>
          <w:sz w:val="24"/>
          <w:szCs w:val="24"/>
        </w:rPr>
        <w:t xml:space="preserve"> </w:t>
      </w:r>
      <w:r w:rsidR="006E2AF4" w:rsidRPr="00FF6727">
        <w:rPr>
          <w:rFonts w:ascii="Times New Roman" w:hAnsi="Times New Roman" w:cs="Times New Roman"/>
          <w:i/>
          <w:iCs/>
          <w:sz w:val="24"/>
          <w:szCs w:val="24"/>
        </w:rPr>
        <w:t>asmuo, kuris nėra Užimtumo tarnyboje registruotas kaip bedarbio statusą ar sustabdytą bedarbio statusą turintis asmuo ir kuris atitinka visas šias sąlygas: yra darbingas, nedirba pagal darbo sutartis ir darbo santykiams prilygintų teisinių santykių pagrindu, nesiverčia individualia veikla, neturi ūkininko statuso ar nėra ūkininko partneris, ar žemės ūkio veiklos subjektas ir (arba) yra atostogose vaikui prižiūrėti (iki vaikui sukaks treji metai).</w:t>
      </w:r>
      <w:r w:rsidR="006E2AF4" w:rsidRPr="00FF6727">
        <w:rPr>
          <w:rFonts w:ascii="Times New Roman" w:hAnsi="Times New Roman" w:cs="Times New Roman"/>
          <w:sz w:val="24"/>
          <w:szCs w:val="24"/>
        </w:rPr>
        <w:t xml:space="preserve"> Atsižvelgiant į Druskininkų savivaldybės </w:t>
      </w:r>
      <w:r w:rsidR="00EE79A9" w:rsidRPr="00FF6727">
        <w:rPr>
          <w:rFonts w:ascii="Times New Roman" w:hAnsi="Times New Roman" w:cs="Times New Roman"/>
          <w:sz w:val="24"/>
          <w:szCs w:val="24"/>
        </w:rPr>
        <w:t xml:space="preserve">administracijos </w:t>
      </w:r>
      <w:r w:rsidR="006E2AF4" w:rsidRPr="00FF6727">
        <w:rPr>
          <w:rFonts w:ascii="Times New Roman" w:hAnsi="Times New Roman" w:cs="Times New Roman"/>
          <w:sz w:val="24"/>
          <w:szCs w:val="24"/>
        </w:rPr>
        <w:t xml:space="preserve">pateiktą informaciją, </w:t>
      </w:r>
      <w:r w:rsidR="00252457" w:rsidRPr="00FF6727">
        <w:rPr>
          <w:rFonts w:ascii="Times New Roman" w:hAnsi="Times New Roman" w:cs="Times New Roman"/>
          <w:sz w:val="24"/>
          <w:szCs w:val="24"/>
        </w:rPr>
        <w:t xml:space="preserve">ekonomiškai neaktyvūs gyventojai </w:t>
      </w:r>
      <w:r w:rsidR="007810CD" w:rsidRPr="00FF6727">
        <w:rPr>
          <w:rFonts w:ascii="Times New Roman" w:hAnsi="Times New Roman" w:cs="Times New Roman"/>
          <w:sz w:val="24"/>
          <w:szCs w:val="24"/>
        </w:rPr>
        <w:t>sudaro pakankamai reikšmingą darbingo amžiaus gyventojų dalį</w:t>
      </w:r>
      <w:r w:rsidR="007F6EC0" w:rsidRPr="00FF6727">
        <w:rPr>
          <w:rFonts w:ascii="Times New Roman" w:hAnsi="Times New Roman" w:cs="Times New Roman"/>
          <w:sz w:val="24"/>
          <w:szCs w:val="24"/>
        </w:rPr>
        <w:t>.</w:t>
      </w:r>
      <w:r w:rsidR="00044DB2" w:rsidRPr="00FF6727">
        <w:rPr>
          <w:rFonts w:ascii="Times New Roman" w:hAnsi="Times New Roman" w:cs="Times New Roman"/>
          <w:sz w:val="24"/>
          <w:szCs w:val="24"/>
        </w:rPr>
        <w:t xml:space="preserve"> 2022 m. Druskininkų mieste jų buvo 752</w:t>
      </w:r>
      <w:r w:rsidR="00EE79A9" w:rsidRPr="00FF6727">
        <w:rPr>
          <w:rFonts w:ascii="Times New Roman" w:hAnsi="Times New Roman" w:cs="Times New Roman"/>
          <w:sz w:val="24"/>
          <w:szCs w:val="24"/>
        </w:rPr>
        <w:t xml:space="preserve"> – šiek tiek daugiau nei 2018 m. (739)</w:t>
      </w:r>
      <w:r w:rsidR="00BE61D1" w:rsidRPr="00FF6727">
        <w:rPr>
          <w:rFonts w:ascii="Times New Roman" w:hAnsi="Times New Roman" w:cs="Times New Roman"/>
          <w:sz w:val="24"/>
          <w:szCs w:val="24"/>
        </w:rPr>
        <w:t xml:space="preserve">. </w:t>
      </w:r>
      <w:r w:rsidR="00707E3F" w:rsidRPr="00FF6727">
        <w:rPr>
          <w:rFonts w:ascii="Times New Roman" w:hAnsi="Times New Roman" w:cs="Times New Roman"/>
          <w:sz w:val="24"/>
          <w:szCs w:val="24"/>
        </w:rPr>
        <w:t>[</w:t>
      </w:r>
      <w:r w:rsidR="000D1CBA" w:rsidRPr="00FF6727">
        <w:rPr>
          <w:rFonts w:ascii="Times New Roman" w:hAnsi="Times New Roman" w:cs="Times New Roman"/>
          <w:sz w:val="24"/>
          <w:szCs w:val="24"/>
        </w:rPr>
        <w:t>R3</w:t>
      </w:r>
      <w:r w:rsidR="00707E3F" w:rsidRPr="00FF6727">
        <w:rPr>
          <w:rFonts w:ascii="Times New Roman" w:hAnsi="Times New Roman" w:cs="Times New Roman"/>
          <w:sz w:val="24"/>
          <w:szCs w:val="24"/>
        </w:rPr>
        <w:t>]</w:t>
      </w:r>
      <w:r w:rsidR="00294490" w:rsidRPr="00FF6727">
        <w:rPr>
          <w:rFonts w:ascii="Times New Roman" w:hAnsi="Times New Roman" w:cs="Times New Roman"/>
          <w:sz w:val="24"/>
          <w:szCs w:val="24"/>
        </w:rPr>
        <w:t xml:space="preserve"> Daugiau informacijos apie ekonomiškai neaktyvių asmenų situaciją </w:t>
      </w:r>
      <w:r w:rsidR="007F6EC0" w:rsidRPr="00FF6727">
        <w:rPr>
          <w:rFonts w:ascii="Times New Roman" w:hAnsi="Times New Roman" w:cs="Times New Roman"/>
          <w:sz w:val="24"/>
          <w:szCs w:val="24"/>
        </w:rPr>
        <w:t xml:space="preserve">pateikiama </w:t>
      </w:r>
      <w:r w:rsidR="00294490" w:rsidRPr="00FF6727">
        <w:rPr>
          <w:rFonts w:ascii="Times New Roman" w:hAnsi="Times New Roman" w:cs="Times New Roman"/>
          <w:sz w:val="24"/>
          <w:szCs w:val="24"/>
        </w:rPr>
        <w:t>situacijos analizė</w:t>
      </w:r>
      <w:r w:rsidR="00842356" w:rsidRPr="00FF6727">
        <w:rPr>
          <w:rFonts w:ascii="Times New Roman" w:hAnsi="Times New Roman" w:cs="Times New Roman"/>
          <w:sz w:val="24"/>
          <w:szCs w:val="24"/>
        </w:rPr>
        <w:t>s</w:t>
      </w:r>
      <w:r w:rsidR="00294490" w:rsidRPr="00FF6727">
        <w:rPr>
          <w:rFonts w:ascii="Times New Roman" w:hAnsi="Times New Roman" w:cs="Times New Roman"/>
          <w:sz w:val="24"/>
          <w:szCs w:val="24"/>
        </w:rPr>
        <w:t xml:space="preserve"> </w:t>
      </w:r>
      <w:r w:rsidR="00EB5D54" w:rsidRPr="00FF6727">
        <w:rPr>
          <w:rFonts w:ascii="Times New Roman" w:hAnsi="Times New Roman" w:cs="Times New Roman"/>
          <w:sz w:val="24"/>
          <w:szCs w:val="24"/>
        </w:rPr>
        <w:t>17</w:t>
      </w:r>
      <w:r w:rsidR="007F6EC0" w:rsidRPr="00FF6727">
        <w:rPr>
          <w:rFonts w:ascii="Times New Roman" w:hAnsi="Times New Roman" w:cs="Times New Roman"/>
          <w:sz w:val="24"/>
          <w:szCs w:val="24"/>
        </w:rPr>
        <w:t>–</w:t>
      </w:r>
      <w:r w:rsidR="00294490" w:rsidRPr="00FF6727">
        <w:rPr>
          <w:rFonts w:ascii="Times New Roman" w:hAnsi="Times New Roman" w:cs="Times New Roman"/>
          <w:sz w:val="24"/>
          <w:szCs w:val="24"/>
        </w:rPr>
        <w:t>1</w:t>
      </w:r>
      <w:r w:rsidR="00EB5D54" w:rsidRPr="00FF6727">
        <w:rPr>
          <w:rFonts w:ascii="Times New Roman" w:hAnsi="Times New Roman" w:cs="Times New Roman"/>
          <w:sz w:val="24"/>
          <w:szCs w:val="24"/>
        </w:rPr>
        <w:t>8</w:t>
      </w:r>
      <w:r w:rsidR="00294490" w:rsidRPr="00FF6727">
        <w:rPr>
          <w:rFonts w:ascii="Times New Roman" w:hAnsi="Times New Roman" w:cs="Times New Roman"/>
          <w:sz w:val="24"/>
          <w:szCs w:val="24"/>
        </w:rPr>
        <w:t xml:space="preserve"> psl.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63"/>
        <w:gridCol w:w="1163"/>
        <w:gridCol w:w="1163"/>
        <w:gridCol w:w="1163"/>
        <w:gridCol w:w="1163"/>
      </w:tblGrid>
      <w:tr w:rsidR="001B568E" w:rsidRPr="00FF6727" w14:paraId="5D1C8402" w14:textId="77777777" w:rsidTr="001B568E">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43D624AB" w14:textId="77777777" w:rsidR="00934CB5" w:rsidRPr="00FF6727" w:rsidRDefault="00934CB5" w:rsidP="007F677B">
            <w:pPr>
              <w:rPr>
                <w:rFonts w:ascii="Times New Roman" w:hAnsi="Times New Roman" w:cs="Times New Roman"/>
                <w:b/>
                <w:bCs/>
                <w:sz w:val="24"/>
                <w:szCs w:val="24"/>
              </w:rPr>
            </w:pPr>
            <w:r w:rsidRPr="00FF6727">
              <w:rPr>
                <w:rFonts w:ascii="Times New Roman" w:hAnsi="Times New Roman" w:cs="Times New Roman"/>
                <w:b/>
                <w:bCs/>
                <w:sz w:val="24"/>
                <w:szCs w:val="24"/>
              </w:rPr>
              <w:t>Metai</w:t>
            </w:r>
          </w:p>
        </w:tc>
        <w:tc>
          <w:tcPr>
            <w:tcW w:w="116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9498DD0" w14:textId="77777777" w:rsidR="00934CB5" w:rsidRPr="00FF6727" w:rsidRDefault="00934CB5"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2018 m.</w:t>
            </w:r>
          </w:p>
        </w:tc>
        <w:tc>
          <w:tcPr>
            <w:tcW w:w="116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5D2284C" w14:textId="77777777" w:rsidR="00934CB5" w:rsidRPr="00FF6727" w:rsidRDefault="00934CB5"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2019 m.</w:t>
            </w:r>
          </w:p>
        </w:tc>
        <w:tc>
          <w:tcPr>
            <w:tcW w:w="1163" w:type="dxa"/>
            <w:tcBorders>
              <w:top w:val="single" w:sz="4" w:space="0" w:color="auto"/>
              <w:left w:val="single" w:sz="4" w:space="0" w:color="auto"/>
              <w:bottom w:val="single" w:sz="4" w:space="0" w:color="auto"/>
              <w:right w:val="single" w:sz="4" w:space="0" w:color="auto"/>
            </w:tcBorders>
            <w:shd w:val="clear" w:color="auto" w:fill="E2EFD9"/>
            <w:vAlign w:val="center"/>
          </w:tcPr>
          <w:p w14:paraId="4A60CD3E" w14:textId="77777777" w:rsidR="00934CB5" w:rsidRPr="00FF6727" w:rsidRDefault="00934CB5"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2020 m.</w:t>
            </w:r>
          </w:p>
        </w:tc>
        <w:tc>
          <w:tcPr>
            <w:tcW w:w="1163" w:type="dxa"/>
            <w:tcBorders>
              <w:top w:val="single" w:sz="4" w:space="0" w:color="auto"/>
              <w:left w:val="single" w:sz="4" w:space="0" w:color="auto"/>
              <w:bottom w:val="single" w:sz="4" w:space="0" w:color="auto"/>
              <w:right w:val="single" w:sz="4" w:space="0" w:color="auto"/>
            </w:tcBorders>
            <w:shd w:val="clear" w:color="auto" w:fill="E2EFD9"/>
            <w:vAlign w:val="center"/>
          </w:tcPr>
          <w:p w14:paraId="7EAE90FF" w14:textId="77777777" w:rsidR="00934CB5" w:rsidRPr="00FF6727" w:rsidRDefault="00934CB5"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2021 m.</w:t>
            </w:r>
          </w:p>
        </w:tc>
        <w:tc>
          <w:tcPr>
            <w:tcW w:w="11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9FD7FCD" w14:textId="77777777" w:rsidR="00934CB5" w:rsidRPr="00FF6727" w:rsidRDefault="00934CB5"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2022 m.</w:t>
            </w:r>
          </w:p>
        </w:tc>
      </w:tr>
      <w:tr w:rsidR="00934CB5" w:rsidRPr="00FF6727" w14:paraId="62F44591" w14:textId="77777777" w:rsidTr="001B568E">
        <w:trPr>
          <w:trHeight w:val="366"/>
        </w:trPr>
        <w:tc>
          <w:tcPr>
            <w:tcW w:w="3823" w:type="dxa"/>
            <w:tcBorders>
              <w:top w:val="single" w:sz="4" w:space="0" w:color="auto"/>
              <w:left w:val="single" w:sz="4" w:space="0" w:color="auto"/>
              <w:bottom w:val="single" w:sz="4" w:space="0" w:color="auto"/>
              <w:right w:val="single" w:sz="4" w:space="0" w:color="auto"/>
            </w:tcBorders>
            <w:noWrap/>
            <w:vAlign w:val="bottom"/>
          </w:tcPr>
          <w:p w14:paraId="2A0124D5" w14:textId="77777777" w:rsidR="00934CB5" w:rsidRPr="00FF6727" w:rsidRDefault="00934CB5" w:rsidP="007F677B">
            <w:pPr>
              <w:shd w:val="clear" w:color="auto" w:fill="FFFFFF"/>
              <w:rPr>
                <w:rFonts w:ascii="Times New Roman" w:hAnsi="Times New Roman" w:cs="Times New Roman"/>
                <w:sz w:val="24"/>
                <w:szCs w:val="24"/>
              </w:rPr>
            </w:pPr>
            <w:r w:rsidRPr="00FF6727">
              <w:rPr>
                <w:rFonts w:ascii="Times New Roman" w:hAnsi="Times New Roman" w:cs="Times New Roman"/>
                <w:sz w:val="24"/>
                <w:szCs w:val="24"/>
              </w:rPr>
              <w:t>Darbingo amžiaus gyventojai, kurie nedirba ir</w:t>
            </w:r>
            <w:r w:rsidR="007F6EC0" w:rsidRPr="00FF6727">
              <w:rPr>
                <w:rFonts w:ascii="Times New Roman" w:hAnsi="Times New Roman" w:cs="Times New Roman"/>
                <w:sz w:val="24"/>
                <w:szCs w:val="24"/>
              </w:rPr>
              <w:t xml:space="preserve"> (</w:t>
            </w:r>
            <w:r w:rsidRPr="00FF6727">
              <w:rPr>
                <w:rFonts w:ascii="Times New Roman" w:hAnsi="Times New Roman" w:cs="Times New Roman"/>
                <w:sz w:val="24"/>
                <w:szCs w:val="24"/>
              </w:rPr>
              <w:t>ar</w:t>
            </w:r>
            <w:r w:rsidR="007F6EC0" w:rsidRPr="00FF6727">
              <w:rPr>
                <w:rFonts w:ascii="Times New Roman" w:hAnsi="Times New Roman" w:cs="Times New Roman"/>
                <w:sz w:val="24"/>
                <w:szCs w:val="24"/>
              </w:rPr>
              <w:t>)</w:t>
            </w:r>
            <w:r w:rsidRPr="00FF6727">
              <w:rPr>
                <w:rFonts w:ascii="Times New Roman" w:hAnsi="Times New Roman" w:cs="Times New Roman"/>
                <w:sz w:val="24"/>
                <w:szCs w:val="24"/>
              </w:rPr>
              <w:t xml:space="preserve"> neturi pajamų pagal santykius</w:t>
            </w:r>
            <w:r w:rsidR="007F6EC0" w:rsidRPr="00FF6727">
              <w:rPr>
                <w:rFonts w:ascii="Times New Roman" w:hAnsi="Times New Roman" w:cs="Times New Roman"/>
                <w:sz w:val="24"/>
                <w:szCs w:val="24"/>
              </w:rPr>
              <w:t>,</w:t>
            </w:r>
            <w:r w:rsidRPr="00FF6727">
              <w:rPr>
                <w:rFonts w:ascii="Times New Roman" w:hAnsi="Times New Roman" w:cs="Times New Roman"/>
                <w:sz w:val="24"/>
                <w:szCs w:val="24"/>
              </w:rPr>
              <w:t xml:space="preserve"> prilyginamus darbui</w:t>
            </w:r>
            <w:r w:rsidR="0072312E" w:rsidRPr="00FF6727">
              <w:rPr>
                <w:rFonts w:ascii="Times New Roman" w:hAnsi="Times New Roman" w:cs="Times New Roman"/>
                <w:sz w:val="24"/>
                <w:szCs w:val="24"/>
              </w:rPr>
              <w:t xml:space="preserve"> </w:t>
            </w:r>
          </w:p>
        </w:tc>
        <w:tc>
          <w:tcPr>
            <w:tcW w:w="1163" w:type="dxa"/>
            <w:tcBorders>
              <w:top w:val="single" w:sz="4" w:space="0" w:color="auto"/>
              <w:left w:val="single" w:sz="4" w:space="0" w:color="auto"/>
              <w:bottom w:val="single" w:sz="4" w:space="0" w:color="auto"/>
              <w:right w:val="single" w:sz="4" w:space="0" w:color="auto"/>
            </w:tcBorders>
            <w:noWrap/>
            <w:vAlign w:val="center"/>
          </w:tcPr>
          <w:p w14:paraId="08EECCA2"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144</w:t>
            </w:r>
          </w:p>
        </w:tc>
        <w:tc>
          <w:tcPr>
            <w:tcW w:w="1163" w:type="dxa"/>
            <w:tcBorders>
              <w:top w:val="single" w:sz="4" w:space="0" w:color="auto"/>
              <w:left w:val="single" w:sz="4" w:space="0" w:color="auto"/>
              <w:bottom w:val="single" w:sz="4" w:space="0" w:color="auto"/>
              <w:right w:val="single" w:sz="4" w:space="0" w:color="auto"/>
            </w:tcBorders>
            <w:noWrap/>
            <w:vAlign w:val="center"/>
          </w:tcPr>
          <w:p w14:paraId="4C2D20BE"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434</w:t>
            </w:r>
          </w:p>
        </w:tc>
        <w:tc>
          <w:tcPr>
            <w:tcW w:w="1163" w:type="dxa"/>
            <w:tcBorders>
              <w:top w:val="single" w:sz="4" w:space="0" w:color="auto"/>
              <w:left w:val="single" w:sz="4" w:space="0" w:color="auto"/>
              <w:bottom w:val="single" w:sz="4" w:space="0" w:color="auto"/>
              <w:right w:val="single" w:sz="4" w:space="0" w:color="auto"/>
            </w:tcBorders>
            <w:vAlign w:val="center"/>
          </w:tcPr>
          <w:p w14:paraId="7A4DF435"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688</w:t>
            </w:r>
          </w:p>
        </w:tc>
        <w:tc>
          <w:tcPr>
            <w:tcW w:w="1163" w:type="dxa"/>
            <w:tcBorders>
              <w:top w:val="single" w:sz="4" w:space="0" w:color="auto"/>
              <w:left w:val="single" w:sz="4" w:space="0" w:color="auto"/>
              <w:bottom w:val="single" w:sz="4" w:space="0" w:color="auto"/>
              <w:right w:val="single" w:sz="4" w:space="0" w:color="auto"/>
            </w:tcBorders>
            <w:vAlign w:val="center"/>
          </w:tcPr>
          <w:p w14:paraId="1B9E97A2"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300</w:t>
            </w:r>
          </w:p>
        </w:tc>
        <w:tc>
          <w:tcPr>
            <w:tcW w:w="1159" w:type="dxa"/>
            <w:tcBorders>
              <w:top w:val="single" w:sz="4" w:space="0" w:color="auto"/>
              <w:left w:val="single" w:sz="4" w:space="0" w:color="auto"/>
              <w:bottom w:val="single" w:sz="4" w:space="0" w:color="auto"/>
              <w:right w:val="single" w:sz="4" w:space="0" w:color="auto"/>
            </w:tcBorders>
            <w:noWrap/>
            <w:vAlign w:val="center"/>
          </w:tcPr>
          <w:p w14:paraId="2E2BD76D"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187</w:t>
            </w:r>
          </w:p>
        </w:tc>
      </w:tr>
      <w:tr w:rsidR="00934CB5" w:rsidRPr="00FF6727" w14:paraId="73F7F097" w14:textId="77777777" w:rsidTr="001B568E">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501DA4C4" w14:textId="77777777" w:rsidR="00934CB5" w:rsidRPr="00FF6727" w:rsidRDefault="00934CB5" w:rsidP="007F677B">
            <w:pPr>
              <w:shd w:val="clear" w:color="auto" w:fill="FFFFFF"/>
              <w:rPr>
                <w:rFonts w:ascii="Times New Roman" w:hAnsi="Times New Roman" w:cs="Times New Roman"/>
                <w:sz w:val="24"/>
                <w:szCs w:val="24"/>
              </w:rPr>
            </w:pPr>
            <w:r w:rsidRPr="00FF6727">
              <w:rPr>
                <w:rFonts w:ascii="Times New Roman" w:hAnsi="Times New Roman" w:cs="Times New Roman"/>
                <w:sz w:val="24"/>
                <w:szCs w:val="24"/>
              </w:rPr>
              <w:t xml:space="preserve">Darbingo amžiaus gyventojai, kurie nesimoko </w:t>
            </w:r>
          </w:p>
        </w:tc>
        <w:tc>
          <w:tcPr>
            <w:tcW w:w="1163" w:type="dxa"/>
            <w:tcBorders>
              <w:top w:val="single" w:sz="4" w:space="0" w:color="auto"/>
              <w:left w:val="single" w:sz="4" w:space="0" w:color="auto"/>
              <w:bottom w:val="single" w:sz="4" w:space="0" w:color="auto"/>
              <w:right w:val="single" w:sz="4" w:space="0" w:color="auto"/>
            </w:tcBorders>
            <w:noWrap/>
            <w:vAlign w:val="center"/>
          </w:tcPr>
          <w:p w14:paraId="1C46CBEC"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neturime</w:t>
            </w:r>
          </w:p>
        </w:tc>
        <w:tc>
          <w:tcPr>
            <w:tcW w:w="1163" w:type="dxa"/>
            <w:tcBorders>
              <w:top w:val="single" w:sz="4" w:space="0" w:color="auto"/>
              <w:left w:val="single" w:sz="4" w:space="0" w:color="auto"/>
              <w:bottom w:val="single" w:sz="4" w:space="0" w:color="auto"/>
              <w:right w:val="single" w:sz="4" w:space="0" w:color="auto"/>
            </w:tcBorders>
            <w:noWrap/>
            <w:vAlign w:val="center"/>
          </w:tcPr>
          <w:p w14:paraId="6309D29B"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neturime</w:t>
            </w:r>
          </w:p>
        </w:tc>
        <w:tc>
          <w:tcPr>
            <w:tcW w:w="1163" w:type="dxa"/>
            <w:tcBorders>
              <w:top w:val="single" w:sz="4" w:space="0" w:color="auto"/>
              <w:left w:val="single" w:sz="4" w:space="0" w:color="auto"/>
              <w:bottom w:val="single" w:sz="4" w:space="0" w:color="auto"/>
              <w:right w:val="single" w:sz="4" w:space="0" w:color="auto"/>
            </w:tcBorders>
            <w:vAlign w:val="center"/>
          </w:tcPr>
          <w:p w14:paraId="0AE17527"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neturime</w:t>
            </w:r>
          </w:p>
        </w:tc>
        <w:tc>
          <w:tcPr>
            <w:tcW w:w="1163" w:type="dxa"/>
            <w:tcBorders>
              <w:top w:val="single" w:sz="4" w:space="0" w:color="auto"/>
              <w:left w:val="single" w:sz="4" w:space="0" w:color="auto"/>
              <w:bottom w:val="single" w:sz="4" w:space="0" w:color="auto"/>
              <w:right w:val="single" w:sz="4" w:space="0" w:color="auto"/>
            </w:tcBorders>
            <w:vAlign w:val="center"/>
          </w:tcPr>
          <w:p w14:paraId="065821C7"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neturime</w:t>
            </w:r>
          </w:p>
        </w:tc>
        <w:tc>
          <w:tcPr>
            <w:tcW w:w="1159" w:type="dxa"/>
            <w:tcBorders>
              <w:top w:val="single" w:sz="4" w:space="0" w:color="auto"/>
              <w:left w:val="single" w:sz="4" w:space="0" w:color="auto"/>
              <w:bottom w:val="single" w:sz="4" w:space="0" w:color="auto"/>
              <w:right w:val="single" w:sz="4" w:space="0" w:color="auto"/>
            </w:tcBorders>
            <w:noWrap/>
            <w:vAlign w:val="center"/>
          </w:tcPr>
          <w:p w14:paraId="7E148324"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neturime</w:t>
            </w:r>
          </w:p>
        </w:tc>
      </w:tr>
      <w:tr w:rsidR="00934CB5" w:rsidRPr="00FF6727" w14:paraId="160FBA5F" w14:textId="77777777" w:rsidTr="001B568E">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09D5BC15" w14:textId="77777777" w:rsidR="00934CB5" w:rsidRPr="00FF6727" w:rsidRDefault="00934CB5" w:rsidP="007F677B">
            <w:pPr>
              <w:shd w:val="clear" w:color="auto" w:fill="FFFFFF"/>
              <w:rPr>
                <w:rFonts w:ascii="Times New Roman" w:hAnsi="Times New Roman" w:cs="Times New Roman"/>
                <w:sz w:val="24"/>
                <w:szCs w:val="24"/>
              </w:rPr>
            </w:pPr>
            <w:r w:rsidRPr="00FF6727">
              <w:rPr>
                <w:rFonts w:ascii="Times New Roman" w:hAnsi="Times New Roman" w:cs="Times New Roman"/>
                <w:sz w:val="24"/>
                <w:szCs w:val="24"/>
              </w:rPr>
              <w:t xml:space="preserve">Darbingo amžiaus gyventojai, kurie </w:t>
            </w:r>
            <w:r w:rsidRPr="00FF6727">
              <w:rPr>
                <w:rFonts w:ascii="Times New Roman" w:hAnsi="Times New Roman" w:cs="Times New Roman"/>
                <w:sz w:val="24"/>
                <w:szCs w:val="24"/>
              </w:rPr>
              <w:lastRenderedPageBreak/>
              <w:t>nedalyvauja mokymo, stažuočių, praktikos, savanorystės programose</w:t>
            </w:r>
          </w:p>
        </w:tc>
        <w:tc>
          <w:tcPr>
            <w:tcW w:w="1163" w:type="dxa"/>
            <w:tcBorders>
              <w:top w:val="single" w:sz="4" w:space="0" w:color="auto"/>
              <w:left w:val="single" w:sz="4" w:space="0" w:color="auto"/>
              <w:bottom w:val="single" w:sz="4" w:space="0" w:color="auto"/>
              <w:right w:val="single" w:sz="4" w:space="0" w:color="auto"/>
            </w:tcBorders>
            <w:noWrap/>
            <w:vAlign w:val="center"/>
          </w:tcPr>
          <w:p w14:paraId="679D2268"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lastRenderedPageBreak/>
              <w:t xml:space="preserve">Duomenų </w:t>
            </w:r>
            <w:r w:rsidRPr="00FF6727">
              <w:rPr>
                <w:rFonts w:ascii="Times New Roman" w:hAnsi="Times New Roman" w:cs="Times New Roman"/>
                <w:sz w:val="24"/>
                <w:szCs w:val="24"/>
                <w:lang w:eastAsia="lt-LT"/>
              </w:rPr>
              <w:lastRenderedPageBreak/>
              <w:t>neturime</w:t>
            </w:r>
          </w:p>
        </w:tc>
        <w:tc>
          <w:tcPr>
            <w:tcW w:w="1163" w:type="dxa"/>
            <w:tcBorders>
              <w:top w:val="single" w:sz="4" w:space="0" w:color="auto"/>
              <w:left w:val="single" w:sz="4" w:space="0" w:color="auto"/>
              <w:bottom w:val="single" w:sz="4" w:space="0" w:color="auto"/>
              <w:right w:val="single" w:sz="4" w:space="0" w:color="auto"/>
            </w:tcBorders>
            <w:noWrap/>
            <w:vAlign w:val="center"/>
          </w:tcPr>
          <w:p w14:paraId="123DD324"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lastRenderedPageBreak/>
              <w:t xml:space="preserve">Duomenų </w:t>
            </w:r>
            <w:r w:rsidRPr="00FF6727">
              <w:rPr>
                <w:rFonts w:ascii="Times New Roman" w:hAnsi="Times New Roman" w:cs="Times New Roman"/>
                <w:sz w:val="24"/>
                <w:szCs w:val="24"/>
                <w:lang w:eastAsia="lt-LT"/>
              </w:rPr>
              <w:lastRenderedPageBreak/>
              <w:t>neturime</w:t>
            </w:r>
          </w:p>
        </w:tc>
        <w:tc>
          <w:tcPr>
            <w:tcW w:w="1163" w:type="dxa"/>
            <w:tcBorders>
              <w:top w:val="single" w:sz="4" w:space="0" w:color="auto"/>
              <w:left w:val="single" w:sz="4" w:space="0" w:color="auto"/>
              <w:bottom w:val="single" w:sz="4" w:space="0" w:color="auto"/>
              <w:right w:val="single" w:sz="4" w:space="0" w:color="auto"/>
            </w:tcBorders>
            <w:vAlign w:val="center"/>
          </w:tcPr>
          <w:p w14:paraId="68D9BA02"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lastRenderedPageBreak/>
              <w:t xml:space="preserve">Duomenų </w:t>
            </w:r>
            <w:r w:rsidRPr="00FF6727">
              <w:rPr>
                <w:rFonts w:ascii="Times New Roman" w:hAnsi="Times New Roman" w:cs="Times New Roman"/>
                <w:sz w:val="24"/>
                <w:szCs w:val="24"/>
                <w:lang w:eastAsia="lt-LT"/>
              </w:rPr>
              <w:lastRenderedPageBreak/>
              <w:t>neturime</w:t>
            </w:r>
          </w:p>
        </w:tc>
        <w:tc>
          <w:tcPr>
            <w:tcW w:w="1163" w:type="dxa"/>
            <w:tcBorders>
              <w:top w:val="single" w:sz="4" w:space="0" w:color="auto"/>
              <w:left w:val="single" w:sz="4" w:space="0" w:color="auto"/>
              <w:bottom w:val="single" w:sz="4" w:space="0" w:color="auto"/>
              <w:right w:val="single" w:sz="4" w:space="0" w:color="auto"/>
            </w:tcBorders>
            <w:vAlign w:val="center"/>
          </w:tcPr>
          <w:p w14:paraId="03C1C5D5"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lastRenderedPageBreak/>
              <w:t xml:space="preserve">Duomenų </w:t>
            </w:r>
            <w:r w:rsidRPr="00FF6727">
              <w:rPr>
                <w:rFonts w:ascii="Times New Roman" w:hAnsi="Times New Roman" w:cs="Times New Roman"/>
                <w:sz w:val="24"/>
                <w:szCs w:val="24"/>
                <w:lang w:eastAsia="lt-LT"/>
              </w:rPr>
              <w:lastRenderedPageBreak/>
              <w:t>neturime</w:t>
            </w:r>
          </w:p>
        </w:tc>
        <w:tc>
          <w:tcPr>
            <w:tcW w:w="1159" w:type="dxa"/>
            <w:tcBorders>
              <w:top w:val="single" w:sz="4" w:space="0" w:color="auto"/>
              <w:left w:val="single" w:sz="4" w:space="0" w:color="auto"/>
              <w:bottom w:val="single" w:sz="4" w:space="0" w:color="auto"/>
              <w:right w:val="single" w:sz="4" w:space="0" w:color="auto"/>
            </w:tcBorders>
            <w:noWrap/>
            <w:vAlign w:val="center"/>
          </w:tcPr>
          <w:p w14:paraId="3BCF2D75"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lastRenderedPageBreak/>
              <w:t xml:space="preserve">Duomenų </w:t>
            </w:r>
            <w:r w:rsidRPr="00FF6727">
              <w:rPr>
                <w:rFonts w:ascii="Times New Roman" w:hAnsi="Times New Roman" w:cs="Times New Roman"/>
                <w:sz w:val="24"/>
                <w:szCs w:val="24"/>
                <w:lang w:eastAsia="lt-LT"/>
              </w:rPr>
              <w:lastRenderedPageBreak/>
              <w:t>neturime</w:t>
            </w:r>
          </w:p>
        </w:tc>
      </w:tr>
      <w:tr w:rsidR="00934CB5" w:rsidRPr="00FF6727" w14:paraId="54CE9F46" w14:textId="77777777" w:rsidTr="001B568E">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746D9252" w14:textId="77777777" w:rsidR="00934CB5" w:rsidRPr="00FF6727" w:rsidRDefault="00934CB5" w:rsidP="007F677B">
            <w:pPr>
              <w:shd w:val="clear" w:color="auto" w:fill="FFFFFF"/>
              <w:rPr>
                <w:rFonts w:ascii="Times New Roman" w:hAnsi="Times New Roman" w:cs="Times New Roman"/>
                <w:sz w:val="24"/>
                <w:szCs w:val="24"/>
              </w:rPr>
            </w:pPr>
            <w:r w:rsidRPr="00FF6727">
              <w:rPr>
                <w:rFonts w:ascii="Times New Roman" w:hAnsi="Times New Roman" w:cs="Times New Roman"/>
                <w:sz w:val="24"/>
                <w:szCs w:val="24"/>
              </w:rPr>
              <w:lastRenderedPageBreak/>
              <w:t>Darbingo amžiaus gyventojai, kurie nėra registruoti Užimtumo taryboje</w:t>
            </w:r>
          </w:p>
        </w:tc>
        <w:tc>
          <w:tcPr>
            <w:tcW w:w="1163" w:type="dxa"/>
            <w:tcBorders>
              <w:top w:val="single" w:sz="4" w:space="0" w:color="auto"/>
              <w:left w:val="single" w:sz="4" w:space="0" w:color="auto"/>
              <w:bottom w:val="single" w:sz="4" w:space="0" w:color="auto"/>
              <w:right w:val="single" w:sz="4" w:space="0" w:color="auto"/>
            </w:tcBorders>
            <w:noWrap/>
            <w:vAlign w:val="center"/>
          </w:tcPr>
          <w:p w14:paraId="2A933C64"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595</w:t>
            </w:r>
          </w:p>
        </w:tc>
        <w:tc>
          <w:tcPr>
            <w:tcW w:w="1163" w:type="dxa"/>
            <w:tcBorders>
              <w:top w:val="single" w:sz="4" w:space="0" w:color="auto"/>
              <w:left w:val="single" w:sz="4" w:space="0" w:color="auto"/>
              <w:bottom w:val="single" w:sz="4" w:space="0" w:color="auto"/>
              <w:right w:val="single" w:sz="4" w:space="0" w:color="auto"/>
            </w:tcBorders>
            <w:noWrap/>
            <w:vAlign w:val="center"/>
          </w:tcPr>
          <w:p w14:paraId="6D8091AE"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923</w:t>
            </w:r>
          </w:p>
        </w:tc>
        <w:tc>
          <w:tcPr>
            <w:tcW w:w="1163" w:type="dxa"/>
            <w:tcBorders>
              <w:top w:val="single" w:sz="4" w:space="0" w:color="auto"/>
              <w:left w:val="single" w:sz="4" w:space="0" w:color="auto"/>
              <w:bottom w:val="single" w:sz="4" w:space="0" w:color="auto"/>
              <w:right w:val="single" w:sz="4" w:space="0" w:color="auto"/>
            </w:tcBorders>
            <w:vAlign w:val="center"/>
          </w:tcPr>
          <w:p w14:paraId="7861B9BE"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1123</w:t>
            </w:r>
          </w:p>
        </w:tc>
        <w:tc>
          <w:tcPr>
            <w:tcW w:w="1163" w:type="dxa"/>
            <w:tcBorders>
              <w:top w:val="single" w:sz="4" w:space="0" w:color="auto"/>
              <w:left w:val="single" w:sz="4" w:space="0" w:color="auto"/>
              <w:bottom w:val="single" w:sz="4" w:space="0" w:color="auto"/>
              <w:right w:val="single" w:sz="4" w:space="0" w:color="auto"/>
            </w:tcBorders>
            <w:vAlign w:val="center"/>
          </w:tcPr>
          <w:p w14:paraId="581F9FD7"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694</w:t>
            </w:r>
          </w:p>
        </w:tc>
        <w:tc>
          <w:tcPr>
            <w:tcW w:w="1159" w:type="dxa"/>
            <w:tcBorders>
              <w:top w:val="single" w:sz="4" w:space="0" w:color="auto"/>
              <w:left w:val="single" w:sz="4" w:space="0" w:color="auto"/>
              <w:bottom w:val="single" w:sz="4" w:space="0" w:color="auto"/>
              <w:right w:val="single" w:sz="4" w:space="0" w:color="auto"/>
            </w:tcBorders>
            <w:noWrap/>
            <w:vAlign w:val="center"/>
          </w:tcPr>
          <w:p w14:paraId="5043D1A6" w14:textId="77777777" w:rsidR="00934CB5" w:rsidRPr="00FF6727" w:rsidRDefault="00934CB5"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565</w:t>
            </w:r>
          </w:p>
        </w:tc>
      </w:tr>
      <w:tr w:rsidR="00934CB5" w:rsidRPr="00FF6727" w14:paraId="4A8A6184" w14:textId="77777777" w:rsidTr="001B568E">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15C135B2" w14:textId="77777777" w:rsidR="00934CB5" w:rsidRPr="00FF6727" w:rsidRDefault="00934CB5" w:rsidP="00934CB5">
            <w:pPr>
              <w:shd w:val="clear" w:color="auto" w:fill="FFFFFF"/>
              <w:jc w:val="center"/>
              <w:rPr>
                <w:rFonts w:ascii="Times New Roman" w:hAnsi="Times New Roman" w:cs="Times New Roman"/>
                <w:b/>
                <w:bCs/>
                <w:sz w:val="24"/>
                <w:szCs w:val="24"/>
              </w:rPr>
            </w:pPr>
            <w:r w:rsidRPr="00FF6727">
              <w:rPr>
                <w:rFonts w:ascii="Times New Roman" w:hAnsi="Times New Roman" w:cs="Times New Roman"/>
                <w:b/>
                <w:bCs/>
                <w:sz w:val="24"/>
                <w:szCs w:val="24"/>
              </w:rPr>
              <w:t>IŠ VISO</w:t>
            </w:r>
          </w:p>
        </w:tc>
        <w:tc>
          <w:tcPr>
            <w:tcW w:w="1163" w:type="dxa"/>
            <w:tcBorders>
              <w:top w:val="single" w:sz="4" w:space="0" w:color="auto"/>
              <w:left w:val="single" w:sz="4" w:space="0" w:color="auto"/>
              <w:bottom w:val="single" w:sz="4" w:space="0" w:color="auto"/>
              <w:right w:val="single" w:sz="4" w:space="0" w:color="auto"/>
            </w:tcBorders>
            <w:noWrap/>
            <w:vAlign w:val="center"/>
          </w:tcPr>
          <w:p w14:paraId="3035AB68" w14:textId="77777777" w:rsidR="00934CB5" w:rsidRPr="00FF6727" w:rsidRDefault="00934CB5" w:rsidP="007F677B">
            <w:pPr>
              <w:jc w:val="cente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739</w:t>
            </w:r>
          </w:p>
        </w:tc>
        <w:tc>
          <w:tcPr>
            <w:tcW w:w="1163" w:type="dxa"/>
            <w:tcBorders>
              <w:top w:val="single" w:sz="4" w:space="0" w:color="auto"/>
              <w:left w:val="single" w:sz="4" w:space="0" w:color="auto"/>
              <w:bottom w:val="single" w:sz="4" w:space="0" w:color="auto"/>
              <w:right w:val="single" w:sz="4" w:space="0" w:color="auto"/>
            </w:tcBorders>
            <w:noWrap/>
            <w:vAlign w:val="center"/>
          </w:tcPr>
          <w:p w14:paraId="15FD8209" w14:textId="77777777" w:rsidR="00934CB5" w:rsidRPr="00FF6727" w:rsidRDefault="00934CB5" w:rsidP="007F677B">
            <w:pPr>
              <w:jc w:val="cente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7F6EC0"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357</w:t>
            </w:r>
          </w:p>
        </w:tc>
        <w:tc>
          <w:tcPr>
            <w:tcW w:w="1163" w:type="dxa"/>
            <w:tcBorders>
              <w:top w:val="single" w:sz="4" w:space="0" w:color="auto"/>
              <w:left w:val="single" w:sz="4" w:space="0" w:color="auto"/>
              <w:bottom w:val="single" w:sz="4" w:space="0" w:color="auto"/>
              <w:right w:val="single" w:sz="4" w:space="0" w:color="auto"/>
            </w:tcBorders>
            <w:vAlign w:val="center"/>
          </w:tcPr>
          <w:p w14:paraId="39725129" w14:textId="77777777" w:rsidR="00934CB5" w:rsidRPr="00FF6727" w:rsidRDefault="00934CB5" w:rsidP="007F677B">
            <w:pPr>
              <w:jc w:val="cente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7F6EC0"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811</w:t>
            </w:r>
          </w:p>
        </w:tc>
        <w:tc>
          <w:tcPr>
            <w:tcW w:w="1163" w:type="dxa"/>
            <w:tcBorders>
              <w:top w:val="single" w:sz="4" w:space="0" w:color="auto"/>
              <w:left w:val="single" w:sz="4" w:space="0" w:color="auto"/>
              <w:bottom w:val="single" w:sz="4" w:space="0" w:color="auto"/>
              <w:right w:val="single" w:sz="4" w:space="0" w:color="auto"/>
            </w:tcBorders>
            <w:vAlign w:val="center"/>
          </w:tcPr>
          <w:p w14:paraId="71A06D14" w14:textId="77777777" w:rsidR="00934CB5" w:rsidRPr="00FF6727" w:rsidRDefault="00934CB5" w:rsidP="007F677B">
            <w:pPr>
              <w:jc w:val="cente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994</w:t>
            </w:r>
          </w:p>
        </w:tc>
        <w:tc>
          <w:tcPr>
            <w:tcW w:w="1159" w:type="dxa"/>
            <w:tcBorders>
              <w:top w:val="single" w:sz="4" w:space="0" w:color="auto"/>
              <w:left w:val="single" w:sz="4" w:space="0" w:color="auto"/>
              <w:bottom w:val="single" w:sz="4" w:space="0" w:color="auto"/>
              <w:right w:val="single" w:sz="4" w:space="0" w:color="auto"/>
            </w:tcBorders>
            <w:noWrap/>
            <w:vAlign w:val="center"/>
          </w:tcPr>
          <w:p w14:paraId="32859AA4" w14:textId="77777777" w:rsidR="00934CB5" w:rsidRPr="00FF6727" w:rsidRDefault="00934CB5" w:rsidP="007F677B">
            <w:pPr>
              <w:jc w:val="cente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752</w:t>
            </w:r>
          </w:p>
        </w:tc>
      </w:tr>
    </w:tbl>
    <w:p w14:paraId="39CBD9EC" w14:textId="77777777" w:rsidR="00917F37" w:rsidRPr="00FF6727" w:rsidRDefault="00F506A6" w:rsidP="0010629B">
      <w:pPr>
        <w:spacing w:after="0"/>
        <w:jc w:val="center"/>
        <w:rPr>
          <w:rFonts w:ascii="Times New Roman" w:hAnsi="Times New Roman" w:cs="Times New Roman"/>
          <w:sz w:val="20"/>
          <w:szCs w:val="20"/>
        </w:rPr>
      </w:pPr>
      <w:r w:rsidRPr="00FF6727">
        <w:rPr>
          <w:rFonts w:ascii="Times New Roman" w:hAnsi="Times New Roman" w:cs="Times New Roman"/>
          <w:sz w:val="20"/>
          <w:szCs w:val="20"/>
        </w:rPr>
        <w:t>4</w:t>
      </w:r>
      <w:r w:rsidR="0010629B" w:rsidRPr="00FF6727">
        <w:rPr>
          <w:rFonts w:ascii="Times New Roman" w:hAnsi="Times New Roman" w:cs="Times New Roman"/>
          <w:sz w:val="20"/>
          <w:szCs w:val="20"/>
        </w:rPr>
        <w:t xml:space="preserve"> lentelė. Ekonomiškai neaktyvių žmonių skaičius Druskininkų mieste 2018–2022 m.</w:t>
      </w:r>
    </w:p>
    <w:p w14:paraId="5C740BD3" w14:textId="77777777" w:rsidR="0010629B" w:rsidRPr="00FF6727" w:rsidRDefault="0010629B" w:rsidP="0010629B">
      <w:pPr>
        <w:spacing w:after="0"/>
        <w:jc w:val="center"/>
        <w:rPr>
          <w:rFonts w:ascii="Times New Roman" w:hAnsi="Times New Roman" w:cs="Times New Roman"/>
          <w:sz w:val="24"/>
          <w:szCs w:val="24"/>
        </w:rPr>
      </w:pPr>
      <w:r w:rsidRPr="00FF6727">
        <w:rPr>
          <w:rFonts w:ascii="Times New Roman" w:hAnsi="Times New Roman" w:cs="Times New Roman"/>
          <w:i/>
          <w:iCs/>
          <w:sz w:val="20"/>
          <w:szCs w:val="20"/>
        </w:rPr>
        <w:t>Šaltinis: Druskininkų savivaldybė</w:t>
      </w:r>
      <w:r w:rsidR="007F677B" w:rsidRPr="00FF6727">
        <w:rPr>
          <w:rFonts w:ascii="Times New Roman" w:hAnsi="Times New Roman" w:cs="Times New Roman"/>
          <w:i/>
          <w:iCs/>
          <w:sz w:val="20"/>
          <w:szCs w:val="20"/>
        </w:rPr>
        <w:t>s administracija</w:t>
      </w:r>
      <w:r w:rsidR="007F6EC0" w:rsidRPr="00FF6727">
        <w:rPr>
          <w:rFonts w:ascii="Times New Roman" w:hAnsi="Times New Roman" w:cs="Times New Roman"/>
          <w:i/>
          <w:iCs/>
          <w:sz w:val="20"/>
          <w:szCs w:val="20"/>
        </w:rPr>
        <w:t>.</w:t>
      </w:r>
    </w:p>
    <w:p w14:paraId="6AF6765D" w14:textId="77777777" w:rsidR="0010629B" w:rsidRPr="00FF6727" w:rsidRDefault="0010629B" w:rsidP="00917F37">
      <w:pPr>
        <w:jc w:val="both"/>
        <w:rPr>
          <w:rFonts w:ascii="Times New Roman" w:hAnsi="Times New Roman" w:cs="Times New Roman"/>
          <w:sz w:val="24"/>
          <w:szCs w:val="24"/>
        </w:rPr>
      </w:pPr>
    </w:p>
    <w:p w14:paraId="0C27D063" w14:textId="77777777" w:rsidR="006A2F73" w:rsidRPr="00FF6727" w:rsidRDefault="00B4085F" w:rsidP="00947971">
      <w:pPr>
        <w:jc w:val="both"/>
        <w:rPr>
          <w:rFonts w:ascii="Times New Roman" w:hAnsi="Times New Roman" w:cs="Times New Roman"/>
          <w:sz w:val="24"/>
          <w:szCs w:val="24"/>
        </w:rPr>
      </w:pPr>
      <w:r w:rsidRPr="00FF6727">
        <w:rPr>
          <w:rFonts w:ascii="Times New Roman" w:hAnsi="Times New Roman" w:cs="Times New Roman"/>
          <w:b/>
          <w:bCs/>
          <w:sz w:val="24"/>
          <w:szCs w:val="24"/>
        </w:rPr>
        <w:t xml:space="preserve">Bedarbiai. </w:t>
      </w:r>
      <w:r w:rsidR="005E1343" w:rsidRPr="00FF6727">
        <w:rPr>
          <w:rFonts w:ascii="Times New Roman" w:hAnsi="Times New Roman" w:cs="Times New Roman"/>
          <w:sz w:val="24"/>
          <w:szCs w:val="24"/>
        </w:rPr>
        <w:t xml:space="preserve">2018–2022 m. </w:t>
      </w:r>
      <w:r w:rsidR="001C4B88" w:rsidRPr="00FF6727">
        <w:rPr>
          <w:rFonts w:ascii="Times New Roman" w:hAnsi="Times New Roman" w:cs="Times New Roman"/>
          <w:sz w:val="24"/>
          <w:szCs w:val="24"/>
        </w:rPr>
        <w:t>(duomenys pateikti nuo 2019 m</w:t>
      </w:r>
      <w:r w:rsidR="007F6EC0" w:rsidRPr="00FF6727">
        <w:rPr>
          <w:rFonts w:ascii="Times New Roman" w:hAnsi="Times New Roman" w:cs="Times New Roman"/>
          <w:sz w:val="24"/>
          <w:szCs w:val="24"/>
        </w:rPr>
        <w:t>.</w:t>
      </w:r>
      <w:r w:rsidR="001C4B88" w:rsidRPr="00FF6727">
        <w:rPr>
          <w:rFonts w:ascii="Times New Roman" w:hAnsi="Times New Roman" w:cs="Times New Roman"/>
          <w:sz w:val="24"/>
          <w:szCs w:val="24"/>
        </w:rPr>
        <w:t xml:space="preserve"> sausio 1 d. iki 2023 m. sausio 1 d.) </w:t>
      </w:r>
      <w:r w:rsidR="005E1343" w:rsidRPr="00FF6727">
        <w:rPr>
          <w:rFonts w:ascii="Times New Roman" w:hAnsi="Times New Roman" w:cs="Times New Roman"/>
          <w:sz w:val="24"/>
          <w:szCs w:val="24"/>
        </w:rPr>
        <w:t>nedarbo lygio tendencijos Druskinink</w:t>
      </w:r>
      <w:r w:rsidR="00EE79A9" w:rsidRPr="00FF6727">
        <w:rPr>
          <w:rFonts w:ascii="Times New Roman" w:hAnsi="Times New Roman" w:cs="Times New Roman"/>
          <w:sz w:val="24"/>
          <w:szCs w:val="24"/>
        </w:rPr>
        <w:t>ų sav</w:t>
      </w:r>
      <w:r w:rsidR="007F6EC0" w:rsidRPr="00FF6727">
        <w:rPr>
          <w:rFonts w:ascii="Times New Roman" w:hAnsi="Times New Roman" w:cs="Times New Roman"/>
          <w:sz w:val="24"/>
          <w:szCs w:val="24"/>
        </w:rPr>
        <w:t>ivaldybėje</w:t>
      </w:r>
      <w:r w:rsidR="005E1343" w:rsidRPr="00FF6727">
        <w:rPr>
          <w:rFonts w:ascii="Times New Roman" w:hAnsi="Times New Roman" w:cs="Times New Roman"/>
          <w:sz w:val="24"/>
          <w:szCs w:val="24"/>
        </w:rPr>
        <w:t xml:space="preserve"> atitiko Alytaus apskrities ir Lietuvos tendencijas: nedarbo lygis mažėjo 2018–2019 m., 2020–2021 m. padidėjo dėl COVID-19 pandemijos, </w:t>
      </w:r>
      <w:r w:rsidR="007F6EC0" w:rsidRPr="00FF6727">
        <w:rPr>
          <w:rFonts w:ascii="Times New Roman" w:hAnsi="Times New Roman" w:cs="Times New Roman"/>
          <w:sz w:val="24"/>
          <w:szCs w:val="24"/>
        </w:rPr>
        <w:t xml:space="preserve">o </w:t>
      </w:r>
      <w:r w:rsidR="005E1343" w:rsidRPr="00FF6727">
        <w:rPr>
          <w:rFonts w:ascii="Times New Roman" w:hAnsi="Times New Roman" w:cs="Times New Roman"/>
          <w:sz w:val="24"/>
          <w:szCs w:val="24"/>
        </w:rPr>
        <w:t xml:space="preserve">nuo 2022 </w:t>
      </w:r>
      <w:r w:rsidR="000A54EB" w:rsidRPr="00FF6727">
        <w:rPr>
          <w:rFonts w:ascii="Times New Roman" w:hAnsi="Times New Roman" w:cs="Times New Roman"/>
          <w:sz w:val="24"/>
          <w:szCs w:val="24"/>
        </w:rPr>
        <w:t xml:space="preserve">m. </w:t>
      </w:r>
      <w:r w:rsidR="005E1343" w:rsidRPr="00FF6727">
        <w:rPr>
          <w:rFonts w:ascii="Times New Roman" w:hAnsi="Times New Roman" w:cs="Times New Roman"/>
          <w:sz w:val="24"/>
          <w:szCs w:val="24"/>
        </w:rPr>
        <w:t xml:space="preserve">vėl ėmė mažėti. Svarbu pažymėti, kad 2018 m. </w:t>
      </w:r>
      <w:r w:rsidR="00CE30F4" w:rsidRPr="00FF6727">
        <w:rPr>
          <w:rFonts w:ascii="Times New Roman" w:hAnsi="Times New Roman" w:cs="Times New Roman"/>
          <w:sz w:val="24"/>
          <w:szCs w:val="24"/>
        </w:rPr>
        <w:t>vidu</w:t>
      </w:r>
      <w:r w:rsidR="007F6EC0" w:rsidRPr="00FF6727">
        <w:rPr>
          <w:rFonts w:ascii="Times New Roman" w:hAnsi="Times New Roman" w:cs="Times New Roman"/>
          <w:sz w:val="24"/>
          <w:szCs w:val="24"/>
        </w:rPr>
        <w:t>t</w:t>
      </w:r>
      <w:r w:rsidR="00CE30F4" w:rsidRPr="00FF6727">
        <w:rPr>
          <w:rFonts w:ascii="Times New Roman" w:hAnsi="Times New Roman" w:cs="Times New Roman"/>
          <w:sz w:val="24"/>
          <w:szCs w:val="24"/>
        </w:rPr>
        <w:t xml:space="preserve">inis metinis bedarbių procentas nuo darbingų amžiaus grupės (toliau – DAG) </w:t>
      </w:r>
      <w:r w:rsidR="005E1343" w:rsidRPr="00FF6727">
        <w:rPr>
          <w:rFonts w:ascii="Times New Roman" w:hAnsi="Times New Roman" w:cs="Times New Roman"/>
          <w:sz w:val="24"/>
          <w:szCs w:val="24"/>
        </w:rPr>
        <w:t>buvo kiek aukštesnis nei bendras Lietuvos</w:t>
      </w:r>
      <w:r w:rsidR="00CE30F4" w:rsidRPr="00FF6727">
        <w:rPr>
          <w:rFonts w:ascii="Times New Roman" w:hAnsi="Times New Roman" w:cs="Times New Roman"/>
          <w:sz w:val="24"/>
          <w:szCs w:val="24"/>
        </w:rPr>
        <w:t xml:space="preserve"> vidurkis, bet žemesnis už Alytaus apskrities</w:t>
      </w:r>
      <w:r w:rsidR="00C01A44" w:rsidRPr="00FF6727">
        <w:rPr>
          <w:rFonts w:ascii="Times New Roman" w:hAnsi="Times New Roman" w:cs="Times New Roman"/>
          <w:sz w:val="24"/>
          <w:szCs w:val="24"/>
        </w:rPr>
        <w:t xml:space="preserve"> vidurkį</w:t>
      </w:r>
      <w:r w:rsidR="00CE30F4" w:rsidRPr="00FF6727">
        <w:rPr>
          <w:rFonts w:ascii="Times New Roman" w:hAnsi="Times New Roman" w:cs="Times New Roman"/>
          <w:sz w:val="24"/>
          <w:szCs w:val="24"/>
        </w:rPr>
        <w:t xml:space="preserve">, </w:t>
      </w:r>
      <w:r w:rsidR="007F6EC0" w:rsidRPr="00FF6727">
        <w:rPr>
          <w:rFonts w:ascii="Times New Roman" w:hAnsi="Times New Roman" w:cs="Times New Roman"/>
          <w:sz w:val="24"/>
          <w:szCs w:val="24"/>
        </w:rPr>
        <w:t xml:space="preserve">o </w:t>
      </w:r>
      <w:r w:rsidR="00C01A44" w:rsidRPr="00FF6727">
        <w:rPr>
          <w:rFonts w:ascii="Times New Roman" w:hAnsi="Times New Roman" w:cs="Times New Roman"/>
          <w:sz w:val="24"/>
          <w:szCs w:val="24"/>
        </w:rPr>
        <w:t>nuo 2021 m.</w:t>
      </w:r>
      <w:r w:rsidR="005E1343" w:rsidRPr="00FF6727">
        <w:rPr>
          <w:rFonts w:ascii="Times New Roman" w:hAnsi="Times New Roman" w:cs="Times New Roman"/>
          <w:sz w:val="24"/>
          <w:szCs w:val="24"/>
        </w:rPr>
        <w:t xml:space="preserve"> nedarbo l</w:t>
      </w:r>
      <w:r w:rsidR="00C01A44" w:rsidRPr="00FF6727">
        <w:rPr>
          <w:rFonts w:ascii="Times New Roman" w:hAnsi="Times New Roman" w:cs="Times New Roman"/>
          <w:sz w:val="24"/>
          <w:szCs w:val="24"/>
        </w:rPr>
        <w:t xml:space="preserve">ygis </w:t>
      </w:r>
      <w:r w:rsidR="005E1343" w:rsidRPr="00FF6727">
        <w:rPr>
          <w:rFonts w:ascii="Times New Roman" w:hAnsi="Times New Roman" w:cs="Times New Roman"/>
          <w:sz w:val="24"/>
          <w:szCs w:val="24"/>
        </w:rPr>
        <w:t xml:space="preserve">Druskininkų savivaldybėje </w:t>
      </w:r>
      <w:r w:rsidR="00C01A44" w:rsidRPr="00FF6727">
        <w:rPr>
          <w:rFonts w:ascii="Times New Roman" w:hAnsi="Times New Roman" w:cs="Times New Roman"/>
          <w:sz w:val="24"/>
          <w:szCs w:val="24"/>
        </w:rPr>
        <w:t>lenk</w:t>
      </w:r>
      <w:r w:rsidR="007F6EC0" w:rsidRPr="00FF6727">
        <w:rPr>
          <w:rFonts w:ascii="Times New Roman" w:hAnsi="Times New Roman" w:cs="Times New Roman"/>
          <w:sz w:val="24"/>
          <w:szCs w:val="24"/>
        </w:rPr>
        <w:t>ė</w:t>
      </w:r>
      <w:r w:rsidR="00C01A44" w:rsidRPr="00FF6727">
        <w:rPr>
          <w:rFonts w:ascii="Times New Roman" w:hAnsi="Times New Roman" w:cs="Times New Roman"/>
          <w:sz w:val="24"/>
          <w:szCs w:val="24"/>
        </w:rPr>
        <w:t xml:space="preserve"> ne tik Lietuvos, bet ir Alytaus apskrities vidurkį</w:t>
      </w:r>
      <w:r w:rsidR="00B45534" w:rsidRPr="00FF6727">
        <w:rPr>
          <w:rFonts w:ascii="Times New Roman" w:hAnsi="Times New Roman" w:cs="Times New Roman"/>
          <w:sz w:val="24"/>
          <w:szCs w:val="24"/>
        </w:rPr>
        <w:t>, taip pat buvo didesnis nei Varėnos rajono savivaldybėje</w:t>
      </w:r>
      <w:r w:rsidR="001C4B88" w:rsidRPr="00FF6727">
        <w:rPr>
          <w:rFonts w:ascii="Times New Roman" w:hAnsi="Times New Roman" w:cs="Times New Roman"/>
          <w:sz w:val="24"/>
          <w:szCs w:val="24"/>
        </w:rPr>
        <w:t xml:space="preserve"> ir Birštono savivaldybėje</w:t>
      </w:r>
      <w:r w:rsidR="007F6EC0" w:rsidRPr="00FF6727">
        <w:rPr>
          <w:rFonts w:ascii="Times New Roman" w:hAnsi="Times New Roman" w:cs="Times New Roman"/>
          <w:sz w:val="24"/>
          <w:szCs w:val="24"/>
        </w:rPr>
        <w:t xml:space="preserve">. </w:t>
      </w:r>
      <w:r w:rsidR="00707E3F" w:rsidRPr="00FF6727">
        <w:rPr>
          <w:rFonts w:ascii="Times New Roman" w:hAnsi="Times New Roman" w:cs="Times New Roman"/>
          <w:sz w:val="24"/>
          <w:szCs w:val="24"/>
        </w:rPr>
        <w:t>[R4]</w:t>
      </w:r>
      <w:r w:rsidR="00294490" w:rsidRPr="00FF6727">
        <w:rPr>
          <w:rFonts w:ascii="Times New Roman" w:hAnsi="Times New Roman" w:cs="Times New Roman"/>
          <w:sz w:val="24"/>
          <w:szCs w:val="24"/>
        </w:rPr>
        <w:t xml:space="preserve"> </w:t>
      </w:r>
    </w:p>
    <w:p w14:paraId="6E723084" w14:textId="77777777" w:rsidR="00CE30F4" w:rsidRPr="00FF6727" w:rsidRDefault="001C4B88" w:rsidP="001C4B88">
      <w:pPr>
        <w:jc w:val="center"/>
        <w:rPr>
          <w:rFonts w:ascii="Times New Roman" w:hAnsi="Times New Roman" w:cs="Times New Roman"/>
          <w:sz w:val="24"/>
          <w:szCs w:val="24"/>
        </w:rPr>
      </w:pPr>
      <w:r w:rsidRPr="00FF6727">
        <w:rPr>
          <w:rFonts w:ascii="Times New Roman" w:hAnsi="Times New Roman" w:cs="Times New Roman"/>
          <w:noProof/>
          <w:sz w:val="24"/>
          <w:szCs w:val="24"/>
          <w:lang w:eastAsia="lt-LT"/>
        </w:rPr>
        <w:drawing>
          <wp:inline distT="0" distB="0" distL="0" distR="0" wp14:anchorId="3D323793" wp14:editId="4A8AE156">
            <wp:extent cx="5391150" cy="1295400"/>
            <wp:effectExtent l="0" t="0" r="0" b="0"/>
            <wp:docPr id="11" name="slide2" descr="lentelė datai">
              <a:extLst xmlns:a="http://schemas.openxmlformats.org/drawingml/2006/main">
                <a:ext uri="{FF2B5EF4-FFF2-40B4-BE49-F238E27FC236}">
                  <a16:creationId xmlns:a16="http://schemas.microsoft.com/office/drawing/2014/main" id="{3EAB9B3E-2B67-46DD-8646-0223C2E580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lentelė datai">
                      <a:extLst>
                        <a:ext uri="{FF2B5EF4-FFF2-40B4-BE49-F238E27FC236}">
                          <a16:creationId xmlns:a16="http://schemas.microsoft.com/office/drawing/2014/main" id="{3EAB9B3E-2B67-46DD-8646-0223C2E580C6}"/>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1150" cy="1295400"/>
                    </a:xfrm>
                    <a:prstGeom prst="rect">
                      <a:avLst/>
                    </a:prstGeom>
                  </pic:spPr>
                </pic:pic>
              </a:graphicData>
            </a:graphic>
          </wp:inline>
        </w:drawing>
      </w:r>
    </w:p>
    <w:p w14:paraId="2DBC2DE4" w14:textId="77777777" w:rsidR="00CE30F4" w:rsidRPr="00FF6727" w:rsidRDefault="00284429" w:rsidP="00CE30F4">
      <w:pPr>
        <w:spacing w:after="0"/>
        <w:jc w:val="center"/>
        <w:rPr>
          <w:rFonts w:ascii="Times New Roman" w:hAnsi="Times New Roman" w:cs="Times New Roman"/>
          <w:sz w:val="20"/>
          <w:szCs w:val="20"/>
        </w:rPr>
      </w:pPr>
      <w:r w:rsidRPr="00FF6727">
        <w:rPr>
          <w:rFonts w:ascii="Times New Roman" w:hAnsi="Times New Roman" w:cs="Times New Roman"/>
          <w:sz w:val="20"/>
          <w:szCs w:val="20"/>
        </w:rPr>
        <w:t>4</w:t>
      </w:r>
      <w:r w:rsidR="00CE30F4" w:rsidRPr="00FF6727">
        <w:rPr>
          <w:rFonts w:ascii="Times New Roman" w:hAnsi="Times New Roman" w:cs="Times New Roman"/>
          <w:sz w:val="20"/>
          <w:szCs w:val="20"/>
        </w:rPr>
        <w:t xml:space="preserve"> pav. Nedarbo lygis Druskininkų savivaldybėje, Alytaus apskrityje ir Lietuvoje</w:t>
      </w:r>
    </w:p>
    <w:p w14:paraId="27395A13" w14:textId="77777777" w:rsidR="00CE30F4" w:rsidRPr="00FF6727" w:rsidRDefault="00CE30F4" w:rsidP="00CE30F4">
      <w:pPr>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tarnyba</w:t>
      </w:r>
      <w:r w:rsidR="007F6EC0" w:rsidRPr="00FF6727">
        <w:rPr>
          <w:rFonts w:ascii="Times New Roman" w:hAnsi="Times New Roman" w:cs="Times New Roman"/>
          <w:i/>
          <w:iCs/>
          <w:sz w:val="20"/>
          <w:szCs w:val="20"/>
        </w:rPr>
        <w:t>.</w:t>
      </w:r>
    </w:p>
    <w:p w14:paraId="5E414100" w14:textId="77777777" w:rsidR="00CE30F4" w:rsidRPr="00FF6727" w:rsidRDefault="00CE30F4" w:rsidP="00B45534">
      <w:pPr>
        <w:spacing w:after="0"/>
        <w:jc w:val="both"/>
        <w:rPr>
          <w:rFonts w:ascii="Times New Roman" w:hAnsi="Times New Roman" w:cs="Times New Roman"/>
          <w:sz w:val="20"/>
          <w:szCs w:val="20"/>
        </w:rPr>
      </w:pPr>
    </w:p>
    <w:p w14:paraId="08677C63" w14:textId="77777777" w:rsidR="009E20E4" w:rsidRPr="00FF6727" w:rsidRDefault="00C01A44" w:rsidP="009E20E4">
      <w:pPr>
        <w:jc w:val="both"/>
        <w:rPr>
          <w:rFonts w:ascii="Times New Roman" w:hAnsi="Times New Roman" w:cs="Times New Roman"/>
          <w:sz w:val="24"/>
          <w:szCs w:val="24"/>
        </w:rPr>
      </w:pPr>
      <w:r w:rsidRPr="00FF6727">
        <w:rPr>
          <w:rFonts w:ascii="Times New Roman" w:hAnsi="Times New Roman" w:cs="Times New Roman"/>
          <w:sz w:val="24"/>
          <w:szCs w:val="24"/>
        </w:rPr>
        <w:t xml:space="preserve">Analizuojant </w:t>
      </w:r>
      <w:r w:rsidR="00B45534" w:rsidRPr="00FF6727">
        <w:rPr>
          <w:rFonts w:ascii="Times New Roman" w:hAnsi="Times New Roman" w:cs="Times New Roman"/>
          <w:sz w:val="24"/>
          <w:szCs w:val="24"/>
        </w:rPr>
        <w:t xml:space="preserve">įvairių bedarbių </w:t>
      </w:r>
      <w:r w:rsidRPr="00FF6727">
        <w:rPr>
          <w:rFonts w:ascii="Times New Roman" w:hAnsi="Times New Roman" w:cs="Times New Roman"/>
          <w:sz w:val="24"/>
          <w:szCs w:val="24"/>
        </w:rPr>
        <w:t>grup</w:t>
      </w:r>
      <w:r w:rsidR="00B45534" w:rsidRPr="00FF6727">
        <w:rPr>
          <w:rFonts w:ascii="Times New Roman" w:hAnsi="Times New Roman" w:cs="Times New Roman"/>
          <w:sz w:val="24"/>
          <w:szCs w:val="24"/>
        </w:rPr>
        <w:t>ių skaičiaus dinamiką</w:t>
      </w:r>
      <w:r w:rsidR="000C10E8" w:rsidRPr="00FF6727">
        <w:rPr>
          <w:rFonts w:ascii="Times New Roman" w:hAnsi="Times New Roman" w:cs="Times New Roman"/>
          <w:sz w:val="24"/>
          <w:szCs w:val="24"/>
        </w:rPr>
        <w:t xml:space="preserve"> 2018–2022 m. Druskininkų mieste</w:t>
      </w:r>
      <w:r w:rsidR="007F6EC0" w:rsidRPr="00FF6727">
        <w:rPr>
          <w:rFonts w:ascii="Times New Roman" w:hAnsi="Times New Roman" w:cs="Times New Roman"/>
          <w:sz w:val="24"/>
          <w:szCs w:val="24"/>
        </w:rPr>
        <w:t>,</w:t>
      </w:r>
      <w:r w:rsidR="00B45534" w:rsidRPr="00FF6727">
        <w:rPr>
          <w:rFonts w:ascii="Times New Roman" w:hAnsi="Times New Roman" w:cs="Times New Roman"/>
          <w:sz w:val="24"/>
          <w:szCs w:val="24"/>
        </w:rPr>
        <w:t xml:space="preserve"> </w:t>
      </w:r>
      <w:r w:rsidR="007F6EC0" w:rsidRPr="00FF6727">
        <w:rPr>
          <w:rFonts w:ascii="Times New Roman" w:hAnsi="Times New Roman" w:cs="Times New Roman"/>
          <w:sz w:val="24"/>
          <w:szCs w:val="24"/>
        </w:rPr>
        <w:t>matyti</w:t>
      </w:r>
      <w:r w:rsidR="00B45534" w:rsidRPr="00FF6727">
        <w:rPr>
          <w:rFonts w:ascii="Times New Roman" w:hAnsi="Times New Roman" w:cs="Times New Roman"/>
          <w:sz w:val="24"/>
          <w:szCs w:val="24"/>
        </w:rPr>
        <w:t xml:space="preserve">, kad ilgalaikių bedarbių skaičius nors ir sumažėjo nuo 2021 m., kai pasiekė piką, tačiau vis tiek yra didesnis nei 2018 m. </w:t>
      </w:r>
      <w:r w:rsidR="000C10E8" w:rsidRPr="00FF6727">
        <w:rPr>
          <w:rFonts w:ascii="Times New Roman" w:hAnsi="Times New Roman" w:cs="Times New Roman"/>
          <w:sz w:val="24"/>
          <w:szCs w:val="24"/>
        </w:rPr>
        <w:t xml:space="preserve">Ypač išaugo ilgalaikių jaunų bedarbių skaičius, kuris kasmet didėja net ir atsigaunant ekonomikai. Vyresnių nei 50 m. </w:t>
      </w:r>
      <w:r w:rsidR="00842356" w:rsidRPr="00FF6727">
        <w:rPr>
          <w:rFonts w:ascii="Times New Roman" w:hAnsi="Times New Roman" w:cs="Times New Roman"/>
          <w:sz w:val="24"/>
          <w:szCs w:val="24"/>
        </w:rPr>
        <w:t xml:space="preserve">ilgalaikių bedarbių </w:t>
      </w:r>
      <w:r w:rsidR="00E73AA6" w:rsidRPr="00FF6727">
        <w:rPr>
          <w:rFonts w:ascii="Times New Roman" w:hAnsi="Times New Roman" w:cs="Times New Roman"/>
          <w:sz w:val="24"/>
          <w:szCs w:val="24"/>
        </w:rPr>
        <w:t xml:space="preserve">skaičius taip pat sudaro </w:t>
      </w:r>
      <w:r w:rsidR="00842356" w:rsidRPr="00FF6727">
        <w:rPr>
          <w:rFonts w:ascii="Times New Roman" w:hAnsi="Times New Roman" w:cs="Times New Roman"/>
          <w:sz w:val="24"/>
          <w:szCs w:val="24"/>
        </w:rPr>
        <w:t xml:space="preserve">didelę </w:t>
      </w:r>
      <w:r w:rsidR="00E73AA6" w:rsidRPr="00FF6727">
        <w:rPr>
          <w:rFonts w:ascii="Times New Roman" w:hAnsi="Times New Roman" w:cs="Times New Roman"/>
          <w:sz w:val="24"/>
          <w:szCs w:val="24"/>
        </w:rPr>
        <w:t xml:space="preserve">grupę, kuri 2018–2022 m. </w:t>
      </w:r>
      <w:r w:rsidR="00842356" w:rsidRPr="00FF6727">
        <w:rPr>
          <w:rFonts w:ascii="Times New Roman" w:hAnsi="Times New Roman" w:cs="Times New Roman"/>
          <w:sz w:val="24"/>
          <w:szCs w:val="24"/>
        </w:rPr>
        <w:t xml:space="preserve">vis </w:t>
      </w:r>
      <w:r w:rsidR="00E73AA6" w:rsidRPr="00FF6727">
        <w:rPr>
          <w:rFonts w:ascii="Times New Roman" w:hAnsi="Times New Roman" w:cs="Times New Roman"/>
          <w:sz w:val="24"/>
          <w:szCs w:val="24"/>
        </w:rPr>
        <w:t xml:space="preserve">didėjo. </w:t>
      </w:r>
    </w:p>
    <w:p w14:paraId="051B9E36" w14:textId="77777777" w:rsidR="009E20E4" w:rsidRPr="00FF6727" w:rsidRDefault="009E20E4" w:rsidP="009E20E4">
      <w:pPr>
        <w:jc w:val="both"/>
        <w:rPr>
          <w:rFonts w:ascii="Times New Roman" w:hAnsi="Times New Roman" w:cs="Times New Roman"/>
          <w:sz w:val="24"/>
          <w:szCs w:val="24"/>
        </w:rPr>
      </w:pPr>
      <w:r w:rsidRPr="00FF6727">
        <w:rPr>
          <w:rFonts w:ascii="Times New Roman" w:hAnsi="Times New Roman" w:cs="Times New Roman"/>
          <w:sz w:val="24"/>
          <w:szCs w:val="24"/>
        </w:rPr>
        <w:t>Bedarbių situacija aptariama situacijos analizės 15</w:t>
      </w:r>
      <w:r w:rsidR="00F74034" w:rsidRPr="00FF6727">
        <w:rPr>
          <w:rFonts w:ascii="Times New Roman" w:hAnsi="Times New Roman" w:cs="Times New Roman"/>
          <w:sz w:val="24"/>
          <w:szCs w:val="24"/>
        </w:rPr>
        <w:t>–</w:t>
      </w:r>
      <w:r w:rsidR="001511CF" w:rsidRPr="00FF6727">
        <w:rPr>
          <w:rFonts w:ascii="Times New Roman" w:hAnsi="Times New Roman" w:cs="Times New Roman"/>
          <w:sz w:val="24"/>
          <w:szCs w:val="24"/>
        </w:rPr>
        <w:t>17</w:t>
      </w:r>
      <w:r w:rsidRPr="00FF6727">
        <w:rPr>
          <w:rFonts w:ascii="Times New Roman" w:hAnsi="Times New Roman" w:cs="Times New Roman"/>
          <w:sz w:val="24"/>
          <w:szCs w:val="24"/>
        </w:rPr>
        <w:t xml:space="preserve"> psl.</w:t>
      </w:r>
    </w:p>
    <w:p w14:paraId="0F913298" w14:textId="77777777" w:rsidR="00044DB2" w:rsidRPr="00FF6727" w:rsidRDefault="00044DB2" w:rsidP="00CE30F4">
      <w:pPr>
        <w:spacing w:after="0"/>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078"/>
        <w:gridCol w:w="978"/>
        <w:gridCol w:w="893"/>
        <w:gridCol w:w="893"/>
        <w:gridCol w:w="893"/>
        <w:gridCol w:w="893"/>
      </w:tblGrid>
      <w:tr w:rsidR="00044DB2" w:rsidRPr="00FF6727" w14:paraId="1E7F88BB" w14:textId="77777777" w:rsidTr="00044DB2">
        <w:trPr>
          <w:trHeight w:val="465"/>
        </w:trPr>
        <w:tc>
          <w:tcPr>
            <w:tcW w:w="5078" w:type="dxa"/>
            <w:shd w:val="clear" w:color="auto" w:fill="C5E0B3" w:themeFill="accent6" w:themeFillTint="66"/>
            <w:noWrap/>
            <w:hideMark/>
          </w:tcPr>
          <w:p w14:paraId="504EB4CE"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Tikslinės grupės</w:t>
            </w:r>
          </w:p>
        </w:tc>
        <w:tc>
          <w:tcPr>
            <w:tcW w:w="978" w:type="dxa"/>
            <w:shd w:val="clear" w:color="auto" w:fill="C5E0B3" w:themeFill="accent6" w:themeFillTint="66"/>
            <w:noWrap/>
            <w:hideMark/>
          </w:tcPr>
          <w:p w14:paraId="767B1687"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2018</w:t>
            </w:r>
            <w:r w:rsidR="006243D7" w:rsidRPr="00FF6727">
              <w:rPr>
                <w:rFonts w:ascii="Times New Roman" w:hAnsi="Times New Roman" w:cs="Times New Roman"/>
                <w:b/>
                <w:bCs/>
                <w:sz w:val="24"/>
                <w:szCs w:val="24"/>
              </w:rPr>
              <w:t xml:space="preserve"> m.</w:t>
            </w:r>
          </w:p>
        </w:tc>
        <w:tc>
          <w:tcPr>
            <w:tcW w:w="893" w:type="dxa"/>
            <w:shd w:val="clear" w:color="auto" w:fill="C5E0B3" w:themeFill="accent6" w:themeFillTint="66"/>
            <w:noWrap/>
            <w:hideMark/>
          </w:tcPr>
          <w:p w14:paraId="6B1C351F"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2019</w:t>
            </w:r>
            <w:r w:rsidR="006243D7" w:rsidRPr="00FF6727">
              <w:rPr>
                <w:rFonts w:ascii="Times New Roman" w:hAnsi="Times New Roman" w:cs="Times New Roman"/>
                <w:b/>
                <w:bCs/>
                <w:sz w:val="24"/>
                <w:szCs w:val="24"/>
              </w:rPr>
              <w:t xml:space="preserve"> m.</w:t>
            </w:r>
          </w:p>
        </w:tc>
        <w:tc>
          <w:tcPr>
            <w:tcW w:w="893" w:type="dxa"/>
            <w:shd w:val="clear" w:color="auto" w:fill="C5E0B3" w:themeFill="accent6" w:themeFillTint="66"/>
            <w:noWrap/>
            <w:hideMark/>
          </w:tcPr>
          <w:p w14:paraId="342EDEAC"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2020</w:t>
            </w:r>
            <w:r w:rsidR="006243D7" w:rsidRPr="00FF6727">
              <w:rPr>
                <w:rFonts w:ascii="Times New Roman" w:hAnsi="Times New Roman" w:cs="Times New Roman"/>
                <w:b/>
                <w:bCs/>
                <w:sz w:val="24"/>
                <w:szCs w:val="24"/>
              </w:rPr>
              <w:t xml:space="preserve"> m.</w:t>
            </w:r>
          </w:p>
        </w:tc>
        <w:tc>
          <w:tcPr>
            <w:tcW w:w="893" w:type="dxa"/>
            <w:shd w:val="clear" w:color="auto" w:fill="C5E0B3" w:themeFill="accent6" w:themeFillTint="66"/>
            <w:noWrap/>
            <w:hideMark/>
          </w:tcPr>
          <w:p w14:paraId="0521426E"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2021</w:t>
            </w:r>
            <w:r w:rsidR="006243D7" w:rsidRPr="00FF6727">
              <w:rPr>
                <w:rFonts w:ascii="Times New Roman" w:hAnsi="Times New Roman" w:cs="Times New Roman"/>
                <w:b/>
                <w:bCs/>
                <w:sz w:val="24"/>
                <w:szCs w:val="24"/>
              </w:rPr>
              <w:t xml:space="preserve"> m.</w:t>
            </w:r>
          </w:p>
        </w:tc>
        <w:tc>
          <w:tcPr>
            <w:tcW w:w="893" w:type="dxa"/>
            <w:shd w:val="clear" w:color="auto" w:fill="C5E0B3" w:themeFill="accent6" w:themeFillTint="66"/>
            <w:noWrap/>
            <w:hideMark/>
          </w:tcPr>
          <w:p w14:paraId="67FE368C" w14:textId="77777777" w:rsidR="00044DB2" w:rsidRPr="00FF6727" w:rsidRDefault="00044DB2" w:rsidP="007F677B">
            <w:pPr>
              <w:jc w:val="both"/>
              <w:rPr>
                <w:rFonts w:ascii="Times New Roman" w:hAnsi="Times New Roman" w:cs="Times New Roman"/>
                <w:b/>
                <w:bCs/>
                <w:sz w:val="24"/>
                <w:szCs w:val="24"/>
              </w:rPr>
            </w:pPr>
            <w:r w:rsidRPr="00FF6727">
              <w:rPr>
                <w:rFonts w:ascii="Times New Roman" w:hAnsi="Times New Roman" w:cs="Times New Roman"/>
                <w:b/>
                <w:bCs/>
                <w:sz w:val="24"/>
                <w:szCs w:val="24"/>
              </w:rPr>
              <w:t>2022</w:t>
            </w:r>
            <w:r w:rsidR="006243D7" w:rsidRPr="00FF6727">
              <w:rPr>
                <w:rFonts w:ascii="Times New Roman" w:hAnsi="Times New Roman" w:cs="Times New Roman"/>
                <w:b/>
                <w:bCs/>
                <w:sz w:val="24"/>
                <w:szCs w:val="24"/>
              </w:rPr>
              <w:t xml:space="preserve"> m.</w:t>
            </w:r>
          </w:p>
        </w:tc>
      </w:tr>
      <w:tr w:rsidR="00044DB2" w:rsidRPr="00FF6727" w14:paraId="674A6A7B" w14:textId="77777777" w:rsidTr="00044DB2">
        <w:trPr>
          <w:trHeight w:val="697"/>
        </w:trPr>
        <w:tc>
          <w:tcPr>
            <w:tcW w:w="5078" w:type="dxa"/>
            <w:hideMark/>
          </w:tcPr>
          <w:p w14:paraId="1DAD28AE"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Ilgalaikių bedarbių skaičius (vidutinis metinis skaičius)</w:t>
            </w:r>
          </w:p>
        </w:tc>
        <w:tc>
          <w:tcPr>
            <w:tcW w:w="978" w:type="dxa"/>
            <w:noWrap/>
            <w:hideMark/>
          </w:tcPr>
          <w:p w14:paraId="16FE5E46"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285</w:t>
            </w:r>
          </w:p>
        </w:tc>
        <w:tc>
          <w:tcPr>
            <w:tcW w:w="893" w:type="dxa"/>
            <w:noWrap/>
            <w:hideMark/>
          </w:tcPr>
          <w:p w14:paraId="37736CB6"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243</w:t>
            </w:r>
          </w:p>
        </w:tc>
        <w:tc>
          <w:tcPr>
            <w:tcW w:w="893" w:type="dxa"/>
            <w:noWrap/>
            <w:hideMark/>
          </w:tcPr>
          <w:p w14:paraId="621E4E51"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343</w:t>
            </w:r>
          </w:p>
        </w:tc>
        <w:tc>
          <w:tcPr>
            <w:tcW w:w="893" w:type="dxa"/>
            <w:noWrap/>
            <w:hideMark/>
          </w:tcPr>
          <w:p w14:paraId="3FAF6F37"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704</w:t>
            </w:r>
          </w:p>
        </w:tc>
        <w:tc>
          <w:tcPr>
            <w:tcW w:w="893" w:type="dxa"/>
            <w:noWrap/>
            <w:hideMark/>
          </w:tcPr>
          <w:p w14:paraId="484A5923"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381</w:t>
            </w:r>
          </w:p>
        </w:tc>
      </w:tr>
      <w:tr w:rsidR="00044DB2" w:rsidRPr="00FF6727" w14:paraId="26E41DFD" w14:textId="77777777" w:rsidTr="00044DB2">
        <w:trPr>
          <w:trHeight w:val="703"/>
        </w:trPr>
        <w:tc>
          <w:tcPr>
            <w:tcW w:w="5078" w:type="dxa"/>
            <w:hideMark/>
          </w:tcPr>
          <w:p w14:paraId="2CE3D790"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Jaunų (16</w:t>
            </w:r>
            <w:r w:rsidR="00842356" w:rsidRPr="00FF6727">
              <w:rPr>
                <w:rFonts w:ascii="Times New Roman" w:hAnsi="Times New Roman" w:cs="Times New Roman"/>
                <w:sz w:val="24"/>
                <w:szCs w:val="24"/>
              </w:rPr>
              <w:t>–</w:t>
            </w:r>
            <w:r w:rsidRPr="00FF6727">
              <w:rPr>
                <w:rFonts w:ascii="Times New Roman" w:hAnsi="Times New Roman" w:cs="Times New Roman"/>
                <w:sz w:val="24"/>
                <w:szCs w:val="24"/>
              </w:rPr>
              <w:t>29 m.) bedarbių skaičius (registruota per metus)</w:t>
            </w:r>
          </w:p>
        </w:tc>
        <w:tc>
          <w:tcPr>
            <w:tcW w:w="978" w:type="dxa"/>
            <w:noWrap/>
            <w:hideMark/>
          </w:tcPr>
          <w:p w14:paraId="3BD171D9"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335</w:t>
            </w:r>
          </w:p>
        </w:tc>
        <w:tc>
          <w:tcPr>
            <w:tcW w:w="893" w:type="dxa"/>
            <w:noWrap/>
            <w:hideMark/>
          </w:tcPr>
          <w:p w14:paraId="6D09770F"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319</w:t>
            </w:r>
          </w:p>
        </w:tc>
        <w:tc>
          <w:tcPr>
            <w:tcW w:w="893" w:type="dxa"/>
            <w:noWrap/>
            <w:hideMark/>
          </w:tcPr>
          <w:p w14:paraId="1F296380"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345</w:t>
            </w:r>
          </w:p>
        </w:tc>
        <w:tc>
          <w:tcPr>
            <w:tcW w:w="893" w:type="dxa"/>
            <w:noWrap/>
            <w:hideMark/>
          </w:tcPr>
          <w:p w14:paraId="11DAF274"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395</w:t>
            </w:r>
          </w:p>
        </w:tc>
        <w:tc>
          <w:tcPr>
            <w:tcW w:w="893" w:type="dxa"/>
            <w:noWrap/>
            <w:hideMark/>
          </w:tcPr>
          <w:p w14:paraId="17941486"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443</w:t>
            </w:r>
          </w:p>
        </w:tc>
      </w:tr>
      <w:tr w:rsidR="00044DB2" w:rsidRPr="00FF6727" w14:paraId="2EF84863" w14:textId="77777777" w:rsidTr="00044DB2">
        <w:trPr>
          <w:trHeight w:val="708"/>
        </w:trPr>
        <w:tc>
          <w:tcPr>
            <w:tcW w:w="5078" w:type="dxa"/>
            <w:hideMark/>
          </w:tcPr>
          <w:p w14:paraId="185F4D6D"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Vyresnių nei 50 m. bedarbių skaičius (registruota per metus)</w:t>
            </w:r>
          </w:p>
        </w:tc>
        <w:tc>
          <w:tcPr>
            <w:tcW w:w="978" w:type="dxa"/>
            <w:noWrap/>
            <w:hideMark/>
          </w:tcPr>
          <w:p w14:paraId="1B2A1243"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457</w:t>
            </w:r>
          </w:p>
        </w:tc>
        <w:tc>
          <w:tcPr>
            <w:tcW w:w="893" w:type="dxa"/>
            <w:noWrap/>
            <w:hideMark/>
          </w:tcPr>
          <w:p w14:paraId="380B48A4"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425</w:t>
            </w:r>
          </w:p>
        </w:tc>
        <w:tc>
          <w:tcPr>
            <w:tcW w:w="893" w:type="dxa"/>
            <w:noWrap/>
            <w:hideMark/>
          </w:tcPr>
          <w:p w14:paraId="23EE8D2D"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529</w:t>
            </w:r>
          </w:p>
        </w:tc>
        <w:tc>
          <w:tcPr>
            <w:tcW w:w="893" w:type="dxa"/>
            <w:noWrap/>
            <w:hideMark/>
          </w:tcPr>
          <w:p w14:paraId="11AAC9C6"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479</w:t>
            </w:r>
          </w:p>
        </w:tc>
        <w:tc>
          <w:tcPr>
            <w:tcW w:w="893" w:type="dxa"/>
            <w:noWrap/>
            <w:hideMark/>
          </w:tcPr>
          <w:p w14:paraId="600B5CE9"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554</w:t>
            </w:r>
          </w:p>
        </w:tc>
      </w:tr>
      <w:tr w:rsidR="00044DB2" w:rsidRPr="00FF6727" w14:paraId="7117363F" w14:textId="77777777" w:rsidTr="00044DB2">
        <w:trPr>
          <w:trHeight w:val="573"/>
        </w:trPr>
        <w:tc>
          <w:tcPr>
            <w:tcW w:w="5078" w:type="dxa"/>
            <w:hideMark/>
          </w:tcPr>
          <w:p w14:paraId="05FDCD78"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lastRenderedPageBreak/>
              <w:t>Darbo rinkai besirengiančių asmenų skaičius (2022</w:t>
            </w:r>
            <w:r w:rsidR="00842356" w:rsidRPr="00FF6727">
              <w:rPr>
                <w:rFonts w:ascii="Times New Roman" w:hAnsi="Times New Roman" w:cs="Times New Roman"/>
                <w:sz w:val="24"/>
                <w:szCs w:val="24"/>
              </w:rPr>
              <w:t xml:space="preserve"> m. liepos 1</w:t>
            </w:r>
            <w:r w:rsidRPr="00FF6727">
              <w:rPr>
                <w:rFonts w:ascii="Times New Roman" w:hAnsi="Times New Roman" w:cs="Times New Roman"/>
                <w:sz w:val="24"/>
                <w:szCs w:val="24"/>
              </w:rPr>
              <w:t>–</w:t>
            </w:r>
            <w:r w:rsidR="00842356" w:rsidRPr="00FF6727">
              <w:rPr>
                <w:rFonts w:ascii="Times New Roman" w:hAnsi="Times New Roman" w:cs="Times New Roman"/>
                <w:sz w:val="24"/>
                <w:szCs w:val="24"/>
              </w:rPr>
              <w:t xml:space="preserve">gruodžio </w:t>
            </w:r>
            <w:r w:rsidRPr="00FF6727">
              <w:rPr>
                <w:rFonts w:ascii="Times New Roman" w:hAnsi="Times New Roman" w:cs="Times New Roman"/>
                <w:sz w:val="24"/>
                <w:szCs w:val="24"/>
              </w:rPr>
              <w:t>31</w:t>
            </w:r>
            <w:r w:rsidR="00842356" w:rsidRPr="00FF6727">
              <w:rPr>
                <w:rFonts w:ascii="Times New Roman" w:hAnsi="Times New Roman" w:cs="Times New Roman"/>
                <w:sz w:val="24"/>
                <w:szCs w:val="24"/>
              </w:rPr>
              <w:t xml:space="preserve"> d. duomenys</w:t>
            </w:r>
            <w:r w:rsidRPr="00FF6727">
              <w:rPr>
                <w:rFonts w:ascii="Times New Roman" w:hAnsi="Times New Roman" w:cs="Times New Roman"/>
                <w:sz w:val="24"/>
                <w:szCs w:val="24"/>
              </w:rPr>
              <w:t>)</w:t>
            </w:r>
          </w:p>
        </w:tc>
        <w:tc>
          <w:tcPr>
            <w:tcW w:w="978" w:type="dxa"/>
            <w:noWrap/>
            <w:hideMark/>
          </w:tcPr>
          <w:p w14:paraId="74C01D5A" w14:textId="77777777" w:rsidR="00044DB2" w:rsidRPr="00FF6727" w:rsidRDefault="00842356" w:rsidP="007F677B">
            <w:pPr>
              <w:jc w:val="both"/>
              <w:rPr>
                <w:rFonts w:ascii="Times New Roman" w:hAnsi="Times New Roman" w:cs="Times New Roman"/>
                <w:sz w:val="24"/>
                <w:szCs w:val="24"/>
              </w:rPr>
            </w:pPr>
            <w:r w:rsidRPr="00FF6727">
              <w:rPr>
                <w:rFonts w:ascii="Times New Roman" w:hAnsi="Times New Roman" w:cs="Times New Roman"/>
                <w:sz w:val="24"/>
                <w:szCs w:val="24"/>
              </w:rPr>
              <w:t>–</w:t>
            </w:r>
          </w:p>
        </w:tc>
        <w:tc>
          <w:tcPr>
            <w:tcW w:w="893" w:type="dxa"/>
            <w:noWrap/>
            <w:hideMark/>
          </w:tcPr>
          <w:p w14:paraId="0932FEB5" w14:textId="77777777" w:rsidR="00044DB2" w:rsidRPr="00FF6727" w:rsidRDefault="00842356" w:rsidP="007F677B">
            <w:pPr>
              <w:jc w:val="both"/>
              <w:rPr>
                <w:rFonts w:ascii="Times New Roman" w:hAnsi="Times New Roman" w:cs="Times New Roman"/>
                <w:sz w:val="24"/>
                <w:szCs w:val="24"/>
              </w:rPr>
            </w:pPr>
            <w:r w:rsidRPr="00FF6727">
              <w:rPr>
                <w:rFonts w:ascii="Times New Roman" w:hAnsi="Times New Roman" w:cs="Times New Roman"/>
                <w:sz w:val="24"/>
                <w:szCs w:val="24"/>
              </w:rPr>
              <w:t>–</w:t>
            </w:r>
          </w:p>
        </w:tc>
        <w:tc>
          <w:tcPr>
            <w:tcW w:w="893" w:type="dxa"/>
            <w:noWrap/>
            <w:hideMark/>
          </w:tcPr>
          <w:p w14:paraId="046226B8" w14:textId="77777777" w:rsidR="00044DB2" w:rsidRPr="00FF6727" w:rsidRDefault="00842356" w:rsidP="007F677B">
            <w:pPr>
              <w:jc w:val="both"/>
              <w:rPr>
                <w:rFonts w:ascii="Times New Roman" w:hAnsi="Times New Roman" w:cs="Times New Roman"/>
                <w:sz w:val="24"/>
                <w:szCs w:val="24"/>
              </w:rPr>
            </w:pPr>
            <w:r w:rsidRPr="00FF6727">
              <w:rPr>
                <w:rFonts w:ascii="Times New Roman" w:hAnsi="Times New Roman" w:cs="Times New Roman"/>
                <w:sz w:val="24"/>
                <w:szCs w:val="24"/>
              </w:rPr>
              <w:t>–</w:t>
            </w:r>
          </w:p>
        </w:tc>
        <w:tc>
          <w:tcPr>
            <w:tcW w:w="893" w:type="dxa"/>
            <w:noWrap/>
            <w:hideMark/>
          </w:tcPr>
          <w:p w14:paraId="447426D4" w14:textId="77777777" w:rsidR="00044DB2" w:rsidRPr="00FF6727" w:rsidRDefault="00842356" w:rsidP="007F677B">
            <w:pPr>
              <w:jc w:val="both"/>
              <w:rPr>
                <w:rFonts w:ascii="Times New Roman" w:hAnsi="Times New Roman" w:cs="Times New Roman"/>
                <w:sz w:val="24"/>
                <w:szCs w:val="24"/>
              </w:rPr>
            </w:pPr>
            <w:r w:rsidRPr="00FF6727">
              <w:rPr>
                <w:rFonts w:ascii="Times New Roman" w:hAnsi="Times New Roman" w:cs="Times New Roman"/>
                <w:sz w:val="24"/>
                <w:szCs w:val="24"/>
              </w:rPr>
              <w:t>–</w:t>
            </w:r>
          </w:p>
        </w:tc>
        <w:tc>
          <w:tcPr>
            <w:tcW w:w="893" w:type="dxa"/>
            <w:noWrap/>
            <w:hideMark/>
          </w:tcPr>
          <w:p w14:paraId="37025F85" w14:textId="77777777" w:rsidR="00044DB2" w:rsidRPr="00FF6727" w:rsidRDefault="00044DB2" w:rsidP="007F677B">
            <w:pPr>
              <w:jc w:val="both"/>
              <w:rPr>
                <w:rFonts w:ascii="Times New Roman" w:hAnsi="Times New Roman" w:cs="Times New Roman"/>
                <w:sz w:val="24"/>
                <w:szCs w:val="24"/>
              </w:rPr>
            </w:pPr>
            <w:r w:rsidRPr="00FF6727">
              <w:rPr>
                <w:rFonts w:ascii="Times New Roman" w:hAnsi="Times New Roman" w:cs="Times New Roman"/>
                <w:sz w:val="24"/>
                <w:szCs w:val="24"/>
              </w:rPr>
              <w:t>382</w:t>
            </w:r>
          </w:p>
        </w:tc>
      </w:tr>
    </w:tbl>
    <w:p w14:paraId="2289134A" w14:textId="77777777" w:rsidR="00044DB2" w:rsidRPr="00FF6727" w:rsidRDefault="00044DB2" w:rsidP="00044DB2">
      <w:pPr>
        <w:spacing w:after="0"/>
        <w:jc w:val="center"/>
        <w:rPr>
          <w:rFonts w:ascii="Times New Roman" w:hAnsi="Times New Roman" w:cs="Times New Roman"/>
          <w:sz w:val="20"/>
          <w:szCs w:val="20"/>
        </w:rPr>
      </w:pPr>
      <w:r w:rsidRPr="00FF6727">
        <w:rPr>
          <w:rFonts w:ascii="Times New Roman" w:hAnsi="Times New Roman" w:cs="Times New Roman"/>
          <w:sz w:val="20"/>
          <w:szCs w:val="20"/>
        </w:rPr>
        <w:t>5 lentelė. Bedarbių skaičiaus dinamika Druskininkų mieste 2018–2022 m.</w:t>
      </w:r>
    </w:p>
    <w:p w14:paraId="7FB5AFDB" w14:textId="77777777" w:rsidR="00044DB2" w:rsidRPr="00FF6727" w:rsidRDefault="00044DB2" w:rsidP="00044DB2">
      <w:pPr>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tarnybos Kauno klientų aptarnavimo departamento Druskininkų skyrius</w:t>
      </w:r>
      <w:r w:rsidR="00842356" w:rsidRPr="00FF6727">
        <w:rPr>
          <w:rFonts w:ascii="Times New Roman" w:hAnsi="Times New Roman" w:cs="Times New Roman"/>
          <w:i/>
          <w:iCs/>
          <w:sz w:val="20"/>
          <w:szCs w:val="20"/>
        </w:rPr>
        <w:t>.</w:t>
      </w:r>
    </w:p>
    <w:p w14:paraId="78286AAD" w14:textId="77777777" w:rsidR="00985558" w:rsidRPr="00FF6727" w:rsidRDefault="00985558" w:rsidP="00CE30F4">
      <w:pPr>
        <w:spacing w:after="0"/>
        <w:jc w:val="both"/>
        <w:rPr>
          <w:rFonts w:ascii="Times New Roman" w:hAnsi="Times New Roman" w:cs="Times New Roman"/>
          <w:sz w:val="24"/>
          <w:szCs w:val="24"/>
        </w:rPr>
      </w:pPr>
    </w:p>
    <w:p w14:paraId="41917472" w14:textId="77777777" w:rsidR="003D36D6" w:rsidRPr="00FF6727" w:rsidRDefault="007D3824" w:rsidP="00CE30F4">
      <w:pPr>
        <w:spacing w:after="0"/>
        <w:jc w:val="both"/>
        <w:rPr>
          <w:rFonts w:ascii="Times New Roman" w:hAnsi="Times New Roman" w:cs="Times New Roman"/>
          <w:sz w:val="24"/>
          <w:szCs w:val="24"/>
        </w:rPr>
      </w:pPr>
      <w:r w:rsidRPr="00FF6727">
        <w:rPr>
          <w:rFonts w:ascii="Times New Roman" w:hAnsi="Times New Roman" w:cs="Times New Roman"/>
          <w:b/>
          <w:bCs/>
          <w:sz w:val="24"/>
          <w:szCs w:val="24"/>
        </w:rPr>
        <w:t>Darbo rinkai besirengiantys asmenys.</w:t>
      </w:r>
      <w:r w:rsidRPr="00FF6727">
        <w:rPr>
          <w:rFonts w:ascii="Times New Roman" w:hAnsi="Times New Roman" w:cs="Times New Roman"/>
          <w:sz w:val="24"/>
          <w:szCs w:val="24"/>
        </w:rPr>
        <w:t xml:space="preserve"> </w:t>
      </w:r>
      <w:r w:rsidR="003D36D6" w:rsidRPr="00FF6727">
        <w:rPr>
          <w:rFonts w:ascii="Times New Roman" w:hAnsi="Times New Roman" w:cs="Times New Roman"/>
          <w:sz w:val="24"/>
          <w:szCs w:val="24"/>
        </w:rPr>
        <w:t>Darbo rinkai besirengiančių asmenų sąvoka apibrėžta nuo 2022 m. liepos mėnesio</w:t>
      </w:r>
      <w:r w:rsidR="006243D7" w:rsidRPr="00FF6727">
        <w:rPr>
          <w:rFonts w:ascii="Times New Roman" w:hAnsi="Times New Roman" w:cs="Times New Roman"/>
          <w:sz w:val="24"/>
          <w:szCs w:val="24"/>
        </w:rPr>
        <w:t xml:space="preserve"> įsigaliojus p</w:t>
      </w:r>
      <w:r w:rsidR="003D36D6" w:rsidRPr="00FF6727">
        <w:rPr>
          <w:rFonts w:ascii="Times New Roman" w:hAnsi="Times New Roman" w:cs="Times New Roman"/>
          <w:sz w:val="24"/>
          <w:szCs w:val="24"/>
        </w:rPr>
        <w:t>akei</w:t>
      </w:r>
      <w:r w:rsidR="006243D7" w:rsidRPr="00FF6727">
        <w:rPr>
          <w:rFonts w:ascii="Times New Roman" w:hAnsi="Times New Roman" w:cs="Times New Roman"/>
          <w:sz w:val="24"/>
          <w:szCs w:val="24"/>
        </w:rPr>
        <w:t xml:space="preserve">stam </w:t>
      </w:r>
      <w:r w:rsidR="003D36D6" w:rsidRPr="00FF6727">
        <w:rPr>
          <w:rFonts w:ascii="Times New Roman" w:hAnsi="Times New Roman" w:cs="Times New Roman"/>
          <w:sz w:val="24"/>
          <w:szCs w:val="24"/>
        </w:rPr>
        <w:t xml:space="preserve">LR </w:t>
      </w:r>
      <w:r w:rsidR="00842356" w:rsidRPr="00FF6727">
        <w:rPr>
          <w:rFonts w:ascii="Times New Roman" w:hAnsi="Times New Roman" w:cs="Times New Roman"/>
          <w:sz w:val="24"/>
          <w:szCs w:val="24"/>
        </w:rPr>
        <w:t>u</w:t>
      </w:r>
      <w:r w:rsidR="003D36D6" w:rsidRPr="00FF6727">
        <w:rPr>
          <w:rFonts w:ascii="Times New Roman" w:hAnsi="Times New Roman" w:cs="Times New Roman"/>
          <w:sz w:val="24"/>
          <w:szCs w:val="24"/>
        </w:rPr>
        <w:t>žimtumo įstatym</w:t>
      </w:r>
      <w:r w:rsidR="006243D7" w:rsidRPr="00FF6727">
        <w:rPr>
          <w:rFonts w:ascii="Times New Roman" w:hAnsi="Times New Roman" w:cs="Times New Roman"/>
          <w:sz w:val="24"/>
          <w:szCs w:val="24"/>
        </w:rPr>
        <w:t>ui</w:t>
      </w:r>
      <w:r w:rsidR="003D36D6" w:rsidRPr="00FF6727">
        <w:rPr>
          <w:rFonts w:ascii="Times New Roman" w:hAnsi="Times New Roman" w:cs="Times New Roman"/>
          <w:sz w:val="24"/>
          <w:szCs w:val="24"/>
        </w:rPr>
        <w:t>. Darbo rinkai besirengiantys asmenys sudaro vieną didesnių tikslini</w:t>
      </w:r>
      <w:r w:rsidR="005F653E" w:rsidRPr="00FF6727">
        <w:rPr>
          <w:rFonts w:ascii="Times New Roman" w:hAnsi="Times New Roman" w:cs="Times New Roman"/>
          <w:sz w:val="24"/>
          <w:szCs w:val="24"/>
        </w:rPr>
        <w:t>ų grupių</w:t>
      </w:r>
      <w:r w:rsidR="00842356" w:rsidRPr="00FF6727">
        <w:rPr>
          <w:rFonts w:ascii="Times New Roman" w:hAnsi="Times New Roman" w:cs="Times New Roman"/>
          <w:sz w:val="24"/>
          <w:szCs w:val="24"/>
        </w:rPr>
        <w:t>. D</w:t>
      </w:r>
      <w:r w:rsidR="005F653E" w:rsidRPr="00FF6727">
        <w:rPr>
          <w:rFonts w:ascii="Times New Roman" w:hAnsi="Times New Roman" w:cs="Times New Roman"/>
          <w:sz w:val="24"/>
          <w:szCs w:val="24"/>
        </w:rPr>
        <w:t xml:space="preserve">uomenys apie šią grupę pradėti rinkti </w:t>
      </w:r>
      <w:r w:rsidR="00842356" w:rsidRPr="00FF6727">
        <w:rPr>
          <w:rFonts w:ascii="Times New Roman" w:hAnsi="Times New Roman" w:cs="Times New Roman"/>
          <w:sz w:val="24"/>
          <w:szCs w:val="24"/>
        </w:rPr>
        <w:t xml:space="preserve">tik </w:t>
      </w:r>
      <w:r w:rsidR="005F653E" w:rsidRPr="00FF6727">
        <w:rPr>
          <w:rFonts w:ascii="Times New Roman" w:hAnsi="Times New Roman" w:cs="Times New Roman"/>
          <w:sz w:val="24"/>
          <w:szCs w:val="24"/>
        </w:rPr>
        <w:t xml:space="preserve">nuo 2022 m. liepos, </w:t>
      </w:r>
      <w:r w:rsidR="00F26E80" w:rsidRPr="00FF6727">
        <w:rPr>
          <w:rFonts w:ascii="Times New Roman" w:hAnsi="Times New Roman" w:cs="Times New Roman"/>
          <w:sz w:val="24"/>
          <w:szCs w:val="24"/>
        </w:rPr>
        <w:t xml:space="preserve">todėl </w:t>
      </w:r>
      <w:r w:rsidR="005F653E" w:rsidRPr="00FF6727">
        <w:rPr>
          <w:rFonts w:ascii="Times New Roman" w:hAnsi="Times New Roman" w:cs="Times New Roman"/>
          <w:sz w:val="24"/>
          <w:szCs w:val="24"/>
        </w:rPr>
        <w:t xml:space="preserve">neįmanoma pateikti šios grupės skaičiaus (ar dalies) dinamikos iš visų Užimtumo tarnybos klientų. </w:t>
      </w:r>
      <w:r w:rsidR="00E9592F" w:rsidRPr="00FF6727">
        <w:rPr>
          <w:rFonts w:ascii="Times New Roman" w:hAnsi="Times New Roman" w:cs="Times New Roman"/>
          <w:sz w:val="24"/>
          <w:szCs w:val="24"/>
        </w:rPr>
        <w:t xml:space="preserve">Remiantis </w:t>
      </w:r>
      <w:r w:rsidR="00044DB2" w:rsidRPr="00FF6727">
        <w:rPr>
          <w:rFonts w:ascii="Times New Roman" w:hAnsi="Times New Roman" w:cs="Times New Roman"/>
          <w:sz w:val="24"/>
          <w:szCs w:val="24"/>
        </w:rPr>
        <w:t xml:space="preserve">Užimtumo tarnybos Kauno klientų departamento Druskininkų skyriaus </w:t>
      </w:r>
      <w:r w:rsidR="004A13EE" w:rsidRPr="00FF6727">
        <w:rPr>
          <w:rFonts w:ascii="Times New Roman" w:hAnsi="Times New Roman" w:cs="Times New Roman"/>
          <w:sz w:val="24"/>
          <w:szCs w:val="24"/>
        </w:rPr>
        <w:t xml:space="preserve">(toliau – UŽT) </w:t>
      </w:r>
      <w:r w:rsidR="00044DB2" w:rsidRPr="00FF6727">
        <w:rPr>
          <w:rFonts w:ascii="Times New Roman" w:hAnsi="Times New Roman" w:cs="Times New Roman"/>
          <w:sz w:val="24"/>
          <w:szCs w:val="24"/>
        </w:rPr>
        <w:t>duomenimis</w:t>
      </w:r>
      <w:r w:rsidR="00842356" w:rsidRPr="00FF6727">
        <w:rPr>
          <w:rFonts w:ascii="Times New Roman" w:hAnsi="Times New Roman" w:cs="Times New Roman"/>
          <w:sz w:val="24"/>
          <w:szCs w:val="24"/>
        </w:rPr>
        <w:t>,</w:t>
      </w:r>
      <w:r w:rsidR="00044DB2" w:rsidRPr="00FF6727">
        <w:rPr>
          <w:rFonts w:ascii="Times New Roman" w:hAnsi="Times New Roman" w:cs="Times New Roman"/>
          <w:sz w:val="24"/>
          <w:szCs w:val="24"/>
        </w:rPr>
        <w:t xml:space="preserve"> iki 2022 m. gruodžio 31</w:t>
      </w:r>
      <w:r w:rsidR="00842356" w:rsidRPr="00FF6727">
        <w:rPr>
          <w:rFonts w:ascii="Times New Roman" w:hAnsi="Times New Roman" w:cs="Times New Roman"/>
          <w:sz w:val="24"/>
          <w:szCs w:val="24"/>
        </w:rPr>
        <w:t xml:space="preserve"> d.</w:t>
      </w:r>
      <w:r w:rsidR="00044DB2" w:rsidRPr="00FF6727">
        <w:rPr>
          <w:rFonts w:ascii="Times New Roman" w:hAnsi="Times New Roman" w:cs="Times New Roman"/>
          <w:sz w:val="24"/>
          <w:szCs w:val="24"/>
        </w:rPr>
        <w:t xml:space="preserve"> šis statusas priskirtas 382 asmenims. </w:t>
      </w:r>
      <w:r w:rsidR="005F653E" w:rsidRPr="00FF6727">
        <w:rPr>
          <w:rFonts w:ascii="Times New Roman" w:hAnsi="Times New Roman" w:cs="Times New Roman"/>
          <w:sz w:val="24"/>
          <w:szCs w:val="24"/>
        </w:rPr>
        <w:t>Jiems nuo 2023 m. vykdoma atvejo vadyba ir teikiamos paslaugos: palydėjimas ir pagalba</w:t>
      </w:r>
      <w:r w:rsidR="00FF6727" w:rsidRPr="00FF6727">
        <w:rPr>
          <w:rFonts w:ascii="Times New Roman" w:hAnsi="Times New Roman" w:cs="Times New Roman"/>
          <w:sz w:val="24"/>
          <w:szCs w:val="24"/>
        </w:rPr>
        <w:t xml:space="preserve"> </w:t>
      </w:r>
      <w:r w:rsidR="005F653E" w:rsidRPr="00FF6727">
        <w:rPr>
          <w:rFonts w:ascii="Times New Roman" w:hAnsi="Times New Roman" w:cs="Times New Roman"/>
          <w:sz w:val="24"/>
          <w:szCs w:val="24"/>
        </w:rPr>
        <w:t>gauti socialines paslaugas, socialinių įgūdžių ir motyvacijos įgijimas, pagalba įgyvendinant darbo pareigas ir šeimos nario ar kartu gyvenančio asmens priežiūrą ar slaugą, skatinimas grįžti į darbo rinką įsiskolinimų turinčius asmenis, pagalba asmeniui atvykti iš nuolatinės gyvenamosios vietos į darbo vietą, priklausomybių gydymas ir kt. Priemone siekiama panaikinti įsidarbinimą ribojančias aplinkybes</w:t>
      </w:r>
      <w:r w:rsidR="005F653E" w:rsidRPr="00FF6727">
        <w:rPr>
          <w:rStyle w:val="Puslapioinaosnuoroda"/>
          <w:rFonts w:ascii="Times New Roman" w:hAnsi="Times New Roman" w:cs="Times New Roman"/>
          <w:sz w:val="24"/>
          <w:szCs w:val="24"/>
        </w:rPr>
        <w:footnoteReference w:id="4"/>
      </w:r>
      <w:r w:rsidR="005F653E" w:rsidRPr="00FF6727">
        <w:rPr>
          <w:rFonts w:ascii="Times New Roman" w:hAnsi="Times New Roman" w:cs="Times New Roman"/>
          <w:sz w:val="24"/>
          <w:szCs w:val="24"/>
        </w:rPr>
        <w:t>.</w:t>
      </w:r>
      <w:r w:rsidR="009E20E4" w:rsidRPr="00FF6727">
        <w:rPr>
          <w:rFonts w:ascii="Times New Roman" w:hAnsi="Times New Roman" w:cs="Times New Roman"/>
          <w:sz w:val="24"/>
          <w:szCs w:val="24"/>
        </w:rPr>
        <w:t xml:space="preserve"> Darbo rinkai besirengiančių asmenų situacija plačiau nagrinėjama situacijos analizė</w:t>
      </w:r>
      <w:r w:rsidR="00842356" w:rsidRPr="00FF6727">
        <w:rPr>
          <w:rFonts w:ascii="Times New Roman" w:hAnsi="Times New Roman" w:cs="Times New Roman"/>
          <w:sz w:val="24"/>
          <w:szCs w:val="24"/>
        </w:rPr>
        <w:t>s</w:t>
      </w:r>
      <w:r w:rsidR="009E20E4" w:rsidRPr="00FF6727">
        <w:rPr>
          <w:rFonts w:ascii="Times New Roman" w:hAnsi="Times New Roman" w:cs="Times New Roman"/>
          <w:sz w:val="24"/>
          <w:szCs w:val="24"/>
        </w:rPr>
        <w:t xml:space="preserve"> 1</w:t>
      </w:r>
      <w:r w:rsidR="001511CF" w:rsidRPr="00FF6727">
        <w:rPr>
          <w:rFonts w:ascii="Times New Roman" w:hAnsi="Times New Roman" w:cs="Times New Roman"/>
          <w:sz w:val="24"/>
          <w:szCs w:val="24"/>
        </w:rPr>
        <w:t>9</w:t>
      </w:r>
      <w:r w:rsidR="00842356" w:rsidRPr="00FF6727">
        <w:rPr>
          <w:rFonts w:ascii="Times New Roman" w:hAnsi="Times New Roman" w:cs="Times New Roman"/>
          <w:sz w:val="24"/>
          <w:szCs w:val="24"/>
        </w:rPr>
        <w:t>–</w:t>
      </w:r>
      <w:r w:rsidR="001511CF" w:rsidRPr="00FF6727">
        <w:rPr>
          <w:rFonts w:ascii="Times New Roman" w:hAnsi="Times New Roman" w:cs="Times New Roman"/>
          <w:sz w:val="24"/>
          <w:szCs w:val="24"/>
        </w:rPr>
        <w:t>20</w:t>
      </w:r>
      <w:r w:rsidR="009E20E4" w:rsidRPr="00FF6727">
        <w:rPr>
          <w:rFonts w:ascii="Times New Roman" w:hAnsi="Times New Roman" w:cs="Times New Roman"/>
          <w:sz w:val="24"/>
          <w:szCs w:val="24"/>
        </w:rPr>
        <w:t xml:space="preserve"> psl.</w:t>
      </w:r>
    </w:p>
    <w:p w14:paraId="042D0E29" w14:textId="77777777" w:rsidR="00B45534" w:rsidRPr="00FF6727" w:rsidRDefault="00B45534" w:rsidP="00CE30F4">
      <w:pPr>
        <w:spacing w:after="0"/>
        <w:jc w:val="both"/>
        <w:rPr>
          <w:rFonts w:ascii="Times New Roman" w:hAnsi="Times New Roman" w:cs="Times New Roman"/>
          <w:sz w:val="24"/>
          <w:szCs w:val="24"/>
        </w:rPr>
      </w:pPr>
    </w:p>
    <w:p w14:paraId="4F84FF14" w14:textId="77777777" w:rsidR="00E73AA6" w:rsidRPr="00FF6727" w:rsidRDefault="00E73AA6" w:rsidP="00E73AA6">
      <w:pPr>
        <w:spacing w:after="0"/>
        <w:jc w:val="center"/>
        <w:rPr>
          <w:rFonts w:ascii="Times New Roman" w:hAnsi="Times New Roman" w:cs="Times New Roman"/>
          <w:sz w:val="20"/>
          <w:szCs w:val="20"/>
        </w:rPr>
      </w:pPr>
    </w:p>
    <w:p w14:paraId="3C3A8758" w14:textId="77777777" w:rsidR="00AD2843" w:rsidRPr="00FF6727" w:rsidRDefault="001B0070" w:rsidP="00AD2843">
      <w:pPr>
        <w:jc w:val="both"/>
        <w:rPr>
          <w:rFonts w:ascii="Times New Roman" w:hAnsi="Times New Roman" w:cs="Times New Roman"/>
          <w:sz w:val="24"/>
          <w:szCs w:val="24"/>
        </w:rPr>
      </w:pPr>
      <w:r w:rsidRPr="00FF6727">
        <w:rPr>
          <w:rFonts w:ascii="Times New Roman" w:hAnsi="Times New Roman" w:cs="Times New Roman"/>
          <w:b/>
          <w:bCs/>
          <w:sz w:val="24"/>
          <w:szCs w:val="24"/>
        </w:rPr>
        <w:t>Vaikai ir suaugę a</w:t>
      </w:r>
      <w:r w:rsidR="00AD2843" w:rsidRPr="00FF6727">
        <w:rPr>
          <w:rFonts w:ascii="Times New Roman" w:hAnsi="Times New Roman" w:cs="Times New Roman"/>
          <w:b/>
          <w:bCs/>
          <w:sz w:val="24"/>
          <w:szCs w:val="24"/>
        </w:rPr>
        <w:t>smenys, turintys negalią.</w:t>
      </w:r>
      <w:r w:rsidR="00123A47" w:rsidRPr="00FF6727">
        <w:rPr>
          <w:rFonts w:ascii="Times New Roman" w:hAnsi="Times New Roman" w:cs="Times New Roman"/>
        </w:rPr>
        <w:t xml:space="preserve"> </w:t>
      </w:r>
      <w:r w:rsidR="00842356" w:rsidRPr="003E5782">
        <w:rPr>
          <w:rFonts w:ascii="Times New Roman" w:hAnsi="Times New Roman" w:cs="Times New Roman"/>
          <w:sz w:val="24"/>
          <w:szCs w:val="24"/>
        </w:rPr>
        <w:t>Negalią turintys a</w:t>
      </w:r>
      <w:r w:rsidR="00123A47" w:rsidRPr="00FF6727">
        <w:rPr>
          <w:rFonts w:ascii="Times New Roman" w:hAnsi="Times New Roman" w:cs="Times New Roman"/>
          <w:sz w:val="24"/>
          <w:szCs w:val="24"/>
        </w:rPr>
        <w:t>smenys</w:t>
      </w:r>
      <w:r w:rsidR="00842356" w:rsidRPr="00FF6727">
        <w:rPr>
          <w:rFonts w:ascii="Times New Roman" w:hAnsi="Times New Roman" w:cs="Times New Roman"/>
          <w:sz w:val="24"/>
          <w:szCs w:val="24"/>
        </w:rPr>
        <w:t xml:space="preserve"> </w:t>
      </w:r>
      <w:r w:rsidR="00123A47" w:rsidRPr="00FF6727">
        <w:rPr>
          <w:rFonts w:ascii="Times New Roman" w:hAnsi="Times New Roman" w:cs="Times New Roman"/>
          <w:sz w:val="24"/>
          <w:szCs w:val="24"/>
        </w:rPr>
        <w:t>– antra pagal dydį socialinių paslaugų gavėjų grupė.</w:t>
      </w:r>
      <w:r w:rsidR="00F60DBE" w:rsidRPr="00FF6727">
        <w:rPr>
          <w:rFonts w:ascii="Times New Roman" w:hAnsi="Times New Roman" w:cs="Times New Roman"/>
          <w:sz w:val="24"/>
          <w:szCs w:val="24"/>
        </w:rPr>
        <w:t xml:space="preserve"> Jai 2022 m. priklausė 980 suaugusiųjų</w:t>
      </w:r>
      <w:r w:rsidR="00842356" w:rsidRPr="00FF6727">
        <w:rPr>
          <w:rFonts w:ascii="Times New Roman" w:hAnsi="Times New Roman" w:cs="Times New Roman"/>
          <w:sz w:val="24"/>
          <w:szCs w:val="24"/>
        </w:rPr>
        <w:t xml:space="preserve"> </w:t>
      </w:r>
      <w:r w:rsidR="00F60DBE" w:rsidRPr="00FF6727">
        <w:rPr>
          <w:rFonts w:ascii="Times New Roman" w:hAnsi="Times New Roman" w:cs="Times New Roman"/>
          <w:sz w:val="24"/>
          <w:szCs w:val="24"/>
        </w:rPr>
        <w:t>ir 63 vaikai.</w:t>
      </w:r>
      <w:r w:rsidR="00FF6727" w:rsidRPr="00FF6727">
        <w:rPr>
          <w:rFonts w:ascii="Times New Roman" w:hAnsi="Times New Roman" w:cs="Times New Roman"/>
          <w:sz w:val="24"/>
          <w:szCs w:val="24"/>
        </w:rPr>
        <w:t xml:space="preserve"> </w:t>
      </w:r>
      <w:r w:rsidR="00123A47" w:rsidRPr="00FF6727">
        <w:rPr>
          <w:rFonts w:ascii="Times New Roman" w:hAnsi="Times New Roman" w:cs="Times New Roman"/>
          <w:sz w:val="24"/>
          <w:szCs w:val="24"/>
        </w:rPr>
        <w:t>Dažniausiai darbingo amžiaus asmenims negalia nustatoma dėl piktybinių navikų, nervų sistemos, psichikos ir elgesio sutrikimų, jungiamojo audinio ir skeleto bei raumenų sistemos ligų. Vaikų pagrindinė negalios priežastis – psichikos ir elgesio sutrikimai, įgimtos formavimosi ydos, deformacijos ir chromosomų anomalijos bei nervų sistemos ligos.</w:t>
      </w:r>
      <w:r w:rsidR="003D36D6" w:rsidRPr="00FF6727">
        <w:rPr>
          <w:rFonts w:ascii="Times New Roman" w:hAnsi="Times New Roman" w:cs="Times New Roman"/>
        </w:rPr>
        <w:t xml:space="preserve"> </w:t>
      </w:r>
      <w:r w:rsidR="002B0295" w:rsidRPr="00FF6727">
        <w:rPr>
          <w:rFonts w:ascii="Times New Roman" w:hAnsi="Times New Roman" w:cs="Times New Roman"/>
          <w:sz w:val="24"/>
          <w:szCs w:val="24"/>
        </w:rPr>
        <w:t>Asmenims</w:t>
      </w:r>
      <w:r w:rsidR="00842356" w:rsidRPr="00FF6727">
        <w:rPr>
          <w:rFonts w:ascii="Times New Roman" w:hAnsi="Times New Roman" w:cs="Times New Roman"/>
          <w:sz w:val="24"/>
          <w:szCs w:val="24"/>
        </w:rPr>
        <w:t>, turintiems</w:t>
      </w:r>
      <w:r w:rsidR="002B0295" w:rsidRPr="00FF6727">
        <w:rPr>
          <w:rFonts w:ascii="Times New Roman" w:hAnsi="Times New Roman" w:cs="Times New Roman"/>
          <w:sz w:val="24"/>
          <w:szCs w:val="24"/>
        </w:rPr>
        <w:t xml:space="preserve"> negali</w:t>
      </w:r>
      <w:r w:rsidR="00842356" w:rsidRPr="00FF6727">
        <w:rPr>
          <w:rFonts w:ascii="Times New Roman" w:hAnsi="Times New Roman" w:cs="Times New Roman"/>
          <w:sz w:val="24"/>
          <w:szCs w:val="24"/>
        </w:rPr>
        <w:t>ą,</w:t>
      </w:r>
      <w:r w:rsidR="003D36D6" w:rsidRPr="00FF6727">
        <w:rPr>
          <w:rFonts w:ascii="Times New Roman" w:hAnsi="Times New Roman" w:cs="Times New Roman"/>
          <w:sz w:val="24"/>
          <w:szCs w:val="24"/>
        </w:rPr>
        <w:t xml:space="preserve"> dažniausiai reikalingos pagalbos į namus, asmeninio asistento, socialinės globos asmens namuose ar institucijoje, integralios pagalbos, laikino atokvėpio, apgyvendinimo savarankiško gyvenimo namuose, transporto, aprūpinimo techninės pagalbos priemonėmis, būsto pritaikymo neįgaliųjų poreikiams, sociokultūrin</w:t>
      </w:r>
      <w:r w:rsidR="006243D7" w:rsidRPr="00FF6727">
        <w:rPr>
          <w:rFonts w:ascii="Times New Roman" w:hAnsi="Times New Roman" w:cs="Times New Roman"/>
          <w:sz w:val="24"/>
          <w:szCs w:val="24"/>
        </w:rPr>
        <w:t xml:space="preserve">ės </w:t>
      </w:r>
      <w:r w:rsidR="003D36D6" w:rsidRPr="00FF6727">
        <w:rPr>
          <w:rFonts w:ascii="Times New Roman" w:hAnsi="Times New Roman" w:cs="Times New Roman"/>
          <w:sz w:val="24"/>
          <w:szCs w:val="24"/>
        </w:rPr>
        <w:t>ir kit</w:t>
      </w:r>
      <w:r w:rsidR="006243D7" w:rsidRPr="00FF6727">
        <w:rPr>
          <w:rFonts w:ascii="Times New Roman" w:hAnsi="Times New Roman" w:cs="Times New Roman"/>
          <w:sz w:val="24"/>
          <w:szCs w:val="24"/>
        </w:rPr>
        <w:t>os</w:t>
      </w:r>
      <w:r w:rsidR="003D36D6" w:rsidRPr="00FF6727">
        <w:rPr>
          <w:rFonts w:ascii="Times New Roman" w:hAnsi="Times New Roman" w:cs="Times New Roman"/>
          <w:sz w:val="24"/>
          <w:szCs w:val="24"/>
        </w:rPr>
        <w:t xml:space="preserve"> paslaug</w:t>
      </w:r>
      <w:r w:rsidR="006243D7" w:rsidRPr="00FF6727">
        <w:rPr>
          <w:rFonts w:ascii="Times New Roman" w:hAnsi="Times New Roman" w:cs="Times New Roman"/>
          <w:sz w:val="24"/>
          <w:szCs w:val="24"/>
        </w:rPr>
        <w:t>os</w:t>
      </w:r>
      <w:r w:rsidR="003D36D6" w:rsidRPr="00FF6727">
        <w:rPr>
          <w:rFonts w:ascii="Times New Roman" w:hAnsi="Times New Roman" w:cs="Times New Roman"/>
          <w:sz w:val="24"/>
          <w:szCs w:val="24"/>
        </w:rPr>
        <w:t xml:space="preserve"> pagal poreikį</w:t>
      </w:r>
      <w:r w:rsidR="00123A47" w:rsidRPr="00FF6727">
        <w:rPr>
          <w:rStyle w:val="Puslapioinaosnuoroda"/>
          <w:rFonts w:ascii="Times New Roman" w:hAnsi="Times New Roman" w:cs="Times New Roman"/>
          <w:sz w:val="24"/>
          <w:szCs w:val="24"/>
        </w:rPr>
        <w:footnoteReference w:id="5"/>
      </w:r>
      <w:r w:rsidR="00842356" w:rsidRPr="00FF6727">
        <w:rPr>
          <w:rFonts w:ascii="Times New Roman" w:hAnsi="Times New Roman" w:cs="Times New Roman"/>
          <w:sz w:val="24"/>
          <w:szCs w:val="24"/>
        </w:rPr>
        <w:t>.</w:t>
      </w:r>
      <w:r w:rsidR="00FF6727" w:rsidRPr="00FF6727">
        <w:rPr>
          <w:rFonts w:ascii="Times New Roman" w:hAnsi="Times New Roman" w:cs="Times New Roman"/>
          <w:b/>
          <w:bCs/>
          <w:sz w:val="24"/>
          <w:szCs w:val="24"/>
        </w:rPr>
        <w:t xml:space="preserve"> </w:t>
      </w:r>
      <w:r w:rsidR="00707E3F" w:rsidRPr="00FF6727">
        <w:rPr>
          <w:rFonts w:ascii="Times New Roman" w:hAnsi="Times New Roman" w:cs="Times New Roman"/>
          <w:sz w:val="24"/>
          <w:szCs w:val="24"/>
        </w:rPr>
        <w:t>[R5]</w:t>
      </w:r>
      <w:r w:rsidR="009E20E4" w:rsidRPr="00FF6727">
        <w:rPr>
          <w:rFonts w:ascii="Times New Roman" w:hAnsi="Times New Roman" w:cs="Times New Roman"/>
          <w:sz w:val="24"/>
          <w:szCs w:val="24"/>
        </w:rPr>
        <w:t xml:space="preserve"> Vaikų ir suaugusiųjų, turinčių negalią</w:t>
      </w:r>
      <w:r w:rsidR="00842356" w:rsidRPr="00FF6727">
        <w:rPr>
          <w:rFonts w:ascii="Times New Roman" w:hAnsi="Times New Roman" w:cs="Times New Roman"/>
          <w:sz w:val="24"/>
          <w:szCs w:val="24"/>
        </w:rPr>
        <w:t>,</w:t>
      </w:r>
      <w:r w:rsidR="009E20E4" w:rsidRPr="00FF6727">
        <w:rPr>
          <w:rFonts w:ascii="Times New Roman" w:hAnsi="Times New Roman" w:cs="Times New Roman"/>
          <w:sz w:val="24"/>
          <w:szCs w:val="24"/>
        </w:rPr>
        <w:t xml:space="preserve"> situacija plačiau nagrinėjama situacijos analizė</w:t>
      </w:r>
      <w:r w:rsidR="00842356" w:rsidRPr="00FF6727">
        <w:rPr>
          <w:rFonts w:ascii="Times New Roman" w:hAnsi="Times New Roman" w:cs="Times New Roman"/>
          <w:sz w:val="24"/>
          <w:szCs w:val="24"/>
        </w:rPr>
        <w:t>s</w:t>
      </w:r>
      <w:r w:rsidR="009E20E4" w:rsidRPr="00FF6727">
        <w:rPr>
          <w:rFonts w:ascii="Times New Roman" w:hAnsi="Times New Roman" w:cs="Times New Roman"/>
          <w:sz w:val="24"/>
          <w:szCs w:val="24"/>
        </w:rPr>
        <w:t xml:space="preserve"> </w:t>
      </w:r>
      <w:r w:rsidR="00F110A1" w:rsidRPr="00FF6727">
        <w:rPr>
          <w:rFonts w:ascii="Times New Roman" w:hAnsi="Times New Roman" w:cs="Times New Roman"/>
          <w:sz w:val="24"/>
          <w:szCs w:val="24"/>
        </w:rPr>
        <w:t>3</w:t>
      </w:r>
      <w:r w:rsidR="001511CF" w:rsidRPr="00FF6727">
        <w:rPr>
          <w:rFonts w:ascii="Times New Roman" w:hAnsi="Times New Roman" w:cs="Times New Roman"/>
          <w:sz w:val="24"/>
          <w:szCs w:val="24"/>
        </w:rPr>
        <w:t>2</w:t>
      </w:r>
      <w:r w:rsidR="00842356" w:rsidRPr="00FF6727">
        <w:rPr>
          <w:rFonts w:ascii="Times New Roman" w:hAnsi="Times New Roman" w:cs="Times New Roman"/>
          <w:sz w:val="24"/>
          <w:szCs w:val="24"/>
        </w:rPr>
        <w:t>–</w:t>
      </w:r>
      <w:r w:rsidR="001511CF" w:rsidRPr="00FF6727">
        <w:rPr>
          <w:rFonts w:ascii="Times New Roman" w:hAnsi="Times New Roman" w:cs="Times New Roman"/>
          <w:sz w:val="24"/>
          <w:szCs w:val="24"/>
        </w:rPr>
        <w:t>33</w:t>
      </w:r>
      <w:r w:rsidR="00F110A1" w:rsidRPr="00FF6727">
        <w:rPr>
          <w:rFonts w:ascii="Times New Roman" w:hAnsi="Times New Roman" w:cs="Times New Roman"/>
          <w:sz w:val="24"/>
          <w:szCs w:val="24"/>
        </w:rPr>
        <w:t xml:space="preserve"> psl.</w:t>
      </w:r>
      <w:r w:rsidR="009E20E4" w:rsidRPr="00FF6727">
        <w:rPr>
          <w:rFonts w:ascii="Times New Roman" w:hAnsi="Times New Roman" w:cs="Times New Roman"/>
          <w:sz w:val="24"/>
          <w:szCs w:val="24"/>
        </w:rPr>
        <w:t xml:space="preserve">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92"/>
        <w:gridCol w:w="992"/>
        <w:gridCol w:w="992"/>
        <w:gridCol w:w="992"/>
        <w:gridCol w:w="993"/>
      </w:tblGrid>
      <w:tr w:rsidR="00AD2843" w:rsidRPr="00FF6727" w14:paraId="32B80316"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2C671615" w14:textId="77777777" w:rsidR="00AD2843" w:rsidRPr="00FF6727" w:rsidRDefault="00AD2843" w:rsidP="007F677B">
            <w:pPr>
              <w:rPr>
                <w:rFonts w:ascii="Times New Roman" w:hAnsi="Times New Roman" w:cs="Times New Roman"/>
                <w:b/>
                <w:bCs/>
                <w:sz w:val="24"/>
                <w:szCs w:val="24"/>
              </w:rPr>
            </w:pPr>
            <w:r w:rsidRPr="00FF6727">
              <w:rPr>
                <w:rFonts w:ascii="Times New Roman" w:hAnsi="Times New Roman" w:cs="Times New Roman"/>
                <w:b/>
                <w:bCs/>
                <w:sz w:val="24"/>
                <w:szCs w:val="24"/>
              </w:rPr>
              <w:t>Metai</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9C6F8AD" w14:textId="77777777" w:rsidR="00AD2843" w:rsidRPr="00FF6727" w:rsidRDefault="00AD2843"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2018 m.</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13EBE8B" w14:textId="77777777" w:rsidR="00AD2843" w:rsidRPr="00FF6727" w:rsidRDefault="00AD2843"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2019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4F20AF17" w14:textId="77777777" w:rsidR="00AD2843" w:rsidRPr="00FF6727" w:rsidRDefault="00AD2843"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2020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33E9E1F8" w14:textId="77777777" w:rsidR="00AD2843" w:rsidRPr="00FF6727" w:rsidRDefault="00AD2843"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2021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E8EAE0D" w14:textId="77777777" w:rsidR="00AD2843" w:rsidRPr="00FF6727" w:rsidRDefault="00AD2843" w:rsidP="007F677B">
            <w:pPr>
              <w:rPr>
                <w:rFonts w:ascii="Times New Roman" w:hAnsi="Times New Roman" w:cs="Times New Roman"/>
                <w:b/>
                <w:bCs/>
                <w:sz w:val="24"/>
                <w:szCs w:val="24"/>
                <w:lang w:eastAsia="lt-LT"/>
              </w:rPr>
            </w:pPr>
            <w:r w:rsidRPr="00FF6727">
              <w:rPr>
                <w:rFonts w:ascii="Times New Roman" w:hAnsi="Times New Roman" w:cs="Times New Roman"/>
                <w:b/>
                <w:bCs/>
                <w:color w:val="000000"/>
                <w:sz w:val="24"/>
                <w:szCs w:val="24"/>
                <w:lang w:eastAsia="lt-LT"/>
              </w:rPr>
              <w:t>2022 m.</w:t>
            </w:r>
          </w:p>
        </w:tc>
      </w:tr>
      <w:tr w:rsidR="00F60DBE" w:rsidRPr="00FF6727" w14:paraId="31408DAE"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585B3F14" w14:textId="77777777" w:rsidR="00F60DBE" w:rsidRPr="00FF6727" w:rsidRDefault="00F60DBE" w:rsidP="00F60DBE">
            <w:pPr>
              <w:rPr>
                <w:rFonts w:ascii="Times New Roman" w:hAnsi="Times New Roman" w:cs="Times New Roman"/>
                <w:sz w:val="24"/>
                <w:szCs w:val="24"/>
              </w:rPr>
            </w:pPr>
            <w:r w:rsidRPr="00FF6727">
              <w:rPr>
                <w:rFonts w:ascii="Times New Roman" w:hAnsi="Times New Roman" w:cs="Times New Roman"/>
                <w:sz w:val="24"/>
                <w:szCs w:val="24"/>
              </w:rPr>
              <w:t>Vaikų</w:t>
            </w:r>
            <w:r w:rsidR="00842356" w:rsidRPr="00FF6727">
              <w:rPr>
                <w:rFonts w:ascii="Times New Roman" w:hAnsi="Times New Roman" w:cs="Times New Roman"/>
                <w:sz w:val="24"/>
                <w:szCs w:val="24"/>
              </w:rPr>
              <w:t>, turinčių n</w:t>
            </w:r>
            <w:r w:rsidRPr="00FF6727">
              <w:rPr>
                <w:rFonts w:ascii="Times New Roman" w:hAnsi="Times New Roman" w:cs="Times New Roman"/>
                <w:sz w:val="24"/>
                <w:szCs w:val="24"/>
              </w:rPr>
              <w:t>egali</w:t>
            </w:r>
            <w:r w:rsidR="00842356" w:rsidRPr="00FF6727">
              <w:rPr>
                <w:rFonts w:ascii="Times New Roman" w:hAnsi="Times New Roman" w:cs="Times New Roman"/>
                <w:sz w:val="24"/>
                <w:szCs w:val="24"/>
              </w:rPr>
              <w:t>ą,</w:t>
            </w:r>
            <w:r w:rsidRPr="00FF6727">
              <w:rPr>
                <w:rFonts w:ascii="Times New Roman" w:hAnsi="Times New Roman" w:cs="Times New Roman"/>
                <w:sz w:val="24"/>
                <w:szCs w:val="24"/>
              </w:rPr>
              <w:t xml:space="preserve">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3F8FC52C"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56</w:t>
            </w:r>
          </w:p>
        </w:tc>
        <w:tc>
          <w:tcPr>
            <w:tcW w:w="992" w:type="dxa"/>
            <w:tcBorders>
              <w:top w:val="single" w:sz="4" w:space="0" w:color="auto"/>
              <w:left w:val="single" w:sz="4" w:space="0" w:color="auto"/>
              <w:bottom w:val="single" w:sz="4" w:space="0" w:color="auto"/>
              <w:right w:val="single" w:sz="4" w:space="0" w:color="auto"/>
            </w:tcBorders>
            <w:noWrap/>
            <w:vAlign w:val="center"/>
          </w:tcPr>
          <w:p w14:paraId="098BF9D6"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57</w:t>
            </w:r>
          </w:p>
        </w:tc>
        <w:tc>
          <w:tcPr>
            <w:tcW w:w="992" w:type="dxa"/>
            <w:tcBorders>
              <w:top w:val="single" w:sz="4" w:space="0" w:color="auto"/>
              <w:left w:val="single" w:sz="4" w:space="0" w:color="auto"/>
              <w:bottom w:val="single" w:sz="4" w:space="0" w:color="auto"/>
              <w:right w:val="single" w:sz="4" w:space="0" w:color="auto"/>
            </w:tcBorders>
            <w:vAlign w:val="center"/>
          </w:tcPr>
          <w:p w14:paraId="59FC39D8"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54</w:t>
            </w:r>
          </w:p>
        </w:tc>
        <w:tc>
          <w:tcPr>
            <w:tcW w:w="992" w:type="dxa"/>
            <w:tcBorders>
              <w:top w:val="single" w:sz="4" w:space="0" w:color="auto"/>
              <w:left w:val="single" w:sz="4" w:space="0" w:color="auto"/>
              <w:bottom w:val="single" w:sz="4" w:space="0" w:color="auto"/>
              <w:right w:val="single" w:sz="4" w:space="0" w:color="auto"/>
            </w:tcBorders>
            <w:vAlign w:val="center"/>
          </w:tcPr>
          <w:p w14:paraId="3C43E8AA"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56</w:t>
            </w:r>
          </w:p>
        </w:tc>
        <w:tc>
          <w:tcPr>
            <w:tcW w:w="993" w:type="dxa"/>
            <w:tcBorders>
              <w:top w:val="single" w:sz="4" w:space="0" w:color="auto"/>
              <w:left w:val="single" w:sz="4" w:space="0" w:color="auto"/>
              <w:bottom w:val="single" w:sz="4" w:space="0" w:color="auto"/>
              <w:right w:val="single" w:sz="4" w:space="0" w:color="auto"/>
            </w:tcBorders>
            <w:noWrap/>
            <w:vAlign w:val="center"/>
          </w:tcPr>
          <w:p w14:paraId="14418964"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63</w:t>
            </w:r>
          </w:p>
        </w:tc>
      </w:tr>
      <w:tr w:rsidR="00F60DBE" w:rsidRPr="00FF6727" w14:paraId="059996C7"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14882993" w14:textId="77777777" w:rsidR="00F60DBE" w:rsidRPr="00FF6727" w:rsidRDefault="00F60DBE" w:rsidP="00F60DBE">
            <w:pPr>
              <w:rPr>
                <w:rFonts w:ascii="Times New Roman" w:hAnsi="Times New Roman" w:cs="Times New Roman"/>
                <w:sz w:val="24"/>
                <w:szCs w:val="24"/>
              </w:rPr>
            </w:pPr>
            <w:r w:rsidRPr="00FF6727">
              <w:rPr>
                <w:rFonts w:ascii="Times New Roman" w:hAnsi="Times New Roman" w:cs="Times New Roman"/>
                <w:sz w:val="24"/>
                <w:szCs w:val="24"/>
              </w:rPr>
              <w:t>Suaugusiųjų</w:t>
            </w:r>
            <w:r w:rsidR="00842356" w:rsidRPr="00FF6727">
              <w:rPr>
                <w:rFonts w:ascii="Times New Roman" w:hAnsi="Times New Roman" w:cs="Times New Roman"/>
                <w:sz w:val="24"/>
                <w:szCs w:val="24"/>
              </w:rPr>
              <w:t xml:space="preserve">, turinčių </w:t>
            </w:r>
            <w:r w:rsidRPr="00FF6727">
              <w:rPr>
                <w:rFonts w:ascii="Times New Roman" w:hAnsi="Times New Roman" w:cs="Times New Roman"/>
                <w:sz w:val="24"/>
                <w:szCs w:val="24"/>
              </w:rPr>
              <w:t>negali</w:t>
            </w:r>
            <w:r w:rsidR="00842356" w:rsidRPr="00FF6727">
              <w:rPr>
                <w:rFonts w:ascii="Times New Roman" w:hAnsi="Times New Roman" w:cs="Times New Roman"/>
                <w:sz w:val="24"/>
                <w:szCs w:val="24"/>
              </w:rPr>
              <w:t>ą,</w:t>
            </w:r>
            <w:r w:rsidRPr="00FF6727">
              <w:rPr>
                <w:rFonts w:ascii="Times New Roman" w:hAnsi="Times New Roman" w:cs="Times New Roman"/>
                <w:sz w:val="24"/>
                <w:szCs w:val="24"/>
              </w:rPr>
              <w:t xml:space="preserve">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46AFAC51"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842356"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039</w:t>
            </w:r>
          </w:p>
        </w:tc>
        <w:tc>
          <w:tcPr>
            <w:tcW w:w="992" w:type="dxa"/>
            <w:tcBorders>
              <w:top w:val="single" w:sz="4" w:space="0" w:color="auto"/>
              <w:left w:val="single" w:sz="4" w:space="0" w:color="auto"/>
              <w:bottom w:val="single" w:sz="4" w:space="0" w:color="auto"/>
              <w:right w:val="single" w:sz="4" w:space="0" w:color="auto"/>
            </w:tcBorders>
            <w:noWrap/>
            <w:vAlign w:val="center"/>
          </w:tcPr>
          <w:p w14:paraId="5C7276F1"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842356"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073</w:t>
            </w:r>
          </w:p>
        </w:tc>
        <w:tc>
          <w:tcPr>
            <w:tcW w:w="992" w:type="dxa"/>
            <w:tcBorders>
              <w:top w:val="single" w:sz="4" w:space="0" w:color="auto"/>
              <w:left w:val="single" w:sz="4" w:space="0" w:color="auto"/>
              <w:bottom w:val="single" w:sz="4" w:space="0" w:color="auto"/>
              <w:right w:val="single" w:sz="4" w:space="0" w:color="auto"/>
            </w:tcBorders>
            <w:vAlign w:val="center"/>
          </w:tcPr>
          <w:p w14:paraId="2E49DB63"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842356"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037</w:t>
            </w:r>
          </w:p>
        </w:tc>
        <w:tc>
          <w:tcPr>
            <w:tcW w:w="992" w:type="dxa"/>
            <w:tcBorders>
              <w:top w:val="single" w:sz="4" w:space="0" w:color="auto"/>
              <w:left w:val="single" w:sz="4" w:space="0" w:color="auto"/>
              <w:bottom w:val="single" w:sz="4" w:space="0" w:color="auto"/>
              <w:right w:val="single" w:sz="4" w:space="0" w:color="auto"/>
            </w:tcBorders>
            <w:vAlign w:val="center"/>
          </w:tcPr>
          <w:p w14:paraId="627224A7"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970</w:t>
            </w:r>
          </w:p>
        </w:tc>
        <w:tc>
          <w:tcPr>
            <w:tcW w:w="993" w:type="dxa"/>
            <w:tcBorders>
              <w:top w:val="single" w:sz="4" w:space="0" w:color="auto"/>
              <w:left w:val="single" w:sz="4" w:space="0" w:color="auto"/>
              <w:bottom w:val="single" w:sz="4" w:space="0" w:color="auto"/>
              <w:right w:val="single" w:sz="4" w:space="0" w:color="auto"/>
            </w:tcBorders>
            <w:noWrap/>
            <w:vAlign w:val="center"/>
          </w:tcPr>
          <w:p w14:paraId="4FF503A4" w14:textId="77777777" w:rsidR="00F60DBE" w:rsidRPr="00FF6727" w:rsidRDefault="00F60DBE" w:rsidP="00F60DBE">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980</w:t>
            </w:r>
          </w:p>
        </w:tc>
      </w:tr>
      <w:tr w:rsidR="00F60DBE" w:rsidRPr="00FF6727" w14:paraId="6E738C48"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703A0EDB" w14:textId="77777777" w:rsidR="00F60DBE" w:rsidRPr="00FF6727" w:rsidRDefault="00842356" w:rsidP="00F60DBE">
            <w:pPr>
              <w:rPr>
                <w:rFonts w:ascii="Times New Roman" w:hAnsi="Times New Roman" w:cs="Times New Roman"/>
                <w:b/>
                <w:bCs/>
                <w:sz w:val="24"/>
                <w:szCs w:val="24"/>
              </w:rPr>
            </w:pPr>
            <w:r w:rsidRPr="00FF6727">
              <w:rPr>
                <w:rFonts w:ascii="Times New Roman" w:hAnsi="Times New Roman" w:cs="Times New Roman"/>
                <w:b/>
                <w:bCs/>
                <w:sz w:val="24"/>
                <w:szCs w:val="24"/>
              </w:rPr>
              <w:t>Iš v</w:t>
            </w:r>
            <w:r w:rsidR="00F60DBE" w:rsidRPr="00FF6727">
              <w:rPr>
                <w:rFonts w:ascii="Times New Roman" w:hAnsi="Times New Roman" w:cs="Times New Roman"/>
                <w:b/>
                <w:bCs/>
                <w:sz w:val="24"/>
                <w:szCs w:val="24"/>
              </w:rPr>
              <w:t xml:space="preserve">iso </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E58DB18" w14:textId="77777777" w:rsidR="00F60DBE" w:rsidRPr="00FF6727" w:rsidRDefault="00F60DBE" w:rsidP="00F60DBE">
            <w:pP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842356"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095</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1DA2B85" w14:textId="77777777" w:rsidR="00F60DBE" w:rsidRPr="00FF6727" w:rsidRDefault="00F60DBE" w:rsidP="00F60DBE">
            <w:pP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842356"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130</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19C45447" w14:textId="77777777" w:rsidR="00F60DBE" w:rsidRPr="00FF6727" w:rsidRDefault="00F60DBE" w:rsidP="00F60DBE">
            <w:pP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842356"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091</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1BE1DBCC" w14:textId="77777777" w:rsidR="00F60DBE" w:rsidRPr="00FF6727" w:rsidRDefault="00F60DBE" w:rsidP="00F60DBE">
            <w:pP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842356"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026</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2B9D6D5" w14:textId="77777777" w:rsidR="00F60DBE" w:rsidRPr="00FF6727" w:rsidRDefault="00F60DBE" w:rsidP="00F60DBE">
            <w:pPr>
              <w:rPr>
                <w:rFonts w:ascii="Times New Roman" w:hAnsi="Times New Roman" w:cs="Times New Roman"/>
                <w:b/>
                <w:bCs/>
                <w:sz w:val="24"/>
                <w:szCs w:val="24"/>
                <w:lang w:eastAsia="lt-LT"/>
              </w:rPr>
            </w:pPr>
            <w:r w:rsidRPr="00FF6727">
              <w:rPr>
                <w:rFonts w:ascii="Times New Roman" w:hAnsi="Times New Roman" w:cs="Times New Roman"/>
                <w:b/>
                <w:bCs/>
                <w:sz w:val="24"/>
                <w:szCs w:val="24"/>
                <w:lang w:eastAsia="lt-LT"/>
              </w:rPr>
              <w:t>1</w:t>
            </w:r>
            <w:r w:rsidR="00842356" w:rsidRPr="00FF6727">
              <w:rPr>
                <w:rFonts w:ascii="Times New Roman" w:hAnsi="Times New Roman" w:cs="Times New Roman"/>
                <w:b/>
                <w:bCs/>
                <w:sz w:val="24"/>
                <w:szCs w:val="24"/>
                <w:lang w:eastAsia="lt-LT"/>
              </w:rPr>
              <w:t xml:space="preserve"> </w:t>
            </w:r>
            <w:r w:rsidRPr="00FF6727">
              <w:rPr>
                <w:rFonts w:ascii="Times New Roman" w:hAnsi="Times New Roman" w:cs="Times New Roman"/>
                <w:b/>
                <w:bCs/>
                <w:sz w:val="24"/>
                <w:szCs w:val="24"/>
                <w:lang w:eastAsia="lt-LT"/>
              </w:rPr>
              <w:t>043</w:t>
            </w:r>
          </w:p>
        </w:tc>
      </w:tr>
    </w:tbl>
    <w:p w14:paraId="61D99D5E" w14:textId="77777777" w:rsidR="00AD2843" w:rsidRPr="00FF6727" w:rsidRDefault="00284429" w:rsidP="00AD2843">
      <w:pPr>
        <w:spacing w:after="0"/>
        <w:jc w:val="center"/>
        <w:rPr>
          <w:rFonts w:ascii="Times New Roman" w:hAnsi="Times New Roman" w:cs="Times New Roman"/>
          <w:sz w:val="20"/>
          <w:szCs w:val="20"/>
        </w:rPr>
      </w:pPr>
      <w:r w:rsidRPr="00FF6727">
        <w:rPr>
          <w:rFonts w:ascii="Times New Roman" w:hAnsi="Times New Roman" w:cs="Times New Roman"/>
          <w:sz w:val="20"/>
          <w:szCs w:val="20"/>
        </w:rPr>
        <w:t>6</w:t>
      </w:r>
      <w:r w:rsidR="00AD2843" w:rsidRPr="00FF6727">
        <w:rPr>
          <w:rFonts w:ascii="Times New Roman" w:hAnsi="Times New Roman" w:cs="Times New Roman"/>
          <w:sz w:val="20"/>
          <w:szCs w:val="20"/>
        </w:rPr>
        <w:t xml:space="preserve"> lentelė. Asmenų</w:t>
      </w:r>
      <w:r w:rsidR="004C1B64" w:rsidRPr="00FF6727">
        <w:rPr>
          <w:rFonts w:ascii="Times New Roman" w:hAnsi="Times New Roman" w:cs="Times New Roman"/>
          <w:sz w:val="20"/>
          <w:szCs w:val="20"/>
        </w:rPr>
        <w:t xml:space="preserve">, turinčių </w:t>
      </w:r>
      <w:r w:rsidR="00AD2843" w:rsidRPr="00FF6727">
        <w:rPr>
          <w:rFonts w:ascii="Times New Roman" w:hAnsi="Times New Roman" w:cs="Times New Roman"/>
          <w:sz w:val="20"/>
          <w:szCs w:val="20"/>
        </w:rPr>
        <w:t>negali</w:t>
      </w:r>
      <w:r w:rsidR="004C1B64" w:rsidRPr="00FF6727">
        <w:rPr>
          <w:rFonts w:ascii="Times New Roman" w:hAnsi="Times New Roman" w:cs="Times New Roman"/>
          <w:sz w:val="20"/>
          <w:szCs w:val="20"/>
        </w:rPr>
        <w:t>ą,</w:t>
      </w:r>
      <w:r w:rsidR="00AD2843" w:rsidRPr="00FF6727">
        <w:rPr>
          <w:rFonts w:ascii="Times New Roman" w:hAnsi="Times New Roman" w:cs="Times New Roman"/>
          <w:sz w:val="20"/>
          <w:szCs w:val="20"/>
        </w:rPr>
        <w:t xml:space="preserve"> skaičiaus dinamika Druskininkų mieste</w:t>
      </w:r>
      <w:r w:rsidR="00186E86" w:rsidRPr="00FF6727">
        <w:rPr>
          <w:rFonts w:ascii="Times New Roman" w:hAnsi="Times New Roman" w:cs="Times New Roman"/>
          <w:sz w:val="20"/>
          <w:szCs w:val="20"/>
        </w:rPr>
        <w:t xml:space="preserve"> 2018–2022 m.</w:t>
      </w:r>
    </w:p>
    <w:p w14:paraId="7476F8AF" w14:textId="77777777" w:rsidR="00AD2843" w:rsidRPr="00FF6727" w:rsidRDefault="00AD2843" w:rsidP="00AD2843">
      <w:pPr>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 xml:space="preserve">Šaltinis: Druskininkų savivaldybės </w:t>
      </w:r>
      <w:r w:rsidR="007F677B" w:rsidRPr="00FF6727">
        <w:rPr>
          <w:rFonts w:ascii="Times New Roman" w:hAnsi="Times New Roman" w:cs="Times New Roman"/>
          <w:i/>
          <w:iCs/>
          <w:sz w:val="20"/>
          <w:szCs w:val="20"/>
        </w:rPr>
        <w:t>administracija</w:t>
      </w:r>
      <w:r w:rsidR="004C1B64" w:rsidRPr="00FF6727">
        <w:rPr>
          <w:rFonts w:ascii="Times New Roman" w:hAnsi="Times New Roman" w:cs="Times New Roman"/>
          <w:i/>
          <w:iCs/>
          <w:sz w:val="20"/>
          <w:szCs w:val="20"/>
        </w:rPr>
        <w:t>.</w:t>
      </w:r>
    </w:p>
    <w:p w14:paraId="132F541A" w14:textId="77777777" w:rsidR="006A2F73" w:rsidRPr="00FF6727" w:rsidRDefault="006A2F73" w:rsidP="00186E86">
      <w:pPr>
        <w:jc w:val="both"/>
        <w:rPr>
          <w:rFonts w:ascii="Times New Roman" w:hAnsi="Times New Roman" w:cs="Times New Roman"/>
          <w:b/>
          <w:bCs/>
          <w:sz w:val="24"/>
          <w:szCs w:val="24"/>
        </w:rPr>
      </w:pPr>
    </w:p>
    <w:p w14:paraId="19BA2D1C" w14:textId="77777777" w:rsidR="00186E86" w:rsidRPr="00FF6727" w:rsidRDefault="00186E86" w:rsidP="009B2583">
      <w:pPr>
        <w:shd w:val="clear" w:color="auto" w:fill="FFFFFF"/>
        <w:spacing w:after="120" w:line="276" w:lineRule="auto"/>
        <w:jc w:val="both"/>
        <w:rPr>
          <w:rFonts w:ascii="Times New Roman" w:eastAsia="Times New Roman" w:hAnsi="Times New Roman" w:cs="Times New Roman"/>
          <w:b/>
          <w:bCs/>
          <w:color w:val="222222"/>
          <w:sz w:val="24"/>
          <w:szCs w:val="24"/>
          <w:lang w:eastAsia="lt-LT"/>
        </w:rPr>
      </w:pPr>
      <w:r w:rsidRPr="00FF6727">
        <w:rPr>
          <w:rFonts w:ascii="Times New Roman" w:hAnsi="Times New Roman" w:cs="Times New Roman"/>
          <w:b/>
          <w:bCs/>
          <w:sz w:val="24"/>
          <w:szCs w:val="24"/>
        </w:rPr>
        <w:lastRenderedPageBreak/>
        <w:t xml:space="preserve">Socialinės rizikos šeimos ir jose augantys vaikai. </w:t>
      </w:r>
      <w:r w:rsidR="009B2583" w:rsidRPr="00FF6727">
        <w:rPr>
          <w:rFonts w:ascii="Times New Roman" w:hAnsi="Times New Roman" w:cs="Times New Roman"/>
          <w:sz w:val="24"/>
          <w:szCs w:val="24"/>
        </w:rPr>
        <w:t xml:space="preserve">Tiek Druskininkų </w:t>
      </w:r>
      <w:r w:rsidR="009B2583" w:rsidRPr="00FF6727">
        <w:rPr>
          <w:rFonts w:ascii="Times New Roman" w:eastAsia="Times New Roman" w:hAnsi="Times New Roman" w:cs="Times New Roman"/>
          <w:color w:val="222222"/>
          <w:sz w:val="24"/>
          <w:szCs w:val="24"/>
          <w:lang w:eastAsia="lt-LT"/>
        </w:rPr>
        <w:t>savivaldybės socialinės paramos skyriaus surinkta informacija, tiek įvairių tyrimų duomenys rodo, kad tokios šeimos dažniausiai patiria skurdą, turi menką motyvaciją integruotis į darbo rinką, turi priklausomybę nuo alkoholio ar kitų psichotropinių medžiagų, susiduria su problemomis auklėdami vaikus</w:t>
      </w:r>
      <w:r w:rsidR="004C1B64" w:rsidRPr="00FF6727">
        <w:rPr>
          <w:rFonts w:ascii="Times New Roman" w:eastAsia="Times New Roman" w:hAnsi="Times New Roman" w:cs="Times New Roman"/>
          <w:color w:val="222222"/>
          <w:sz w:val="24"/>
          <w:szCs w:val="24"/>
          <w:lang w:eastAsia="lt-LT"/>
        </w:rPr>
        <w:t>,</w:t>
      </w:r>
      <w:r w:rsidR="00DA28A7" w:rsidRPr="00FF6727">
        <w:rPr>
          <w:rFonts w:ascii="Times New Roman" w:eastAsia="Times New Roman" w:hAnsi="Times New Roman" w:cs="Times New Roman"/>
          <w:color w:val="222222"/>
          <w:sz w:val="24"/>
          <w:szCs w:val="24"/>
          <w:lang w:eastAsia="lt-LT"/>
        </w:rPr>
        <w:t xml:space="preserve"> tokioms šeimoms būdinga socialinių įgūdžių stoka bei psichologinis, fizinis ar seksualinis smurtas</w:t>
      </w:r>
      <w:r w:rsidR="009B2583" w:rsidRPr="00FF6727">
        <w:rPr>
          <w:rFonts w:ascii="Times New Roman" w:eastAsia="Times New Roman" w:hAnsi="Times New Roman" w:cs="Times New Roman"/>
          <w:color w:val="222222"/>
          <w:sz w:val="24"/>
          <w:szCs w:val="24"/>
          <w:lang w:eastAsia="lt-LT"/>
        </w:rPr>
        <w:t xml:space="preserve">. </w:t>
      </w:r>
      <w:r w:rsidR="00DA28A7" w:rsidRPr="00FF6727">
        <w:rPr>
          <w:rFonts w:ascii="Times New Roman" w:eastAsia="Times New Roman" w:hAnsi="Times New Roman" w:cs="Times New Roman"/>
          <w:color w:val="222222"/>
          <w:sz w:val="24"/>
          <w:szCs w:val="24"/>
          <w:lang w:eastAsia="lt-LT"/>
        </w:rPr>
        <w:t>Šie veiksniai lemia vaikų, suaugusių asmenų ir šeimų priskyrimą patiriančių socialinę riziką asmenų</w:t>
      </w:r>
      <w:r w:rsidR="004C1B64" w:rsidRPr="00FF6727">
        <w:rPr>
          <w:rFonts w:ascii="Times New Roman" w:eastAsia="Times New Roman" w:hAnsi="Times New Roman" w:cs="Times New Roman"/>
          <w:color w:val="222222"/>
          <w:sz w:val="24"/>
          <w:szCs w:val="24"/>
          <w:lang w:eastAsia="lt-LT"/>
        </w:rPr>
        <w:t xml:space="preserve"> ar </w:t>
      </w:r>
      <w:r w:rsidR="00DA28A7" w:rsidRPr="00FF6727">
        <w:rPr>
          <w:rFonts w:ascii="Times New Roman" w:eastAsia="Times New Roman" w:hAnsi="Times New Roman" w:cs="Times New Roman"/>
          <w:color w:val="222222"/>
          <w:sz w:val="24"/>
          <w:szCs w:val="24"/>
          <w:lang w:eastAsia="lt-LT"/>
        </w:rPr>
        <w:t xml:space="preserve">šeimų grupei. </w:t>
      </w:r>
      <w:r w:rsidR="009B2583" w:rsidRPr="00FF6727">
        <w:rPr>
          <w:rFonts w:ascii="Times New Roman" w:eastAsia="Times New Roman" w:hAnsi="Times New Roman" w:cs="Times New Roman"/>
          <w:color w:val="222222"/>
          <w:sz w:val="24"/>
          <w:szCs w:val="24"/>
          <w:lang w:eastAsia="lt-LT"/>
        </w:rPr>
        <w:t>Šioms šeimoms pirmiausia reikalingos bazinės paslaugos šeimai</w:t>
      </w:r>
      <w:r w:rsidR="00DA28A7" w:rsidRPr="00FF6727">
        <w:rPr>
          <w:rFonts w:ascii="Times New Roman" w:eastAsia="Times New Roman" w:hAnsi="Times New Roman" w:cs="Times New Roman"/>
          <w:color w:val="222222"/>
          <w:sz w:val="24"/>
          <w:szCs w:val="24"/>
          <w:lang w:eastAsia="lt-LT"/>
        </w:rPr>
        <w:t>:</w:t>
      </w:r>
      <w:r w:rsidR="009B2583" w:rsidRPr="00FF6727">
        <w:rPr>
          <w:rFonts w:ascii="Times New Roman" w:eastAsia="Times New Roman" w:hAnsi="Times New Roman" w:cs="Times New Roman"/>
          <w:color w:val="222222"/>
          <w:sz w:val="24"/>
          <w:szCs w:val="24"/>
          <w:lang w:eastAsia="lt-LT"/>
        </w:rPr>
        <w:t xml:space="preserve"> </w:t>
      </w:r>
      <w:r w:rsidR="00DA28A7" w:rsidRPr="00FF6727">
        <w:rPr>
          <w:rFonts w:ascii="Times New Roman" w:eastAsia="Times New Roman" w:hAnsi="Times New Roman" w:cs="Times New Roman"/>
          <w:color w:val="222222"/>
          <w:sz w:val="24"/>
          <w:szCs w:val="24"/>
          <w:lang w:eastAsia="lt-LT"/>
        </w:rPr>
        <w:t>socialinių įgūdžių ugdymo ir palaikymo, laikin</w:t>
      </w:r>
      <w:r w:rsidR="004C1B64" w:rsidRPr="00FF6727">
        <w:rPr>
          <w:rFonts w:ascii="Times New Roman" w:eastAsia="Times New Roman" w:hAnsi="Times New Roman" w:cs="Times New Roman"/>
          <w:color w:val="222222"/>
          <w:sz w:val="24"/>
          <w:szCs w:val="24"/>
          <w:lang w:eastAsia="lt-LT"/>
        </w:rPr>
        <w:t xml:space="preserve">o </w:t>
      </w:r>
      <w:proofErr w:type="spellStart"/>
      <w:r w:rsidR="00DA28A7" w:rsidRPr="00FF6727">
        <w:rPr>
          <w:rFonts w:ascii="Times New Roman" w:eastAsia="Times New Roman" w:hAnsi="Times New Roman" w:cs="Times New Roman"/>
          <w:color w:val="222222"/>
          <w:sz w:val="24"/>
          <w:szCs w:val="24"/>
          <w:lang w:eastAsia="lt-LT"/>
        </w:rPr>
        <w:t>apnakvindinimo</w:t>
      </w:r>
      <w:proofErr w:type="spellEnd"/>
      <w:r w:rsidR="00DA28A7" w:rsidRPr="00FF6727">
        <w:rPr>
          <w:rFonts w:ascii="Times New Roman" w:eastAsia="Times New Roman" w:hAnsi="Times New Roman" w:cs="Times New Roman"/>
          <w:color w:val="222222"/>
          <w:sz w:val="24"/>
          <w:szCs w:val="24"/>
          <w:lang w:eastAsia="lt-LT"/>
        </w:rPr>
        <w:t>, intensyvios krizių įveikimo pagalbos ir kit</w:t>
      </w:r>
      <w:r w:rsidR="004C1B64" w:rsidRPr="00FF6727">
        <w:rPr>
          <w:rFonts w:ascii="Times New Roman" w:eastAsia="Times New Roman" w:hAnsi="Times New Roman" w:cs="Times New Roman"/>
          <w:color w:val="222222"/>
          <w:sz w:val="24"/>
          <w:szCs w:val="24"/>
          <w:lang w:eastAsia="lt-LT"/>
        </w:rPr>
        <w:t xml:space="preserve">ų </w:t>
      </w:r>
      <w:r w:rsidR="00DA28A7" w:rsidRPr="00FF6727">
        <w:rPr>
          <w:rFonts w:ascii="Times New Roman" w:eastAsia="Times New Roman" w:hAnsi="Times New Roman" w:cs="Times New Roman"/>
          <w:color w:val="222222"/>
          <w:sz w:val="24"/>
          <w:szCs w:val="24"/>
          <w:lang w:eastAsia="lt-LT"/>
        </w:rPr>
        <w:t>socialin</w:t>
      </w:r>
      <w:r w:rsidR="004C1B64" w:rsidRPr="00FF6727">
        <w:rPr>
          <w:rFonts w:ascii="Times New Roman" w:eastAsia="Times New Roman" w:hAnsi="Times New Roman" w:cs="Times New Roman"/>
          <w:color w:val="222222"/>
          <w:sz w:val="24"/>
          <w:szCs w:val="24"/>
          <w:lang w:eastAsia="lt-LT"/>
        </w:rPr>
        <w:t xml:space="preserve">ių </w:t>
      </w:r>
      <w:r w:rsidR="00DA28A7" w:rsidRPr="00FF6727">
        <w:rPr>
          <w:rFonts w:ascii="Times New Roman" w:eastAsia="Times New Roman" w:hAnsi="Times New Roman" w:cs="Times New Roman"/>
          <w:color w:val="222222"/>
          <w:sz w:val="24"/>
          <w:szCs w:val="24"/>
          <w:lang w:eastAsia="lt-LT"/>
        </w:rPr>
        <w:t>paslaug</w:t>
      </w:r>
      <w:r w:rsidR="004C1B64" w:rsidRPr="00FF6727">
        <w:rPr>
          <w:rFonts w:ascii="Times New Roman" w:eastAsia="Times New Roman" w:hAnsi="Times New Roman" w:cs="Times New Roman"/>
          <w:color w:val="222222"/>
          <w:sz w:val="24"/>
          <w:szCs w:val="24"/>
          <w:lang w:eastAsia="lt-LT"/>
        </w:rPr>
        <w:t xml:space="preserve">ų, kuriomis </w:t>
      </w:r>
      <w:r w:rsidR="00DA28A7" w:rsidRPr="00FF6727">
        <w:rPr>
          <w:rFonts w:ascii="Times New Roman" w:eastAsia="Times New Roman" w:hAnsi="Times New Roman" w:cs="Times New Roman"/>
          <w:color w:val="222222"/>
          <w:sz w:val="24"/>
          <w:szCs w:val="24"/>
          <w:lang w:eastAsia="lt-LT"/>
        </w:rPr>
        <w:t xml:space="preserve">mažinamos neigiamos socialinių problemų pasekmės vaikams ir šeimoms, taip pat </w:t>
      </w:r>
      <w:r w:rsidR="009B2583" w:rsidRPr="00FF6727">
        <w:rPr>
          <w:rFonts w:ascii="Times New Roman" w:eastAsia="Times New Roman" w:hAnsi="Times New Roman" w:cs="Times New Roman"/>
          <w:color w:val="222222"/>
          <w:sz w:val="24"/>
          <w:szCs w:val="24"/>
          <w:lang w:eastAsia="lt-LT"/>
        </w:rPr>
        <w:t>prevencinės socialinės paslaugos</w:t>
      </w:r>
      <w:r w:rsidR="00DA28A7" w:rsidRPr="00FF6727">
        <w:rPr>
          <w:rFonts w:ascii="Times New Roman" w:eastAsia="Times New Roman" w:hAnsi="Times New Roman" w:cs="Times New Roman"/>
          <w:color w:val="222222"/>
          <w:sz w:val="24"/>
          <w:szCs w:val="24"/>
          <w:lang w:eastAsia="lt-LT"/>
        </w:rPr>
        <w:t>.</w:t>
      </w:r>
      <w:r w:rsidR="00707E3F" w:rsidRPr="00FF6727">
        <w:rPr>
          <w:rFonts w:ascii="Times New Roman" w:eastAsia="Times New Roman" w:hAnsi="Times New Roman" w:cs="Times New Roman"/>
          <w:color w:val="222222"/>
          <w:sz w:val="24"/>
          <w:szCs w:val="24"/>
          <w:lang w:eastAsia="lt-LT"/>
        </w:rPr>
        <w:t xml:space="preserve"> [R6]</w:t>
      </w:r>
      <w:r w:rsidR="00F110A1" w:rsidRPr="00FF6727">
        <w:rPr>
          <w:rFonts w:ascii="Times New Roman" w:eastAsia="Times New Roman" w:hAnsi="Times New Roman" w:cs="Times New Roman"/>
          <w:color w:val="222222"/>
          <w:sz w:val="24"/>
          <w:szCs w:val="24"/>
          <w:lang w:eastAsia="lt-LT"/>
        </w:rPr>
        <w:t xml:space="preserve"> Socialinės rizikos šeimų ir jose augančių vaikų situacija išsamiau nagrinėjama situacijos analizė</w:t>
      </w:r>
      <w:r w:rsidR="004C1B64" w:rsidRPr="00FF6727">
        <w:rPr>
          <w:rFonts w:ascii="Times New Roman" w:eastAsia="Times New Roman" w:hAnsi="Times New Roman" w:cs="Times New Roman"/>
          <w:color w:val="222222"/>
          <w:sz w:val="24"/>
          <w:szCs w:val="24"/>
          <w:lang w:eastAsia="lt-LT"/>
        </w:rPr>
        <w:t>s</w:t>
      </w:r>
      <w:r w:rsidR="00F110A1" w:rsidRPr="00FF6727">
        <w:rPr>
          <w:rFonts w:ascii="Times New Roman" w:eastAsia="Times New Roman" w:hAnsi="Times New Roman" w:cs="Times New Roman"/>
          <w:color w:val="222222"/>
          <w:sz w:val="24"/>
          <w:szCs w:val="24"/>
          <w:lang w:eastAsia="lt-LT"/>
        </w:rPr>
        <w:t xml:space="preserve"> 3</w:t>
      </w:r>
      <w:r w:rsidR="001511CF" w:rsidRPr="00FF6727">
        <w:rPr>
          <w:rFonts w:ascii="Times New Roman" w:eastAsia="Times New Roman" w:hAnsi="Times New Roman" w:cs="Times New Roman"/>
          <w:color w:val="222222"/>
          <w:sz w:val="24"/>
          <w:szCs w:val="24"/>
          <w:lang w:eastAsia="lt-LT"/>
        </w:rPr>
        <w:t>4</w:t>
      </w:r>
      <w:r w:rsidR="004C1B64" w:rsidRPr="00FF6727">
        <w:rPr>
          <w:rFonts w:ascii="Times New Roman" w:eastAsia="Times New Roman" w:hAnsi="Times New Roman" w:cs="Times New Roman"/>
          <w:color w:val="222222"/>
          <w:sz w:val="24"/>
          <w:szCs w:val="24"/>
          <w:lang w:eastAsia="lt-LT"/>
        </w:rPr>
        <w:t>–</w:t>
      </w:r>
      <w:r w:rsidR="001511CF" w:rsidRPr="00FF6727">
        <w:rPr>
          <w:rFonts w:ascii="Times New Roman" w:eastAsia="Times New Roman" w:hAnsi="Times New Roman" w:cs="Times New Roman"/>
          <w:color w:val="222222"/>
          <w:sz w:val="24"/>
          <w:szCs w:val="24"/>
          <w:lang w:eastAsia="lt-LT"/>
        </w:rPr>
        <w:t>35</w:t>
      </w:r>
      <w:r w:rsidR="00F110A1" w:rsidRPr="00FF6727">
        <w:rPr>
          <w:rFonts w:ascii="Times New Roman" w:eastAsia="Times New Roman" w:hAnsi="Times New Roman" w:cs="Times New Roman"/>
          <w:color w:val="222222"/>
          <w:sz w:val="24"/>
          <w:szCs w:val="24"/>
          <w:lang w:eastAsia="lt-LT"/>
        </w:rPr>
        <w:t xml:space="preserve"> psl.</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92"/>
        <w:gridCol w:w="992"/>
        <w:gridCol w:w="992"/>
        <w:gridCol w:w="992"/>
        <w:gridCol w:w="993"/>
      </w:tblGrid>
      <w:tr w:rsidR="00186E86" w:rsidRPr="00FF6727" w14:paraId="6AA1B20B"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16613F7A" w14:textId="77777777" w:rsidR="00186E86" w:rsidRPr="00FF6727" w:rsidRDefault="00186E86" w:rsidP="007F677B">
            <w:pPr>
              <w:rPr>
                <w:rFonts w:ascii="Times New Roman" w:hAnsi="Times New Roman" w:cs="Times New Roman"/>
                <w:b/>
                <w:bCs/>
              </w:rPr>
            </w:pPr>
            <w:r w:rsidRPr="00FF6727">
              <w:rPr>
                <w:rFonts w:ascii="Times New Roman" w:hAnsi="Times New Roman" w:cs="Times New Roman"/>
                <w:b/>
                <w:bCs/>
              </w:rPr>
              <w:t>Metai</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BCCD68E" w14:textId="77777777" w:rsidR="00186E86" w:rsidRPr="00FF6727" w:rsidRDefault="00186E8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C4FD801" w14:textId="77777777" w:rsidR="00186E86" w:rsidRPr="00FF6727" w:rsidRDefault="00186E8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4E1E9712" w14:textId="77777777" w:rsidR="00186E86" w:rsidRPr="00FF6727" w:rsidRDefault="00186E8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06967F5C" w14:textId="77777777" w:rsidR="00186E86" w:rsidRPr="00FF6727" w:rsidRDefault="00186E8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6A09C86" w14:textId="77777777" w:rsidR="00186E86" w:rsidRPr="00FF6727" w:rsidRDefault="00186E86"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1605E1" w:rsidRPr="00FF6727" w14:paraId="570BFB9A"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58384961" w14:textId="77777777" w:rsidR="001605E1" w:rsidRPr="00FF6727" w:rsidRDefault="001605E1" w:rsidP="001605E1">
            <w:pPr>
              <w:rPr>
                <w:rFonts w:ascii="Times New Roman" w:hAnsi="Times New Roman" w:cs="Times New Roman"/>
                <w:color w:val="000000"/>
                <w:sz w:val="24"/>
                <w:szCs w:val="24"/>
              </w:rPr>
            </w:pPr>
            <w:r w:rsidRPr="00FF6727">
              <w:rPr>
                <w:rFonts w:ascii="Times New Roman" w:hAnsi="Times New Roman" w:cs="Times New Roman"/>
                <w:color w:val="000000"/>
                <w:sz w:val="24"/>
                <w:szCs w:val="24"/>
              </w:rPr>
              <w:t xml:space="preserve">Šeimų, patiriančių socialinę riziką, skaičius </w:t>
            </w:r>
          </w:p>
        </w:tc>
        <w:tc>
          <w:tcPr>
            <w:tcW w:w="992" w:type="dxa"/>
            <w:tcBorders>
              <w:top w:val="single" w:sz="4" w:space="0" w:color="auto"/>
              <w:left w:val="single" w:sz="4" w:space="0" w:color="auto"/>
              <w:bottom w:val="single" w:sz="4" w:space="0" w:color="auto"/>
              <w:right w:val="single" w:sz="4" w:space="0" w:color="auto"/>
            </w:tcBorders>
            <w:noWrap/>
            <w:vAlign w:val="center"/>
          </w:tcPr>
          <w:p w14:paraId="0263F1F9"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4F4687DE"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29**</w:t>
            </w:r>
          </w:p>
        </w:tc>
        <w:tc>
          <w:tcPr>
            <w:tcW w:w="992" w:type="dxa"/>
            <w:tcBorders>
              <w:top w:val="single" w:sz="4" w:space="0" w:color="auto"/>
              <w:left w:val="single" w:sz="4" w:space="0" w:color="auto"/>
              <w:bottom w:val="single" w:sz="4" w:space="0" w:color="auto"/>
              <w:right w:val="single" w:sz="4" w:space="0" w:color="auto"/>
            </w:tcBorders>
            <w:vAlign w:val="center"/>
          </w:tcPr>
          <w:p w14:paraId="5FD72225"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38***</w:t>
            </w:r>
          </w:p>
        </w:tc>
        <w:tc>
          <w:tcPr>
            <w:tcW w:w="992" w:type="dxa"/>
            <w:tcBorders>
              <w:top w:val="single" w:sz="4" w:space="0" w:color="auto"/>
              <w:left w:val="single" w:sz="4" w:space="0" w:color="auto"/>
              <w:bottom w:val="single" w:sz="4" w:space="0" w:color="auto"/>
              <w:right w:val="single" w:sz="4" w:space="0" w:color="auto"/>
            </w:tcBorders>
            <w:vAlign w:val="center"/>
          </w:tcPr>
          <w:p w14:paraId="5B45D5C2"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59***</w:t>
            </w:r>
          </w:p>
        </w:tc>
        <w:tc>
          <w:tcPr>
            <w:tcW w:w="993" w:type="dxa"/>
            <w:tcBorders>
              <w:top w:val="single" w:sz="4" w:space="0" w:color="auto"/>
              <w:left w:val="single" w:sz="4" w:space="0" w:color="auto"/>
              <w:bottom w:val="single" w:sz="4" w:space="0" w:color="auto"/>
              <w:right w:val="single" w:sz="4" w:space="0" w:color="auto"/>
            </w:tcBorders>
            <w:noWrap/>
            <w:vAlign w:val="center"/>
          </w:tcPr>
          <w:p w14:paraId="21265808"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48***</w:t>
            </w:r>
          </w:p>
        </w:tc>
      </w:tr>
      <w:tr w:rsidR="001605E1" w:rsidRPr="00FF6727" w14:paraId="58EF47B5"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01C034D7" w14:textId="77777777" w:rsidR="001605E1" w:rsidRPr="00FF6727" w:rsidRDefault="001605E1" w:rsidP="001605E1">
            <w:pPr>
              <w:rPr>
                <w:rFonts w:ascii="Times New Roman" w:hAnsi="Times New Roman" w:cs="Times New Roman"/>
                <w:sz w:val="24"/>
                <w:szCs w:val="24"/>
              </w:rPr>
            </w:pPr>
            <w:r w:rsidRPr="00FF6727">
              <w:rPr>
                <w:rFonts w:ascii="Times New Roman" w:hAnsi="Times New Roman" w:cs="Times New Roman"/>
                <w:sz w:val="24"/>
                <w:szCs w:val="24"/>
              </w:rPr>
              <w:t>Vaikų skaičius socialinę riziką patiriančiose šeimose</w:t>
            </w:r>
          </w:p>
        </w:tc>
        <w:tc>
          <w:tcPr>
            <w:tcW w:w="992" w:type="dxa"/>
            <w:tcBorders>
              <w:top w:val="single" w:sz="4" w:space="0" w:color="auto"/>
              <w:left w:val="single" w:sz="4" w:space="0" w:color="auto"/>
              <w:bottom w:val="single" w:sz="4" w:space="0" w:color="auto"/>
              <w:right w:val="single" w:sz="4" w:space="0" w:color="auto"/>
            </w:tcBorders>
            <w:noWrap/>
            <w:vAlign w:val="center"/>
          </w:tcPr>
          <w:p w14:paraId="45B7D32E" w14:textId="77777777" w:rsidR="001605E1" w:rsidRPr="00FF6727" w:rsidRDefault="001605E1" w:rsidP="001605E1">
            <w:pPr>
              <w:rPr>
                <w:rFonts w:ascii="Times New Roman" w:hAnsi="Times New Roman" w:cs="Times New Roman"/>
                <w:color w:val="000000"/>
                <w:sz w:val="24"/>
                <w:szCs w:val="24"/>
                <w:lang w:eastAsia="lt-LT"/>
              </w:rPr>
            </w:pPr>
            <w:r w:rsidRPr="00FF6727">
              <w:rPr>
                <w:rFonts w:ascii="Times New Roman" w:hAnsi="Times New Roman" w:cs="Times New Roman"/>
                <w:sz w:val="24"/>
                <w:szCs w:val="24"/>
                <w:lang w:eastAsia="lt-LT"/>
              </w:rPr>
              <w:t>85**</w:t>
            </w:r>
          </w:p>
        </w:tc>
        <w:tc>
          <w:tcPr>
            <w:tcW w:w="992" w:type="dxa"/>
            <w:tcBorders>
              <w:top w:val="single" w:sz="4" w:space="0" w:color="auto"/>
              <w:left w:val="single" w:sz="4" w:space="0" w:color="auto"/>
              <w:bottom w:val="single" w:sz="4" w:space="0" w:color="auto"/>
              <w:right w:val="single" w:sz="4" w:space="0" w:color="auto"/>
            </w:tcBorders>
            <w:noWrap/>
            <w:vAlign w:val="center"/>
          </w:tcPr>
          <w:p w14:paraId="382D5299"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56**</w:t>
            </w:r>
          </w:p>
        </w:tc>
        <w:tc>
          <w:tcPr>
            <w:tcW w:w="992" w:type="dxa"/>
            <w:tcBorders>
              <w:top w:val="single" w:sz="4" w:space="0" w:color="auto"/>
              <w:left w:val="single" w:sz="4" w:space="0" w:color="auto"/>
              <w:bottom w:val="single" w:sz="4" w:space="0" w:color="auto"/>
              <w:right w:val="single" w:sz="4" w:space="0" w:color="auto"/>
            </w:tcBorders>
            <w:vAlign w:val="center"/>
          </w:tcPr>
          <w:p w14:paraId="3DC67B9E"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78***</w:t>
            </w:r>
          </w:p>
        </w:tc>
        <w:tc>
          <w:tcPr>
            <w:tcW w:w="992" w:type="dxa"/>
            <w:tcBorders>
              <w:top w:val="single" w:sz="4" w:space="0" w:color="auto"/>
              <w:left w:val="single" w:sz="4" w:space="0" w:color="auto"/>
              <w:bottom w:val="single" w:sz="4" w:space="0" w:color="auto"/>
              <w:right w:val="single" w:sz="4" w:space="0" w:color="auto"/>
            </w:tcBorders>
            <w:vAlign w:val="center"/>
          </w:tcPr>
          <w:p w14:paraId="0281338B"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112***</w:t>
            </w:r>
          </w:p>
        </w:tc>
        <w:tc>
          <w:tcPr>
            <w:tcW w:w="993" w:type="dxa"/>
            <w:tcBorders>
              <w:top w:val="single" w:sz="4" w:space="0" w:color="auto"/>
              <w:left w:val="single" w:sz="4" w:space="0" w:color="auto"/>
              <w:bottom w:val="single" w:sz="4" w:space="0" w:color="auto"/>
              <w:right w:val="single" w:sz="4" w:space="0" w:color="auto"/>
            </w:tcBorders>
            <w:noWrap/>
            <w:vAlign w:val="center"/>
          </w:tcPr>
          <w:p w14:paraId="31A3187D" w14:textId="77777777" w:rsidR="001605E1" w:rsidRPr="00FF6727" w:rsidRDefault="001605E1" w:rsidP="001605E1">
            <w:pP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92***</w:t>
            </w:r>
          </w:p>
        </w:tc>
      </w:tr>
    </w:tbl>
    <w:p w14:paraId="6E9EC27E" w14:textId="77777777" w:rsidR="00186E86" w:rsidRPr="00FF6727" w:rsidRDefault="00284429" w:rsidP="00186E86">
      <w:pPr>
        <w:spacing w:after="0"/>
        <w:jc w:val="center"/>
        <w:rPr>
          <w:rFonts w:ascii="Times New Roman" w:hAnsi="Times New Roman" w:cs="Times New Roman"/>
          <w:sz w:val="20"/>
          <w:szCs w:val="20"/>
        </w:rPr>
      </w:pPr>
      <w:r w:rsidRPr="00FF6727">
        <w:rPr>
          <w:rFonts w:ascii="Times New Roman" w:hAnsi="Times New Roman" w:cs="Times New Roman"/>
          <w:sz w:val="20"/>
          <w:szCs w:val="20"/>
        </w:rPr>
        <w:t>7</w:t>
      </w:r>
      <w:r w:rsidR="00186E86" w:rsidRPr="00FF6727">
        <w:rPr>
          <w:rFonts w:ascii="Times New Roman" w:hAnsi="Times New Roman" w:cs="Times New Roman"/>
          <w:sz w:val="20"/>
          <w:szCs w:val="20"/>
        </w:rPr>
        <w:t xml:space="preserve"> lentelė. Socialinės rizikos šeimų ir jose augančių vaikų skaičiaus dinamika Druskininkų mieste</w:t>
      </w:r>
      <w:r w:rsidR="00EF4723" w:rsidRPr="00FF6727">
        <w:rPr>
          <w:rFonts w:ascii="Times New Roman" w:hAnsi="Times New Roman" w:cs="Times New Roman"/>
          <w:sz w:val="20"/>
          <w:szCs w:val="20"/>
        </w:rPr>
        <w:t xml:space="preserve"> 2018–2022 m.</w:t>
      </w:r>
    </w:p>
    <w:p w14:paraId="5B985083" w14:textId="77777777" w:rsidR="00186E86" w:rsidRPr="00FF6727" w:rsidRDefault="00186E86" w:rsidP="00186E86">
      <w:pPr>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 xml:space="preserve">Šaltinis: Druskininkų savivaldybės </w:t>
      </w:r>
      <w:r w:rsidR="007F677B" w:rsidRPr="00FF6727">
        <w:rPr>
          <w:rFonts w:ascii="Times New Roman" w:hAnsi="Times New Roman" w:cs="Times New Roman"/>
          <w:i/>
          <w:iCs/>
          <w:sz w:val="20"/>
          <w:szCs w:val="20"/>
        </w:rPr>
        <w:t>administracija</w:t>
      </w:r>
      <w:r w:rsidR="004C1B64" w:rsidRPr="00FF6727">
        <w:rPr>
          <w:rFonts w:ascii="Times New Roman" w:hAnsi="Times New Roman" w:cs="Times New Roman"/>
          <w:i/>
          <w:iCs/>
          <w:sz w:val="20"/>
          <w:szCs w:val="20"/>
        </w:rPr>
        <w:t>.</w:t>
      </w:r>
    </w:p>
    <w:p w14:paraId="7D558B6D" w14:textId="77777777" w:rsidR="00186E86" w:rsidRPr="00FF6727" w:rsidRDefault="00186E86" w:rsidP="00186E86">
      <w:pPr>
        <w:pStyle w:val="Betarp"/>
        <w:rPr>
          <w:rFonts w:ascii="Times New Roman" w:hAnsi="Times New Roman" w:cs="Times New Roman"/>
          <w:i/>
          <w:iCs/>
          <w:sz w:val="20"/>
          <w:szCs w:val="20"/>
        </w:rPr>
      </w:pPr>
      <w:r w:rsidRPr="00FF6727">
        <w:rPr>
          <w:rFonts w:ascii="Times New Roman" w:hAnsi="Times New Roman" w:cs="Times New Roman"/>
          <w:i/>
          <w:iCs/>
          <w:sz w:val="20"/>
          <w:szCs w:val="20"/>
        </w:rPr>
        <w:t>*Šeimos, kuriose nustatytas grėsmės lygis</w:t>
      </w:r>
      <w:r w:rsidR="004C1B64" w:rsidRPr="00FF6727">
        <w:rPr>
          <w:rFonts w:ascii="Times New Roman" w:hAnsi="Times New Roman" w:cs="Times New Roman"/>
          <w:i/>
          <w:iCs/>
          <w:sz w:val="20"/>
          <w:szCs w:val="20"/>
        </w:rPr>
        <w:t>.</w:t>
      </w:r>
    </w:p>
    <w:p w14:paraId="55D2CCA2" w14:textId="77777777" w:rsidR="00186E86" w:rsidRPr="00FF6727" w:rsidRDefault="00186E86" w:rsidP="00186E86">
      <w:pPr>
        <w:pStyle w:val="Betarp"/>
        <w:rPr>
          <w:rFonts w:ascii="Times New Roman" w:hAnsi="Times New Roman" w:cs="Times New Roman"/>
          <w:i/>
          <w:iCs/>
          <w:sz w:val="20"/>
          <w:szCs w:val="20"/>
        </w:rPr>
      </w:pPr>
      <w:r w:rsidRPr="00FF6727">
        <w:rPr>
          <w:rFonts w:ascii="Times New Roman" w:hAnsi="Times New Roman" w:cs="Times New Roman"/>
          <w:i/>
          <w:iCs/>
          <w:sz w:val="20"/>
          <w:szCs w:val="20"/>
        </w:rPr>
        <w:t>**Vaikų skaičius šeimose, kurioms buvo taikoma atvejo vadyba</w:t>
      </w:r>
      <w:r w:rsidR="004C1B64" w:rsidRPr="00FF6727">
        <w:rPr>
          <w:rFonts w:ascii="Times New Roman" w:hAnsi="Times New Roman" w:cs="Times New Roman"/>
          <w:i/>
          <w:iCs/>
          <w:sz w:val="20"/>
          <w:szCs w:val="20"/>
        </w:rPr>
        <w:t>.</w:t>
      </w:r>
    </w:p>
    <w:p w14:paraId="13013C65" w14:textId="77777777" w:rsidR="00186E86" w:rsidRPr="00FF6727" w:rsidRDefault="00186E86" w:rsidP="00186E86">
      <w:pPr>
        <w:pStyle w:val="Betarp"/>
        <w:rPr>
          <w:rFonts w:ascii="Times New Roman" w:hAnsi="Times New Roman" w:cs="Times New Roman"/>
          <w:i/>
          <w:iCs/>
          <w:sz w:val="20"/>
          <w:szCs w:val="20"/>
        </w:rPr>
      </w:pPr>
      <w:r w:rsidRPr="00FF6727">
        <w:rPr>
          <w:rFonts w:ascii="Times New Roman" w:hAnsi="Times New Roman" w:cs="Times New Roman"/>
          <w:i/>
          <w:iCs/>
          <w:sz w:val="20"/>
          <w:szCs w:val="20"/>
        </w:rPr>
        <w:t>*** Šeimos ir jose augantys vaikai, kuri</w:t>
      </w:r>
      <w:r w:rsidR="004C1B64" w:rsidRPr="00FF6727">
        <w:rPr>
          <w:rFonts w:ascii="Times New Roman" w:hAnsi="Times New Roman" w:cs="Times New Roman"/>
          <w:i/>
          <w:iCs/>
          <w:sz w:val="20"/>
          <w:szCs w:val="20"/>
        </w:rPr>
        <w:t>e</w:t>
      </w:r>
      <w:r w:rsidRPr="00FF6727">
        <w:rPr>
          <w:rFonts w:ascii="Times New Roman" w:hAnsi="Times New Roman" w:cs="Times New Roman"/>
          <w:i/>
          <w:iCs/>
          <w:sz w:val="20"/>
          <w:szCs w:val="20"/>
        </w:rPr>
        <w:t>ms buvo taikoma atvejo vadyba, teikiamos socialinių įgūdžių ugdymo ir palaikymo bei tarpininkavimo paslaugos.</w:t>
      </w:r>
    </w:p>
    <w:p w14:paraId="3176A47E" w14:textId="77777777" w:rsidR="00226619" w:rsidRPr="00FF6727" w:rsidRDefault="00226619" w:rsidP="00186E86">
      <w:pPr>
        <w:jc w:val="both"/>
        <w:rPr>
          <w:rFonts w:ascii="Times New Roman" w:hAnsi="Times New Roman" w:cs="Times New Roman"/>
          <w:b/>
          <w:bCs/>
          <w:sz w:val="24"/>
          <w:szCs w:val="24"/>
        </w:rPr>
      </w:pPr>
    </w:p>
    <w:p w14:paraId="2F913949" w14:textId="77777777" w:rsidR="00161EEB" w:rsidRPr="00FF6727" w:rsidRDefault="00161EEB" w:rsidP="00186E86">
      <w:pPr>
        <w:jc w:val="both"/>
        <w:rPr>
          <w:rFonts w:ascii="Times New Roman" w:hAnsi="Times New Roman" w:cs="Times New Roman"/>
          <w:sz w:val="24"/>
          <w:szCs w:val="24"/>
        </w:rPr>
      </w:pPr>
      <w:r w:rsidRPr="00FF6727">
        <w:rPr>
          <w:rFonts w:ascii="Times New Roman" w:hAnsi="Times New Roman" w:cs="Times New Roman"/>
          <w:b/>
          <w:bCs/>
          <w:sz w:val="24"/>
          <w:szCs w:val="24"/>
        </w:rPr>
        <w:t>Socialinę atskirtį patiriantys asmenys.</w:t>
      </w:r>
      <w:r w:rsidR="00800204" w:rsidRPr="00FF6727">
        <w:rPr>
          <w:rFonts w:ascii="Times New Roman" w:hAnsi="Times New Roman" w:cs="Times New Roman"/>
          <w:b/>
          <w:bCs/>
          <w:sz w:val="24"/>
          <w:szCs w:val="24"/>
        </w:rPr>
        <w:t xml:space="preserve"> </w:t>
      </w:r>
      <w:r w:rsidR="009A7766" w:rsidRPr="00FF6727">
        <w:rPr>
          <w:rFonts w:ascii="Times New Roman" w:hAnsi="Times New Roman" w:cs="Times New Roman"/>
          <w:sz w:val="24"/>
          <w:szCs w:val="24"/>
        </w:rPr>
        <w:t>Socialinės apsaugos ir darbo ministro 2019 m. gruodžio 20 d. įsakymu Nr. A1-791 patvirtintame</w:t>
      </w:r>
      <w:r w:rsidR="009A7766" w:rsidRPr="00FF6727">
        <w:rPr>
          <w:rFonts w:ascii="Times New Roman" w:hAnsi="Times New Roman" w:cs="Times New Roman"/>
          <w:b/>
          <w:bCs/>
          <w:sz w:val="24"/>
          <w:szCs w:val="24"/>
        </w:rPr>
        <w:t xml:space="preserve"> </w:t>
      </w:r>
      <w:r w:rsidR="00800204" w:rsidRPr="00FF6727">
        <w:rPr>
          <w:rFonts w:ascii="Times New Roman" w:hAnsi="Times New Roman" w:cs="Times New Roman"/>
          <w:sz w:val="24"/>
          <w:szCs w:val="24"/>
        </w:rPr>
        <w:t xml:space="preserve">Socialinės aprėpties </w:t>
      </w:r>
      <w:r w:rsidR="00EE5509" w:rsidRPr="00FF6727">
        <w:rPr>
          <w:rFonts w:ascii="Times New Roman" w:hAnsi="Times New Roman" w:cs="Times New Roman"/>
          <w:sz w:val="24"/>
          <w:szCs w:val="24"/>
        </w:rPr>
        <w:t>didinimo 2020–2023 m. veiksmų plane apibrėžta socialin</w:t>
      </w:r>
      <w:r w:rsidR="004C1B64" w:rsidRPr="00FF6727">
        <w:rPr>
          <w:rFonts w:ascii="Times New Roman" w:hAnsi="Times New Roman" w:cs="Times New Roman"/>
          <w:sz w:val="24"/>
          <w:szCs w:val="24"/>
        </w:rPr>
        <w:t>ę</w:t>
      </w:r>
      <w:r w:rsidR="00EE5509" w:rsidRPr="00FF6727">
        <w:rPr>
          <w:rFonts w:ascii="Times New Roman" w:hAnsi="Times New Roman" w:cs="Times New Roman"/>
          <w:sz w:val="24"/>
          <w:szCs w:val="24"/>
        </w:rPr>
        <w:t xml:space="preserve"> atskirtį patiriančių asmenų sąvoka. </w:t>
      </w:r>
      <w:r w:rsidR="00EE5509" w:rsidRPr="00FF6727">
        <w:rPr>
          <w:rFonts w:ascii="Times New Roman" w:hAnsi="Times New Roman" w:cs="Times New Roman"/>
          <w:i/>
          <w:iCs/>
          <w:sz w:val="24"/>
          <w:szCs w:val="24"/>
        </w:rPr>
        <w:t>Socialinę atskirtį patiriantys asmenys – asmenys (šeimos), kurie dėl tam tikrų priežasčių yra atskirti nuo įvairių visuomenės gyvenimo sričių</w:t>
      </w:r>
      <w:r w:rsidR="00EE5509" w:rsidRPr="00FF6727">
        <w:rPr>
          <w:rFonts w:ascii="Times New Roman" w:hAnsi="Times New Roman" w:cs="Times New Roman"/>
          <w:sz w:val="24"/>
          <w:szCs w:val="24"/>
        </w:rPr>
        <w:t>.</w:t>
      </w:r>
      <w:r w:rsidR="00FF6727" w:rsidRPr="00FF6727">
        <w:rPr>
          <w:rFonts w:ascii="Times New Roman" w:hAnsi="Times New Roman" w:cs="Times New Roman"/>
          <w:sz w:val="24"/>
          <w:szCs w:val="24"/>
        </w:rPr>
        <w:t xml:space="preserve"> </w:t>
      </w:r>
      <w:r w:rsidR="00922FBE" w:rsidRPr="00FF6727">
        <w:rPr>
          <w:rFonts w:ascii="Times New Roman" w:hAnsi="Times New Roman" w:cs="Times New Roman"/>
          <w:sz w:val="24"/>
          <w:szCs w:val="24"/>
        </w:rPr>
        <w:t>Socialinę atskirtį patirianči</w:t>
      </w:r>
      <w:r w:rsidR="00004994" w:rsidRPr="00FF6727">
        <w:rPr>
          <w:rFonts w:ascii="Times New Roman" w:hAnsi="Times New Roman" w:cs="Times New Roman"/>
          <w:sz w:val="24"/>
          <w:szCs w:val="24"/>
        </w:rPr>
        <w:t>ų</w:t>
      </w:r>
      <w:r w:rsidR="00922FBE" w:rsidRPr="00FF6727">
        <w:rPr>
          <w:rFonts w:ascii="Times New Roman" w:hAnsi="Times New Roman" w:cs="Times New Roman"/>
          <w:sz w:val="24"/>
          <w:szCs w:val="24"/>
        </w:rPr>
        <w:t xml:space="preserve"> (ar galimai patirianči</w:t>
      </w:r>
      <w:r w:rsidR="00004994" w:rsidRPr="00FF6727">
        <w:rPr>
          <w:rFonts w:ascii="Times New Roman" w:hAnsi="Times New Roman" w:cs="Times New Roman"/>
          <w:sz w:val="24"/>
          <w:szCs w:val="24"/>
        </w:rPr>
        <w:t>ų</w:t>
      </w:r>
      <w:r w:rsidR="00922FBE" w:rsidRPr="00FF6727">
        <w:rPr>
          <w:rFonts w:ascii="Times New Roman" w:hAnsi="Times New Roman" w:cs="Times New Roman"/>
          <w:sz w:val="24"/>
          <w:szCs w:val="24"/>
        </w:rPr>
        <w:t xml:space="preserve">) </w:t>
      </w:r>
      <w:r w:rsidR="00004994" w:rsidRPr="00FF6727">
        <w:rPr>
          <w:rFonts w:ascii="Times New Roman" w:hAnsi="Times New Roman" w:cs="Times New Roman"/>
          <w:sz w:val="24"/>
          <w:szCs w:val="24"/>
        </w:rPr>
        <w:t>asmenų tikslinėje grupėje galima išskirti tokias grupes: 1) asmenys, gaunantys socialines pašalpas</w:t>
      </w:r>
      <w:r w:rsidR="0083005D" w:rsidRPr="00FF6727">
        <w:rPr>
          <w:rFonts w:ascii="Times New Roman" w:hAnsi="Times New Roman" w:cs="Times New Roman"/>
          <w:sz w:val="24"/>
          <w:szCs w:val="24"/>
        </w:rPr>
        <w:t xml:space="preserve"> ir</w:t>
      </w:r>
      <w:r w:rsidR="004C1B64" w:rsidRPr="00FF6727">
        <w:rPr>
          <w:rFonts w:ascii="Times New Roman" w:hAnsi="Times New Roman" w:cs="Times New Roman"/>
          <w:sz w:val="24"/>
          <w:szCs w:val="24"/>
        </w:rPr>
        <w:t xml:space="preserve"> (</w:t>
      </w:r>
      <w:r w:rsidR="00082382" w:rsidRPr="00FF6727">
        <w:rPr>
          <w:rFonts w:ascii="Times New Roman" w:hAnsi="Times New Roman" w:cs="Times New Roman"/>
          <w:sz w:val="24"/>
          <w:szCs w:val="24"/>
        </w:rPr>
        <w:t>ar</w:t>
      </w:r>
      <w:r w:rsidR="004C1B64" w:rsidRPr="00FF6727">
        <w:rPr>
          <w:rFonts w:ascii="Times New Roman" w:hAnsi="Times New Roman" w:cs="Times New Roman"/>
          <w:sz w:val="24"/>
          <w:szCs w:val="24"/>
        </w:rPr>
        <w:t>)</w:t>
      </w:r>
      <w:r w:rsidR="0083005D" w:rsidRPr="00FF6727">
        <w:rPr>
          <w:rFonts w:ascii="Times New Roman" w:hAnsi="Times New Roman" w:cs="Times New Roman"/>
          <w:sz w:val="24"/>
          <w:szCs w:val="24"/>
        </w:rPr>
        <w:t xml:space="preserve"> socialinę paramą</w:t>
      </w:r>
      <w:r w:rsidR="00082382" w:rsidRPr="00FF6727">
        <w:rPr>
          <w:rFonts w:ascii="Times New Roman" w:hAnsi="Times New Roman" w:cs="Times New Roman"/>
          <w:sz w:val="24"/>
          <w:szCs w:val="24"/>
        </w:rPr>
        <w:t xml:space="preserve"> (pvz.</w:t>
      </w:r>
      <w:r w:rsidR="004C1B64" w:rsidRPr="00FF6727">
        <w:rPr>
          <w:rFonts w:ascii="Times New Roman" w:hAnsi="Times New Roman" w:cs="Times New Roman"/>
          <w:sz w:val="24"/>
          <w:szCs w:val="24"/>
        </w:rPr>
        <w:t>,</w:t>
      </w:r>
      <w:r w:rsidR="00082382" w:rsidRPr="00FF6727">
        <w:rPr>
          <w:rFonts w:ascii="Times New Roman" w:hAnsi="Times New Roman" w:cs="Times New Roman"/>
          <w:sz w:val="24"/>
          <w:szCs w:val="24"/>
        </w:rPr>
        <w:t xml:space="preserve"> būsto šildymo kompensacijas)</w:t>
      </w:r>
      <w:r w:rsidR="00237B32" w:rsidRPr="00FF6727">
        <w:rPr>
          <w:rFonts w:ascii="Times New Roman" w:hAnsi="Times New Roman" w:cs="Times New Roman"/>
          <w:sz w:val="24"/>
          <w:szCs w:val="24"/>
        </w:rPr>
        <w:t>;</w:t>
      </w:r>
      <w:r w:rsidR="00004994" w:rsidRPr="00FF6727">
        <w:rPr>
          <w:rFonts w:ascii="Times New Roman" w:hAnsi="Times New Roman" w:cs="Times New Roman"/>
          <w:sz w:val="24"/>
          <w:szCs w:val="24"/>
        </w:rPr>
        <w:t xml:space="preserve"> 2) asmenys</w:t>
      </w:r>
      <w:r w:rsidR="00F65EDD" w:rsidRPr="00FF6727">
        <w:rPr>
          <w:rFonts w:ascii="Times New Roman" w:hAnsi="Times New Roman" w:cs="Times New Roman"/>
          <w:sz w:val="24"/>
          <w:szCs w:val="24"/>
        </w:rPr>
        <w:t>, patiriantys atskirtį nuo visuomenės ir</w:t>
      </w:r>
      <w:r w:rsidR="004C1B64" w:rsidRPr="00FF6727">
        <w:rPr>
          <w:rFonts w:ascii="Times New Roman" w:hAnsi="Times New Roman" w:cs="Times New Roman"/>
          <w:sz w:val="24"/>
          <w:szCs w:val="24"/>
        </w:rPr>
        <w:t xml:space="preserve"> (</w:t>
      </w:r>
      <w:r w:rsidR="00F65EDD" w:rsidRPr="00FF6727">
        <w:rPr>
          <w:rFonts w:ascii="Times New Roman" w:hAnsi="Times New Roman" w:cs="Times New Roman"/>
          <w:sz w:val="24"/>
          <w:szCs w:val="24"/>
        </w:rPr>
        <w:t>ar</w:t>
      </w:r>
      <w:r w:rsidR="004C1B64" w:rsidRPr="00FF6727">
        <w:rPr>
          <w:rFonts w:ascii="Times New Roman" w:hAnsi="Times New Roman" w:cs="Times New Roman"/>
          <w:sz w:val="24"/>
          <w:szCs w:val="24"/>
        </w:rPr>
        <w:t>)</w:t>
      </w:r>
      <w:r w:rsidR="00F65EDD" w:rsidRPr="00FF6727">
        <w:rPr>
          <w:rFonts w:ascii="Times New Roman" w:hAnsi="Times New Roman" w:cs="Times New Roman"/>
          <w:sz w:val="24"/>
          <w:szCs w:val="24"/>
        </w:rPr>
        <w:t xml:space="preserve"> darbo rinkos</w:t>
      </w:r>
      <w:r w:rsidR="007148CC" w:rsidRPr="00FF6727">
        <w:rPr>
          <w:rFonts w:ascii="Times New Roman" w:hAnsi="Times New Roman" w:cs="Times New Roman"/>
          <w:sz w:val="24"/>
          <w:szCs w:val="24"/>
        </w:rPr>
        <w:t xml:space="preserve"> dėl </w:t>
      </w:r>
      <w:r w:rsidR="00F65EDD" w:rsidRPr="00FF6727">
        <w:rPr>
          <w:rFonts w:ascii="Times New Roman" w:hAnsi="Times New Roman" w:cs="Times New Roman"/>
          <w:sz w:val="24"/>
          <w:szCs w:val="24"/>
        </w:rPr>
        <w:t>savo</w:t>
      </w:r>
      <w:r w:rsidR="00004994" w:rsidRPr="00FF6727">
        <w:rPr>
          <w:rFonts w:ascii="Times New Roman" w:hAnsi="Times New Roman" w:cs="Times New Roman"/>
          <w:sz w:val="24"/>
          <w:szCs w:val="24"/>
        </w:rPr>
        <w:t xml:space="preserve"> </w:t>
      </w:r>
      <w:r w:rsidR="007148CC" w:rsidRPr="00FF6727">
        <w:rPr>
          <w:rFonts w:ascii="Times New Roman" w:hAnsi="Times New Roman" w:cs="Times New Roman"/>
          <w:sz w:val="24"/>
          <w:szCs w:val="24"/>
        </w:rPr>
        <w:t>amžiaus, sunkios ligos arba esantys vaiko auginimo atostogose</w:t>
      </w:r>
      <w:r w:rsidR="00F65EDD" w:rsidRPr="00FF6727">
        <w:rPr>
          <w:rFonts w:ascii="Times New Roman" w:hAnsi="Times New Roman" w:cs="Times New Roman"/>
          <w:sz w:val="24"/>
          <w:szCs w:val="24"/>
        </w:rPr>
        <w:t>;</w:t>
      </w:r>
      <w:r w:rsidR="007148CC" w:rsidRPr="00FF6727">
        <w:rPr>
          <w:rFonts w:ascii="Times New Roman" w:hAnsi="Times New Roman" w:cs="Times New Roman"/>
          <w:sz w:val="24"/>
          <w:szCs w:val="24"/>
        </w:rPr>
        <w:t xml:space="preserve"> 3) asmenys, turintys priklausomybių arba teisės aktų nustatyta tvarka pripažinti kalti padarę nusikaltimą</w:t>
      </w:r>
      <w:r w:rsidR="004C1B64" w:rsidRPr="00FF6727">
        <w:rPr>
          <w:rFonts w:ascii="Times New Roman" w:hAnsi="Times New Roman" w:cs="Times New Roman"/>
          <w:sz w:val="24"/>
          <w:szCs w:val="24"/>
        </w:rPr>
        <w:t>,</w:t>
      </w:r>
      <w:r w:rsidR="007148CC" w:rsidRPr="00FF6727">
        <w:rPr>
          <w:rFonts w:ascii="Times New Roman" w:hAnsi="Times New Roman" w:cs="Times New Roman"/>
          <w:sz w:val="24"/>
          <w:szCs w:val="24"/>
        </w:rPr>
        <w:t xml:space="preserve"> už kur</w:t>
      </w:r>
      <w:r w:rsidR="004C1B64" w:rsidRPr="00FF6727">
        <w:rPr>
          <w:rFonts w:ascii="Times New Roman" w:hAnsi="Times New Roman" w:cs="Times New Roman"/>
          <w:sz w:val="24"/>
          <w:szCs w:val="24"/>
        </w:rPr>
        <w:t>į</w:t>
      </w:r>
      <w:r w:rsidR="007148CC" w:rsidRPr="00FF6727">
        <w:rPr>
          <w:rFonts w:ascii="Times New Roman" w:hAnsi="Times New Roman" w:cs="Times New Roman"/>
          <w:sz w:val="24"/>
          <w:szCs w:val="24"/>
        </w:rPr>
        <w:t xml:space="preserve"> skiriama laisvės atėmimo bausmė; 4) asmenys, turintys kalbinių</w:t>
      </w:r>
      <w:r w:rsidR="004C1B64" w:rsidRPr="00FF6727">
        <w:rPr>
          <w:rFonts w:ascii="Times New Roman" w:hAnsi="Times New Roman" w:cs="Times New Roman"/>
          <w:sz w:val="24"/>
          <w:szCs w:val="24"/>
        </w:rPr>
        <w:t>,</w:t>
      </w:r>
      <w:r w:rsidR="007148CC" w:rsidRPr="00FF6727">
        <w:rPr>
          <w:rFonts w:ascii="Times New Roman" w:hAnsi="Times New Roman" w:cs="Times New Roman"/>
          <w:sz w:val="24"/>
          <w:szCs w:val="24"/>
        </w:rPr>
        <w:t xml:space="preserve"> kultūrinių ar religinių barjerų. </w:t>
      </w:r>
      <w:r w:rsidR="00922FBE" w:rsidRPr="00FF6727">
        <w:rPr>
          <w:rFonts w:ascii="Times New Roman" w:hAnsi="Times New Roman" w:cs="Times New Roman"/>
          <w:sz w:val="24"/>
          <w:szCs w:val="24"/>
        </w:rPr>
        <w:t xml:space="preserve">Socialinę atskirtį gali patirti </w:t>
      </w:r>
      <w:r w:rsidR="004C1B64" w:rsidRPr="00FF6727">
        <w:rPr>
          <w:rFonts w:ascii="Times New Roman" w:hAnsi="Times New Roman" w:cs="Times New Roman"/>
          <w:sz w:val="24"/>
          <w:szCs w:val="24"/>
        </w:rPr>
        <w:t xml:space="preserve">ir </w:t>
      </w:r>
      <w:r w:rsidR="00922FBE" w:rsidRPr="00FF6727">
        <w:rPr>
          <w:rFonts w:ascii="Times New Roman" w:hAnsi="Times New Roman" w:cs="Times New Roman"/>
          <w:sz w:val="24"/>
          <w:szCs w:val="24"/>
        </w:rPr>
        <w:t>anksčiau išvard</w:t>
      </w:r>
      <w:r w:rsidR="004C1B64" w:rsidRPr="00FF6727">
        <w:rPr>
          <w:rFonts w:ascii="Times New Roman" w:hAnsi="Times New Roman" w:cs="Times New Roman"/>
          <w:sz w:val="24"/>
          <w:szCs w:val="24"/>
        </w:rPr>
        <w:t>y</w:t>
      </w:r>
      <w:r w:rsidR="00922FBE" w:rsidRPr="00FF6727">
        <w:rPr>
          <w:rFonts w:ascii="Times New Roman" w:hAnsi="Times New Roman" w:cs="Times New Roman"/>
          <w:sz w:val="24"/>
          <w:szCs w:val="24"/>
        </w:rPr>
        <w:t>tos grupės: asmenys, turintys negalią, socialinės rizikos šeimos ir jose augantys vaikai, bedarbiai, ekonomiškai neaktyvūs asmenys, darbo rinkai besirengiantys asmenys, MGT jaunimas, neaktyvūs jauni asmenys</w:t>
      </w:r>
      <w:r w:rsidR="00F65EDD" w:rsidRPr="00FF6727">
        <w:rPr>
          <w:rFonts w:ascii="Times New Roman" w:hAnsi="Times New Roman" w:cs="Times New Roman"/>
          <w:sz w:val="24"/>
          <w:szCs w:val="24"/>
        </w:rPr>
        <w:t>, tačiau dalis jų priklauso ir 1</w:t>
      </w:r>
      <w:r w:rsidR="004C1B64" w:rsidRPr="00FF6727">
        <w:rPr>
          <w:rFonts w:ascii="Times New Roman" w:hAnsi="Times New Roman" w:cs="Times New Roman"/>
          <w:sz w:val="24"/>
          <w:szCs w:val="24"/>
        </w:rPr>
        <w:t>–</w:t>
      </w:r>
      <w:r w:rsidR="00F65EDD" w:rsidRPr="00FF6727">
        <w:rPr>
          <w:rFonts w:ascii="Times New Roman" w:hAnsi="Times New Roman" w:cs="Times New Roman"/>
          <w:sz w:val="24"/>
          <w:szCs w:val="24"/>
        </w:rPr>
        <w:t>4 punkt</w:t>
      </w:r>
      <w:r w:rsidR="004C1B64" w:rsidRPr="00FF6727">
        <w:rPr>
          <w:rFonts w:ascii="Times New Roman" w:hAnsi="Times New Roman" w:cs="Times New Roman"/>
          <w:sz w:val="24"/>
          <w:szCs w:val="24"/>
        </w:rPr>
        <w:t xml:space="preserve">uose </w:t>
      </w:r>
      <w:r w:rsidR="00F65EDD" w:rsidRPr="00FF6727">
        <w:rPr>
          <w:rFonts w:ascii="Times New Roman" w:hAnsi="Times New Roman" w:cs="Times New Roman"/>
          <w:sz w:val="24"/>
          <w:szCs w:val="24"/>
        </w:rPr>
        <w:t>įvard</w:t>
      </w:r>
      <w:r w:rsidR="004C1B64" w:rsidRPr="00FF6727">
        <w:rPr>
          <w:rFonts w:ascii="Times New Roman" w:hAnsi="Times New Roman" w:cs="Times New Roman"/>
          <w:sz w:val="24"/>
          <w:szCs w:val="24"/>
        </w:rPr>
        <w:t>y</w:t>
      </w:r>
      <w:r w:rsidR="00F65EDD" w:rsidRPr="00FF6727">
        <w:rPr>
          <w:rFonts w:ascii="Times New Roman" w:hAnsi="Times New Roman" w:cs="Times New Roman"/>
          <w:sz w:val="24"/>
          <w:szCs w:val="24"/>
        </w:rPr>
        <w:t>toms tikslinėms grupėms, todėl j</w:t>
      </w:r>
      <w:r w:rsidR="00082382" w:rsidRPr="00FF6727">
        <w:rPr>
          <w:rFonts w:ascii="Times New Roman" w:hAnsi="Times New Roman" w:cs="Times New Roman"/>
          <w:sz w:val="24"/>
          <w:szCs w:val="24"/>
        </w:rPr>
        <w:t>ie nėra įtraukiami į šią statistiką</w:t>
      </w:r>
      <w:r w:rsidR="00F65EDD" w:rsidRPr="00FF6727">
        <w:rPr>
          <w:rFonts w:ascii="Times New Roman" w:hAnsi="Times New Roman" w:cs="Times New Roman"/>
          <w:sz w:val="24"/>
          <w:szCs w:val="24"/>
        </w:rPr>
        <w:t>.</w:t>
      </w:r>
      <w:r w:rsidR="001813C8" w:rsidRPr="00FF6727">
        <w:rPr>
          <w:rFonts w:ascii="Times New Roman" w:hAnsi="Times New Roman" w:cs="Times New Roman"/>
          <w:sz w:val="24"/>
          <w:szCs w:val="24"/>
        </w:rPr>
        <w:t xml:space="preserve"> </w:t>
      </w:r>
      <w:r w:rsidR="00082382" w:rsidRPr="00FF6727">
        <w:rPr>
          <w:rFonts w:ascii="Times New Roman" w:hAnsi="Times New Roman" w:cs="Times New Roman"/>
          <w:sz w:val="24"/>
          <w:szCs w:val="24"/>
        </w:rPr>
        <w:t>2022 m. Druskininkų mieste buvo 4</w:t>
      </w:r>
      <w:r w:rsidR="004C1B64" w:rsidRPr="00FF6727">
        <w:rPr>
          <w:rFonts w:ascii="Times New Roman" w:hAnsi="Times New Roman" w:cs="Times New Roman"/>
          <w:sz w:val="24"/>
          <w:szCs w:val="24"/>
        </w:rPr>
        <w:t> </w:t>
      </w:r>
      <w:r w:rsidR="00082382" w:rsidRPr="00FF6727">
        <w:rPr>
          <w:rFonts w:ascii="Times New Roman" w:hAnsi="Times New Roman" w:cs="Times New Roman"/>
          <w:sz w:val="24"/>
          <w:szCs w:val="24"/>
        </w:rPr>
        <w:t xml:space="preserve">502 socialinę atskirtį patiriantys (arba galintys patirti) asmenys. </w:t>
      </w:r>
      <w:r w:rsidR="00707E3F" w:rsidRPr="00FF6727">
        <w:rPr>
          <w:rFonts w:ascii="Times New Roman" w:hAnsi="Times New Roman" w:cs="Times New Roman"/>
          <w:sz w:val="24"/>
          <w:szCs w:val="24"/>
        </w:rPr>
        <w:t>[R7]</w:t>
      </w:r>
      <w:r w:rsidR="00F110A1" w:rsidRPr="00FF6727">
        <w:rPr>
          <w:rFonts w:ascii="Times New Roman" w:hAnsi="Times New Roman" w:cs="Times New Roman"/>
          <w:sz w:val="24"/>
          <w:szCs w:val="24"/>
        </w:rPr>
        <w:t xml:space="preserve"> Socialinę atskirtį patiriančių asmenų ar grupių situacija plačiau aptariama situacijos analizės 3</w:t>
      </w:r>
      <w:r w:rsidR="001511CF" w:rsidRPr="00FF6727">
        <w:rPr>
          <w:rFonts w:ascii="Times New Roman" w:hAnsi="Times New Roman" w:cs="Times New Roman"/>
          <w:sz w:val="24"/>
          <w:szCs w:val="24"/>
        </w:rPr>
        <w:t>5</w:t>
      </w:r>
      <w:r w:rsidR="004C1B64" w:rsidRPr="00FF6727">
        <w:rPr>
          <w:rFonts w:ascii="Times New Roman" w:hAnsi="Times New Roman" w:cs="Times New Roman"/>
          <w:sz w:val="24"/>
          <w:szCs w:val="24"/>
        </w:rPr>
        <w:t>–</w:t>
      </w:r>
      <w:r w:rsidR="00F110A1" w:rsidRPr="00FF6727">
        <w:rPr>
          <w:rFonts w:ascii="Times New Roman" w:hAnsi="Times New Roman" w:cs="Times New Roman"/>
          <w:sz w:val="24"/>
          <w:szCs w:val="24"/>
        </w:rPr>
        <w:t>3</w:t>
      </w:r>
      <w:r w:rsidR="001511CF" w:rsidRPr="00FF6727">
        <w:rPr>
          <w:rFonts w:ascii="Times New Roman" w:hAnsi="Times New Roman" w:cs="Times New Roman"/>
          <w:sz w:val="24"/>
          <w:szCs w:val="24"/>
        </w:rPr>
        <w:t>6</w:t>
      </w:r>
      <w:r w:rsidR="00F110A1" w:rsidRPr="00FF6727">
        <w:rPr>
          <w:rFonts w:ascii="Times New Roman" w:hAnsi="Times New Roman" w:cs="Times New Roman"/>
          <w:sz w:val="24"/>
          <w:szCs w:val="24"/>
        </w:rPr>
        <w:t xml:space="preserve"> psl.</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63"/>
        <w:gridCol w:w="1163"/>
        <w:gridCol w:w="1163"/>
        <w:gridCol w:w="1163"/>
        <w:gridCol w:w="1163"/>
      </w:tblGrid>
      <w:tr w:rsidR="009948A3" w:rsidRPr="00FF6727" w14:paraId="0EDB885B"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714F723E" w14:textId="77777777" w:rsidR="0083005D" w:rsidRPr="00FF6727" w:rsidRDefault="0083005D" w:rsidP="007F677B">
            <w:pPr>
              <w:rPr>
                <w:rFonts w:ascii="Times New Roman" w:hAnsi="Times New Roman" w:cs="Times New Roman"/>
                <w:b/>
                <w:bCs/>
              </w:rPr>
            </w:pPr>
            <w:r w:rsidRPr="00FF6727">
              <w:rPr>
                <w:rFonts w:ascii="Times New Roman" w:hAnsi="Times New Roman" w:cs="Times New Roman"/>
                <w:b/>
                <w:bCs/>
              </w:rPr>
              <w:t>Metai</w:t>
            </w:r>
          </w:p>
        </w:tc>
        <w:tc>
          <w:tcPr>
            <w:tcW w:w="116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FDEB4BB" w14:textId="77777777" w:rsidR="0083005D" w:rsidRPr="00FF6727" w:rsidRDefault="0083005D"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116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DC81551" w14:textId="77777777" w:rsidR="0083005D" w:rsidRPr="00FF6727" w:rsidRDefault="0083005D"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1163" w:type="dxa"/>
            <w:tcBorders>
              <w:top w:val="single" w:sz="4" w:space="0" w:color="auto"/>
              <w:left w:val="single" w:sz="4" w:space="0" w:color="auto"/>
              <w:bottom w:val="single" w:sz="4" w:space="0" w:color="auto"/>
              <w:right w:val="single" w:sz="4" w:space="0" w:color="auto"/>
            </w:tcBorders>
            <w:shd w:val="clear" w:color="auto" w:fill="E2EFD9"/>
            <w:vAlign w:val="center"/>
          </w:tcPr>
          <w:p w14:paraId="2FE6A4C9" w14:textId="77777777" w:rsidR="0083005D" w:rsidRPr="00FF6727" w:rsidRDefault="0083005D"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1188" w:type="dxa"/>
            <w:tcBorders>
              <w:top w:val="single" w:sz="4" w:space="0" w:color="auto"/>
              <w:left w:val="single" w:sz="4" w:space="0" w:color="auto"/>
              <w:bottom w:val="single" w:sz="4" w:space="0" w:color="auto"/>
              <w:right w:val="single" w:sz="4" w:space="0" w:color="auto"/>
            </w:tcBorders>
            <w:shd w:val="clear" w:color="auto" w:fill="E2EFD9"/>
            <w:vAlign w:val="center"/>
          </w:tcPr>
          <w:p w14:paraId="3E4C7D46" w14:textId="77777777" w:rsidR="0083005D" w:rsidRPr="00FF6727" w:rsidRDefault="0083005D"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76EC07F" w14:textId="77777777" w:rsidR="0083005D" w:rsidRPr="00FF6727" w:rsidRDefault="0083005D"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83005D" w:rsidRPr="00FF6727" w14:paraId="18FF9937"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170AB1B9" w14:textId="77777777" w:rsidR="0083005D" w:rsidRPr="00FF6727" w:rsidRDefault="0083005D" w:rsidP="007F677B">
            <w:pPr>
              <w:rPr>
                <w:rFonts w:ascii="Times New Roman" w:hAnsi="Times New Roman" w:cs="Times New Roman"/>
                <w:sz w:val="24"/>
                <w:szCs w:val="24"/>
              </w:rPr>
            </w:pPr>
            <w:r w:rsidRPr="00FF6727">
              <w:rPr>
                <w:rFonts w:ascii="Times New Roman" w:hAnsi="Times New Roman" w:cs="Times New Roman"/>
                <w:sz w:val="24"/>
                <w:szCs w:val="24"/>
              </w:rPr>
              <w:t>Asmenų</w:t>
            </w:r>
            <w:r w:rsidR="004C1B64" w:rsidRPr="00FF6727">
              <w:rPr>
                <w:rFonts w:ascii="Times New Roman" w:hAnsi="Times New Roman" w:cs="Times New Roman"/>
                <w:sz w:val="24"/>
                <w:szCs w:val="24"/>
              </w:rPr>
              <w:t>,</w:t>
            </w:r>
            <w:r w:rsidRPr="00FF6727">
              <w:rPr>
                <w:rFonts w:ascii="Times New Roman" w:hAnsi="Times New Roman" w:cs="Times New Roman"/>
                <w:sz w:val="24"/>
                <w:szCs w:val="24"/>
              </w:rPr>
              <w:t xml:space="preserve"> gaunančių socialinę pašalpą</w:t>
            </w:r>
            <w:r w:rsidR="004C1B64" w:rsidRPr="00FF6727">
              <w:rPr>
                <w:rFonts w:ascii="Times New Roman" w:hAnsi="Times New Roman" w:cs="Times New Roman"/>
                <w:sz w:val="24"/>
                <w:szCs w:val="24"/>
              </w:rPr>
              <w:t>,</w:t>
            </w:r>
            <w:r w:rsidRPr="00FF6727">
              <w:rPr>
                <w:rFonts w:ascii="Times New Roman" w:hAnsi="Times New Roman" w:cs="Times New Roman"/>
                <w:sz w:val="24"/>
                <w:szCs w:val="24"/>
              </w:rPr>
              <w:t xml:space="preserve"> skaičius</w:t>
            </w:r>
          </w:p>
        </w:tc>
        <w:tc>
          <w:tcPr>
            <w:tcW w:w="1163" w:type="dxa"/>
            <w:tcBorders>
              <w:top w:val="single" w:sz="4" w:space="0" w:color="auto"/>
              <w:left w:val="single" w:sz="4" w:space="0" w:color="auto"/>
              <w:bottom w:val="single" w:sz="4" w:space="0" w:color="auto"/>
              <w:right w:val="single" w:sz="4" w:space="0" w:color="auto"/>
            </w:tcBorders>
            <w:noWrap/>
            <w:vAlign w:val="center"/>
          </w:tcPr>
          <w:p w14:paraId="1050D58F"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282</w:t>
            </w:r>
          </w:p>
        </w:tc>
        <w:tc>
          <w:tcPr>
            <w:tcW w:w="1163" w:type="dxa"/>
            <w:tcBorders>
              <w:top w:val="single" w:sz="4" w:space="0" w:color="auto"/>
              <w:left w:val="single" w:sz="4" w:space="0" w:color="auto"/>
              <w:bottom w:val="single" w:sz="4" w:space="0" w:color="auto"/>
              <w:right w:val="single" w:sz="4" w:space="0" w:color="auto"/>
            </w:tcBorders>
            <w:noWrap/>
            <w:vAlign w:val="center"/>
          </w:tcPr>
          <w:p w14:paraId="081D9024"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254</w:t>
            </w:r>
          </w:p>
        </w:tc>
        <w:tc>
          <w:tcPr>
            <w:tcW w:w="1163" w:type="dxa"/>
            <w:tcBorders>
              <w:top w:val="single" w:sz="4" w:space="0" w:color="auto"/>
              <w:left w:val="single" w:sz="4" w:space="0" w:color="auto"/>
              <w:bottom w:val="single" w:sz="4" w:space="0" w:color="auto"/>
              <w:right w:val="single" w:sz="4" w:space="0" w:color="auto"/>
            </w:tcBorders>
            <w:vAlign w:val="center"/>
          </w:tcPr>
          <w:p w14:paraId="712F699A"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250</w:t>
            </w:r>
          </w:p>
        </w:tc>
        <w:tc>
          <w:tcPr>
            <w:tcW w:w="1188" w:type="dxa"/>
            <w:tcBorders>
              <w:top w:val="single" w:sz="4" w:space="0" w:color="auto"/>
              <w:left w:val="single" w:sz="4" w:space="0" w:color="auto"/>
              <w:bottom w:val="single" w:sz="4" w:space="0" w:color="auto"/>
              <w:right w:val="single" w:sz="4" w:space="0" w:color="auto"/>
            </w:tcBorders>
            <w:vAlign w:val="center"/>
          </w:tcPr>
          <w:p w14:paraId="42F31F73"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326</w:t>
            </w:r>
          </w:p>
        </w:tc>
        <w:tc>
          <w:tcPr>
            <w:tcW w:w="993" w:type="dxa"/>
            <w:tcBorders>
              <w:top w:val="single" w:sz="4" w:space="0" w:color="auto"/>
              <w:left w:val="single" w:sz="4" w:space="0" w:color="auto"/>
              <w:bottom w:val="single" w:sz="4" w:space="0" w:color="auto"/>
              <w:right w:val="single" w:sz="4" w:space="0" w:color="auto"/>
            </w:tcBorders>
            <w:noWrap/>
            <w:vAlign w:val="center"/>
          </w:tcPr>
          <w:p w14:paraId="040A44D7"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354</w:t>
            </w:r>
          </w:p>
        </w:tc>
      </w:tr>
      <w:tr w:rsidR="0083005D" w:rsidRPr="00FF6727" w14:paraId="60FFA918"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20A593CC" w14:textId="77777777" w:rsidR="0083005D" w:rsidRPr="00FF6727" w:rsidRDefault="0083005D" w:rsidP="007F677B">
            <w:pPr>
              <w:rPr>
                <w:rFonts w:ascii="Times New Roman" w:hAnsi="Times New Roman" w:cs="Times New Roman"/>
                <w:sz w:val="24"/>
                <w:szCs w:val="24"/>
              </w:rPr>
            </w:pPr>
            <w:r w:rsidRPr="00FF6727">
              <w:rPr>
                <w:rFonts w:ascii="Times New Roman" w:hAnsi="Times New Roman" w:cs="Times New Roman"/>
                <w:sz w:val="24"/>
                <w:szCs w:val="24"/>
              </w:rPr>
              <w:lastRenderedPageBreak/>
              <w:t>Asmenų</w:t>
            </w:r>
            <w:r w:rsidR="004C1B64" w:rsidRPr="00FF6727">
              <w:rPr>
                <w:rFonts w:ascii="Times New Roman" w:hAnsi="Times New Roman" w:cs="Times New Roman"/>
                <w:sz w:val="24"/>
                <w:szCs w:val="24"/>
              </w:rPr>
              <w:t>,</w:t>
            </w:r>
            <w:r w:rsidRPr="00FF6727">
              <w:rPr>
                <w:rFonts w:ascii="Times New Roman" w:hAnsi="Times New Roman" w:cs="Times New Roman"/>
                <w:sz w:val="24"/>
                <w:szCs w:val="24"/>
              </w:rPr>
              <w:t xml:space="preserve"> gaunančių socialinę paramą (šildymui)</w:t>
            </w:r>
            <w:r w:rsidR="004C1B64" w:rsidRPr="00FF6727">
              <w:rPr>
                <w:rFonts w:ascii="Times New Roman" w:hAnsi="Times New Roman" w:cs="Times New Roman"/>
                <w:sz w:val="24"/>
                <w:szCs w:val="24"/>
              </w:rPr>
              <w:t>,</w:t>
            </w:r>
            <w:r w:rsidRPr="00FF6727">
              <w:rPr>
                <w:rFonts w:ascii="Times New Roman" w:hAnsi="Times New Roman" w:cs="Times New Roman"/>
                <w:sz w:val="24"/>
                <w:szCs w:val="24"/>
              </w:rPr>
              <w:t xml:space="preserve"> skaičius</w:t>
            </w:r>
          </w:p>
        </w:tc>
        <w:tc>
          <w:tcPr>
            <w:tcW w:w="1163" w:type="dxa"/>
            <w:tcBorders>
              <w:top w:val="single" w:sz="4" w:space="0" w:color="auto"/>
              <w:left w:val="single" w:sz="4" w:space="0" w:color="auto"/>
              <w:bottom w:val="single" w:sz="4" w:space="0" w:color="auto"/>
              <w:right w:val="single" w:sz="4" w:space="0" w:color="auto"/>
            </w:tcBorders>
            <w:noWrap/>
            <w:vAlign w:val="center"/>
          </w:tcPr>
          <w:p w14:paraId="0B23B129" w14:textId="77777777" w:rsidR="0083005D" w:rsidRPr="00FF6727" w:rsidRDefault="0083005D" w:rsidP="007F677B">
            <w:pPr>
              <w:jc w:val="center"/>
              <w:rPr>
                <w:rFonts w:ascii="Times New Roman" w:hAnsi="Times New Roman" w:cs="Times New Roman"/>
                <w:sz w:val="24"/>
                <w:szCs w:val="24"/>
                <w:highlight w:val="cyan"/>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457</w:t>
            </w:r>
          </w:p>
        </w:tc>
        <w:tc>
          <w:tcPr>
            <w:tcW w:w="1163" w:type="dxa"/>
            <w:tcBorders>
              <w:top w:val="single" w:sz="4" w:space="0" w:color="auto"/>
              <w:left w:val="single" w:sz="4" w:space="0" w:color="auto"/>
              <w:bottom w:val="single" w:sz="4" w:space="0" w:color="auto"/>
              <w:right w:val="single" w:sz="4" w:space="0" w:color="auto"/>
            </w:tcBorders>
            <w:noWrap/>
            <w:vAlign w:val="center"/>
          </w:tcPr>
          <w:p w14:paraId="73502046" w14:textId="77777777" w:rsidR="0083005D" w:rsidRPr="00FF6727" w:rsidRDefault="0083005D" w:rsidP="007F677B">
            <w:pPr>
              <w:jc w:val="center"/>
              <w:rPr>
                <w:rFonts w:ascii="Times New Roman" w:hAnsi="Times New Roman" w:cs="Times New Roman"/>
                <w:sz w:val="24"/>
                <w:szCs w:val="24"/>
                <w:highlight w:val="cyan"/>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346</w:t>
            </w:r>
          </w:p>
        </w:tc>
        <w:tc>
          <w:tcPr>
            <w:tcW w:w="1163" w:type="dxa"/>
            <w:tcBorders>
              <w:top w:val="single" w:sz="4" w:space="0" w:color="auto"/>
              <w:left w:val="single" w:sz="4" w:space="0" w:color="auto"/>
              <w:bottom w:val="single" w:sz="4" w:space="0" w:color="auto"/>
              <w:right w:val="single" w:sz="4" w:space="0" w:color="auto"/>
            </w:tcBorders>
            <w:vAlign w:val="center"/>
          </w:tcPr>
          <w:p w14:paraId="63F307FA" w14:textId="77777777" w:rsidR="0083005D" w:rsidRPr="00FF6727" w:rsidRDefault="0083005D" w:rsidP="007F677B">
            <w:pPr>
              <w:jc w:val="center"/>
              <w:rPr>
                <w:rFonts w:ascii="Times New Roman" w:hAnsi="Times New Roman" w:cs="Times New Roman"/>
                <w:sz w:val="24"/>
                <w:szCs w:val="24"/>
                <w:highlight w:val="cyan"/>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058</w:t>
            </w:r>
          </w:p>
        </w:tc>
        <w:tc>
          <w:tcPr>
            <w:tcW w:w="1188" w:type="dxa"/>
            <w:tcBorders>
              <w:top w:val="single" w:sz="4" w:space="0" w:color="auto"/>
              <w:left w:val="single" w:sz="4" w:space="0" w:color="auto"/>
              <w:bottom w:val="single" w:sz="4" w:space="0" w:color="auto"/>
              <w:right w:val="single" w:sz="4" w:space="0" w:color="auto"/>
            </w:tcBorders>
            <w:vAlign w:val="center"/>
          </w:tcPr>
          <w:p w14:paraId="7D85E70C" w14:textId="77777777" w:rsidR="0083005D" w:rsidRPr="00FF6727" w:rsidRDefault="0083005D" w:rsidP="007F677B">
            <w:pPr>
              <w:jc w:val="center"/>
              <w:rPr>
                <w:rFonts w:ascii="Times New Roman" w:hAnsi="Times New Roman" w:cs="Times New Roman"/>
                <w:sz w:val="24"/>
                <w:szCs w:val="24"/>
                <w:highlight w:val="cyan"/>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133</w:t>
            </w:r>
          </w:p>
        </w:tc>
        <w:tc>
          <w:tcPr>
            <w:tcW w:w="993" w:type="dxa"/>
            <w:tcBorders>
              <w:top w:val="single" w:sz="4" w:space="0" w:color="auto"/>
              <w:left w:val="single" w:sz="4" w:space="0" w:color="auto"/>
              <w:bottom w:val="single" w:sz="4" w:space="0" w:color="auto"/>
              <w:right w:val="single" w:sz="4" w:space="0" w:color="auto"/>
            </w:tcBorders>
            <w:noWrap/>
            <w:vAlign w:val="center"/>
          </w:tcPr>
          <w:p w14:paraId="14FDA069" w14:textId="77777777" w:rsidR="0083005D" w:rsidRPr="00FF6727" w:rsidRDefault="0083005D" w:rsidP="007F677B">
            <w:pPr>
              <w:jc w:val="center"/>
              <w:rPr>
                <w:rFonts w:ascii="Times New Roman" w:hAnsi="Times New Roman" w:cs="Times New Roman"/>
                <w:sz w:val="24"/>
                <w:szCs w:val="24"/>
                <w:highlight w:val="cyan"/>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935</w:t>
            </w:r>
          </w:p>
        </w:tc>
      </w:tr>
      <w:tr w:rsidR="0083005D" w:rsidRPr="00FF6727" w14:paraId="238AB062"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4B06EC76" w14:textId="77777777" w:rsidR="0083005D" w:rsidRPr="00FF6727" w:rsidRDefault="004C1B64" w:rsidP="007F677B">
            <w:pPr>
              <w:rPr>
                <w:rFonts w:ascii="Times New Roman" w:hAnsi="Times New Roman" w:cs="Times New Roman"/>
                <w:i/>
                <w:iCs/>
                <w:sz w:val="24"/>
                <w:szCs w:val="24"/>
              </w:rPr>
            </w:pPr>
            <w:r w:rsidRPr="00FF6727">
              <w:rPr>
                <w:rFonts w:ascii="Times New Roman" w:hAnsi="Times New Roman" w:cs="Times New Roman"/>
                <w:i/>
                <w:iCs/>
                <w:sz w:val="24"/>
                <w:szCs w:val="24"/>
              </w:rPr>
              <w:t>i</w:t>
            </w:r>
            <w:r w:rsidR="0083005D" w:rsidRPr="00FF6727">
              <w:rPr>
                <w:rFonts w:ascii="Times New Roman" w:hAnsi="Times New Roman" w:cs="Times New Roman"/>
                <w:i/>
                <w:iCs/>
                <w:sz w:val="24"/>
                <w:szCs w:val="24"/>
              </w:rPr>
              <w:t>š jų</w:t>
            </w:r>
            <w:r w:rsidRPr="00FF6727">
              <w:rPr>
                <w:rFonts w:ascii="Times New Roman" w:hAnsi="Times New Roman" w:cs="Times New Roman"/>
                <w:i/>
                <w:iCs/>
                <w:sz w:val="24"/>
                <w:szCs w:val="24"/>
              </w:rPr>
              <w:t>:</w:t>
            </w:r>
            <w:r w:rsidR="00622934" w:rsidRPr="00FF6727">
              <w:rPr>
                <w:rFonts w:ascii="Times New Roman" w:hAnsi="Times New Roman" w:cs="Times New Roman"/>
                <w:i/>
                <w:iCs/>
                <w:sz w:val="24"/>
                <w:szCs w:val="24"/>
              </w:rPr>
              <w:t xml:space="preserve"> </w:t>
            </w:r>
            <w:r w:rsidR="0083005D" w:rsidRPr="00FF6727">
              <w:rPr>
                <w:rFonts w:ascii="Times New Roman" w:hAnsi="Times New Roman" w:cs="Times New Roman"/>
                <w:i/>
                <w:iCs/>
                <w:sz w:val="24"/>
                <w:szCs w:val="24"/>
              </w:rPr>
              <w:t>senyvo amžiaus a</w:t>
            </w:r>
            <w:r w:rsidR="008961D9" w:rsidRPr="00FF6727">
              <w:rPr>
                <w:rFonts w:ascii="Times New Roman" w:hAnsi="Times New Roman" w:cs="Times New Roman"/>
                <w:i/>
                <w:iCs/>
                <w:sz w:val="24"/>
                <w:szCs w:val="24"/>
              </w:rPr>
              <w:t>s</w:t>
            </w:r>
            <w:r w:rsidR="0083005D" w:rsidRPr="00FF6727">
              <w:rPr>
                <w:rFonts w:ascii="Times New Roman" w:hAnsi="Times New Roman" w:cs="Times New Roman"/>
                <w:i/>
                <w:iCs/>
                <w:sz w:val="24"/>
                <w:szCs w:val="24"/>
              </w:rPr>
              <w:t>menų</w:t>
            </w:r>
            <w:r w:rsidRPr="00FF6727">
              <w:rPr>
                <w:rFonts w:ascii="Times New Roman" w:hAnsi="Times New Roman" w:cs="Times New Roman"/>
                <w:i/>
                <w:iCs/>
                <w:sz w:val="24"/>
                <w:szCs w:val="24"/>
              </w:rPr>
              <w:t xml:space="preserve">, </w:t>
            </w:r>
            <w:r w:rsidR="0083005D" w:rsidRPr="00FF6727">
              <w:rPr>
                <w:rFonts w:ascii="Times New Roman" w:hAnsi="Times New Roman" w:cs="Times New Roman"/>
                <w:i/>
                <w:iCs/>
                <w:sz w:val="24"/>
                <w:szCs w:val="24"/>
              </w:rPr>
              <w:t>gaunančių socialinę paramą (šildymui)</w:t>
            </w:r>
          </w:p>
        </w:tc>
        <w:tc>
          <w:tcPr>
            <w:tcW w:w="1163" w:type="dxa"/>
            <w:tcBorders>
              <w:top w:val="single" w:sz="4" w:space="0" w:color="auto"/>
              <w:left w:val="single" w:sz="4" w:space="0" w:color="auto"/>
              <w:bottom w:val="single" w:sz="4" w:space="0" w:color="auto"/>
              <w:right w:val="single" w:sz="4" w:space="0" w:color="auto"/>
            </w:tcBorders>
            <w:noWrap/>
            <w:vAlign w:val="center"/>
          </w:tcPr>
          <w:p w14:paraId="63AA568A"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165</w:t>
            </w:r>
          </w:p>
        </w:tc>
        <w:tc>
          <w:tcPr>
            <w:tcW w:w="1163" w:type="dxa"/>
            <w:tcBorders>
              <w:top w:val="single" w:sz="4" w:space="0" w:color="auto"/>
              <w:left w:val="single" w:sz="4" w:space="0" w:color="auto"/>
              <w:bottom w:val="single" w:sz="4" w:space="0" w:color="auto"/>
              <w:right w:val="single" w:sz="4" w:space="0" w:color="auto"/>
            </w:tcBorders>
            <w:noWrap/>
            <w:vAlign w:val="center"/>
          </w:tcPr>
          <w:p w14:paraId="18C6C6A6"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077</w:t>
            </w:r>
          </w:p>
        </w:tc>
        <w:tc>
          <w:tcPr>
            <w:tcW w:w="1163" w:type="dxa"/>
            <w:tcBorders>
              <w:top w:val="single" w:sz="4" w:space="0" w:color="auto"/>
              <w:left w:val="single" w:sz="4" w:space="0" w:color="auto"/>
              <w:bottom w:val="single" w:sz="4" w:space="0" w:color="auto"/>
              <w:right w:val="single" w:sz="4" w:space="0" w:color="auto"/>
            </w:tcBorders>
            <w:vAlign w:val="center"/>
          </w:tcPr>
          <w:p w14:paraId="1CBF91F8"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846</w:t>
            </w:r>
          </w:p>
        </w:tc>
        <w:tc>
          <w:tcPr>
            <w:tcW w:w="1188" w:type="dxa"/>
            <w:tcBorders>
              <w:top w:val="single" w:sz="4" w:space="0" w:color="auto"/>
              <w:left w:val="single" w:sz="4" w:space="0" w:color="auto"/>
              <w:bottom w:val="single" w:sz="4" w:space="0" w:color="auto"/>
              <w:right w:val="single" w:sz="4" w:space="0" w:color="auto"/>
            </w:tcBorders>
            <w:vAlign w:val="center"/>
          </w:tcPr>
          <w:p w14:paraId="7C4F8B64"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906</w:t>
            </w:r>
          </w:p>
        </w:tc>
        <w:tc>
          <w:tcPr>
            <w:tcW w:w="993" w:type="dxa"/>
            <w:tcBorders>
              <w:top w:val="single" w:sz="4" w:space="0" w:color="auto"/>
              <w:left w:val="single" w:sz="4" w:space="0" w:color="auto"/>
              <w:bottom w:val="single" w:sz="4" w:space="0" w:color="auto"/>
              <w:right w:val="single" w:sz="4" w:space="0" w:color="auto"/>
            </w:tcBorders>
            <w:noWrap/>
            <w:vAlign w:val="center"/>
          </w:tcPr>
          <w:p w14:paraId="12A3734B"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w:t>
            </w:r>
            <w:r w:rsidR="004C1B64" w:rsidRPr="00FF6727">
              <w:rPr>
                <w:rFonts w:ascii="Times New Roman" w:hAnsi="Times New Roman" w:cs="Times New Roman"/>
                <w:sz w:val="24"/>
                <w:szCs w:val="24"/>
                <w:lang w:eastAsia="lt-LT"/>
              </w:rPr>
              <w:t xml:space="preserve"> </w:t>
            </w:r>
            <w:r w:rsidRPr="00FF6727">
              <w:rPr>
                <w:rFonts w:ascii="Times New Roman" w:hAnsi="Times New Roman" w:cs="Times New Roman"/>
                <w:sz w:val="24"/>
                <w:szCs w:val="24"/>
                <w:lang w:eastAsia="lt-LT"/>
              </w:rPr>
              <w:t>161</w:t>
            </w:r>
          </w:p>
        </w:tc>
      </w:tr>
      <w:tr w:rsidR="0083005D" w:rsidRPr="00FF6727" w14:paraId="5483241E"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1A9D528E" w14:textId="77777777" w:rsidR="0083005D" w:rsidRPr="00FF6727" w:rsidRDefault="0083005D" w:rsidP="007F677B">
            <w:pPr>
              <w:rPr>
                <w:rFonts w:ascii="Times New Roman" w:hAnsi="Times New Roman" w:cs="Times New Roman"/>
                <w:sz w:val="24"/>
                <w:szCs w:val="24"/>
              </w:rPr>
            </w:pPr>
            <w:r w:rsidRPr="00FF6727">
              <w:rPr>
                <w:rFonts w:ascii="Times New Roman" w:hAnsi="Times New Roman" w:cs="Times New Roman"/>
                <w:sz w:val="24"/>
                <w:szCs w:val="24"/>
              </w:rPr>
              <w:t xml:space="preserve">Asmenų, gaunančių socialines paslaugas dėl </w:t>
            </w:r>
            <w:r w:rsidRPr="00FF6727">
              <w:rPr>
                <w:rFonts w:ascii="Times New Roman" w:hAnsi="Times New Roman" w:cs="Times New Roman"/>
                <w:sz w:val="24"/>
                <w:szCs w:val="24"/>
                <w:shd w:val="clear" w:color="auto" w:fill="FFFFFF"/>
              </w:rPr>
              <w:t xml:space="preserve">ilgalaikės ligos, traumos, po kurios </w:t>
            </w:r>
            <w:r w:rsidR="008961D9" w:rsidRPr="00FF6727">
              <w:rPr>
                <w:rFonts w:ascii="Times New Roman" w:hAnsi="Times New Roman" w:cs="Times New Roman"/>
                <w:sz w:val="24"/>
                <w:szCs w:val="24"/>
                <w:shd w:val="clear" w:color="auto" w:fill="FFFFFF"/>
              </w:rPr>
              <w:t xml:space="preserve">laukia </w:t>
            </w:r>
            <w:r w:rsidRPr="00FF6727">
              <w:rPr>
                <w:rFonts w:ascii="Times New Roman" w:hAnsi="Times New Roman" w:cs="Times New Roman"/>
                <w:sz w:val="24"/>
                <w:szCs w:val="24"/>
                <w:shd w:val="clear" w:color="auto" w:fill="FFFFFF"/>
              </w:rPr>
              <w:t>ilgalaikis gydymas ir reabilitacija</w:t>
            </w:r>
          </w:p>
        </w:tc>
        <w:tc>
          <w:tcPr>
            <w:tcW w:w="1163" w:type="dxa"/>
            <w:tcBorders>
              <w:top w:val="single" w:sz="4" w:space="0" w:color="auto"/>
              <w:left w:val="single" w:sz="4" w:space="0" w:color="auto"/>
              <w:bottom w:val="single" w:sz="4" w:space="0" w:color="auto"/>
              <w:right w:val="single" w:sz="4" w:space="0" w:color="auto"/>
            </w:tcBorders>
            <w:noWrap/>
            <w:vAlign w:val="center"/>
          </w:tcPr>
          <w:p w14:paraId="2074D8D8"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21</w:t>
            </w:r>
          </w:p>
        </w:tc>
        <w:tc>
          <w:tcPr>
            <w:tcW w:w="1163" w:type="dxa"/>
            <w:tcBorders>
              <w:top w:val="single" w:sz="4" w:space="0" w:color="auto"/>
              <w:left w:val="single" w:sz="4" w:space="0" w:color="auto"/>
              <w:bottom w:val="single" w:sz="4" w:space="0" w:color="auto"/>
              <w:right w:val="single" w:sz="4" w:space="0" w:color="auto"/>
            </w:tcBorders>
            <w:noWrap/>
            <w:vAlign w:val="center"/>
          </w:tcPr>
          <w:p w14:paraId="3DAFA658"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21</w:t>
            </w:r>
          </w:p>
        </w:tc>
        <w:tc>
          <w:tcPr>
            <w:tcW w:w="1163" w:type="dxa"/>
            <w:tcBorders>
              <w:top w:val="single" w:sz="4" w:space="0" w:color="auto"/>
              <w:left w:val="single" w:sz="4" w:space="0" w:color="auto"/>
              <w:bottom w:val="single" w:sz="4" w:space="0" w:color="auto"/>
              <w:right w:val="single" w:sz="4" w:space="0" w:color="auto"/>
            </w:tcBorders>
            <w:vAlign w:val="center"/>
          </w:tcPr>
          <w:p w14:paraId="168D4993"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23</w:t>
            </w:r>
          </w:p>
        </w:tc>
        <w:tc>
          <w:tcPr>
            <w:tcW w:w="1188" w:type="dxa"/>
            <w:tcBorders>
              <w:top w:val="single" w:sz="4" w:space="0" w:color="auto"/>
              <w:left w:val="single" w:sz="4" w:space="0" w:color="auto"/>
              <w:bottom w:val="single" w:sz="4" w:space="0" w:color="auto"/>
              <w:right w:val="single" w:sz="4" w:space="0" w:color="auto"/>
            </w:tcBorders>
            <w:vAlign w:val="center"/>
          </w:tcPr>
          <w:p w14:paraId="454C4A71"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21</w:t>
            </w:r>
          </w:p>
        </w:tc>
        <w:tc>
          <w:tcPr>
            <w:tcW w:w="993" w:type="dxa"/>
            <w:tcBorders>
              <w:top w:val="single" w:sz="4" w:space="0" w:color="auto"/>
              <w:left w:val="single" w:sz="4" w:space="0" w:color="auto"/>
              <w:bottom w:val="single" w:sz="4" w:space="0" w:color="auto"/>
              <w:right w:val="single" w:sz="4" w:space="0" w:color="auto"/>
            </w:tcBorders>
            <w:noWrap/>
            <w:vAlign w:val="center"/>
          </w:tcPr>
          <w:p w14:paraId="1AD0BA2E"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24</w:t>
            </w:r>
          </w:p>
        </w:tc>
      </w:tr>
      <w:tr w:rsidR="0083005D" w:rsidRPr="00FF6727" w14:paraId="274E905B"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460D6F96" w14:textId="77777777" w:rsidR="0083005D" w:rsidRPr="00FF6727" w:rsidRDefault="0083005D" w:rsidP="007F677B">
            <w:pPr>
              <w:rPr>
                <w:rFonts w:ascii="Times New Roman" w:hAnsi="Times New Roman" w:cs="Times New Roman"/>
                <w:sz w:val="24"/>
                <w:szCs w:val="24"/>
                <w:shd w:val="clear" w:color="auto" w:fill="FFFFFF"/>
              </w:rPr>
            </w:pPr>
            <w:r w:rsidRPr="00FF6727">
              <w:rPr>
                <w:rFonts w:ascii="Times New Roman" w:hAnsi="Times New Roman" w:cs="Times New Roman"/>
                <w:sz w:val="24"/>
                <w:szCs w:val="24"/>
              </w:rPr>
              <w:t>Atskirtį patiriančių senyvo amžiaus asmenų skaičius (vieniši, sergantys, gaunantys socialines paslaugas)</w:t>
            </w:r>
          </w:p>
        </w:tc>
        <w:tc>
          <w:tcPr>
            <w:tcW w:w="1163" w:type="dxa"/>
            <w:tcBorders>
              <w:top w:val="single" w:sz="4" w:space="0" w:color="auto"/>
              <w:left w:val="single" w:sz="4" w:space="0" w:color="auto"/>
              <w:bottom w:val="single" w:sz="4" w:space="0" w:color="auto"/>
              <w:right w:val="single" w:sz="4" w:space="0" w:color="auto"/>
            </w:tcBorders>
            <w:noWrap/>
            <w:vAlign w:val="center"/>
          </w:tcPr>
          <w:p w14:paraId="0C7E9B6C"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73</w:t>
            </w:r>
          </w:p>
        </w:tc>
        <w:tc>
          <w:tcPr>
            <w:tcW w:w="1163" w:type="dxa"/>
            <w:tcBorders>
              <w:top w:val="single" w:sz="4" w:space="0" w:color="auto"/>
              <w:left w:val="single" w:sz="4" w:space="0" w:color="auto"/>
              <w:bottom w:val="single" w:sz="4" w:space="0" w:color="auto"/>
              <w:right w:val="single" w:sz="4" w:space="0" w:color="auto"/>
            </w:tcBorders>
            <w:noWrap/>
            <w:vAlign w:val="center"/>
          </w:tcPr>
          <w:p w14:paraId="701D2E1C"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91</w:t>
            </w:r>
          </w:p>
        </w:tc>
        <w:tc>
          <w:tcPr>
            <w:tcW w:w="1163" w:type="dxa"/>
            <w:tcBorders>
              <w:top w:val="single" w:sz="4" w:space="0" w:color="auto"/>
              <w:left w:val="single" w:sz="4" w:space="0" w:color="auto"/>
              <w:bottom w:val="single" w:sz="4" w:space="0" w:color="auto"/>
              <w:right w:val="single" w:sz="4" w:space="0" w:color="auto"/>
            </w:tcBorders>
            <w:vAlign w:val="center"/>
          </w:tcPr>
          <w:p w14:paraId="2A7EEB00"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86</w:t>
            </w:r>
          </w:p>
        </w:tc>
        <w:tc>
          <w:tcPr>
            <w:tcW w:w="1188" w:type="dxa"/>
            <w:tcBorders>
              <w:top w:val="single" w:sz="4" w:space="0" w:color="auto"/>
              <w:left w:val="single" w:sz="4" w:space="0" w:color="auto"/>
              <w:bottom w:val="single" w:sz="4" w:space="0" w:color="auto"/>
              <w:right w:val="single" w:sz="4" w:space="0" w:color="auto"/>
            </w:tcBorders>
            <w:vAlign w:val="center"/>
          </w:tcPr>
          <w:p w14:paraId="620A182B"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93</w:t>
            </w:r>
          </w:p>
        </w:tc>
        <w:tc>
          <w:tcPr>
            <w:tcW w:w="993" w:type="dxa"/>
            <w:tcBorders>
              <w:top w:val="single" w:sz="4" w:space="0" w:color="auto"/>
              <w:left w:val="single" w:sz="4" w:space="0" w:color="auto"/>
              <w:bottom w:val="single" w:sz="4" w:space="0" w:color="auto"/>
              <w:right w:val="single" w:sz="4" w:space="0" w:color="auto"/>
            </w:tcBorders>
            <w:noWrap/>
            <w:vAlign w:val="center"/>
          </w:tcPr>
          <w:p w14:paraId="384E1A2A"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96</w:t>
            </w:r>
          </w:p>
        </w:tc>
      </w:tr>
      <w:tr w:rsidR="0083005D" w:rsidRPr="00FF6727" w14:paraId="7E007E60"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0C04B766" w14:textId="77777777" w:rsidR="0083005D" w:rsidRPr="00FF6727" w:rsidRDefault="0083005D" w:rsidP="007F677B">
            <w:pPr>
              <w:rPr>
                <w:rFonts w:ascii="Times New Roman" w:hAnsi="Times New Roman" w:cs="Times New Roman"/>
                <w:sz w:val="24"/>
                <w:szCs w:val="24"/>
              </w:rPr>
            </w:pPr>
            <w:r w:rsidRPr="00FF6727">
              <w:rPr>
                <w:rFonts w:ascii="Times New Roman" w:hAnsi="Times New Roman" w:cs="Times New Roman"/>
                <w:sz w:val="24"/>
                <w:szCs w:val="24"/>
                <w:shd w:val="clear" w:color="auto" w:fill="FFFFFF"/>
              </w:rPr>
              <w:t xml:space="preserve">Priklausomybių turintys asmenys (nuo svaigalų, azartinių lošimų, kompiuterių ir </w:t>
            </w:r>
            <w:r w:rsidR="004C1B64" w:rsidRPr="00FF6727">
              <w:rPr>
                <w:rFonts w:ascii="Times New Roman" w:hAnsi="Times New Roman" w:cs="Times New Roman"/>
                <w:sz w:val="24"/>
                <w:szCs w:val="24"/>
                <w:shd w:val="clear" w:color="auto" w:fill="FFFFFF"/>
              </w:rPr>
              <w:t>kt</w:t>
            </w:r>
            <w:r w:rsidRPr="00FF6727">
              <w:rPr>
                <w:rFonts w:ascii="Times New Roman" w:hAnsi="Times New Roman" w:cs="Times New Roman"/>
                <w:sz w:val="24"/>
                <w:szCs w:val="24"/>
                <w:shd w:val="clear" w:color="auto" w:fill="FFFFFF"/>
              </w:rPr>
              <w:t>.)</w:t>
            </w:r>
          </w:p>
        </w:tc>
        <w:tc>
          <w:tcPr>
            <w:tcW w:w="1163" w:type="dxa"/>
            <w:tcBorders>
              <w:top w:val="single" w:sz="4" w:space="0" w:color="auto"/>
              <w:left w:val="single" w:sz="4" w:space="0" w:color="auto"/>
              <w:bottom w:val="single" w:sz="4" w:space="0" w:color="auto"/>
              <w:right w:val="single" w:sz="4" w:space="0" w:color="auto"/>
            </w:tcBorders>
            <w:noWrap/>
            <w:vAlign w:val="center"/>
          </w:tcPr>
          <w:p w14:paraId="2BFC6A58"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36</w:t>
            </w:r>
          </w:p>
        </w:tc>
        <w:tc>
          <w:tcPr>
            <w:tcW w:w="1163" w:type="dxa"/>
            <w:tcBorders>
              <w:top w:val="single" w:sz="4" w:space="0" w:color="auto"/>
              <w:left w:val="single" w:sz="4" w:space="0" w:color="auto"/>
              <w:bottom w:val="single" w:sz="4" w:space="0" w:color="auto"/>
              <w:right w:val="single" w:sz="4" w:space="0" w:color="auto"/>
            </w:tcBorders>
            <w:noWrap/>
            <w:vAlign w:val="center"/>
          </w:tcPr>
          <w:p w14:paraId="0D8884D8"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78</w:t>
            </w:r>
          </w:p>
        </w:tc>
        <w:tc>
          <w:tcPr>
            <w:tcW w:w="1163" w:type="dxa"/>
            <w:tcBorders>
              <w:top w:val="single" w:sz="4" w:space="0" w:color="auto"/>
              <w:left w:val="single" w:sz="4" w:space="0" w:color="auto"/>
              <w:bottom w:val="single" w:sz="4" w:space="0" w:color="auto"/>
              <w:right w:val="single" w:sz="4" w:space="0" w:color="auto"/>
            </w:tcBorders>
            <w:vAlign w:val="center"/>
          </w:tcPr>
          <w:p w14:paraId="495D01E6"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32</w:t>
            </w:r>
          </w:p>
        </w:tc>
        <w:tc>
          <w:tcPr>
            <w:tcW w:w="1188" w:type="dxa"/>
            <w:tcBorders>
              <w:top w:val="single" w:sz="4" w:space="0" w:color="auto"/>
              <w:left w:val="single" w:sz="4" w:space="0" w:color="auto"/>
              <w:bottom w:val="single" w:sz="4" w:space="0" w:color="auto"/>
              <w:right w:val="single" w:sz="4" w:space="0" w:color="auto"/>
            </w:tcBorders>
            <w:vAlign w:val="center"/>
          </w:tcPr>
          <w:p w14:paraId="101EAD93"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21</w:t>
            </w:r>
          </w:p>
        </w:tc>
        <w:tc>
          <w:tcPr>
            <w:tcW w:w="993" w:type="dxa"/>
            <w:tcBorders>
              <w:top w:val="single" w:sz="4" w:space="0" w:color="auto"/>
              <w:left w:val="single" w:sz="4" w:space="0" w:color="auto"/>
              <w:bottom w:val="single" w:sz="4" w:space="0" w:color="auto"/>
              <w:right w:val="single" w:sz="4" w:space="0" w:color="auto"/>
            </w:tcBorders>
            <w:noWrap/>
            <w:vAlign w:val="center"/>
          </w:tcPr>
          <w:p w14:paraId="03F58BCA"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29</w:t>
            </w:r>
          </w:p>
        </w:tc>
      </w:tr>
      <w:tr w:rsidR="0083005D" w:rsidRPr="00FF6727" w14:paraId="5051C50A"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73FD1957" w14:textId="77777777" w:rsidR="0083005D" w:rsidRPr="00FF6727" w:rsidRDefault="004C1B64" w:rsidP="007F677B">
            <w:pPr>
              <w:rPr>
                <w:rFonts w:ascii="Times New Roman" w:hAnsi="Times New Roman" w:cs="Times New Roman"/>
                <w:sz w:val="24"/>
                <w:szCs w:val="24"/>
              </w:rPr>
            </w:pPr>
            <w:r w:rsidRPr="00FF6727">
              <w:rPr>
                <w:rFonts w:ascii="Times New Roman" w:hAnsi="Times New Roman" w:cs="Times New Roman"/>
                <w:sz w:val="24"/>
                <w:szCs w:val="24"/>
                <w:shd w:val="clear" w:color="auto" w:fill="FFFFFF"/>
              </w:rPr>
              <w:t>Asmenys, pažeidę t</w:t>
            </w:r>
            <w:r w:rsidR="0083005D" w:rsidRPr="00FF6727">
              <w:rPr>
                <w:rFonts w:ascii="Times New Roman" w:hAnsi="Times New Roman" w:cs="Times New Roman"/>
                <w:sz w:val="24"/>
                <w:szCs w:val="24"/>
                <w:shd w:val="clear" w:color="auto" w:fill="FFFFFF"/>
              </w:rPr>
              <w:t>eisės akt</w:t>
            </w:r>
            <w:r w:rsidRPr="00FF6727">
              <w:rPr>
                <w:rFonts w:ascii="Times New Roman" w:hAnsi="Times New Roman" w:cs="Times New Roman"/>
                <w:sz w:val="24"/>
                <w:szCs w:val="24"/>
                <w:shd w:val="clear" w:color="auto" w:fill="FFFFFF"/>
              </w:rPr>
              <w:t xml:space="preserve">us </w:t>
            </w:r>
            <w:r w:rsidR="0083005D" w:rsidRPr="00FF6727">
              <w:rPr>
                <w:rFonts w:ascii="Times New Roman" w:hAnsi="Times New Roman" w:cs="Times New Roman"/>
                <w:sz w:val="24"/>
                <w:szCs w:val="24"/>
                <w:shd w:val="clear" w:color="auto" w:fill="FFFFFF"/>
              </w:rPr>
              <w:t>(atliekantys ar atlikę bausmę įkalinimo įstaigose)</w:t>
            </w:r>
          </w:p>
        </w:tc>
        <w:tc>
          <w:tcPr>
            <w:tcW w:w="1163" w:type="dxa"/>
            <w:tcBorders>
              <w:top w:val="single" w:sz="4" w:space="0" w:color="auto"/>
              <w:left w:val="single" w:sz="4" w:space="0" w:color="auto"/>
              <w:bottom w:val="single" w:sz="4" w:space="0" w:color="auto"/>
              <w:right w:val="single" w:sz="4" w:space="0" w:color="auto"/>
            </w:tcBorders>
            <w:noWrap/>
            <w:vAlign w:val="center"/>
          </w:tcPr>
          <w:p w14:paraId="4FC2112C"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nėra</w:t>
            </w:r>
          </w:p>
        </w:tc>
        <w:tc>
          <w:tcPr>
            <w:tcW w:w="1163" w:type="dxa"/>
            <w:tcBorders>
              <w:top w:val="single" w:sz="4" w:space="0" w:color="auto"/>
              <w:left w:val="single" w:sz="4" w:space="0" w:color="auto"/>
              <w:bottom w:val="single" w:sz="4" w:space="0" w:color="auto"/>
              <w:right w:val="single" w:sz="4" w:space="0" w:color="auto"/>
            </w:tcBorders>
            <w:noWrap/>
            <w:vAlign w:val="center"/>
          </w:tcPr>
          <w:p w14:paraId="6319947B"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nėra</w:t>
            </w:r>
          </w:p>
        </w:tc>
        <w:tc>
          <w:tcPr>
            <w:tcW w:w="1163" w:type="dxa"/>
            <w:tcBorders>
              <w:top w:val="single" w:sz="4" w:space="0" w:color="auto"/>
              <w:left w:val="single" w:sz="4" w:space="0" w:color="auto"/>
              <w:bottom w:val="single" w:sz="4" w:space="0" w:color="auto"/>
              <w:right w:val="single" w:sz="4" w:space="0" w:color="auto"/>
            </w:tcBorders>
            <w:vAlign w:val="center"/>
          </w:tcPr>
          <w:p w14:paraId="6762282B"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nėra</w:t>
            </w:r>
          </w:p>
        </w:tc>
        <w:tc>
          <w:tcPr>
            <w:tcW w:w="1188" w:type="dxa"/>
            <w:tcBorders>
              <w:top w:val="single" w:sz="4" w:space="0" w:color="auto"/>
              <w:left w:val="single" w:sz="4" w:space="0" w:color="auto"/>
              <w:bottom w:val="single" w:sz="4" w:space="0" w:color="auto"/>
              <w:right w:val="single" w:sz="4" w:space="0" w:color="auto"/>
            </w:tcBorders>
            <w:vAlign w:val="center"/>
          </w:tcPr>
          <w:p w14:paraId="3BABF2A2"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nėra</w:t>
            </w:r>
          </w:p>
        </w:tc>
        <w:tc>
          <w:tcPr>
            <w:tcW w:w="993" w:type="dxa"/>
            <w:tcBorders>
              <w:top w:val="single" w:sz="4" w:space="0" w:color="auto"/>
              <w:left w:val="single" w:sz="4" w:space="0" w:color="auto"/>
              <w:bottom w:val="single" w:sz="4" w:space="0" w:color="auto"/>
              <w:right w:val="single" w:sz="4" w:space="0" w:color="auto"/>
            </w:tcBorders>
            <w:noWrap/>
            <w:vAlign w:val="center"/>
          </w:tcPr>
          <w:p w14:paraId="4E87F1BD"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Duomenų nėra</w:t>
            </w:r>
          </w:p>
        </w:tc>
      </w:tr>
      <w:tr w:rsidR="0083005D" w:rsidRPr="00FF6727" w14:paraId="1A3E1E1A"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6C00E141" w14:textId="77777777" w:rsidR="0083005D" w:rsidRPr="00FF6727" w:rsidRDefault="0083005D" w:rsidP="007F677B">
            <w:pPr>
              <w:rPr>
                <w:rFonts w:ascii="Times New Roman" w:hAnsi="Times New Roman" w:cs="Times New Roman"/>
                <w:sz w:val="24"/>
                <w:szCs w:val="24"/>
                <w:shd w:val="clear" w:color="auto" w:fill="FFFFFF"/>
              </w:rPr>
            </w:pPr>
            <w:r w:rsidRPr="00FF6727">
              <w:rPr>
                <w:rFonts w:ascii="Times New Roman" w:hAnsi="Times New Roman" w:cs="Times New Roman"/>
                <w:sz w:val="24"/>
                <w:szCs w:val="24"/>
                <w:shd w:val="clear" w:color="auto" w:fill="FFFFFF"/>
              </w:rPr>
              <w:t>Asmenys</w:t>
            </w:r>
            <w:r w:rsidR="004C1B64"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patiriantys atskirtį dėl kultūrinių ir kalbinių barjerų (tautinės mažumos, nemokančios valstybinės kalbos</w:t>
            </w:r>
            <w:r w:rsidR="004C1B64"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imigrantai, </w:t>
            </w:r>
            <w:r w:rsidRPr="00FF6727">
              <w:rPr>
                <w:rFonts w:ascii="Times New Roman" w:hAnsi="Times New Roman" w:cs="Times New Roman"/>
                <w:bCs/>
                <w:sz w:val="24"/>
                <w:szCs w:val="24"/>
                <w:shd w:val="clear" w:color="auto" w:fill="FFFFFF"/>
              </w:rPr>
              <w:t>karo pabėgėliai</w:t>
            </w:r>
            <w:r w:rsidRPr="00FF6727">
              <w:rPr>
                <w:rFonts w:ascii="Times New Roman" w:hAnsi="Times New Roman" w:cs="Times New Roman"/>
                <w:sz w:val="24"/>
                <w:szCs w:val="24"/>
                <w:shd w:val="clear" w:color="auto" w:fill="FFFFFF"/>
              </w:rPr>
              <w:t>)</w:t>
            </w:r>
          </w:p>
        </w:tc>
        <w:tc>
          <w:tcPr>
            <w:tcW w:w="1163" w:type="dxa"/>
            <w:tcBorders>
              <w:top w:val="single" w:sz="4" w:space="0" w:color="auto"/>
              <w:left w:val="single" w:sz="4" w:space="0" w:color="auto"/>
              <w:bottom w:val="single" w:sz="4" w:space="0" w:color="auto"/>
              <w:right w:val="single" w:sz="4" w:space="0" w:color="auto"/>
            </w:tcBorders>
            <w:noWrap/>
            <w:vAlign w:val="center"/>
          </w:tcPr>
          <w:p w14:paraId="78CE6588"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63" w:type="dxa"/>
            <w:tcBorders>
              <w:top w:val="single" w:sz="4" w:space="0" w:color="auto"/>
              <w:left w:val="single" w:sz="4" w:space="0" w:color="auto"/>
              <w:bottom w:val="single" w:sz="4" w:space="0" w:color="auto"/>
              <w:right w:val="single" w:sz="4" w:space="0" w:color="auto"/>
            </w:tcBorders>
            <w:noWrap/>
            <w:vAlign w:val="center"/>
          </w:tcPr>
          <w:p w14:paraId="211A1A67"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0173AEF9"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88" w:type="dxa"/>
            <w:tcBorders>
              <w:top w:val="single" w:sz="4" w:space="0" w:color="auto"/>
              <w:left w:val="single" w:sz="4" w:space="0" w:color="auto"/>
              <w:bottom w:val="single" w:sz="4" w:space="0" w:color="auto"/>
              <w:right w:val="single" w:sz="4" w:space="0" w:color="auto"/>
            </w:tcBorders>
            <w:vAlign w:val="center"/>
          </w:tcPr>
          <w:p w14:paraId="4E0C39DB"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61477A0" w14:textId="77777777" w:rsidR="0083005D" w:rsidRPr="00FF6727" w:rsidRDefault="0083005D" w:rsidP="007F677B">
            <w:pPr>
              <w:jc w:val="center"/>
              <w:rPr>
                <w:rFonts w:ascii="Times New Roman" w:hAnsi="Times New Roman" w:cs="Times New Roman"/>
                <w:bCs/>
                <w:sz w:val="24"/>
                <w:szCs w:val="24"/>
                <w:lang w:eastAsia="lt-LT"/>
              </w:rPr>
            </w:pPr>
            <w:r w:rsidRPr="00FF6727">
              <w:rPr>
                <w:rFonts w:ascii="Times New Roman" w:hAnsi="Times New Roman" w:cs="Times New Roman"/>
                <w:bCs/>
                <w:sz w:val="24"/>
                <w:szCs w:val="24"/>
                <w:lang w:eastAsia="lt-LT"/>
              </w:rPr>
              <w:t>703</w:t>
            </w:r>
          </w:p>
        </w:tc>
      </w:tr>
      <w:tr w:rsidR="0083005D" w:rsidRPr="00FF6727" w14:paraId="6C841322" w14:textId="77777777" w:rsidTr="009948A3">
        <w:trPr>
          <w:trHeight w:val="841"/>
        </w:trPr>
        <w:tc>
          <w:tcPr>
            <w:tcW w:w="3823" w:type="dxa"/>
            <w:tcBorders>
              <w:top w:val="single" w:sz="4" w:space="0" w:color="auto"/>
              <w:left w:val="single" w:sz="4" w:space="0" w:color="auto"/>
              <w:bottom w:val="single" w:sz="4" w:space="0" w:color="auto"/>
              <w:right w:val="single" w:sz="4" w:space="0" w:color="auto"/>
            </w:tcBorders>
            <w:noWrap/>
            <w:vAlign w:val="bottom"/>
          </w:tcPr>
          <w:p w14:paraId="5C159147" w14:textId="77777777" w:rsidR="0083005D" w:rsidRPr="00FF6727" w:rsidRDefault="0083005D" w:rsidP="007F677B">
            <w:pPr>
              <w:rPr>
                <w:rFonts w:ascii="Times New Roman" w:hAnsi="Times New Roman" w:cs="Times New Roman"/>
                <w:sz w:val="24"/>
                <w:szCs w:val="24"/>
                <w:shd w:val="clear" w:color="auto" w:fill="FFFFFF"/>
              </w:rPr>
            </w:pPr>
            <w:r w:rsidRPr="00FF6727">
              <w:rPr>
                <w:rFonts w:ascii="Times New Roman" w:hAnsi="Times New Roman" w:cs="Times New Roman"/>
                <w:sz w:val="24"/>
                <w:szCs w:val="24"/>
                <w:shd w:val="clear" w:color="auto" w:fill="FFFFFF"/>
              </w:rPr>
              <w:t>Asmenys</w:t>
            </w:r>
            <w:r w:rsidR="004C1B64"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patiriantys atskirtį dėl gyvenimo būdo (asocial</w:t>
            </w:r>
            <w:r w:rsidR="004C1B64" w:rsidRPr="00FF6727">
              <w:rPr>
                <w:rFonts w:ascii="Times New Roman" w:hAnsi="Times New Roman" w:cs="Times New Roman"/>
                <w:sz w:val="24"/>
                <w:szCs w:val="24"/>
                <w:shd w:val="clear" w:color="auto" w:fill="FFFFFF"/>
              </w:rPr>
              <w:t>ūs asmenys</w:t>
            </w:r>
            <w:r w:rsidRPr="00FF6727">
              <w:rPr>
                <w:rFonts w:ascii="Times New Roman" w:hAnsi="Times New Roman" w:cs="Times New Roman"/>
                <w:sz w:val="24"/>
                <w:szCs w:val="24"/>
                <w:shd w:val="clear" w:color="auto" w:fill="FFFFFF"/>
              </w:rPr>
              <w:t>)</w:t>
            </w:r>
          </w:p>
        </w:tc>
        <w:tc>
          <w:tcPr>
            <w:tcW w:w="1163" w:type="dxa"/>
            <w:tcBorders>
              <w:top w:val="single" w:sz="4" w:space="0" w:color="auto"/>
              <w:left w:val="single" w:sz="4" w:space="0" w:color="auto"/>
              <w:bottom w:val="single" w:sz="4" w:space="0" w:color="auto"/>
              <w:right w:val="single" w:sz="4" w:space="0" w:color="auto"/>
            </w:tcBorders>
            <w:noWrap/>
            <w:vAlign w:val="center"/>
          </w:tcPr>
          <w:p w14:paraId="427335B9"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10</w:t>
            </w:r>
          </w:p>
        </w:tc>
        <w:tc>
          <w:tcPr>
            <w:tcW w:w="1163" w:type="dxa"/>
            <w:tcBorders>
              <w:top w:val="single" w:sz="4" w:space="0" w:color="auto"/>
              <w:left w:val="single" w:sz="4" w:space="0" w:color="auto"/>
              <w:bottom w:val="single" w:sz="4" w:space="0" w:color="auto"/>
              <w:right w:val="single" w:sz="4" w:space="0" w:color="auto"/>
            </w:tcBorders>
            <w:noWrap/>
            <w:vAlign w:val="center"/>
          </w:tcPr>
          <w:p w14:paraId="58E0C762"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424DD7E3"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0</w:t>
            </w:r>
          </w:p>
        </w:tc>
        <w:tc>
          <w:tcPr>
            <w:tcW w:w="1188" w:type="dxa"/>
            <w:tcBorders>
              <w:top w:val="single" w:sz="4" w:space="0" w:color="auto"/>
              <w:left w:val="single" w:sz="4" w:space="0" w:color="auto"/>
              <w:bottom w:val="single" w:sz="4" w:space="0" w:color="auto"/>
              <w:right w:val="single" w:sz="4" w:space="0" w:color="auto"/>
            </w:tcBorders>
            <w:vAlign w:val="center"/>
          </w:tcPr>
          <w:p w14:paraId="3F5FFEC6"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20</w:t>
            </w:r>
          </w:p>
        </w:tc>
        <w:tc>
          <w:tcPr>
            <w:tcW w:w="993" w:type="dxa"/>
            <w:tcBorders>
              <w:top w:val="single" w:sz="4" w:space="0" w:color="auto"/>
              <w:left w:val="single" w:sz="4" w:space="0" w:color="auto"/>
              <w:bottom w:val="single" w:sz="4" w:space="0" w:color="auto"/>
              <w:right w:val="single" w:sz="4" w:space="0" w:color="auto"/>
            </w:tcBorders>
            <w:noWrap/>
            <w:vAlign w:val="center"/>
          </w:tcPr>
          <w:p w14:paraId="60BDCD91" w14:textId="77777777" w:rsidR="0083005D" w:rsidRPr="00FF6727" w:rsidRDefault="0083005D"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4</w:t>
            </w:r>
          </w:p>
        </w:tc>
      </w:tr>
      <w:tr w:rsidR="0083005D" w:rsidRPr="00FF6727" w14:paraId="2CEEF160"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21DEE8ED" w14:textId="77777777" w:rsidR="0083005D" w:rsidRPr="00FF6727" w:rsidRDefault="0083005D" w:rsidP="007F677B">
            <w:pPr>
              <w:rPr>
                <w:rFonts w:ascii="Times New Roman" w:hAnsi="Times New Roman" w:cs="Times New Roman"/>
                <w:sz w:val="24"/>
                <w:szCs w:val="24"/>
                <w:shd w:val="clear" w:color="auto" w:fill="FFFFFF"/>
              </w:rPr>
            </w:pPr>
            <w:r w:rsidRPr="00FF6727">
              <w:rPr>
                <w:rFonts w:ascii="Times New Roman" w:hAnsi="Times New Roman" w:cs="Times New Roman"/>
                <w:sz w:val="24"/>
                <w:szCs w:val="24"/>
                <w:shd w:val="clear" w:color="auto" w:fill="FFFFFF"/>
              </w:rPr>
              <w:t>Asmenys</w:t>
            </w:r>
            <w:r w:rsidR="004C1B64"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patiriantys atskirtį dėl pažiūrų, įsitikinimų, religijos (priklausantys kitam tikėjimui, gyvenantys uždarose bendruomenėse, pvz.</w:t>
            </w:r>
            <w:r w:rsidR="004C1B64"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musulmonai, </w:t>
            </w:r>
            <w:proofErr w:type="spellStart"/>
            <w:r w:rsidRPr="00FF6727">
              <w:rPr>
                <w:rFonts w:ascii="Times New Roman" w:hAnsi="Times New Roman" w:cs="Times New Roman"/>
                <w:sz w:val="24"/>
                <w:szCs w:val="24"/>
                <w:shd w:val="clear" w:color="auto" w:fill="FFFFFF"/>
              </w:rPr>
              <w:t>anastazijiečiai</w:t>
            </w:r>
            <w:proofErr w:type="spellEnd"/>
            <w:r w:rsidRPr="00FF6727">
              <w:rPr>
                <w:rFonts w:ascii="Times New Roman" w:hAnsi="Times New Roman" w:cs="Times New Roman"/>
                <w:sz w:val="24"/>
                <w:szCs w:val="24"/>
                <w:shd w:val="clear" w:color="auto" w:fill="FFFFFF"/>
              </w:rPr>
              <w:t xml:space="preserve">, Jehovos liudytojai, </w:t>
            </w:r>
            <w:proofErr w:type="spellStart"/>
            <w:r w:rsidRPr="00FF6727">
              <w:rPr>
                <w:rFonts w:ascii="Times New Roman" w:hAnsi="Times New Roman" w:cs="Times New Roman"/>
                <w:sz w:val="24"/>
                <w:szCs w:val="24"/>
                <w:shd w:val="clear" w:color="auto" w:fill="FFFFFF"/>
              </w:rPr>
              <w:t>munistai</w:t>
            </w:r>
            <w:proofErr w:type="spellEnd"/>
            <w:r w:rsidRPr="00FF6727">
              <w:rPr>
                <w:rFonts w:ascii="Times New Roman" w:hAnsi="Times New Roman" w:cs="Times New Roman"/>
                <w:sz w:val="24"/>
                <w:szCs w:val="24"/>
                <w:shd w:val="clear" w:color="auto" w:fill="FFFFFF"/>
              </w:rPr>
              <w:t>, suverenai ir pan.)</w:t>
            </w:r>
          </w:p>
        </w:tc>
        <w:tc>
          <w:tcPr>
            <w:tcW w:w="1163" w:type="dxa"/>
            <w:tcBorders>
              <w:top w:val="single" w:sz="4" w:space="0" w:color="auto"/>
              <w:left w:val="single" w:sz="4" w:space="0" w:color="auto"/>
              <w:bottom w:val="single" w:sz="4" w:space="0" w:color="auto"/>
              <w:right w:val="single" w:sz="4" w:space="0" w:color="auto"/>
            </w:tcBorders>
            <w:noWrap/>
            <w:vAlign w:val="center"/>
          </w:tcPr>
          <w:p w14:paraId="7F9AA363"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63" w:type="dxa"/>
            <w:tcBorders>
              <w:top w:val="single" w:sz="4" w:space="0" w:color="auto"/>
              <w:left w:val="single" w:sz="4" w:space="0" w:color="auto"/>
              <w:bottom w:val="single" w:sz="4" w:space="0" w:color="auto"/>
              <w:right w:val="single" w:sz="4" w:space="0" w:color="auto"/>
            </w:tcBorders>
            <w:noWrap/>
            <w:vAlign w:val="center"/>
          </w:tcPr>
          <w:p w14:paraId="6A7AFE41"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63" w:type="dxa"/>
            <w:tcBorders>
              <w:top w:val="single" w:sz="4" w:space="0" w:color="auto"/>
              <w:left w:val="single" w:sz="4" w:space="0" w:color="auto"/>
              <w:bottom w:val="single" w:sz="4" w:space="0" w:color="auto"/>
              <w:right w:val="single" w:sz="4" w:space="0" w:color="auto"/>
            </w:tcBorders>
            <w:vAlign w:val="center"/>
          </w:tcPr>
          <w:p w14:paraId="0B78F608"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1188" w:type="dxa"/>
            <w:tcBorders>
              <w:top w:val="single" w:sz="4" w:space="0" w:color="auto"/>
              <w:left w:val="single" w:sz="4" w:space="0" w:color="auto"/>
              <w:bottom w:val="single" w:sz="4" w:space="0" w:color="auto"/>
              <w:right w:val="single" w:sz="4" w:space="0" w:color="auto"/>
            </w:tcBorders>
            <w:vAlign w:val="center"/>
          </w:tcPr>
          <w:p w14:paraId="3A835265"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AFCBD17" w14:textId="77777777" w:rsidR="0083005D" w:rsidRPr="00FF6727" w:rsidRDefault="004C1B64" w:rsidP="007F677B">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w:t>
            </w:r>
          </w:p>
        </w:tc>
      </w:tr>
      <w:tr w:rsidR="00622934" w:rsidRPr="00FF6727" w14:paraId="716195A1" w14:textId="77777777" w:rsidTr="009948A3">
        <w:trPr>
          <w:trHeight w:val="300"/>
        </w:trPr>
        <w:tc>
          <w:tcPr>
            <w:tcW w:w="3823" w:type="dxa"/>
            <w:tcBorders>
              <w:top w:val="single" w:sz="4" w:space="0" w:color="auto"/>
              <w:left w:val="single" w:sz="4" w:space="0" w:color="auto"/>
              <w:bottom w:val="single" w:sz="4" w:space="0" w:color="auto"/>
              <w:right w:val="single" w:sz="4" w:space="0" w:color="auto"/>
            </w:tcBorders>
            <w:noWrap/>
            <w:vAlign w:val="bottom"/>
          </w:tcPr>
          <w:p w14:paraId="65AEB76E" w14:textId="77777777" w:rsidR="00622934" w:rsidRPr="00FF6727" w:rsidRDefault="00622934" w:rsidP="00622934">
            <w:pPr>
              <w:jc w:val="center"/>
              <w:rPr>
                <w:rFonts w:ascii="Times New Roman" w:hAnsi="Times New Roman" w:cs="Times New Roman"/>
                <w:b/>
                <w:bCs/>
                <w:sz w:val="24"/>
                <w:szCs w:val="24"/>
                <w:shd w:val="clear" w:color="auto" w:fill="FFFFFF"/>
              </w:rPr>
            </w:pPr>
            <w:r w:rsidRPr="00FF6727">
              <w:rPr>
                <w:rFonts w:ascii="Times New Roman" w:hAnsi="Times New Roman" w:cs="Times New Roman"/>
                <w:b/>
                <w:bCs/>
                <w:sz w:val="24"/>
                <w:szCs w:val="24"/>
                <w:shd w:val="clear" w:color="auto" w:fill="FFFFFF"/>
              </w:rPr>
              <w:t>IŠ VISO</w:t>
            </w:r>
          </w:p>
        </w:tc>
        <w:tc>
          <w:tcPr>
            <w:tcW w:w="1163" w:type="dxa"/>
            <w:tcBorders>
              <w:top w:val="single" w:sz="4" w:space="0" w:color="auto"/>
              <w:left w:val="single" w:sz="4" w:space="0" w:color="auto"/>
              <w:bottom w:val="single" w:sz="4" w:space="0" w:color="auto"/>
              <w:right w:val="single" w:sz="4" w:space="0" w:color="auto"/>
            </w:tcBorders>
            <w:noWrap/>
          </w:tcPr>
          <w:p w14:paraId="7ABFE2B4" w14:textId="77777777" w:rsidR="00622934" w:rsidRPr="00FF6727" w:rsidRDefault="009A7766" w:rsidP="00622934">
            <w:pPr>
              <w:jc w:val="center"/>
              <w:rPr>
                <w:rFonts w:ascii="Times New Roman" w:hAnsi="Times New Roman" w:cs="Times New Roman"/>
                <w:b/>
                <w:bCs/>
                <w:sz w:val="24"/>
                <w:szCs w:val="24"/>
                <w:lang w:eastAsia="lt-LT"/>
              </w:rPr>
            </w:pPr>
            <w:r w:rsidRPr="00FF6727">
              <w:rPr>
                <w:rFonts w:ascii="Times New Roman" w:hAnsi="Times New Roman" w:cs="Times New Roman"/>
                <w:b/>
                <w:bCs/>
              </w:rPr>
              <w:t>1</w:t>
            </w:r>
            <w:r w:rsidR="004C1B64" w:rsidRPr="00FF6727">
              <w:rPr>
                <w:rFonts w:ascii="Times New Roman" w:hAnsi="Times New Roman" w:cs="Times New Roman"/>
                <w:b/>
                <w:bCs/>
              </w:rPr>
              <w:t xml:space="preserve"> </w:t>
            </w:r>
            <w:r w:rsidRPr="00FF6727">
              <w:rPr>
                <w:rFonts w:ascii="Times New Roman" w:hAnsi="Times New Roman" w:cs="Times New Roman"/>
                <w:b/>
                <w:bCs/>
              </w:rPr>
              <w:t>879</w:t>
            </w:r>
          </w:p>
        </w:tc>
        <w:tc>
          <w:tcPr>
            <w:tcW w:w="1163" w:type="dxa"/>
            <w:tcBorders>
              <w:top w:val="single" w:sz="4" w:space="0" w:color="auto"/>
              <w:left w:val="single" w:sz="4" w:space="0" w:color="auto"/>
              <w:bottom w:val="single" w:sz="4" w:space="0" w:color="auto"/>
              <w:right w:val="single" w:sz="4" w:space="0" w:color="auto"/>
            </w:tcBorders>
            <w:noWrap/>
          </w:tcPr>
          <w:p w14:paraId="2E691B3D" w14:textId="77777777" w:rsidR="00622934" w:rsidRPr="00FF6727" w:rsidRDefault="009A7766" w:rsidP="00622934">
            <w:pPr>
              <w:jc w:val="center"/>
              <w:rPr>
                <w:rFonts w:ascii="Times New Roman" w:hAnsi="Times New Roman" w:cs="Times New Roman"/>
                <w:b/>
                <w:bCs/>
                <w:sz w:val="24"/>
                <w:szCs w:val="24"/>
                <w:lang w:eastAsia="lt-LT"/>
              </w:rPr>
            </w:pPr>
            <w:r w:rsidRPr="00FF6727">
              <w:rPr>
                <w:rFonts w:ascii="Times New Roman" w:hAnsi="Times New Roman" w:cs="Times New Roman"/>
                <w:b/>
                <w:bCs/>
              </w:rPr>
              <w:t>1</w:t>
            </w:r>
            <w:r w:rsidR="004C1B64" w:rsidRPr="00FF6727">
              <w:rPr>
                <w:rFonts w:ascii="Times New Roman" w:hAnsi="Times New Roman" w:cs="Times New Roman"/>
                <w:b/>
                <w:bCs/>
              </w:rPr>
              <w:t xml:space="preserve"> </w:t>
            </w:r>
            <w:r w:rsidRPr="00FF6727">
              <w:rPr>
                <w:rFonts w:ascii="Times New Roman" w:hAnsi="Times New Roman" w:cs="Times New Roman"/>
                <w:b/>
                <w:bCs/>
              </w:rPr>
              <w:t>790</w:t>
            </w:r>
          </w:p>
        </w:tc>
        <w:tc>
          <w:tcPr>
            <w:tcW w:w="1163" w:type="dxa"/>
            <w:tcBorders>
              <w:top w:val="single" w:sz="4" w:space="0" w:color="auto"/>
              <w:left w:val="single" w:sz="4" w:space="0" w:color="auto"/>
              <w:bottom w:val="single" w:sz="4" w:space="0" w:color="auto"/>
              <w:right w:val="single" w:sz="4" w:space="0" w:color="auto"/>
            </w:tcBorders>
          </w:tcPr>
          <w:p w14:paraId="1146B2C7" w14:textId="77777777" w:rsidR="00622934" w:rsidRPr="00FF6727" w:rsidRDefault="009A7766" w:rsidP="00622934">
            <w:pPr>
              <w:jc w:val="center"/>
              <w:rPr>
                <w:rFonts w:ascii="Times New Roman" w:hAnsi="Times New Roman" w:cs="Times New Roman"/>
                <w:b/>
                <w:bCs/>
                <w:sz w:val="24"/>
                <w:szCs w:val="24"/>
                <w:lang w:eastAsia="lt-LT"/>
              </w:rPr>
            </w:pPr>
            <w:r w:rsidRPr="00FF6727">
              <w:rPr>
                <w:rFonts w:ascii="Times New Roman" w:hAnsi="Times New Roman" w:cs="Times New Roman"/>
                <w:b/>
                <w:bCs/>
              </w:rPr>
              <w:t>1</w:t>
            </w:r>
            <w:r w:rsidR="004C1B64" w:rsidRPr="00FF6727">
              <w:rPr>
                <w:rFonts w:ascii="Times New Roman" w:hAnsi="Times New Roman" w:cs="Times New Roman"/>
                <w:b/>
                <w:bCs/>
              </w:rPr>
              <w:t xml:space="preserve"> </w:t>
            </w:r>
            <w:r w:rsidRPr="00FF6727">
              <w:rPr>
                <w:rFonts w:ascii="Times New Roman" w:hAnsi="Times New Roman" w:cs="Times New Roman"/>
                <w:b/>
                <w:bCs/>
              </w:rPr>
              <w:t>449</w:t>
            </w:r>
          </w:p>
        </w:tc>
        <w:tc>
          <w:tcPr>
            <w:tcW w:w="1188" w:type="dxa"/>
            <w:tcBorders>
              <w:top w:val="single" w:sz="4" w:space="0" w:color="auto"/>
              <w:left w:val="single" w:sz="4" w:space="0" w:color="auto"/>
              <w:bottom w:val="single" w:sz="4" w:space="0" w:color="auto"/>
              <w:right w:val="single" w:sz="4" w:space="0" w:color="auto"/>
            </w:tcBorders>
          </w:tcPr>
          <w:p w14:paraId="604537EF" w14:textId="77777777" w:rsidR="00622934" w:rsidRPr="00FF6727" w:rsidRDefault="009A7766" w:rsidP="00622934">
            <w:pPr>
              <w:jc w:val="center"/>
              <w:rPr>
                <w:rFonts w:ascii="Times New Roman" w:hAnsi="Times New Roman" w:cs="Times New Roman"/>
                <w:b/>
                <w:bCs/>
                <w:sz w:val="24"/>
                <w:szCs w:val="24"/>
                <w:lang w:eastAsia="lt-LT"/>
              </w:rPr>
            </w:pPr>
            <w:r w:rsidRPr="00FF6727">
              <w:rPr>
                <w:rFonts w:ascii="Times New Roman" w:hAnsi="Times New Roman" w:cs="Times New Roman"/>
                <w:b/>
                <w:bCs/>
              </w:rPr>
              <w:t>1</w:t>
            </w:r>
            <w:r w:rsidR="004C1B64" w:rsidRPr="00FF6727">
              <w:rPr>
                <w:rFonts w:ascii="Times New Roman" w:hAnsi="Times New Roman" w:cs="Times New Roman"/>
                <w:b/>
                <w:bCs/>
              </w:rPr>
              <w:t xml:space="preserve"> </w:t>
            </w:r>
            <w:r w:rsidRPr="00FF6727">
              <w:rPr>
                <w:rFonts w:ascii="Times New Roman" w:hAnsi="Times New Roman" w:cs="Times New Roman"/>
                <w:b/>
                <w:bCs/>
              </w:rPr>
              <w:t>614</w:t>
            </w:r>
          </w:p>
        </w:tc>
        <w:tc>
          <w:tcPr>
            <w:tcW w:w="993" w:type="dxa"/>
            <w:tcBorders>
              <w:top w:val="single" w:sz="4" w:space="0" w:color="auto"/>
              <w:left w:val="single" w:sz="4" w:space="0" w:color="auto"/>
              <w:bottom w:val="single" w:sz="4" w:space="0" w:color="auto"/>
              <w:right w:val="single" w:sz="4" w:space="0" w:color="auto"/>
            </w:tcBorders>
            <w:noWrap/>
          </w:tcPr>
          <w:p w14:paraId="5A7FBC24" w14:textId="77777777" w:rsidR="00622934" w:rsidRPr="00FF6727" w:rsidRDefault="009A7766" w:rsidP="00622934">
            <w:pPr>
              <w:jc w:val="center"/>
              <w:rPr>
                <w:rFonts w:ascii="Times New Roman" w:hAnsi="Times New Roman" w:cs="Times New Roman"/>
                <w:b/>
                <w:bCs/>
                <w:sz w:val="24"/>
                <w:szCs w:val="24"/>
                <w:lang w:eastAsia="lt-LT"/>
              </w:rPr>
            </w:pPr>
            <w:r w:rsidRPr="00FF6727">
              <w:rPr>
                <w:rFonts w:ascii="Times New Roman" w:hAnsi="Times New Roman" w:cs="Times New Roman"/>
                <w:b/>
                <w:bCs/>
              </w:rPr>
              <w:t>3</w:t>
            </w:r>
            <w:r w:rsidR="004C1B64" w:rsidRPr="00FF6727">
              <w:rPr>
                <w:rFonts w:ascii="Times New Roman" w:hAnsi="Times New Roman" w:cs="Times New Roman"/>
                <w:b/>
                <w:bCs/>
              </w:rPr>
              <w:t xml:space="preserve"> </w:t>
            </w:r>
            <w:r w:rsidRPr="00FF6727">
              <w:rPr>
                <w:rFonts w:ascii="Times New Roman" w:hAnsi="Times New Roman" w:cs="Times New Roman"/>
                <w:b/>
                <w:bCs/>
              </w:rPr>
              <w:t>145</w:t>
            </w:r>
          </w:p>
        </w:tc>
      </w:tr>
    </w:tbl>
    <w:p w14:paraId="47B6388D" w14:textId="77777777" w:rsidR="007400C8" w:rsidRPr="00FF6727" w:rsidRDefault="0071452A" w:rsidP="007400C8">
      <w:pPr>
        <w:spacing w:after="0"/>
        <w:jc w:val="center"/>
        <w:rPr>
          <w:rFonts w:ascii="Times New Roman" w:hAnsi="Times New Roman" w:cs="Times New Roman"/>
          <w:sz w:val="20"/>
          <w:szCs w:val="20"/>
        </w:rPr>
      </w:pPr>
      <w:r w:rsidRPr="00FF6727">
        <w:rPr>
          <w:rFonts w:ascii="Times New Roman" w:hAnsi="Times New Roman" w:cs="Times New Roman"/>
          <w:sz w:val="20"/>
          <w:szCs w:val="20"/>
        </w:rPr>
        <w:t>8</w:t>
      </w:r>
      <w:r w:rsidR="007400C8" w:rsidRPr="00FF6727">
        <w:rPr>
          <w:rFonts w:ascii="Times New Roman" w:hAnsi="Times New Roman" w:cs="Times New Roman"/>
          <w:sz w:val="20"/>
          <w:szCs w:val="20"/>
        </w:rPr>
        <w:t xml:space="preserve"> lentelė. Socialinę atskirtį patiriančių </w:t>
      </w:r>
      <w:r w:rsidR="004C1B64" w:rsidRPr="00FF6727">
        <w:rPr>
          <w:rFonts w:ascii="Times New Roman" w:hAnsi="Times New Roman" w:cs="Times New Roman"/>
          <w:sz w:val="20"/>
          <w:szCs w:val="20"/>
        </w:rPr>
        <w:t xml:space="preserve">asmenų </w:t>
      </w:r>
      <w:r w:rsidR="007400C8" w:rsidRPr="00FF6727">
        <w:rPr>
          <w:rFonts w:ascii="Times New Roman" w:hAnsi="Times New Roman" w:cs="Times New Roman"/>
          <w:sz w:val="20"/>
          <w:szCs w:val="20"/>
        </w:rPr>
        <w:t>skaičiaus dinamika Druskininkų mieste 2018–2022 m.</w:t>
      </w:r>
    </w:p>
    <w:p w14:paraId="34A444D4" w14:textId="77777777" w:rsidR="007400C8" w:rsidRPr="00FF6727" w:rsidRDefault="007400C8" w:rsidP="007400C8">
      <w:pPr>
        <w:jc w:val="center"/>
        <w:rPr>
          <w:rFonts w:ascii="Times New Roman" w:hAnsi="Times New Roman" w:cs="Times New Roman"/>
          <w:b/>
          <w:bCs/>
          <w:sz w:val="24"/>
          <w:szCs w:val="24"/>
        </w:rPr>
      </w:pPr>
      <w:r w:rsidRPr="00FF6727">
        <w:rPr>
          <w:rFonts w:ascii="Times New Roman" w:hAnsi="Times New Roman" w:cs="Times New Roman"/>
          <w:i/>
          <w:iCs/>
          <w:sz w:val="20"/>
          <w:szCs w:val="20"/>
        </w:rPr>
        <w:t xml:space="preserve">Šaltinis: Druskininkų savivaldybės </w:t>
      </w:r>
      <w:r w:rsidR="00C3475A">
        <w:rPr>
          <w:rFonts w:ascii="Times New Roman" w:hAnsi="Times New Roman" w:cs="Times New Roman"/>
          <w:i/>
          <w:iCs/>
          <w:sz w:val="20"/>
          <w:szCs w:val="20"/>
        </w:rPr>
        <w:t>administracija</w:t>
      </w:r>
      <w:r w:rsidR="004C1B64" w:rsidRPr="00FF6727">
        <w:rPr>
          <w:rFonts w:ascii="Times New Roman" w:hAnsi="Times New Roman" w:cs="Times New Roman"/>
          <w:i/>
          <w:iCs/>
          <w:sz w:val="20"/>
          <w:szCs w:val="20"/>
        </w:rPr>
        <w:t>.</w:t>
      </w:r>
    </w:p>
    <w:p w14:paraId="1CF1370F" w14:textId="77777777" w:rsidR="00161EEB" w:rsidRPr="00FF6727" w:rsidRDefault="007400C8" w:rsidP="00186E86">
      <w:pPr>
        <w:jc w:val="both"/>
        <w:rPr>
          <w:rFonts w:ascii="Times New Roman" w:hAnsi="Times New Roman" w:cs="Times New Roman"/>
          <w:b/>
          <w:bCs/>
          <w:sz w:val="24"/>
          <w:szCs w:val="24"/>
        </w:rPr>
      </w:pPr>
      <w:r w:rsidRPr="00FF6727">
        <w:rPr>
          <w:rFonts w:ascii="Times New Roman" w:eastAsia="Times New Roman" w:hAnsi="Times New Roman" w:cs="Times New Roman"/>
          <w:b/>
          <w:bCs/>
          <w:sz w:val="24"/>
          <w:szCs w:val="24"/>
          <w:lang w:eastAsia="lt-LT"/>
        </w:rPr>
        <w:t>Šeimos (įskaitant tėvus, esančius vaiko auginimo atostogose), susiduriančios su įvairiais sunkumais.</w:t>
      </w:r>
      <w:r w:rsidRPr="00FF6727">
        <w:rPr>
          <w:rFonts w:ascii="Times New Roman" w:eastAsia="Times New Roman" w:hAnsi="Times New Roman" w:cs="Times New Roman"/>
          <w:sz w:val="24"/>
          <w:szCs w:val="24"/>
          <w:lang w:eastAsia="lt-LT"/>
        </w:rPr>
        <w:t xml:space="preserve"> </w:t>
      </w:r>
      <w:r w:rsidR="00A027C1" w:rsidRPr="00FF6727">
        <w:rPr>
          <w:rFonts w:ascii="Times New Roman" w:eastAsia="Times New Roman" w:hAnsi="Times New Roman" w:cs="Times New Roman"/>
          <w:sz w:val="24"/>
          <w:szCs w:val="24"/>
          <w:lang w:eastAsia="lt-LT"/>
        </w:rPr>
        <w:t>Ši tikslinė grupė jungia kelias grupes: 1) tėvus, esančius vaiko auginimo atostogose</w:t>
      </w:r>
      <w:r w:rsidR="00A30040" w:rsidRPr="00FF6727">
        <w:rPr>
          <w:rFonts w:ascii="Times New Roman" w:eastAsia="Times New Roman" w:hAnsi="Times New Roman" w:cs="Times New Roman"/>
          <w:sz w:val="24"/>
          <w:szCs w:val="24"/>
          <w:lang w:eastAsia="lt-LT"/>
        </w:rPr>
        <w:t>,</w:t>
      </w:r>
      <w:r w:rsidR="00A027C1" w:rsidRPr="00FF6727">
        <w:rPr>
          <w:rFonts w:ascii="Times New Roman" w:eastAsia="Times New Roman" w:hAnsi="Times New Roman" w:cs="Times New Roman"/>
          <w:sz w:val="24"/>
          <w:szCs w:val="24"/>
          <w:lang w:eastAsia="lt-LT"/>
        </w:rPr>
        <w:t xml:space="preserve"> ir vaikus iki 3 m.</w:t>
      </w:r>
      <w:r w:rsidR="008961D9" w:rsidRPr="00FF6727">
        <w:rPr>
          <w:rFonts w:ascii="Times New Roman" w:eastAsia="Times New Roman" w:hAnsi="Times New Roman" w:cs="Times New Roman"/>
          <w:sz w:val="24"/>
          <w:szCs w:val="24"/>
          <w:lang w:eastAsia="lt-LT"/>
        </w:rPr>
        <w:t>;</w:t>
      </w:r>
      <w:r w:rsidR="00A027C1" w:rsidRPr="00FF6727">
        <w:rPr>
          <w:rFonts w:ascii="Times New Roman" w:eastAsia="Times New Roman" w:hAnsi="Times New Roman" w:cs="Times New Roman"/>
          <w:sz w:val="24"/>
          <w:szCs w:val="24"/>
          <w:lang w:eastAsia="lt-LT"/>
        </w:rPr>
        <w:t xml:space="preserve"> 2) daugiavaikes šeimas ir jose augančius</w:t>
      </w:r>
      <w:r w:rsidR="0006655E" w:rsidRPr="00FF6727">
        <w:rPr>
          <w:rFonts w:ascii="Times New Roman" w:eastAsia="Times New Roman" w:hAnsi="Times New Roman" w:cs="Times New Roman"/>
          <w:sz w:val="24"/>
          <w:szCs w:val="24"/>
          <w:lang w:eastAsia="lt-LT"/>
        </w:rPr>
        <w:t xml:space="preserve"> vaikus; 3) </w:t>
      </w:r>
      <w:r w:rsidR="00A30040" w:rsidRPr="00FF6727">
        <w:rPr>
          <w:rFonts w:ascii="Times New Roman" w:eastAsia="Times New Roman" w:hAnsi="Times New Roman" w:cs="Times New Roman"/>
          <w:sz w:val="24"/>
          <w:szCs w:val="24"/>
          <w:lang w:eastAsia="lt-LT"/>
        </w:rPr>
        <w:t>tėvus, kurie v</w:t>
      </w:r>
      <w:r w:rsidR="0006655E" w:rsidRPr="00FF6727">
        <w:rPr>
          <w:rFonts w:ascii="Times New Roman" w:eastAsia="Times New Roman" w:hAnsi="Times New Roman" w:cs="Times New Roman"/>
          <w:sz w:val="24"/>
          <w:szCs w:val="24"/>
          <w:lang w:eastAsia="lt-LT"/>
        </w:rPr>
        <w:t xml:space="preserve">ieni (vieniši) </w:t>
      </w:r>
      <w:r w:rsidR="00A30040" w:rsidRPr="00FF6727">
        <w:rPr>
          <w:rFonts w:ascii="Times New Roman" w:eastAsia="Times New Roman" w:hAnsi="Times New Roman" w:cs="Times New Roman"/>
          <w:sz w:val="24"/>
          <w:szCs w:val="24"/>
          <w:lang w:eastAsia="lt-LT"/>
        </w:rPr>
        <w:t xml:space="preserve">augina </w:t>
      </w:r>
      <w:r w:rsidR="0006655E" w:rsidRPr="00FF6727">
        <w:rPr>
          <w:rFonts w:ascii="Times New Roman" w:eastAsia="Times New Roman" w:hAnsi="Times New Roman" w:cs="Times New Roman"/>
          <w:sz w:val="24"/>
          <w:szCs w:val="24"/>
          <w:lang w:eastAsia="lt-LT"/>
        </w:rPr>
        <w:t>vaikus;</w:t>
      </w:r>
      <w:r w:rsidR="007F28F3" w:rsidRPr="00FF6727">
        <w:rPr>
          <w:rFonts w:ascii="Times New Roman" w:eastAsia="Times New Roman" w:hAnsi="Times New Roman" w:cs="Times New Roman"/>
          <w:sz w:val="24"/>
          <w:szCs w:val="24"/>
          <w:lang w:eastAsia="lt-LT"/>
        </w:rPr>
        <w:t xml:space="preserve"> 4) asmen</w:t>
      </w:r>
      <w:r w:rsidR="00A30040" w:rsidRPr="00FF6727">
        <w:rPr>
          <w:rFonts w:ascii="Times New Roman" w:eastAsia="Times New Roman" w:hAnsi="Times New Roman" w:cs="Times New Roman"/>
          <w:sz w:val="24"/>
          <w:szCs w:val="24"/>
          <w:lang w:eastAsia="lt-LT"/>
        </w:rPr>
        <w:t>i</w:t>
      </w:r>
      <w:r w:rsidR="007F28F3" w:rsidRPr="00FF6727">
        <w:rPr>
          <w:rFonts w:ascii="Times New Roman" w:eastAsia="Times New Roman" w:hAnsi="Times New Roman" w:cs="Times New Roman"/>
          <w:sz w:val="24"/>
          <w:szCs w:val="24"/>
          <w:lang w:eastAsia="lt-LT"/>
        </w:rPr>
        <w:t>s, esan</w:t>
      </w:r>
      <w:r w:rsidR="00A30040" w:rsidRPr="00FF6727">
        <w:rPr>
          <w:rFonts w:ascii="Times New Roman" w:eastAsia="Times New Roman" w:hAnsi="Times New Roman" w:cs="Times New Roman"/>
          <w:sz w:val="24"/>
          <w:szCs w:val="24"/>
          <w:lang w:eastAsia="lt-LT"/>
        </w:rPr>
        <w:t>čius</w:t>
      </w:r>
      <w:r w:rsidR="007F28F3" w:rsidRPr="00FF6727">
        <w:rPr>
          <w:rFonts w:ascii="Times New Roman" w:eastAsia="Times New Roman" w:hAnsi="Times New Roman" w:cs="Times New Roman"/>
          <w:sz w:val="24"/>
          <w:szCs w:val="24"/>
          <w:lang w:eastAsia="lt-LT"/>
        </w:rPr>
        <w:t xml:space="preserve"> vaiko priežiūros atostogose; 5)</w:t>
      </w:r>
      <w:r w:rsidR="00BE1300" w:rsidRPr="00FF6727">
        <w:rPr>
          <w:rFonts w:ascii="Times New Roman" w:eastAsia="Times New Roman" w:hAnsi="Times New Roman" w:cs="Times New Roman"/>
          <w:sz w:val="24"/>
          <w:szCs w:val="24"/>
          <w:lang w:eastAsia="lt-LT"/>
        </w:rPr>
        <w:t xml:space="preserve"> tėv</w:t>
      </w:r>
      <w:r w:rsidR="00A30040" w:rsidRPr="00FF6727">
        <w:rPr>
          <w:rFonts w:ascii="Times New Roman" w:eastAsia="Times New Roman" w:hAnsi="Times New Roman" w:cs="Times New Roman"/>
          <w:sz w:val="24"/>
          <w:szCs w:val="24"/>
          <w:lang w:eastAsia="lt-LT"/>
        </w:rPr>
        <w:t>us</w:t>
      </w:r>
      <w:r w:rsidR="00BE1300" w:rsidRPr="00FF6727">
        <w:rPr>
          <w:rFonts w:ascii="Times New Roman" w:eastAsia="Times New Roman" w:hAnsi="Times New Roman" w:cs="Times New Roman"/>
          <w:sz w:val="24"/>
          <w:szCs w:val="24"/>
          <w:lang w:eastAsia="lt-LT"/>
        </w:rPr>
        <w:t>, auginan</w:t>
      </w:r>
      <w:r w:rsidR="00A30040" w:rsidRPr="00FF6727">
        <w:rPr>
          <w:rFonts w:ascii="Times New Roman" w:eastAsia="Times New Roman" w:hAnsi="Times New Roman" w:cs="Times New Roman"/>
          <w:sz w:val="24"/>
          <w:szCs w:val="24"/>
          <w:lang w:eastAsia="lt-LT"/>
        </w:rPr>
        <w:t>čius</w:t>
      </w:r>
      <w:r w:rsidR="00BE1300" w:rsidRPr="00FF6727">
        <w:rPr>
          <w:rFonts w:ascii="Times New Roman" w:eastAsia="Times New Roman" w:hAnsi="Times New Roman" w:cs="Times New Roman"/>
          <w:sz w:val="24"/>
          <w:szCs w:val="24"/>
          <w:lang w:eastAsia="lt-LT"/>
        </w:rPr>
        <w:t xml:space="preserve"> vaikus</w:t>
      </w:r>
      <w:r w:rsidR="00A30040" w:rsidRPr="00FF6727">
        <w:rPr>
          <w:rFonts w:ascii="Times New Roman" w:eastAsia="Times New Roman" w:hAnsi="Times New Roman" w:cs="Times New Roman"/>
          <w:sz w:val="24"/>
          <w:szCs w:val="24"/>
          <w:lang w:eastAsia="lt-LT"/>
        </w:rPr>
        <w:t>, turinčius</w:t>
      </w:r>
      <w:r w:rsidR="00BE1300" w:rsidRPr="00FF6727">
        <w:rPr>
          <w:rFonts w:ascii="Times New Roman" w:eastAsia="Times New Roman" w:hAnsi="Times New Roman" w:cs="Times New Roman"/>
          <w:sz w:val="24"/>
          <w:szCs w:val="24"/>
          <w:lang w:eastAsia="lt-LT"/>
        </w:rPr>
        <w:t xml:space="preserve"> speciali</w:t>
      </w:r>
      <w:r w:rsidR="00A30040" w:rsidRPr="00FF6727">
        <w:rPr>
          <w:rFonts w:ascii="Times New Roman" w:eastAsia="Times New Roman" w:hAnsi="Times New Roman" w:cs="Times New Roman"/>
          <w:sz w:val="24"/>
          <w:szCs w:val="24"/>
          <w:lang w:eastAsia="lt-LT"/>
        </w:rPr>
        <w:t>ųjų</w:t>
      </w:r>
      <w:r w:rsidR="00BE1300" w:rsidRPr="00FF6727">
        <w:rPr>
          <w:rFonts w:ascii="Times New Roman" w:eastAsia="Times New Roman" w:hAnsi="Times New Roman" w:cs="Times New Roman"/>
          <w:sz w:val="24"/>
          <w:szCs w:val="24"/>
          <w:lang w:eastAsia="lt-LT"/>
        </w:rPr>
        <w:t xml:space="preserve"> </w:t>
      </w:r>
      <w:r w:rsidR="005D26CC">
        <w:rPr>
          <w:rFonts w:ascii="Times New Roman" w:eastAsia="Times New Roman" w:hAnsi="Times New Roman" w:cs="Times New Roman"/>
          <w:sz w:val="24"/>
          <w:szCs w:val="24"/>
          <w:lang w:eastAsia="lt-LT"/>
        </w:rPr>
        <w:t xml:space="preserve">ugdymo </w:t>
      </w:r>
      <w:r w:rsidR="00BE1300" w:rsidRPr="00FF6727">
        <w:rPr>
          <w:rFonts w:ascii="Times New Roman" w:eastAsia="Times New Roman" w:hAnsi="Times New Roman" w:cs="Times New Roman"/>
          <w:sz w:val="24"/>
          <w:szCs w:val="24"/>
          <w:lang w:eastAsia="lt-LT"/>
        </w:rPr>
        <w:t>poreiki</w:t>
      </w:r>
      <w:r w:rsidR="00A30040" w:rsidRPr="00FF6727">
        <w:rPr>
          <w:rFonts w:ascii="Times New Roman" w:eastAsia="Times New Roman" w:hAnsi="Times New Roman" w:cs="Times New Roman"/>
          <w:sz w:val="24"/>
          <w:szCs w:val="24"/>
          <w:lang w:eastAsia="lt-LT"/>
        </w:rPr>
        <w:t>ų</w:t>
      </w:r>
      <w:r w:rsidR="00CD488D" w:rsidRPr="00FF6727">
        <w:rPr>
          <w:rFonts w:ascii="Times New Roman" w:eastAsia="Times New Roman" w:hAnsi="Times New Roman" w:cs="Times New Roman"/>
          <w:sz w:val="24"/>
          <w:szCs w:val="24"/>
          <w:lang w:eastAsia="lt-LT"/>
        </w:rPr>
        <w:t>.</w:t>
      </w:r>
      <w:r w:rsidR="002B6B4E" w:rsidRPr="00FF6727">
        <w:rPr>
          <w:rFonts w:ascii="Times New Roman" w:eastAsia="Times New Roman" w:hAnsi="Times New Roman" w:cs="Times New Roman"/>
          <w:sz w:val="24"/>
          <w:szCs w:val="24"/>
          <w:lang w:eastAsia="lt-LT"/>
        </w:rPr>
        <w:t xml:space="preserve"> </w:t>
      </w:r>
      <w:r w:rsidR="00BE1300" w:rsidRPr="00FF6727">
        <w:rPr>
          <w:rFonts w:ascii="Times New Roman" w:eastAsia="Times New Roman" w:hAnsi="Times New Roman" w:cs="Times New Roman"/>
          <w:sz w:val="24"/>
          <w:szCs w:val="24"/>
          <w:lang w:eastAsia="lt-LT"/>
        </w:rPr>
        <w:t>Ši tikslinė grupė tiek bendruomenėje, tiek darbo rinkoje</w:t>
      </w:r>
      <w:r w:rsidR="00EE0B60" w:rsidRPr="00FF6727">
        <w:rPr>
          <w:rFonts w:ascii="Times New Roman" w:eastAsia="Times New Roman" w:hAnsi="Times New Roman" w:cs="Times New Roman"/>
          <w:sz w:val="24"/>
          <w:szCs w:val="24"/>
          <w:lang w:eastAsia="lt-LT"/>
        </w:rPr>
        <w:t xml:space="preserve"> </w:t>
      </w:r>
      <w:r w:rsidR="00EE0B60" w:rsidRPr="00FF6727">
        <w:rPr>
          <w:rFonts w:ascii="Times New Roman" w:eastAsia="Times New Roman" w:hAnsi="Times New Roman" w:cs="Times New Roman"/>
          <w:sz w:val="24"/>
          <w:szCs w:val="24"/>
          <w:lang w:eastAsia="lt-LT"/>
        </w:rPr>
        <w:lastRenderedPageBreak/>
        <w:t>patiria įvairių iššūkių</w:t>
      </w:r>
      <w:r w:rsidR="00BE1300" w:rsidRPr="00FF6727">
        <w:rPr>
          <w:rFonts w:ascii="Times New Roman" w:eastAsia="Times New Roman" w:hAnsi="Times New Roman" w:cs="Times New Roman"/>
          <w:sz w:val="24"/>
          <w:szCs w:val="24"/>
          <w:lang w:eastAsia="lt-LT"/>
        </w:rPr>
        <w:t>, dėl kurių taip pat gali patirti socialinę riziką ar atskirtį. Šiai tikslinei grupei aktualios įvairios kompleksinės paslaugos, pasitelkiant įvairių sričių specialistus, teikiant pagalbą tiek visiems šeimos nariams, tiek dirbant su bendruomenėmis (vietos bendruomene, darbo, ugdymo įstaigos)</w:t>
      </w:r>
      <w:r w:rsidR="00BA4653" w:rsidRPr="00FF6727">
        <w:rPr>
          <w:rFonts w:ascii="Times New Roman" w:eastAsia="Times New Roman" w:hAnsi="Times New Roman" w:cs="Times New Roman"/>
          <w:sz w:val="24"/>
          <w:szCs w:val="24"/>
          <w:lang w:eastAsia="lt-LT"/>
        </w:rPr>
        <w:t>. Gali būti taikoma atvejo vadyba, psichologo konsultacijos,</w:t>
      </w:r>
      <w:r w:rsidR="00FF6727" w:rsidRPr="00FF6727">
        <w:rPr>
          <w:rFonts w:ascii="Times New Roman" w:eastAsia="Times New Roman" w:hAnsi="Times New Roman" w:cs="Times New Roman"/>
          <w:sz w:val="24"/>
          <w:szCs w:val="24"/>
          <w:lang w:eastAsia="lt-LT"/>
        </w:rPr>
        <w:t xml:space="preserve"> </w:t>
      </w:r>
      <w:r w:rsidR="00BA4653" w:rsidRPr="00FF6727">
        <w:rPr>
          <w:rFonts w:ascii="Times New Roman" w:eastAsia="Times New Roman" w:hAnsi="Times New Roman" w:cs="Times New Roman"/>
          <w:sz w:val="24"/>
          <w:szCs w:val="24"/>
          <w:lang w:eastAsia="lt-LT"/>
        </w:rPr>
        <w:t>pozityvios tėvystės kursai, įvairios socialinės ir kitos aktualios paslaugos</w:t>
      </w:r>
      <w:r w:rsidR="00BE1300" w:rsidRPr="00FF6727">
        <w:rPr>
          <w:rFonts w:ascii="Times New Roman" w:eastAsia="Times New Roman" w:hAnsi="Times New Roman" w:cs="Times New Roman"/>
          <w:sz w:val="24"/>
          <w:szCs w:val="24"/>
          <w:lang w:eastAsia="lt-LT"/>
        </w:rPr>
        <w:t>.</w:t>
      </w:r>
      <w:r w:rsidR="00E07D2A" w:rsidRPr="00FF6727">
        <w:rPr>
          <w:rFonts w:ascii="Times New Roman" w:eastAsia="Times New Roman" w:hAnsi="Times New Roman" w:cs="Times New Roman"/>
          <w:sz w:val="24"/>
          <w:szCs w:val="24"/>
          <w:lang w:eastAsia="lt-LT"/>
        </w:rPr>
        <w:t xml:space="preserve"> Šiai tikslinei grupei 2022 m. priklausė</w:t>
      </w:r>
      <w:r w:rsidR="001A2FD7" w:rsidRPr="00FF6727">
        <w:rPr>
          <w:rFonts w:ascii="Times New Roman" w:eastAsia="Times New Roman" w:hAnsi="Times New Roman" w:cs="Times New Roman"/>
          <w:sz w:val="24"/>
          <w:szCs w:val="24"/>
          <w:lang w:eastAsia="lt-LT"/>
        </w:rPr>
        <w:t xml:space="preserve"> </w:t>
      </w:r>
      <w:r w:rsidR="00E07D2A" w:rsidRPr="00FF6727">
        <w:rPr>
          <w:rFonts w:ascii="Times New Roman" w:eastAsia="Times New Roman" w:hAnsi="Times New Roman" w:cs="Times New Roman"/>
          <w:sz w:val="24"/>
          <w:szCs w:val="24"/>
          <w:lang w:eastAsia="lt-LT"/>
        </w:rPr>
        <w:t xml:space="preserve">802 šeimos (detalesnė informacija – 4 lentelėje). </w:t>
      </w:r>
      <w:r w:rsidR="001A2FD7" w:rsidRPr="00FF6727">
        <w:rPr>
          <w:rFonts w:ascii="Times New Roman" w:eastAsia="Times New Roman" w:hAnsi="Times New Roman" w:cs="Times New Roman"/>
          <w:sz w:val="24"/>
          <w:szCs w:val="24"/>
          <w:lang w:eastAsia="lt-LT"/>
        </w:rPr>
        <w:t xml:space="preserve">Kadangi ši tikslinė grupė jungia daug socialinių grupių ir tik apie </w:t>
      </w:r>
      <w:r w:rsidR="00E07D2A" w:rsidRPr="00FF6727">
        <w:rPr>
          <w:rFonts w:ascii="Times New Roman" w:eastAsia="Times New Roman" w:hAnsi="Times New Roman" w:cs="Times New Roman"/>
          <w:sz w:val="24"/>
          <w:szCs w:val="24"/>
          <w:lang w:eastAsia="lt-LT"/>
        </w:rPr>
        <w:t>dalį</w:t>
      </w:r>
      <w:r w:rsidR="001A2FD7" w:rsidRPr="00FF6727">
        <w:rPr>
          <w:rFonts w:ascii="Times New Roman" w:eastAsia="Times New Roman" w:hAnsi="Times New Roman" w:cs="Times New Roman"/>
          <w:sz w:val="24"/>
          <w:szCs w:val="24"/>
          <w:lang w:eastAsia="lt-LT"/>
        </w:rPr>
        <w:t xml:space="preserve"> jų nuolat renkama </w:t>
      </w:r>
      <w:r w:rsidR="00EE0B60" w:rsidRPr="00FF6727">
        <w:rPr>
          <w:rFonts w:ascii="Times New Roman" w:eastAsia="Times New Roman" w:hAnsi="Times New Roman" w:cs="Times New Roman"/>
          <w:sz w:val="24"/>
          <w:szCs w:val="24"/>
          <w:lang w:eastAsia="lt-LT"/>
        </w:rPr>
        <w:t xml:space="preserve">ir savivaldybių dokumentuose (pvz., savivaldybių metiniuose socialinių paslaugų planuose, ataskaitose) </w:t>
      </w:r>
      <w:r w:rsidR="00BB5136" w:rsidRPr="00FF6727">
        <w:rPr>
          <w:rFonts w:ascii="Times New Roman" w:eastAsia="Times New Roman" w:hAnsi="Times New Roman" w:cs="Times New Roman"/>
          <w:sz w:val="24"/>
          <w:szCs w:val="24"/>
          <w:lang w:eastAsia="lt-LT"/>
        </w:rPr>
        <w:t xml:space="preserve">skelbiama </w:t>
      </w:r>
      <w:r w:rsidR="001A2FD7" w:rsidRPr="00FF6727">
        <w:rPr>
          <w:rFonts w:ascii="Times New Roman" w:eastAsia="Times New Roman" w:hAnsi="Times New Roman" w:cs="Times New Roman"/>
          <w:sz w:val="24"/>
          <w:szCs w:val="24"/>
          <w:lang w:eastAsia="lt-LT"/>
        </w:rPr>
        <w:t>informacija, n</w:t>
      </w:r>
      <w:r w:rsidR="00EE0B60" w:rsidRPr="00FF6727">
        <w:rPr>
          <w:rFonts w:ascii="Times New Roman" w:eastAsia="Times New Roman" w:hAnsi="Times New Roman" w:cs="Times New Roman"/>
          <w:sz w:val="24"/>
          <w:szCs w:val="24"/>
          <w:lang w:eastAsia="lt-LT"/>
        </w:rPr>
        <w:t>e</w:t>
      </w:r>
      <w:r w:rsidR="001A2FD7" w:rsidRPr="00FF6727">
        <w:rPr>
          <w:rFonts w:ascii="Times New Roman" w:eastAsia="Times New Roman" w:hAnsi="Times New Roman" w:cs="Times New Roman"/>
          <w:sz w:val="24"/>
          <w:szCs w:val="24"/>
          <w:lang w:eastAsia="lt-LT"/>
        </w:rPr>
        <w:t xml:space="preserve">įmanoma </w:t>
      </w:r>
      <w:r w:rsidR="00EE0B60" w:rsidRPr="00FF6727">
        <w:rPr>
          <w:rFonts w:ascii="Times New Roman" w:eastAsia="Times New Roman" w:hAnsi="Times New Roman" w:cs="Times New Roman"/>
          <w:sz w:val="24"/>
          <w:szCs w:val="24"/>
          <w:lang w:eastAsia="lt-LT"/>
        </w:rPr>
        <w:t xml:space="preserve">sulyginti </w:t>
      </w:r>
      <w:r w:rsidR="001A2FD7" w:rsidRPr="00FF6727">
        <w:rPr>
          <w:rFonts w:ascii="Times New Roman" w:eastAsia="Times New Roman" w:hAnsi="Times New Roman" w:cs="Times New Roman"/>
          <w:sz w:val="24"/>
          <w:szCs w:val="24"/>
          <w:lang w:eastAsia="lt-LT"/>
        </w:rPr>
        <w:t xml:space="preserve">šios tikslinės grupės su </w:t>
      </w:r>
      <w:r w:rsidR="00BB5136" w:rsidRPr="00FF6727">
        <w:rPr>
          <w:rFonts w:ascii="Times New Roman" w:eastAsia="Times New Roman" w:hAnsi="Times New Roman" w:cs="Times New Roman"/>
          <w:sz w:val="24"/>
          <w:szCs w:val="24"/>
          <w:lang w:eastAsia="lt-LT"/>
        </w:rPr>
        <w:t>kit</w:t>
      </w:r>
      <w:r w:rsidR="00EE0B60" w:rsidRPr="00FF6727">
        <w:rPr>
          <w:rFonts w:ascii="Times New Roman" w:eastAsia="Times New Roman" w:hAnsi="Times New Roman" w:cs="Times New Roman"/>
          <w:sz w:val="24"/>
          <w:szCs w:val="24"/>
          <w:lang w:eastAsia="lt-LT"/>
        </w:rPr>
        <w:t>ų</w:t>
      </w:r>
      <w:r w:rsidR="00BB5136" w:rsidRPr="00FF6727">
        <w:rPr>
          <w:rFonts w:ascii="Times New Roman" w:eastAsia="Times New Roman" w:hAnsi="Times New Roman" w:cs="Times New Roman"/>
          <w:sz w:val="24"/>
          <w:szCs w:val="24"/>
          <w:lang w:eastAsia="lt-LT"/>
        </w:rPr>
        <w:t xml:space="preserve"> savivaldyb</w:t>
      </w:r>
      <w:r w:rsidR="00EE0B60" w:rsidRPr="00FF6727">
        <w:rPr>
          <w:rFonts w:ascii="Times New Roman" w:eastAsia="Times New Roman" w:hAnsi="Times New Roman" w:cs="Times New Roman"/>
          <w:sz w:val="24"/>
          <w:szCs w:val="24"/>
          <w:lang w:eastAsia="lt-LT"/>
        </w:rPr>
        <w:t>ių</w:t>
      </w:r>
      <w:r w:rsidR="00BB5136" w:rsidRPr="00FF6727">
        <w:rPr>
          <w:rFonts w:ascii="Times New Roman" w:eastAsia="Times New Roman" w:hAnsi="Times New Roman" w:cs="Times New Roman"/>
          <w:sz w:val="24"/>
          <w:szCs w:val="24"/>
          <w:lang w:eastAsia="lt-LT"/>
        </w:rPr>
        <w:t xml:space="preserve">, </w:t>
      </w:r>
      <w:r w:rsidR="001A2FD7" w:rsidRPr="00FF6727">
        <w:rPr>
          <w:rFonts w:ascii="Times New Roman" w:eastAsia="Times New Roman" w:hAnsi="Times New Roman" w:cs="Times New Roman"/>
          <w:sz w:val="24"/>
          <w:szCs w:val="24"/>
          <w:lang w:eastAsia="lt-LT"/>
        </w:rPr>
        <w:t>Alytaus apskrities ir Lietuvos vidurkiu</w:t>
      </w:r>
      <w:r w:rsidR="00F110A1" w:rsidRPr="00FF6727">
        <w:rPr>
          <w:rFonts w:ascii="Times New Roman" w:eastAsia="Times New Roman" w:hAnsi="Times New Roman" w:cs="Times New Roman"/>
          <w:sz w:val="24"/>
          <w:szCs w:val="24"/>
          <w:lang w:eastAsia="lt-LT"/>
        </w:rPr>
        <w:t>. Šeimų, patiriančių įvairi</w:t>
      </w:r>
      <w:r w:rsidR="00EE0B60" w:rsidRPr="00FF6727">
        <w:rPr>
          <w:rFonts w:ascii="Times New Roman" w:eastAsia="Times New Roman" w:hAnsi="Times New Roman" w:cs="Times New Roman"/>
          <w:sz w:val="24"/>
          <w:szCs w:val="24"/>
          <w:lang w:eastAsia="lt-LT"/>
        </w:rPr>
        <w:t>ų</w:t>
      </w:r>
      <w:r w:rsidR="00F110A1" w:rsidRPr="00FF6727">
        <w:rPr>
          <w:rFonts w:ascii="Times New Roman" w:eastAsia="Times New Roman" w:hAnsi="Times New Roman" w:cs="Times New Roman"/>
          <w:sz w:val="24"/>
          <w:szCs w:val="24"/>
          <w:lang w:eastAsia="lt-LT"/>
        </w:rPr>
        <w:t xml:space="preserve"> sunkum</w:t>
      </w:r>
      <w:r w:rsidR="00EE0B60" w:rsidRPr="00FF6727">
        <w:rPr>
          <w:rFonts w:ascii="Times New Roman" w:eastAsia="Times New Roman" w:hAnsi="Times New Roman" w:cs="Times New Roman"/>
          <w:sz w:val="24"/>
          <w:szCs w:val="24"/>
          <w:lang w:eastAsia="lt-LT"/>
        </w:rPr>
        <w:t>ų,</w:t>
      </w:r>
      <w:r w:rsidR="00F110A1" w:rsidRPr="00FF6727">
        <w:rPr>
          <w:rFonts w:ascii="Times New Roman" w:eastAsia="Times New Roman" w:hAnsi="Times New Roman" w:cs="Times New Roman"/>
          <w:sz w:val="24"/>
          <w:szCs w:val="24"/>
          <w:lang w:eastAsia="lt-LT"/>
        </w:rPr>
        <w:t xml:space="preserve"> situacija plačiau aptariama situacijos analizė</w:t>
      </w:r>
      <w:r w:rsidR="00EE0B60" w:rsidRPr="00FF6727">
        <w:rPr>
          <w:rFonts w:ascii="Times New Roman" w:eastAsia="Times New Roman" w:hAnsi="Times New Roman" w:cs="Times New Roman"/>
          <w:sz w:val="24"/>
          <w:szCs w:val="24"/>
          <w:lang w:eastAsia="lt-LT"/>
        </w:rPr>
        <w:t>s</w:t>
      </w:r>
      <w:r w:rsidR="00F110A1" w:rsidRPr="00FF6727">
        <w:rPr>
          <w:rFonts w:ascii="Times New Roman" w:eastAsia="Times New Roman" w:hAnsi="Times New Roman" w:cs="Times New Roman"/>
          <w:sz w:val="24"/>
          <w:szCs w:val="24"/>
          <w:lang w:eastAsia="lt-LT"/>
        </w:rPr>
        <w:t xml:space="preserve"> 3</w:t>
      </w:r>
      <w:r w:rsidR="001511CF" w:rsidRPr="00FF6727">
        <w:rPr>
          <w:rFonts w:ascii="Times New Roman" w:eastAsia="Times New Roman" w:hAnsi="Times New Roman" w:cs="Times New Roman"/>
          <w:sz w:val="24"/>
          <w:szCs w:val="24"/>
          <w:lang w:eastAsia="lt-LT"/>
        </w:rPr>
        <w:t>6</w:t>
      </w:r>
      <w:r w:rsidR="00EE0B60" w:rsidRPr="00FF6727">
        <w:rPr>
          <w:rFonts w:ascii="Times New Roman" w:eastAsia="Times New Roman" w:hAnsi="Times New Roman" w:cs="Times New Roman"/>
          <w:sz w:val="24"/>
          <w:szCs w:val="24"/>
          <w:lang w:eastAsia="lt-LT"/>
        </w:rPr>
        <w:t>–</w:t>
      </w:r>
      <w:r w:rsidR="00F110A1" w:rsidRPr="00FF6727">
        <w:rPr>
          <w:rFonts w:ascii="Times New Roman" w:eastAsia="Times New Roman" w:hAnsi="Times New Roman" w:cs="Times New Roman"/>
          <w:sz w:val="24"/>
          <w:szCs w:val="24"/>
          <w:lang w:eastAsia="lt-LT"/>
        </w:rPr>
        <w:t>3</w:t>
      </w:r>
      <w:r w:rsidR="001511CF" w:rsidRPr="00FF6727">
        <w:rPr>
          <w:rFonts w:ascii="Times New Roman" w:eastAsia="Times New Roman" w:hAnsi="Times New Roman" w:cs="Times New Roman"/>
          <w:sz w:val="24"/>
          <w:szCs w:val="24"/>
          <w:lang w:eastAsia="lt-LT"/>
        </w:rPr>
        <w:t>9</w:t>
      </w:r>
      <w:r w:rsidR="00F110A1" w:rsidRPr="00FF6727">
        <w:rPr>
          <w:rFonts w:ascii="Times New Roman" w:eastAsia="Times New Roman" w:hAnsi="Times New Roman" w:cs="Times New Roman"/>
          <w:sz w:val="24"/>
          <w:szCs w:val="24"/>
          <w:lang w:eastAsia="lt-LT"/>
        </w:rPr>
        <w:t xml:space="preserve"> psl.</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92"/>
        <w:gridCol w:w="992"/>
        <w:gridCol w:w="992"/>
        <w:gridCol w:w="992"/>
        <w:gridCol w:w="993"/>
      </w:tblGrid>
      <w:tr w:rsidR="0006655E" w:rsidRPr="00FF6727" w14:paraId="36C89F12"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6CD9FD35" w14:textId="77777777" w:rsidR="0006655E" w:rsidRPr="00FF6727" w:rsidRDefault="0006655E" w:rsidP="007F677B">
            <w:pPr>
              <w:rPr>
                <w:rFonts w:ascii="Times New Roman" w:hAnsi="Times New Roman" w:cs="Times New Roman"/>
                <w:b/>
                <w:bCs/>
              </w:rPr>
            </w:pPr>
            <w:r w:rsidRPr="00FF6727">
              <w:rPr>
                <w:rFonts w:ascii="Times New Roman" w:hAnsi="Times New Roman" w:cs="Times New Roman"/>
                <w:b/>
                <w:bCs/>
              </w:rPr>
              <w:t>Metai</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1D3D464" w14:textId="77777777" w:rsidR="0006655E" w:rsidRPr="00FF6727" w:rsidRDefault="0006655E"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687B6CD" w14:textId="77777777" w:rsidR="0006655E" w:rsidRPr="00FF6727" w:rsidRDefault="0006655E"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0F7CB257" w14:textId="77777777" w:rsidR="0006655E" w:rsidRPr="00FF6727" w:rsidRDefault="0006655E"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3DD2723F" w14:textId="77777777" w:rsidR="0006655E" w:rsidRPr="00FF6727" w:rsidRDefault="0006655E"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D75AF08" w14:textId="77777777" w:rsidR="0006655E" w:rsidRPr="00FF6727" w:rsidRDefault="0006655E"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156D3E" w:rsidRPr="00FF6727" w14:paraId="33DCA305"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498B5539" w14:textId="77777777" w:rsidR="00156D3E" w:rsidRPr="00FF6727" w:rsidRDefault="00156D3E" w:rsidP="00156D3E">
            <w:pPr>
              <w:rPr>
                <w:rFonts w:ascii="Times New Roman" w:hAnsi="Times New Roman" w:cs="Times New Roman"/>
                <w:sz w:val="24"/>
                <w:szCs w:val="24"/>
              </w:rPr>
            </w:pPr>
            <w:r w:rsidRPr="00FF6727">
              <w:rPr>
                <w:rFonts w:ascii="Times New Roman" w:hAnsi="Times New Roman" w:cs="Times New Roman"/>
                <w:sz w:val="24"/>
                <w:szCs w:val="24"/>
              </w:rPr>
              <w:t>Daugiavaikių šeimų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015143D4"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133</w:t>
            </w:r>
          </w:p>
        </w:tc>
        <w:tc>
          <w:tcPr>
            <w:tcW w:w="992" w:type="dxa"/>
            <w:tcBorders>
              <w:top w:val="single" w:sz="4" w:space="0" w:color="auto"/>
              <w:left w:val="single" w:sz="4" w:space="0" w:color="auto"/>
              <w:bottom w:val="single" w:sz="4" w:space="0" w:color="auto"/>
              <w:right w:val="single" w:sz="4" w:space="0" w:color="auto"/>
            </w:tcBorders>
            <w:noWrap/>
            <w:vAlign w:val="center"/>
          </w:tcPr>
          <w:p w14:paraId="25A3C082"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112</w:t>
            </w:r>
          </w:p>
        </w:tc>
        <w:tc>
          <w:tcPr>
            <w:tcW w:w="992" w:type="dxa"/>
            <w:tcBorders>
              <w:top w:val="single" w:sz="4" w:space="0" w:color="auto"/>
              <w:left w:val="single" w:sz="4" w:space="0" w:color="auto"/>
              <w:bottom w:val="single" w:sz="4" w:space="0" w:color="auto"/>
              <w:right w:val="single" w:sz="4" w:space="0" w:color="auto"/>
            </w:tcBorders>
            <w:vAlign w:val="center"/>
          </w:tcPr>
          <w:p w14:paraId="161D0051"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1A1CE2B"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124</w:t>
            </w:r>
          </w:p>
        </w:tc>
        <w:tc>
          <w:tcPr>
            <w:tcW w:w="993" w:type="dxa"/>
            <w:tcBorders>
              <w:top w:val="single" w:sz="4" w:space="0" w:color="auto"/>
              <w:left w:val="single" w:sz="4" w:space="0" w:color="auto"/>
              <w:bottom w:val="single" w:sz="4" w:space="0" w:color="auto"/>
              <w:right w:val="single" w:sz="4" w:space="0" w:color="auto"/>
            </w:tcBorders>
            <w:noWrap/>
            <w:vAlign w:val="center"/>
          </w:tcPr>
          <w:p w14:paraId="676F4CA7"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129</w:t>
            </w:r>
          </w:p>
        </w:tc>
      </w:tr>
      <w:tr w:rsidR="00156D3E" w:rsidRPr="00FF6727" w14:paraId="5C34FE4E"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tcPr>
          <w:p w14:paraId="3266D66D" w14:textId="77777777" w:rsidR="00156D3E" w:rsidRPr="00FF6727" w:rsidRDefault="00156D3E" w:rsidP="00156D3E">
            <w:pPr>
              <w:rPr>
                <w:rFonts w:ascii="Times New Roman" w:hAnsi="Times New Roman" w:cs="Times New Roman"/>
                <w:sz w:val="24"/>
                <w:szCs w:val="24"/>
              </w:rPr>
            </w:pPr>
            <w:r w:rsidRPr="00FF6727">
              <w:rPr>
                <w:rFonts w:ascii="Times New Roman" w:hAnsi="Times New Roman" w:cs="Times New Roman"/>
                <w:sz w:val="24"/>
                <w:szCs w:val="24"/>
              </w:rPr>
              <w:t>Vieni vaikus auginantys tėvai,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2E3CE4BF"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249</w:t>
            </w:r>
          </w:p>
        </w:tc>
        <w:tc>
          <w:tcPr>
            <w:tcW w:w="992" w:type="dxa"/>
            <w:tcBorders>
              <w:top w:val="single" w:sz="4" w:space="0" w:color="auto"/>
              <w:left w:val="single" w:sz="4" w:space="0" w:color="auto"/>
              <w:bottom w:val="single" w:sz="4" w:space="0" w:color="auto"/>
              <w:right w:val="single" w:sz="4" w:space="0" w:color="auto"/>
            </w:tcBorders>
            <w:noWrap/>
            <w:vAlign w:val="center"/>
          </w:tcPr>
          <w:p w14:paraId="7120425C"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238</w:t>
            </w:r>
          </w:p>
        </w:tc>
        <w:tc>
          <w:tcPr>
            <w:tcW w:w="992" w:type="dxa"/>
            <w:tcBorders>
              <w:top w:val="single" w:sz="4" w:space="0" w:color="auto"/>
              <w:left w:val="single" w:sz="4" w:space="0" w:color="auto"/>
              <w:bottom w:val="single" w:sz="4" w:space="0" w:color="auto"/>
              <w:right w:val="single" w:sz="4" w:space="0" w:color="auto"/>
            </w:tcBorders>
            <w:vAlign w:val="center"/>
          </w:tcPr>
          <w:p w14:paraId="7D9EAE7E"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243</w:t>
            </w:r>
          </w:p>
        </w:tc>
        <w:tc>
          <w:tcPr>
            <w:tcW w:w="992" w:type="dxa"/>
            <w:tcBorders>
              <w:top w:val="single" w:sz="4" w:space="0" w:color="auto"/>
              <w:left w:val="single" w:sz="4" w:space="0" w:color="auto"/>
              <w:bottom w:val="single" w:sz="4" w:space="0" w:color="auto"/>
              <w:right w:val="single" w:sz="4" w:space="0" w:color="auto"/>
            </w:tcBorders>
            <w:vAlign w:val="center"/>
          </w:tcPr>
          <w:p w14:paraId="4B990757"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222</w:t>
            </w:r>
          </w:p>
        </w:tc>
        <w:tc>
          <w:tcPr>
            <w:tcW w:w="993" w:type="dxa"/>
            <w:tcBorders>
              <w:top w:val="single" w:sz="4" w:space="0" w:color="auto"/>
              <w:left w:val="single" w:sz="4" w:space="0" w:color="auto"/>
              <w:bottom w:val="single" w:sz="4" w:space="0" w:color="auto"/>
              <w:right w:val="single" w:sz="4" w:space="0" w:color="auto"/>
            </w:tcBorders>
            <w:noWrap/>
            <w:vAlign w:val="center"/>
          </w:tcPr>
          <w:p w14:paraId="48BB8047"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235</w:t>
            </w:r>
          </w:p>
        </w:tc>
      </w:tr>
      <w:tr w:rsidR="00156D3E" w:rsidRPr="00FF6727" w14:paraId="385CBCBE"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780CE05B" w14:textId="77777777" w:rsidR="00156D3E" w:rsidRPr="00FF6727" w:rsidRDefault="00156D3E" w:rsidP="00156D3E">
            <w:pPr>
              <w:rPr>
                <w:rFonts w:ascii="Times New Roman" w:hAnsi="Times New Roman" w:cs="Times New Roman"/>
                <w:sz w:val="24"/>
                <w:szCs w:val="24"/>
              </w:rPr>
            </w:pPr>
            <w:r w:rsidRPr="00FF6727">
              <w:rPr>
                <w:rFonts w:ascii="Times New Roman" w:hAnsi="Times New Roman" w:cs="Times New Roman"/>
                <w:sz w:val="24"/>
                <w:szCs w:val="24"/>
                <w:shd w:val="clear" w:color="auto" w:fill="FFFFFF"/>
              </w:rPr>
              <w:t>Asmenų, esančių vaiko priežiūros atostogose iki 3 metų,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21080416" w14:textId="77777777" w:rsidR="00156D3E" w:rsidRPr="00FF6727" w:rsidRDefault="00156D3E" w:rsidP="00156D3E">
            <w:pPr>
              <w:jc w:val="center"/>
              <w:rPr>
                <w:rFonts w:ascii="Times New Roman" w:hAnsi="Times New Roman" w:cs="Times New Roman"/>
                <w:sz w:val="24"/>
                <w:szCs w:val="24"/>
              </w:rPr>
            </w:pPr>
            <w:r w:rsidRPr="00FF6727">
              <w:rPr>
                <w:rFonts w:ascii="Times New Roman" w:hAnsi="Times New Roman" w:cs="Times New Roman"/>
                <w:sz w:val="24"/>
                <w:szCs w:val="24"/>
                <w:lang w:eastAsia="lt-LT"/>
              </w:rPr>
              <w:t>198</w:t>
            </w:r>
          </w:p>
        </w:tc>
        <w:tc>
          <w:tcPr>
            <w:tcW w:w="992" w:type="dxa"/>
            <w:tcBorders>
              <w:top w:val="single" w:sz="4" w:space="0" w:color="auto"/>
              <w:left w:val="single" w:sz="4" w:space="0" w:color="auto"/>
              <w:bottom w:val="single" w:sz="4" w:space="0" w:color="auto"/>
              <w:right w:val="single" w:sz="4" w:space="0" w:color="auto"/>
            </w:tcBorders>
            <w:noWrap/>
            <w:vAlign w:val="center"/>
          </w:tcPr>
          <w:p w14:paraId="4B9191BD" w14:textId="77777777" w:rsidR="00156D3E" w:rsidRPr="00FF6727" w:rsidRDefault="00156D3E" w:rsidP="00156D3E">
            <w:pPr>
              <w:jc w:val="center"/>
              <w:rPr>
                <w:rFonts w:ascii="Times New Roman" w:hAnsi="Times New Roman" w:cs="Times New Roman"/>
                <w:sz w:val="24"/>
                <w:szCs w:val="24"/>
              </w:rPr>
            </w:pPr>
            <w:r w:rsidRPr="00FF6727">
              <w:rPr>
                <w:rFonts w:ascii="Times New Roman" w:hAnsi="Times New Roman" w:cs="Times New Roman"/>
                <w:sz w:val="24"/>
                <w:szCs w:val="24"/>
                <w:lang w:eastAsia="lt-LT"/>
              </w:rPr>
              <w:t>206</w:t>
            </w:r>
          </w:p>
        </w:tc>
        <w:tc>
          <w:tcPr>
            <w:tcW w:w="992" w:type="dxa"/>
            <w:tcBorders>
              <w:top w:val="single" w:sz="4" w:space="0" w:color="auto"/>
              <w:left w:val="single" w:sz="4" w:space="0" w:color="auto"/>
              <w:bottom w:val="single" w:sz="4" w:space="0" w:color="auto"/>
              <w:right w:val="single" w:sz="4" w:space="0" w:color="auto"/>
            </w:tcBorders>
            <w:vAlign w:val="center"/>
          </w:tcPr>
          <w:p w14:paraId="2A90E005" w14:textId="77777777" w:rsidR="00156D3E" w:rsidRPr="00FF6727" w:rsidRDefault="00156D3E" w:rsidP="00156D3E">
            <w:pPr>
              <w:jc w:val="center"/>
              <w:rPr>
                <w:rFonts w:ascii="Times New Roman" w:hAnsi="Times New Roman" w:cs="Times New Roman"/>
                <w:sz w:val="24"/>
                <w:szCs w:val="24"/>
              </w:rPr>
            </w:pPr>
            <w:r w:rsidRPr="00FF6727">
              <w:rPr>
                <w:rFonts w:ascii="Times New Roman" w:hAnsi="Times New Roman" w:cs="Times New Roman"/>
                <w:sz w:val="24"/>
                <w:szCs w:val="24"/>
                <w:lang w:eastAsia="lt-LT"/>
              </w:rPr>
              <w:t>197</w:t>
            </w:r>
          </w:p>
        </w:tc>
        <w:tc>
          <w:tcPr>
            <w:tcW w:w="992" w:type="dxa"/>
            <w:tcBorders>
              <w:top w:val="single" w:sz="4" w:space="0" w:color="auto"/>
              <w:left w:val="single" w:sz="4" w:space="0" w:color="auto"/>
              <w:bottom w:val="single" w:sz="4" w:space="0" w:color="auto"/>
              <w:right w:val="single" w:sz="4" w:space="0" w:color="auto"/>
            </w:tcBorders>
            <w:vAlign w:val="center"/>
          </w:tcPr>
          <w:p w14:paraId="12EEE9EC" w14:textId="77777777" w:rsidR="00156D3E" w:rsidRPr="00FF6727" w:rsidRDefault="00156D3E" w:rsidP="00156D3E">
            <w:pPr>
              <w:jc w:val="center"/>
              <w:rPr>
                <w:rFonts w:ascii="Times New Roman" w:hAnsi="Times New Roman" w:cs="Times New Roman"/>
                <w:sz w:val="24"/>
                <w:szCs w:val="24"/>
              </w:rPr>
            </w:pPr>
            <w:r w:rsidRPr="00FF6727">
              <w:rPr>
                <w:rFonts w:ascii="Times New Roman" w:hAnsi="Times New Roman" w:cs="Times New Roman"/>
                <w:sz w:val="24"/>
                <w:szCs w:val="24"/>
                <w:lang w:eastAsia="lt-LT"/>
              </w:rPr>
              <w:t>178</w:t>
            </w:r>
          </w:p>
        </w:tc>
        <w:tc>
          <w:tcPr>
            <w:tcW w:w="993" w:type="dxa"/>
            <w:tcBorders>
              <w:top w:val="single" w:sz="4" w:space="0" w:color="auto"/>
              <w:left w:val="single" w:sz="4" w:space="0" w:color="auto"/>
              <w:bottom w:val="single" w:sz="4" w:space="0" w:color="auto"/>
              <w:right w:val="single" w:sz="4" w:space="0" w:color="auto"/>
            </w:tcBorders>
            <w:noWrap/>
            <w:vAlign w:val="center"/>
          </w:tcPr>
          <w:p w14:paraId="7290CEDC" w14:textId="77777777" w:rsidR="00156D3E" w:rsidRPr="00FF6727" w:rsidRDefault="00156D3E" w:rsidP="00156D3E">
            <w:pPr>
              <w:jc w:val="center"/>
              <w:rPr>
                <w:rFonts w:ascii="Times New Roman" w:hAnsi="Times New Roman" w:cs="Times New Roman"/>
                <w:sz w:val="24"/>
                <w:szCs w:val="24"/>
              </w:rPr>
            </w:pPr>
            <w:r w:rsidRPr="00FF6727">
              <w:rPr>
                <w:rFonts w:ascii="Times New Roman" w:hAnsi="Times New Roman" w:cs="Times New Roman"/>
                <w:sz w:val="24"/>
                <w:szCs w:val="24"/>
                <w:lang w:eastAsia="lt-LT"/>
              </w:rPr>
              <w:t>196</w:t>
            </w:r>
          </w:p>
        </w:tc>
      </w:tr>
      <w:tr w:rsidR="001605E1" w:rsidRPr="00FF6727" w14:paraId="42090007"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58C19160" w14:textId="77777777" w:rsidR="001605E1" w:rsidRPr="00FF6727" w:rsidRDefault="001605E1" w:rsidP="001605E1">
            <w:pPr>
              <w:rPr>
                <w:rFonts w:ascii="Times New Roman" w:hAnsi="Times New Roman" w:cs="Times New Roman"/>
                <w:sz w:val="24"/>
                <w:szCs w:val="24"/>
                <w:shd w:val="clear" w:color="auto" w:fill="FFFFFF"/>
              </w:rPr>
            </w:pPr>
            <w:r w:rsidRPr="00FF6727">
              <w:rPr>
                <w:rFonts w:ascii="Times New Roman" w:hAnsi="Times New Roman" w:cs="Times New Roman"/>
                <w:sz w:val="24"/>
                <w:szCs w:val="24"/>
              </w:rPr>
              <w:t xml:space="preserve">Globėjų skaičius </w:t>
            </w:r>
          </w:p>
        </w:tc>
        <w:tc>
          <w:tcPr>
            <w:tcW w:w="992" w:type="dxa"/>
            <w:tcBorders>
              <w:top w:val="single" w:sz="4" w:space="0" w:color="auto"/>
              <w:left w:val="single" w:sz="4" w:space="0" w:color="auto"/>
              <w:bottom w:val="single" w:sz="4" w:space="0" w:color="auto"/>
              <w:right w:val="single" w:sz="4" w:space="0" w:color="auto"/>
            </w:tcBorders>
            <w:noWrap/>
            <w:vAlign w:val="center"/>
          </w:tcPr>
          <w:p w14:paraId="14F2ED3D" w14:textId="77777777" w:rsidR="001605E1" w:rsidRPr="00FF6727" w:rsidRDefault="001605E1" w:rsidP="001605E1">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26</w:t>
            </w:r>
          </w:p>
        </w:tc>
        <w:tc>
          <w:tcPr>
            <w:tcW w:w="992" w:type="dxa"/>
            <w:tcBorders>
              <w:top w:val="single" w:sz="4" w:space="0" w:color="auto"/>
              <w:left w:val="single" w:sz="4" w:space="0" w:color="auto"/>
              <w:bottom w:val="single" w:sz="4" w:space="0" w:color="auto"/>
              <w:right w:val="single" w:sz="4" w:space="0" w:color="auto"/>
            </w:tcBorders>
            <w:noWrap/>
            <w:vAlign w:val="center"/>
          </w:tcPr>
          <w:p w14:paraId="4683FD13" w14:textId="77777777" w:rsidR="001605E1" w:rsidRPr="00FF6727" w:rsidRDefault="001605E1" w:rsidP="001605E1">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29</w:t>
            </w:r>
          </w:p>
        </w:tc>
        <w:tc>
          <w:tcPr>
            <w:tcW w:w="992" w:type="dxa"/>
            <w:tcBorders>
              <w:top w:val="single" w:sz="4" w:space="0" w:color="auto"/>
              <w:left w:val="single" w:sz="4" w:space="0" w:color="auto"/>
              <w:bottom w:val="single" w:sz="4" w:space="0" w:color="auto"/>
              <w:right w:val="single" w:sz="4" w:space="0" w:color="auto"/>
            </w:tcBorders>
            <w:vAlign w:val="center"/>
          </w:tcPr>
          <w:p w14:paraId="5090996B" w14:textId="77777777" w:rsidR="001605E1" w:rsidRPr="00FF6727" w:rsidRDefault="001605E1" w:rsidP="001605E1">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28</w:t>
            </w:r>
          </w:p>
        </w:tc>
        <w:tc>
          <w:tcPr>
            <w:tcW w:w="992" w:type="dxa"/>
            <w:tcBorders>
              <w:top w:val="single" w:sz="4" w:space="0" w:color="auto"/>
              <w:left w:val="single" w:sz="4" w:space="0" w:color="auto"/>
              <w:bottom w:val="single" w:sz="4" w:space="0" w:color="auto"/>
              <w:right w:val="single" w:sz="4" w:space="0" w:color="auto"/>
            </w:tcBorders>
            <w:vAlign w:val="center"/>
          </w:tcPr>
          <w:p w14:paraId="565A7DB4" w14:textId="77777777" w:rsidR="001605E1" w:rsidRPr="00FF6727" w:rsidRDefault="001605E1" w:rsidP="001605E1">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21</w:t>
            </w:r>
          </w:p>
        </w:tc>
        <w:tc>
          <w:tcPr>
            <w:tcW w:w="993" w:type="dxa"/>
            <w:tcBorders>
              <w:top w:val="single" w:sz="4" w:space="0" w:color="auto"/>
              <w:left w:val="single" w:sz="4" w:space="0" w:color="auto"/>
              <w:bottom w:val="single" w:sz="4" w:space="0" w:color="auto"/>
              <w:right w:val="single" w:sz="4" w:space="0" w:color="auto"/>
            </w:tcBorders>
            <w:noWrap/>
            <w:vAlign w:val="center"/>
          </w:tcPr>
          <w:p w14:paraId="68954871" w14:textId="77777777" w:rsidR="001605E1" w:rsidRPr="00FF6727" w:rsidRDefault="001605E1" w:rsidP="001605E1">
            <w:pPr>
              <w:jc w:val="center"/>
              <w:rPr>
                <w:rFonts w:ascii="Times New Roman" w:hAnsi="Times New Roman" w:cs="Times New Roman"/>
                <w:sz w:val="24"/>
                <w:szCs w:val="24"/>
                <w:lang w:eastAsia="lt-LT"/>
              </w:rPr>
            </w:pPr>
            <w:r w:rsidRPr="00FF6727">
              <w:rPr>
                <w:rFonts w:ascii="Times New Roman" w:hAnsi="Times New Roman" w:cs="Times New Roman"/>
                <w:sz w:val="24"/>
                <w:szCs w:val="24"/>
                <w:lang w:eastAsia="lt-LT"/>
              </w:rPr>
              <w:t>32*</w:t>
            </w:r>
          </w:p>
        </w:tc>
      </w:tr>
      <w:tr w:rsidR="00156D3E" w:rsidRPr="00FF6727" w14:paraId="2F94500A"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6E52D260" w14:textId="77777777" w:rsidR="00156D3E" w:rsidRPr="00FF6727" w:rsidRDefault="00EE0B60" w:rsidP="00156D3E">
            <w:pPr>
              <w:rPr>
                <w:rFonts w:ascii="Times New Roman" w:hAnsi="Times New Roman" w:cs="Times New Roman"/>
                <w:sz w:val="24"/>
                <w:szCs w:val="24"/>
              </w:rPr>
            </w:pPr>
            <w:r w:rsidRPr="00FF6727">
              <w:rPr>
                <w:rFonts w:ascii="Times New Roman" w:eastAsia="Times New Roman" w:hAnsi="Times New Roman" w:cs="Times New Roman"/>
                <w:color w:val="000000"/>
                <w:sz w:val="24"/>
                <w:szCs w:val="24"/>
                <w:lang w:eastAsia="lt-LT"/>
              </w:rPr>
              <w:t>Skaičius š</w:t>
            </w:r>
            <w:r w:rsidR="00156D3E" w:rsidRPr="00FF6727">
              <w:rPr>
                <w:rFonts w:ascii="Times New Roman" w:eastAsia="Times New Roman" w:hAnsi="Times New Roman" w:cs="Times New Roman"/>
                <w:color w:val="000000"/>
                <w:sz w:val="24"/>
                <w:szCs w:val="24"/>
                <w:lang w:eastAsia="lt-LT"/>
              </w:rPr>
              <w:t>eimų, kuriose auga vaikai</w:t>
            </w:r>
            <w:r w:rsidRPr="00FF6727">
              <w:rPr>
                <w:rFonts w:ascii="Times New Roman" w:eastAsia="Times New Roman" w:hAnsi="Times New Roman" w:cs="Times New Roman"/>
                <w:color w:val="000000"/>
                <w:sz w:val="24"/>
                <w:szCs w:val="24"/>
                <w:lang w:eastAsia="lt-LT"/>
              </w:rPr>
              <w:t xml:space="preserve">, turintys </w:t>
            </w:r>
            <w:r w:rsidR="00156D3E" w:rsidRPr="00FF6727">
              <w:rPr>
                <w:rFonts w:ascii="Times New Roman" w:eastAsia="Times New Roman" w:hAnsi="Times New Roman" w:cs="Times New Roman"/>
                <w:color w:val="000000"/>
                <w:sz w:val="24"/>
                <w:szCs w:val="24"/>
                <w:lang w:eastAsia="lt-LT"/>
              </w:rPr>
              <w:t>speciali</w:t>
            </w:r>
            <w:r w:rsidRPr="00FF6727">
              <w:rPr>
                <w:rFonts w:ascii="Times New Roman" w:eastAsia="Times New Roman" w:hAnsi="Times New Roman" w:cs="Times New Roman"/>
                <w:color w:val="000000"/>
                <w:sz w:val="24"/>
                <w:szCs w:val="24"/>
                <w:lang w:eastAsia="lt-LT"/>
              </w:rPr>
              <w:t xml:space="preserve">ųjų </w:t>
            </w:r>
            <w:r w:rsidR="00156D3E" w:rsidRPr="00FF6727">
              <w:rPr>
                <w:rFonts w:ascii="Times New Roman" w:eastAsia="Times New Roman" w:hAnsi="Times New Roman" w:cs="Times New Roman"/>
                <w:color w:val="000000"/>
                <w:sz w:val="24"/>
                <w:szCs w:val="24"/>
                <w:lang w:eastAsia="lt-LT"/>
              </w:rPr>
              <w:t>ugdymo poreiki</w:t>
            </w:r>
            <w:r w:rsidRPr="00FF6727">
              <w:rPr>
                <w:rFonts w:ascii="Times New Roman" w:eastAsia="Times New Roman" w:hAnsi="Times New Roman" w:cs="Times New Roman"/>
                <w:color w:val="000000"/>
                <w:sz w:val="24"/>
                <w:szCs w:val="24"/>
                <w:lang w:eastAsia="lt-LT"/>
              </w:rPr>
              <w:t>ų</w:t>
            </w:r>
          </w:p>
        </w:tc>
        <w:tc>
          <w:tcPr>
            <w:tcW w:w="992" w:type="dxa"/>
            <w:tcBorders>
              <w:top w:val="single" w:sz="4" w:space="0" w:color="auto"/>
              <w:left w:val="single" w:sz="4" w:space="0" w:color="auto"/>
              <w:bottom w:val="single" w:sz="4" w:space="0" w:color="auto"/>
              <w:right w:val="single" w:sz="4" w:space="0" w:color="auto"/>
            </w:tcBorders>
            <w:noWrap/>
            <w:vAlign w:val="center"/>
          </w:tcPr>
          <w:p w14:paraId="7A5D91CD"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265</w:t>
            </w:r>
          </w:p>
        </w:tc>
        <w:tc>
          <w:tcPr>
            <w:tcW w:w="992" w:type="dxa"/>
            <w:tcBorders>
              <w:top w:val="single" w:sz="4" w:space="0" w:color="auto"/>
              <w:left w:val="single" w:sz="4" w:space="0" w:color="auto"/>
              <w:bottom w:val="single" w:sz="4" w:space="0" w:color="auto"/>
              <w:right w:val="single" w:sz="4" w:space="0" w:color="auto"/>
            </w:tcBorders>
            <w:noWrap/>
            <w:vAlign w:val="center"/>
          </w:tcPr>
          <w:p w14:paraId="72AF5916"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269</w:t>
            </w:r>
          </w:p>
        </w:tc>
        <w:tc>
          <w:tcPr>
            <w:tcW w:w="992" w:type="dxa"/>
            <w:tcBorders>
              <w:top w:val="single" w:sz="4" w:space="0" w:color="auto"/>
              <w:left w:val="single" w:sz="4" w:space="0" w:color="auto"/>
              <w:bottom w:val="single" w:sz="4" w:space="0" w:color="auto"/>
              <w:right w:val="single" w:sz="4" w:space="0" w:color="auto"/>
            </w:tcBorders>
            <w:vAlign w:val="center"/>
          </w:tcPr>
          <w:p w14:paraId="4BF98552"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272</w:t>
            </w:r>
          </w:p>
        </w:tc>
        <w:tc>
          <w:tcPr>
            <w:tcW w:w="992" w:type="dxa"/>
            <w:tcBorders>
              <w:top w:val="single" w:sz="4" w:space="0" w:color="auto"/>
              <w:left w:val="single" w:sz="4" w:space="0" w:color="auto"/>
              <w:bottom w:val="single" w:sz="4" w:space="0" w:color="auto"/>
              <w:right w:val="single" w:sz="4" w:space="0" w:color="auto"/>
            </w:tcBorders>
            <w:vAlign w:val="center"/>
          </w:tcPr>
          <w:p w14:paraId="3E7C7D05"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218</w:t>
            </w:r>
          </w:p>
        </w:tc>
        <w:tc>
          <w:tcPr>
            <w:tcW w:w="993" w:type="dxa"/>
            <w:tcBorders>
              <w:top w:val="single" w:sz="4" w:space="0" w:color="auto"/>
              <w:left w:val="single" w:sz="4" w:space="0" w:color="auto"/>
              <w:bottom w:val="single" w:sz="4" w:space="0" w:color="auto"/>
              <w:right w:val="single" w:sz="4" w:space="0" w:color="auto"/>
            </w:tcBorders>
            <w:noWrap/>
            <w:vAlign w:val="center"/>
          </w:tcPr>
          <w:p w14:paraId="48D507AD" w14:textId="77777777" w:rsidR="00156D3E" w:rsidRPr="00FF6727" w:rsidRDefault="00156D3E" w:rsidP="00156D3E">
            <w:pPr>
              <w:jc w:val="center"/>
              <w:rPr>
                <w:rFonts w:ascii="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242</w:t>
            </w:r>
          </w:p>
        </w:tc>
      </w:tr>
      <w:tr w:rsidR="00156D3E" w:rsidRPr="00FF6727" w14:paraId="093DBE6E"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67CF6174" w14:textId="77777777" w:rsidR="00156D3E" w:rsidRPr="00FF6727" w:rsidRDefault="00156D3E" w:rsidP="00156D3E">
            <w:pPr>
              <w:jc w:val="center"/>
              <w:rPr>
                <w:rFonts w:ascii="Times New Roman" w:hAnsi="Times New Roman" w:cs="Times New Roman"/>
                <w:b/>
                <w:bCs/>
              </w:rPr>
            </w:pPr>
            <w:r w:rsidRPr="00FF6727">
              <w:rPr>
                <w:rFonts w:ascii="Times New Roman" w:hAnsi="Times New Roman" w:cs="Times New Roman"/>
                <w:b/>
                <w:bCs/>
              </w:rPr>
              <w:t>IŠ VISO</w:t>
            </w:r>
          </w:p>
        </w:tc>
        <w:tc>
          <w:tcPr>
            <w:tcW w:w="992" w:type="dxa"/>
            <w:tcBorders>
              <w:top w:val="single" w:sz="4" w:space="0" w:color="auto"/>
              <w:left w:val="single" w:sz="4" w:space="0" w:color="auto"/>
              <w:bottom w:val="single" w:sz="4" w:space="0" w:color="auto"/>
              <w:right w:val="single" w:sz="4" w:space="0" w:color="auto"/>
            </w:tcBorders>
            <w:noWrap/>
            <w:vAlign w:val="center"/>
          </w:tcPr>
          <w:p w14:paraId="19DA8678" w14:textId="77777777" w:rsidR="00156D3E" w:rsidRPr="00FF6727" w:rsidRDefault="00156D3E" w:rsidP="00156D3E">
            <w:pPr>
              <w:jc w:val="center"/>
              <w:rPr>
                <w:rFonts w:ascii="Times New Roman" w:eastAsia="Times New Roman" w:hAnsi="Times New Roman" w:cs="Times New Roman"/>
                <w:b/>
                <w:bCs/>
                <w:color w:val="000000"/>
                <w:lang w:eastAsia="lt-LT"/>
              </w:rPr>
            </w:pPr>
            <w:r w:rsidRPr="00FF6727">
              <w:rPr>
                <w:rFonts w:ascii="Times New Roman" w:hAnsi="Times New Roman" w:cs="Times New Roman"/>
                <w:b/>
                <w:bCs/>
                <w:color w:val="000000"/>
              </w:rPr>
              <w:t>871</w:t>
            </w:r>
          </w:p>
        </w:tc>
        <w:tc>
          <w:tcPr>
            <w:tcW w:w="992" w:type="dxa"/>
            <w:tcBorders>
              <w:top w:val="single" w:sz="4" w:space="0" w:color="auto"/>
              <w:left w:val="single" w:sz="4" w:space="0" w:color="auto"/>
              <w:bottom w:val="single" w:sz="4" w:space="0" w:color="auto"/>
              <w:right w:val="single" w:sz="4" w:space="0" w:color="auto"/>
            </w:tcBorders>
            <w:noWrap/>
            <w:vAlign w:val="center"/>
          </w:tcPr>
          <w:p w14:paraId="6F656F93" w14:textId="77777777" w:rsidR="00156D3E" w:rsidRPr="00FF6727" w:rsidRDefault="00156D3E" w:rsidP="00156D3E">
            <w:pPr>
              <w:jc w:val="center"/>
              <w:rPr>
                <w:rFonts w:ascii="Times New Roman" w:eastAsia="Times New Roman" w:hAnsi="Times New Roman" w:cs="Times New Roman"/>
                <w:b/>
                <w:bCs/>
                <w:color w:val="000000"/>
                <w:lang w:eastAsia="lt-LT"/>
              </w:rPr>
            </w:pPr>
            <w:r w:rsidRPr="00FF6727">
              <w:rPr>
                <w:rFonts w:ascii="Times New Roman" w:hAnsi="Times New Roman" w:cs="Times New Roman"/>
                <w:b/>
                <w:bCs/>
                <w:color w:val="000000"/>
              </w:rPr>
              <w:t>854</w:t>
            </w:r>
          </w:p>
        </w:tc>
        <w:tc>
          <w:tcPr>
            <w:tcW w:w="992" w:type="dxa"/>
            <w:tcBorders>
              <w:top w:val="single" w:sz="4" w:space="0" w:color="auto"/>
              <w:left w:val="single" w:sz="4" w:space="0" w:color="auto"/>
              <w:bottom w:val="single" w:sz="4" w:space="0" w:color="auto"/>
              <w:right w:val="single" w:sz="4" w:space="0" w:color="auto"/>
            </w:tcBorders>
            <w:vAlign w:val="center"/>
          </w:tcPr>
          <w:p w14:paraId="21764D45" w14:textId="77777777" w:rsidR="00156D3E" w:rsidRPr="00FF6727" w:rsidRDefault="00156D3E" w:rsidP="00156D3E">
            <w:pPr>
              <w:jc w:val="center"/>
              <w:rPr>
                <w:rFonts w:ascii="Times New Roman" w:eastAsia="Times New Roman" w:hAnsi="Times New Roman" w:cs="Times New Roman"/>
                <w:b/>
                <w:bCs/>
                <w:color w:val="000000"/>
                <w:lang w:eastAsia="lt-LT"/>
              </w:rPr>
            </w:pPr>
            <w:r w:rsidRPr="00FF6727">
              <w:rPr>
                <w:rFonts w:ascii="Times New Roman" w:hAnsi="Times New Roman" w:cs="Times New Roman"/>
                <w:b/>
                <w:bCs/>
                <w:color w:val="000000"/>
              </w:rPr>
              <w:t>865</w:t>
            </w:r>
          </w:p>
        </w:tc>
        <w:tc>
          <w:tcPr>
            <w:tcW w:w="992" w:type="dxa"/>
            <w:tcBorders>
              <w:top w:val="single" w:sz="4" w:space="0" w:color="auto"/>
              <w:left w:val="single" w:sz="4" w:space="0" w:color="auto"/>
              <w:bottom w:val="single" w:sz="4" w:space="0" w:color="auto"/>
              <w:right w:val="single" w:sz="4" w:space="0" w:color="auto"/>
            </w:tcBorders>
            <w:vAlign w:val="center"/>
          </w:tcPr>
          <w:p w14:paraId="527F1513" w14:textId="77777777" w:rsidR="00156D3E" w:rsidRPr="00FF6727" w:rsidRDefault="00156D3E" w:rsidP="00156D3E">
            <w:pPr>
              <w:jc w:val="center"/>
              <w:rPr>
                <w:rFonts w:ascii="Times New Roman" w:eastAsia="Times New Roman" w:hAnsi="Times New Roman" w:cs="Times New Roman"/>
                <w:b/>
                <w:bCs/>
                <w:color w:val="000000"/>
                <w:lang w:eastAsia="lt-LT"/>
              </w:rPr>
            </w:pPr>
            <w:r w:rsidRPr="00FF6727">
              <w:rPr>
                <w:rFonts w:ascii="Times New Roman" w:hAnsi="Times New Roman" w:cs="Times New Roman"/>
                <w:b/>
                <w:bCs/>
                <w:color w:val="000000"/>
              </w:rPr>
              <w:t>763</w:t>
            </w:r>
          </w:p>
        </w:tc>
        <w:tc>
          <w:tcPr>
            <w:tcW w:w="993" w:type="dxa"/>
            <w:tcBorders>
              <w:top w:val="single" w:sz="4" w:space="0" w:color="auto"/>
              <w:left w:val="single" w:sz="4" w:space="0" w:color="auto"/>
              <w:bottom w:val="single" w:sz="4" w:space="0" w:color="auto"/>
              <w:right w:val="single" w:sz="4" w:space="0" w:color="auto"/>
            </w:tcBorders>
            <w:noWrap/>
            <w:vAlign w:val="center"/>
          </w:tcPr>
          <w:p w14:paraId="70585EE7" w14:textId="77777777" w:rsidR="00156D3E" w:rsidRPr="00FF6727" w:rsidRDefault="00156D3E" w:rsidP="00156D3E">
            <w:pPr>
              <w:jc w:val="center"/>
              <w:rPr>
                <w:rFonts w:ascii="Times New Roman" w:eastAsia="Times New Roman" w:hAnsi="Times New Roman" w:cs="Times New Roman"/>
                <w:b/>
                <w:bCs/>
                <w:color w:val="000000"/>
                <w:lang w:eastAsia="lt-LT"/>
              </w:rPr>
            </w:pPr>
            <w:r w:rsidRPr="00FF6727">
              <w:rPr>
                <w:rFonts w:ascii="Times New Roman" w:hAnsi="Times New Roman" w:cs="Times New Roman"/>
                <w:b/>
                <w:bCs/>
                <w:color w:val="000000"/>
              </w:rPr>
              <w:t>802</w:t>
            </w:r>
          </w:p>
        </w:tc>
      </w:tr>
    </w:tbl>
    <w:p w14:paraId="20BF34D7" w14:textId="77777777" w:rsidR="001A2FD7" w:rsidRPr="00FF6727" w:rsidRDefault="001A2FD7" w:rsidP="001A2FD7">
      <w:pPr>
        <w:spacing w:after="0"/>
        <w:jc w:val="both"/>
        <w:rPr>
          <w:rFonts w:ascii="Times New Roman" w:hAnsi="Times New Roman" w:cs="Times New Roman"/>
          <w:sz w:val="20"/>
          <w:szCs w:val="20"/>
        </w:rPr>
      </w:pPr>
      <w:r w:rsidRPr="00FF6727">
        <w:rPr>
          <w:rFonts w:ascii="Times New Roman" w:hAnsi="Times New Roman" w:cs="Times New Roman"/>
          <w:sz w:val="20"/>
          <w:szCs w:val="20"/>
        </w:rPr>
        <w:t>* Iš jų 8 globėjai globojo vaikus</w:t>
      </w:r>
      <w:r w:rsidR="00EE0B60" w:rsidRPr="00FF6727">
        <w:rPr>
          <w:rFonts w:ascii="Times New Roman" w:hAnsi="Times New Roman" w:cs="Times New Roman"/>
          <w:sz w:val="20"/>
          <w:szCs w:val="20"/>
        </w:rPr>
        <w:t xml:space="preserve"> iš Ukrainos.</w:t>
      </w:r>
    </w:p>
    <w:p w14:paraId="625ADC64" w14:textId="77777777" w:rsidR="008B60F0" w:rsidRPr="00FF6727" w:rsidRDefault="0071452A" w:rsidP="008B60F0">
      <w:pPr>
        <w:spacing w:after="0"/>
        <w:jc w:val="center"/>
        <w:rPr>
          <w:rFonts w:ascii="Times New Roman" w:hAnsi="Times New Roman" w:cs="Times New Roman"/>
          <w:sz w:val="20"/>
          <w:szCs w:val="20"/>
        </w:rPr>
      </w:pPr>
      <w:bookmarkStart w:id="7" w:name="_Hlk152011611"/>
      <w:r w:rsidRPr="00FF6727">
        <w:rPr>
          <w:rFonts w:ascii="Times New Roman" w:hAnsi="Times New Roman" w:cs="Times New Roman"/>
          <w:sz w:val="20"/>
          <w:szCs w:val="20"/>
        </w:rPr>
        <w:t>9</w:t>
      </w:r>
      <w:r w:rsidR="008B60F0" w:rsidRPr="00FF6727">
        <w:rPr>
          <w:rFonts w:ascii="Times New Roman" w:hAnsi="Times New Roman" w:cs="Times New Roman"/>
          <w:sz w:val="20"/>
          <w:szCs w:val="20"/>
        </w:rPr>
        <w:t xml:space="preserve"> lentelė. Šeimų, susiduriančių su įvairiais sunkumais</w:t>
      </w:r>
      <w:r w:rsidR="00EE0B60" w:rsidRPr="00FF6727">
        <w:rPr>
          <w:rFonts w:ascii="Times New Roman" w:hAnsi="Times New Roman" w:cs="Times New Roman"/>
          <w:sz w:val="20"/>
          <w:szCs w:val="20"/>
        </w:rPr>
        <w:t>,</w:t>
      </w:r>
      <w:r w:rsidR="008B60F0" w:rsidRPr="00FF6727">
        <w:rPr>
          <w:rFonts w:ascii="Times New Roman" w:hAnsi="Times New Roman" w:cs="Times New Roman"/>
          <w:sz w:val="20"/>
          <w:szCs w:val="20"/>
        </w:rPr>
        <w:t xml:space="preserve"> skaičiaus dinamika Druskininkų mieste 2018–2022 m.</w:t>
      </w:r>
    </w:p>
    <w:p w14:paraId="52C5E2AF" w14:textId="77777777" w:rsidR="008B60F0" w:rsidRPr="00FF6727" w:rsidRDefault="008B60F0" w:rsidP="008B60F0">
      <w:pPr>
        <w:jc w:val="center"/>
        <w:rPr>
          <w:rFonts w:ascii="Times New Roman" w:hAnsi="Times New Roman" w:cs="Times New Roman"/>
          <w:b/>
          <w:bCs/>
          <w:sz w:val="24"/>
          <w:szCs w:val="24"/>
        </w:rPr>
      </w:pPr>
      <w:r w:rsidRPr="00FF6727">
        <w:rPr>
          <w:rFonts w:ascii="Times New Roman" w:hAnsi="Times New Roman" w:cs="Times New Roman"/>
          <w:i/>
          <w:iCs/>
          <w:sz w:val="20"/>
          <w:szCs w:val="20"/>
        </w:rPr>
        <w:t xml:space="preserve">Šaltinis: Druskininkų savivaldybės </w:t>
      </w:r>
      <w:bookmarkEnd w:id="7"/>
      <w:r w:rsidR="00B77708" w:rsidRPr="00FF6727">
        <w:rPr>
          <w:rFonts w:ascii="Times New Roman" w:hAnsi="Times New Roman" w:cs="Times New Roman"/>
          <w:i/>
          <w:iCs/>
          <w:sz w:val="20"/>
          <w:szCs w:val="20"/>
        </w:rPr>
        <w:t>administracija</w:t>
      </w:r>
      <w:r w:rsidR="00EE0B60" w:rsidRPr="00FF6727">
        <w:rPr>
          <w:rFonts w:ascii="Times New Roman" w:hAnsi="Times New Roman" w:cs="Times New Roman"/>
          <w:i/>
          <w:iCs/>
          <w:sz w:val="20"/>
          <w:szCs w:val="20"/>
        </w:rPr>
        <w:t>.</w:t>
      </w:r>
    </w:p>
    <w:p w14:paraId="0C96452B" w14:textId="77777777" w:rsidR="0006655E" w:rsidRPr="00FF6727" w:rsidRDefault="0012484C" w:rsidP="008110EE">
      <w:pPr>
        <w:jc w:val="both"/>
        <w:rPr>
          <w:rFonts w:ascii="Times New Roman" w:hAnsi="Times New Roman" w:cs="Times New Roman"/>
          <w:sz w:val="24"/>
          <w:szCs w:val="24"/>
        </w:rPr>
      </w:pPr>
      <w:r w:rsidRPr="00FF6727">
        <w:rPr>
          <w:rFonts w:ascii="Times New Roman" w:hAnsi="Times New Roman" w:cs="Times New Roman"/>
          <w:b/>
          <w:bCs/>
          <w:sz w:val="24"/>
          <w:szCs w:val="24"/>
        </w:rPr>
        <w:t xml:space="preserve">Jaunas verslas. </w:t>
      </w:r>
      <w:r w:rsidR="008110EE" w:rsidRPr="00FF6727">
        <w:rPr>
          <w:rFonts w:ascii="Times New Roman" w:hAnsi="Times New Roman" w:cs="Times New Roman"/>
          <w:sz w:val="24"/>
          <w:szCs w:val="24"/>
        </w:rPr>
        <w:t xml:space="preserve">Jaunas verslas </w:t>
      </w:r>
      <w:r w:rsidR="00DE049F" w:rsidRPr="00FF6727">
        <w:rPr>
          <w:rFonts w:ascii="Times New Roman" w:hAnsi="Times New Roman" w:cs="Times New Roman"/>
          <w:sz w:val="24"/>
          <w:szCs w:val="24"/>
        </w:rPr>
        <w:t>–</w:t>
      </w:r>
      <w:r w:rsidR="008110EE" w:rsidRPr="00FF6727">
        <w:rPr>
          <w:rFonts w:ascii="Times New Roman" w:hAnsi="Times New Roman" w:cs="Times New Roman"/>
          <w:sz w:val="24"/>
          <w:szCs w:val="24"/>
        </w:rPr>
        <w:t xml:space="preserve"> ne ilgiau kaip 2 metus veikianti labai maža įmonė arba savarankišką darbą vykdantis fizinis asmuo, atitinkantys Lietuvos Respublikos smulkiojo ir vidutinio verslo plėtros įstatyme apibrėžtą smulkiojo ir vidutinio verslo subjekto sampratą.</w:t>
      </w:r>
      <w:r w:rsidR="004B6F3A" w:rsidRPr="00FF6727">
        <w:rPr>
          <w:rFonts w:ascii="Times New Roman" w:hAnsi="Times New Roman" w:cs="Times New Roman"/>
          <w:sz w:val="24"/>
          <w:szCs w:val="24"/>
        </w:rPr>
        <w:t xml:space="preserve"> Jaunas verslas pirmaisiais metais susiduria su daug iššūkių. Veiklos pradžioje dažniau koncentruojasi į idėją, pirmuosius pardavimus ar klientus</w:t>
      </w:r>
      <w:r w:rsidR="00DE049F" w:rsidRPr="00FF6727">
        <w:rPr>
          <w:rFonts w:ascii="Times New Roman" w:hAnsi="Times New Roman" w:cs="Times New Roman"/>
          <w:sz w:val="24"/>
          <w:szCs w:val="24"/>
        </w:rPr>
        <w:t xml:space="preserve">. Dėl to yra didelis konsultacijų poreikis praktiniais verslo organizavimo klausimais: žmogiškųjų išteklių, finansų valdymo, reklamos, klientų pritraukimo, </w:t>
      </w:r>
      <w:r w:rsidR="004B6F3A" w:rsidRPr="00FF6727">
        <w:rPr>
          <w:rFonts w:ascii="Times New Roman" w:hAnsi="Times New Roman" w:cs="Times New Roman"/>
          <w:sz w:val="24"/>
          <w:szCs w:val="24"/>
        </w:rPr>
        <w:t>kaip įmonė dirbs, kokius metodus ar įrankius verta rinktis, kaip keisis poreikiai verslui paaugus</w:t>
      </w:r>
      <w:r w:rsidR="00DE049F" w:rsidRPr="00FF6727">
        <w:rPr>
          <w:rFonts w:ascii="Times New Roman" w:hAnsi="Times New Roman" w:cs="Times New Roman"/>
          <w:sz w:val="24"/>
          <w:szCs w:val="24"/>
        </w:rPr>
        <w:t xml:space="preserve"> ir t. t. Kaip</w:t>
      </w:r>
      <w:r w:rsidR="004B6F3A" w:rsidRPr="00FF6727">
        <w:rPr>
          <w:rFonts w:ascii="Times New Roman" w:hAnsi="Times New Roman" w:cs="Times New Roman"/>
          <w:sz w:val="24"/>
          <w:szCs w:val="24"/>
        </w:rPr>
        <w:t xml:space="preserve"> </w:t>
      </w:r>
      <w:r w:rsidR="00DE049F" w:rsidRPr="00FF6727">
        <w:rPr>
          <w:rFonts w:ascii="Times New Roman" w:hAnsi="Times New Roman" w:cs="Times New Roman"/>
          <w:sz w:val="24"/>
          <w:szCs w:val="24"/>
        </w:rPr>
        <w:t>j</w:t>
      </w:r>
      <w:r w:rsidR="000339FF" w:rsidRPr="00FF6727">
        <w:rPr>
          <w:rFonts w:ascii="Times New Roman" w:hAnsi="Times New Roman" w:cs="Times New Roman"/>
          <w:sz w:val="24"/>
          <w:szCs w:val="24"/>
        </w:rPr>
        <w:t>auno verslo subjektai skaičiuojam</w:t>
      </w:r>
      <w:r w:rsidR="008F495F" w:rsidRPr="00FF6727">
        <w:rPr>
          <w:rFonts w:ascii="Times New Roman" w:hAnsi="Times New Roman" w:cs="Times New Roman"/>
          <w:sz w:val="24"/>
          <w:szCs w:val="24"/>
        </w:rPr>
        <w:t xml:space="preserve">os įkurtos įmonės (juridiniai asmenys) </w:t>
      </w:r>
      <w:r w:rsidR="00DE049F" w:rsidRPr="00FF6727">
        <w:rPr>
          <w:rFonts w:ascii="Times New Roman" w:hAnsi="Times New Roman" w:cs="Times New Roman"/>
          <w:sz w:val="24"/>
          <w:szCs w:val="24"/>
        </w:rPr>
        <w:t>ir</w:t>
      </w:r>
      <w:r w:rsidR="008F495F" w:rsidRPr="00FF6727">
        <w:rPr>
          <w:rFonts w:ascii="Times New Roman" w:hAnsi="Times New Roman" w:cs="Times New Roman"/>
          <w:sz w:val="24"/>
          <w:szCs w:val="24"/>
        </w:rPr>
        <w:t xml:space="preserve"> fiziniai asmenys, vykdantys</w:t>
      </w:r>
      <w:r w:rsidR="00FF6727" w:rsidRPr="00FF6727">
        <w:rPr>
          <w:rFonts w:ascii="Times New Roman" w:hAnsi="Times New Roman" w:cs="Times New Roman"/>
          <w:sz w:val="24"/>
          <w:szCs w:val="24"/>
        </w:rPr>
        <w:t xml:space="preserve"> </w:t>
      </w:r>
      <w:r w:rsidR="008F495F" w:rsidRPr="00FF6727">
        <w:rPr>
          <w:rFonts w:ascii="Times New Roman" w:hAnsi="Times New Roman" w:cs="Times New Roman"/>
          <w:sz w:val="24"/>
          <w:szCs w:val="24"/>
        </w:rPr>
        <w:t xml:space="preserve">individualią veiklą, įsigijus verslo liudijimą. </w:t>
      </w:r>
      <w:r w:rsidR="00DE049F" w:rsidRPr="00FF6727">
        <w:rPr>
          <w:rFonts w:ascii="Times New Roman" w:hAnsi="Times New Roman" w:cs="Times New Roman"/>
          <w:sz w:val="24"/>
          <w:szCs w:val="24"/>
        </w:rPr>
        <w:t xml:space="preserve">Daugiau informacijos </w:t>
      </w:r>
      <w:r w:rsidR="00DC64AC" w:rsidRPr="00FF6727">
        <w:rPr>
          <w:rFonts w:ascii="Times New Roman" w:hAnsi="Times New Roman" w:cs="Times New Roman"/>
          <w:sz w:val="24"/>
          <w:szCs w:val="24"/>
        </w:rPr>
        <w:t xml:space="preserve">apie jauno verslo subjektus </w:t>
      </w:r>
      <w:r w:rsidR="00DE049F" w:rsidRPr="00FF6727">
        <w:rPr>
          <w:rFonts w:ascii="Times New Roman" w:hAnsi="Times New Roman" w:cs="Times New Roman"/>
          <w:sz w:val="24"/>
          <w:szCs w:val="24"/>
        </w:rPr>
        <w:t>pateikta</w:t>
      </w:r>
      <w:r w:rsidR="00DC64AC" w:rsidRPr="00FF6727">
        <w:rPr>
          <w:rFonts w:ascii="Times New Roman" w:hAnsi="Times New Roman" w:cs="Times New Roman"/>
          <w:sz w:val="24"/>
          <w:szCs w:val="24"/>
        </w:rPr>
        <w:t xml:space="preserve"> situacijos analizė</w:t>
      </w:r>
      <w:r w:rsidR="00DE049F" w:rsidRPr="00FF6727">
        <w:rPr>
          <w:rFonts w:ascii="Times New Roman" w:hAnsi="Times New Roman" w:cs="Times New Roman"/>
          <w:sz w:val="24"/>
          <w:szCs w:val="24"/>
        </w:rPr>
        <w:t xml:space="preserve">s </w:t>
      </w:r>
      <w:r w:rsidR="009948A3" w:rsidRPr="00FF6727">
        <w:rPr>
          <w:rFonts w:ascii="Times New Roman" w:hAnsi="Times New Roman" w:cs="Times New Roman"/>
          <w:sz w:val="24"/>
          <w:szCs w:val="24"/>
        </w:rPr>
        <w:t>21</w:t>
      </w:r>
      <w:r w:rsidR="00DE049F" w:rsidRPr="00FF6727">
        <w:rPr>
          <w:rFonts w:ascii="Times New Roman" w:hAnsi="Times New Roman" w:cs="Times New Roman"/>
          <w:sz w:val="24"/>
          <w:szCs w:val="24"/>
        </w:rPr>
        <w:t>–</w:t>
      </w:r>
      <w:r w:rsidR="009948A3" w:rsidRPr="00FF6727">
        <w:rPr>
          <w:rFonts w:ascii="Times New Roman" w:hAnsi="Times New Roman" w:cs="Times New Roman"/>
          <w:sz w:val="24"/>
          <w:szCs w:val="24"/>
        </w:rPr>
        <w:t>23 psl.</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992"/>
        <w:gridCol w:w="992"/>
        <w:gridCol w:w="992"/>
        <w:gridCol w:w="992"/>
        <w:gridCol w:w="993"/>
      </w:tblGrid>
      <w:tr w:rsidR="000339FF" w:rsidRPr="00FF6727" w14:paraId="68F06C76"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7BE8442E" w14:textId="77777777" w:rsidR="000339FF" w:rsidRPr="00FF6727" w:rsidRDefault="000339FF" w:rsidP="007F677B">
            <w:pPr>
              <w:rPr>
                <w:rFonts w:ascii="Times New Roman" w:hAnsi="Times New Roman" w:cs="Times New Roman"/>
                <w:b/>
                <w:bCs/>
              </w:rPr>
            </w:pPr>
            <w:r w:rsidRPr="00FF6727">
              <w:rPr>
                <w:rFonts w:ascii="Times New Roman" w:hAnsi="Times New Roman" w:cs="Times New Roman"/>
                <w:b/>
                <w:bCs/>
              </w:rPr>
              <w:t>Metai</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88C9671" w14:textId="77777777" w:rsidR="000339FF" w:rsidRPr="00FF6727" w:rsidRDefault="000339FF"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2018 m.</w:t>
            </w:r>
          </w:p>
        </w:tc>
        <w:tc>
          <w:tcPr>
            <w:tcW w:w="992"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4743F18" w14:textId="77777777" w:rsidR="000339FF" w:rsidRPr="00FF6727" w:rsidRDefault="000339FF"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2019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5AA577F3" w14:textId="77777777" w:rsidR="000339FF" w:rsidRPr="00FF6727" w:rsidRDefault="000339FF"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2020 m.</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18F78543" w14:textId="77777777" w:rsidR="000339FF" w:rsidRPr="00FF6727" w:rsidRDefault="000339FF"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2021 m.</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AC028F7" w14:textId="77777777" w:rsidR="000339FF" w:rsidRPr="00FF6727" w:rsidRDefault="000339FF" w:rsidP="007F677B">
            <w:pPr>
              <w:rPr>
                <w:rFonts w:ascii="Times New Roman" w:hAnsi="Times New Roman" w:cs="Times New Roman"/>
                <w:b/>
                <w:bCs/>
                <w:lang w:eastAsia="lt-LT"/>
              </w:rPr>
            </w:pPr>
            <w:r w:rsidRPr="00FF6727">
              <w:rPr>
                <w:rFonts w:ascii="Times New Roman" w:hAnsi="Times New Roman" w:cs="Times New Roman"/>
                <w:b/>
                <w:bCs/>
                <w:color w:val="000000"/>
                <w:lang w:eastAsia="lt-LT"/>
              </w:rPr>
              <w:t>2022 m.</w:t>
            </w:r>
          </w:p>
        </w:tc>
      </w:tr>
      <w:tr w:rsidR="000339FF" w:rsidRPr="00FF6727" w14:paraId="37E91F33"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6A7DD7D0" w14:textId="77777777" w:rsidR="000339FF" w:rsidRPr="00FF6727" w:rsidRDefault="000339FF" w:rsidP="007F677B">
            <w:pPr>
              <w:rPr>
                <w:rFonts w:ascii="Times New Roman" w:hAnsi="Times New Roman" w:cs="Times New Roman"/>
              </w:rPr>
            </w:pPr>
            <w:r w:rsidRPr="00FF6727">
              <w:rPr>
                <w:rFonts w:ascii="Times New Roman" w:hAnsi="Times New Roman" w:cs="Times New Roman"/>
              </w:rPr>
              <w:t>Įkurtų naujų įmonių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78CD2472" w14:textId="77777777" w:rsidR="000339FF" w:rsidRPr="00FF6727" w:rsidRDefault="000339FF" w:rsidP="007F677B">
            <w:pPr>
              <w:jc w:val="center"/>
              <w:rPr>
                <w:rFonts w:ascii="Times New Roman" w:hAnsi="Times New Roman" w:cs="Times New Roman"/>
                <w:lang w:eastAsia="lt-LT"/>
              </w:rPr>
            </w:pPr>
            <w:r w:rsidRPr="00FF6727">
              <w:rPr>
                <w:rFonts w:ascii="Times New Roman" w:hAnsi="Times New Roman" w:cs="Times New Roman"/>
                <w:lang w:eastAsia="lt-LT"/>
              </w:rPr>
              <w:t>1</w:t>
            </w:r>
            <w:r w:rsidR="00DE049F" w:rsidRPr="00FF6727">
              <w:rPr>
                <w:rFonts w:ascii="Times New Roman" w:hAnsi="Times New Roman" w:cs="Times New Roman"/>
                <w:lang w:eastAsia="lt-LT"/>
              </w:rPr>
              <w:t xml:space="preserve"> </w:t>
            </w:r>
            <w:r w:rsidRPr="00FF6727">
              <w:rPr>
                <w:rFonts w:ascii="Times New Roman" w:hAnsi="Times New Roman" w:cs="Times New Roman"/>
                <w:lang w:eastAsia="lt-LT"/>
              </w:rPr>
              <w:t>328</w:t>
            </w:r>
          </w:p>
        </w:tc>
        <w:tc>
          <w:tcPr>
            <w:tcW w:w="992" w:type="dxa"/>
            <w:tcBorders>
              <w:top w:val="single" w:sz="4" w:space="0" w:color="auto"/>
              <w:left w:val="single" w:sz="4" w:space="0" w:color="auto"/>
              <w:bottom w:val="single" w:sz="4" w:space="0" w:color="auto"/>
              <w:right w:val="single" w:sz="4" w:space="0" w:color="auto"/>
            </w:tcBorders>
            <w:noWrap/>
            <w:vAlign w:val="center"/>
          </w:tcPr>
          <w:p w14:paraId="70FC1A1B" w14:textId="77777777" w:rsidR="000339FF" w:rsidRPr="00FF6727" w:rsidRDefault="000339FF" w:rsidP="007F677B">
            <w:pPr>
              <w:jc w:val="center"/>
              <w:rPr>
                <w:rFonts w:ascii="Times New Roman" w:hAnsi="Times New Roman" w:cs="Times New Roman"/>
                <w:lang w:eastAsia="lt-LT"/>
              </w:rPr>
            </w:pPr>
            <w:r w:rsidRPr="00FF6727">
              <w:rPr>
                <w:rFonts w:ascii="Times New Roman" w:hAnsi="Times New Roman" w:cs="Times New Roman"/>
                <w:lang w:eastAsia="lt-LT"/>
              </w:rPr>
              <w:t>1</w:t>
            </w:r>
            <w:r w:rsidR="00DE049F" w:rsidRPr="00FF6727">
              <w:rPr>
                <w:rFonts w:ascii="Times New Roman" w:hAnsi="Times New Roman" w:cs="Times New Roman"/>
                <w:lang w:eastAsia="lt-LT"/>
              </w:rPr>
              <w:t xml:space="preserve"> </w:t>
            </w:r>
            <w:r w:rsidRPr="00FF6727">
              <w:rPr>
                <w:rFonts w:ascii="Times New Roman" w:hAnsi="Times New Roman" w:cs="Times New Roman"/>
                <w:lang w:eastAsia="lt-LT"/>
              </w:rPr>
              <w:t>334</w:t>
            </w:r>
          </w:p>
        </w:tc>
        <w:tc>
          <w:tcPr>
            <w:tcW w:w="992" w:type="dxa"/>
            <w:tcBorders>
              <w:top w:val="single" w:sz="4" w:space="0" w:color="auto"/>
              <w:left w:val="single" w:sz="4" w:space="0" w:color="auto"/>
              <w:bottom w:val="single" w:sz="4" w:space="0" w:color="auto"/>
              <w:right w:val="single" w:sz="4" w:space="0" w:color="auto"/>
            </w:tcBorders>
            <w:vAlign w:val="center"/>
          </w:tcPr>
          <w:p w14:paraId="12825ED8" w14:textId="77777777" w:rsidR="000339FF" w:rsidRPr="00FF6727" w:rsidRDefault="000339FF" w:rsidP="007F677B">
            <w:pPr>
              <w:jc w:val="center"/>
              <w:rPr>
                <w:rFonts w:ascii="Times New Roman" w:hAnsi="Times New Roman" w:cs="Times New Roman"/>
                <w:lang w:eastAsia="lt-LT"/>
              </w:rPr>
            </w:pPr>
            <w:r w:rsidRPr="00FF6727">
              <w:rPr>
                <w:rFonts w:ascii="Times New Roman" w:hAnsi="Times New Roman" w:cs="Times New Roman"/>
                <w:lang w:eastAsia="lt-LT"/>
              </w:rPr>
              <w:t>1</w:t>
            </w:r>
            <w:r w:rsidR="00DE049F" w:rsidRPr="00FF6727">
              <w:rPr>
                <w:rFonts w:ascii="Times New Roman" w:hAnsi="Times New Roman" w:cs="Times New Roman"/>
                <w:lang w:eastAsia="lt-LT"/>
              </w:rPr>
              <w:t xml:space="preserve"> </w:t>
            </w:r>
            <w:r w:rsidRPr="00FF6727">
              <w:rPr>
                <w:rFonts w:ascii="Times New Roman" w:hAnsi="Times New Roman" w:cs="Times New Roman"/>
                <w:lang w:eastAsia="lt-LT"/>
              </w:rPr>
              <w:t>361</w:t>
            </w:r>
          </w:p>
        </w:tc>
        <w:tc>
          <w:tcPr>
            <w:tcW w:w="992" w:type="dxa"/>
            <w:tcBorders>
              <w:top w:val="single" w:sz="4" w:space="0" w:color="auto"/>
              <w:left w:val="single" w:sz="4" w:space="0" w:color="auto"/>
              <w:bottom w:val="single" w:sz="4" w:space="0" w:color="auto"/>
              <w:right w:val="single" w:sz="4" w:space="0" w:color="auto"/>
            </w:tcBorders>
            <w:vAlign w:val="center"/>
          </w:tcPr>
          <w:p w14:paraId="2E7D40A3" w14:textId="77777777" w:rsidR="000339FF" w:rsidRPr="00FF6727" w:rsidRDefault="000339FF" w:rsidP="007F677B">
            <w:pPr>
              <w:jc w:val="center"/>
              <w:rPr>
                <w:rFonts w:ascii="Times New Roman" w:hAnsi="Times New Roman" w:cs="Times New Roman"/>
                <w:lang w:eastAsia="lt-LT"/>
              </w:rPr>
            </w:pPr>
            <w:r w:rsidRPr="00FF6727">
              <w:rPr>
                <w:rFonts w:ascii="Times New Roman" w:hAnsi="Times New Roman" w:cs="Times New Roman"/>
                <w:lang w:eastAsia="lt-LT"/>
              </w:rPr>
              <w:t>1</w:t>
            </w:r>
            <w:r w:rsidR="00DE049F" w:rsidRPr="00FF6727">
              <w:rPr>
                <w:rFonts w:ascii="Times New Roman" w:hAnsi="Times New Roman" w:cs="Times New Roman"/>
                <w:lang w:eastAsia="lt-LT"/>
              </w:rPr>
              <w:t xml:space="preserve"> </w:t>
            </w:r>
            <w:r w:rsidRPr="00FF6727">
              <w:rPr>
                <w:rFonts w:ascii="Times New Roman" w:hAnsi="Times New Roman" w:cs="Times New Roman"/>
                <w:lang w:eastAsia="lt-LT"/>
              </w:rPr>
              <w:t>334</w:t>
            </w:r>
          </w:p>
        </w:tc>
        <w:tc>
          <w:tcPr>
            <w:tcW w:w="993" w:type="dxa"/>
            <w:tcBorders>
              <w:top w:val="single" w:sz="4" w:space="0" w:color="auto"/>
              <w:left w:val="single" w:sz="4" w:space="0" w:color="auto"/>
              <w:bottom w:val="single" w:sz="4" w:space="0" w:color="auto"/>
              <w:right w:val="single" w:sz="4" w:space="0" w:color="auto"/>
            </w:tcBorders>
            <w:noWrap/>
            <w:vAlign w:val="center"/>
          </w:tcPr>
          <w:p w14:paraId="16258196" w14:textId="77777777" w:rsidR="000339FF" w:rsidRPr="00FF6727" w:rsidRDefault="000339FF" w:rsidP="007F677B">
            <w:pPr>
              <w:jc w:val="center"/>
              <w:rPr>
                <w:rFonts w:ascii="Times New Roman" w:hAnsi="Times New Roman" w:cs="Times New Roman"/>
                <w:lang w:eastAsia="lt-LT"/>
              </w:rPr>
            </w:pPr>
            <w:r w:rsidRPr="00FF6727">
              <w:rPr>
                <w:rFonts w:ascii="Times New Roman" w:hAnsi="Times New Roman" w:cs="Times New Roman"/>
                <w:lang w:eastAsia="lt-LT"/>
              </w:rPr>
              <w:t>1</w:t>
            </w:r>
            <w:r w:rsidR="00DE049F" w:rsidRPr="00FF6727">
              <w:rPr>
                <w:rFonts w:ascii="Times New Roman" w:hAnsi="Times New Roman" w:cs="Times New Roman"/>
                <w:lang w:eastAsia="lt-LT"/>
              </w:rPr>
              <w:t xml:space="preserve"> </w:t>
            </w:r>
            <w:r w:rsidRPr="00FF6727">
              <w:rPr>
                <w:rFonts w:ascii="Times New Roman" w:hAnsi="Times New Roman" w:cs="Times New Roman"/>
                <w:lang w:eastAsia="lt-LT"/>
              </w:rPr>
              <w:t>341</w:t>
            </w:r>
          </w:p>
        </w:tc>
      </w:tr>
      <w:tr w:rsidR="008F495F" w:rsidRPr="00FF6727" w14:paraId="38F8FCFD" w14:textId="77777777" w:rsidTr="007F677B">
        <w:trPr>
          <w:trHeight w:val="300"/>
        </w:trPr>
        <w:tc>
          <w:tcPr>
            <w:tcW w:w="4675" w:type="dxa"/>
            <w:tcBorders>
              <w:top w:val="single" w:sz="4" w:space="0" w:color="auto"/>
              <w:left w:val="single" w:sz="4" w:space="0" w:color="auto"/>
              <w:bottom w:val="single" w:sz="4" w:space="0" w:color="auto"/>
              <w:right w:val="single" w:sz="4" w:space="0" w:color="auto"/>
            </w:tcBorders>
            <w:noWrap/>
            <w:vAlign w:val="bottom"/>
          </w:tcPr>
          <w:p w14:paraId="055EBADA" w14:textId="77777777" w:rsidR="008F495F" w:rsidRPr="00FF6727" w:rsidRDefault="00E9592F" w:rsidP="007F677B">
            <w:pPr>
              <w:rPr>
                <w:rFonts w:ascii="Times New Roman" w:hAnsi="Times New Roman" w:cs="Times New Roman"/>
              </w:rPr>
            </w:pPr>
            <w:r w:rsidRPr="00FF6727">
              <w:rPr>
                <w:rFonts w:ascii="Times New Roman" w:hAnsi="Times New Roman" w:cs="Times New Roman"/>
                <w:sz w:val="20"/>
                <w:szCs w:val="20"/>
              </w:rPr>
              <w:t>Vykdančių individualią veiklą</w:t>
            </w:r>
            <w:r w:rsidR="00DE049F" w:rsidRPr="00FF6727">
              <w:rPr>
                <w:rFonts w:ascii="Times New Roman" w:hAnsi="Times New Roman" w:cs="Times New Roman"/>
                <w:sz w:val="20"/>
                <w:szCs w:val="20"/>
              </w:rPr>
              <w:t>,</w:t>
            </w:r>
            <w:r w:rsidRPr="00FF6727">
              <w:rPr>
                <w:rFonts w:ascii="Times New Roman" w:hAnsi="Times New Roman" w:cs="Times New Roman"/>
                <w:sz w:val="20"/>
                <w:szCs w:val="20"/>
              </w:rPr>
              <w:t xml:space="preserve"> įsigijus verslo liudijimą</w:t>
            </w:r>
            <w:r w:rsidR="00DE049F" w:rsidRPr="00FF6727">
              <w:rPr>
                <w:rFonts w:ascii="Times New Roman" w:hAnsi="Times New Roman" w:cs="Times New Roman"/>
                <w:sz w:val="20"/>
                <w:szCs w:val="20"/>
              </w:rPr>
              <w:t>, fizinių asmenų</w:t>
            </w:r>
            <w:r w:rsidRPr="00FF6727">
              <w:rPr>
                <w:rFonts w:ascii="Times New Roman" w:hAnsi="Times New Roman" w:cs="Times New Roman"/>
                <w:sz w:val="20"/>
                <w:szCs w:val="20"/>
              </w:rPr>
              <w:t xml:space="preserve"> skaičius</w:t>
            </w:r>
          </w:p>
        </w:tc>
        <w:tc>
          <w:tcPr>
            <w:tcW w:w="992" w:type="dxa"/>
            <w:tcBorders>
              <w:top w:val="single" w:sz="4" w:space="0" w:color="auto"/>
              <w:left w:val="single" w:sz="4" w:space="0" w:color="auto"/>
              <w:bottom w:val="single" w:sz="4" w:space="0" w:color="auto"/>
              <w:right w:val="single" w:sz="4" w:space="0" w:color="auto"/>
            </w:tcBorders>
            <w:noWrap/>
            <w:vAlign w:val="center"/>
          </w:tcPr>
          <w:p w14:paraId="1E32F013" w14:textId="77777777" w:rsidR="008F495F" w:rsidRPr="00FF6727" w:rsidRDefault="00374369" w:rsidP="007F677B">
            <w:pPr>
              <w:jc w:val="center"/>
              <w:rPr>
                <w:rFonts w:ascii="Times New Roman" w:hAnsi="Times New Roman" w:cs="Times New Roman"/>
                <w:lang w:eastAsia="lt-LT"/>
              </w:rPr>
            </w:pPr>
            <w:r w:rsidRPr="00FF6727">
              <w:rPr>
                <w:rFonts w:ascii="Times New Roman" w:hAnsi="Times New Roman" w:cs="Times New Roman"/>
              </w:rPr>
              <w:t>647</w:t>
            </w:r>
          </w:p>
        </w:tc>
        <w:tc>
          <w:tcPr>
            <w:tcW w:w="992" w:type="dxa"/>
            <w:tcBorders>
              <w:top w:val="single" w:sz="4" w:space="0" w:color="auto"/>
              <w:left w:val="single" w:sz="4" w:space="0" w:color="auto"/>
              <w:bottom w:val="single" w:sz="4" w:space="0" w:color="auto"/>
              <w:right w:val="single" w:sz="4" w:space="0" w:color="auto"/>
            </w:tcBorders>
            <w:noWrap/>
            <w:vAlign w:val="center"/>
          </w:tcPr>
          <w:p w14:paraId="2330C931" w14:textId="77777777" w:rsidR="008F495F" w:rsidRPr="00FF6727" w:rsidRDefault="00374369" w:rsidP="007F677B">
            <w:pPr>
              <w:jc w:val="center"/>
              <w:rPr>
                <w:rFonts w:ascii="Times New Roman" w:hAnsi="Times New Roman" w:cs="Times New Roman"/>
                <w:lang w:eastAsia="lt-LT"/>
              </w:rPr>
            </w:pPr>
            <w:r w:rsidRPr="00FF6727">
              <w:rPr>
                <w:rFonts w:ascii="Times New Roman" w:hAnsi="Times New Roman" w:cs="Times New Roman"/>
              </w:rPr>
              <w:t>670</w:t>
            </w:r>
          </w:p>
        </w:tc>
        <w:tc>
          <w:tcPr>
            <w:tcW w:w="992" w:type="dxa"/>
            <w:tcBorders>
              <w:top w:val="single" w:sz="4" w:space="0" w:color="auto"/>
              <w:left w:val="single" w:sz="4" w:space="0" w:color="auto"/>
              <w:bottom w:val="single" w:sz="4" w:space="0" w:color="auto"/>
              <w:right w:val="single" w:sz="4" w:space="0" w:color="auto"/>
            </w:tcBorders>
            <w:vAlign w:val="center"/>
          </w:tcPr>
          <w:p w14:paraId="21A330CC" w14:textId="77777777" w:rsidR="008F495F" w:rsidRPr="00FF6727" w:rsidRDefault="00374369" w:rsidP="007F677B">
            <w:pPr>
              <w:jc w:val="center"/>
              <w:rPr>
                <w:rFonts w:ascii="Times New Roman" w:hAnsi="Times New Roman" w:cs="Times New Roman"/>
                <w:lang w:eastAsia="lt-LT"/>
              </w:rPr>
            </w:pPr>
            <w:r w:rsidRPr="00FF6727">
              <w:rPr>
                <w:rFonts w:ascii="Times New Roman" w:hAnsi="Times New Roman" w:cs="Times New Roman"/>
              </w:rPr>
              <w:t>596</w:t>
            </w:r>
          </w:p>
        </w:tc>
        <w:tc>
          <w:tcPr>
            <w:tcW w:w="992" w:type="dxa"/>
            <w:tcBorders>
              <w:top w:val="single" w:sz="4" w:space="0" w:color="auto"/>
              <w:left w:val="single" w:sz="4" w:space="0" w:color="auto"/>
              <w:bottom w:val="single" w:sz="4" w:space="0" w:color="auto"/>
              <w:right w:val="single" w:sz="4" w:space="0" w:color="auto"/>
            </w:tcBorders>
            <w:vAlign w:val="center"/>
          </w:tcPr>
          <w:p w14:paraId="0C93CD57" w14:textId="77777777" w:rsidR="008F495F" w:rsidRPr="00FF6727" w:rsidRDefault="00374369" w:rsidP="007F677B">
            <w:pPr>
              <w:jc w:val="center"/>
              <w:rPr>
                <w:rFonts w:ascii="Times New Roman" w:hAnsi="Times New Roman" w:cs="Times New Roman"/>
                <w:lang w:eastAsia="lt-LT"/>
              </w:rPr>
            </w:pPr>
            <w:r w:rsidRPr="00FF6727">
              <w:rPr>
                <w:rFonts w:ascii="Times New Roman" w:hAnsi="Times New Roman" w:cs="Times New Roman"/>
              </w:rPr>
              <w:t>543</w:t>
            </w:r>
          </w:p>
        </w:tc>
        <w:tc>
          <w:tcPr>
            <w:tcW w:w="993" w:type="dxa"/>
            <w:tcBorders>
              <w:top w:val="single" w:sz="4" w:space="0" w:color="auto"/>
              <w:left w:val="single" w:sz="4" w:space="0" w:color="auto"/>
              <w:bottom w:val="single" w:sz="4" w:space="0" w:color="auto"/>
              <w:right w:val="single" w:sz="4" w:space="0" w:color="auto"/>
            </w:tcBorders>
            <w:noWrap/>
            <w:vAlign w:val="center"/>
          </w:tcPr>
          <w:p w14:paraId="1D39442C" w14:textId="77777777" w:rsidR="008F495F" w:rsidRPr="00FF6727" w:rsidRDefault="00374369" w:rsidP="007F677B">
            <w:pPr>
              <w:jc w:val="center"/>
              <w:rPr>
                <w:rFonts w:ascii="Times New Roman" w:hAnsi="Times New Roman" w:cs="Times New Roman"/>
                <w:lang w:eastAsia="lt-LT"/>
              </w:rPr>
            </w:pPr>
            <w:r w:rsidRPr="00FF6727">
              <w:rPr>
                <w:rFonts w:ascii="Times New Roman" w:hAnsi="Times New Roman" w:cs="Times New Roman"/>
              </w:rPr>
              <w:t>511</w:t>
            </w:r>
          </w:p>
        </w:tc>
      </w:tr>
    </w:tbl>
    <w:p w14:paraId="430E47CF" w14:textId="77777777" w:rsidR="000339FF" w:rsidRPr="00FF6727" w:rsidRDefault="000339FF" w:rsidP="000339FF">
      <w:pPr>
        <w:spacing w:after="0"/>
        <w:jc w:val="center"/>
        <w:rPr>
          <w:rFonts w:ascii="Times New Roman" w:hAnsi="Times New Roman" w:cs="Times New Roman"/>
          <w:sz w:val="20"/>
          <w:szCs w:val="20"/>
        </w:rPr>
      </w:pPr>
      <w:r w:rsidRPr="00FF6727">
        <w:rPr>
          <w:rFonts w:ascii="Times New Roman" w:hAnsi="Times New Roman" w:cs="Times New Roman"/>
          <w:sz w:val="20"/>
          <w:szCs w:val="20"/>
        </w:rPr>
        <w:t>1</w:t>
      </w:r>
      <w:r w:rsidR="0071452A" w:rsidRPr="00FF6727">
        <w:rPr>
          <w:rFonts w:ascii="Times New Roman" w:hAnsi="Times New Roman" w:cs="Times New Roman"/>
          <w:sz w:val="20"/>
          <w:szCs w:val="20"/>
        </w:rPr>
        <w:t>0</w:t>
      </w:r>
      <w:r w:rsidRPr="00FF6727">
        <w:rPr>
          <w:rFonts w:ascii="Times New Roman" w:hAnsi="Times New Roman" w:cs="Times New Roman"/>
          <w:sz w:val="20"/>
          <w:szCs w:val="20"/>
        </w:rPr>
        <w:t xml:space="preserve"> lentelė. Naujų verslo įmonių</w:t>
      </w:r>
      <w:r w:rsidR="008F495F" w:rsidRPr="00FF6727">
        <w:rPr>
          <w:rFonts w:ascii="Times New Roman" w:hAnsi="Times New Roman" w:cs="Times New Roman"/>
          <w:sz w:val="20"/>
          <w:szCs w:val="20"/>
        </w:rPr>
        <w:t xml:space="preserve"> ir asmenų, vykdančių individualią veiklą įsigijus verslo liudijimą</w:t>
      </w:r>
      <w:r w:rsidR="00DE049F" w:rsidRPr="00FF6727">
        <w:rPr>
          <w:rFonts w:ascii="Times New Roman" w:hAnsi="Times New Roman" w:cs="Times New Roman"/>
          <w:sz w:val="20"/>
          <w:szCs w:val="20"/>
        </w:rPr>
        <w:t>,</w:t>
      </w:r>
      <w:r w:rsidRPr="00FF6727">
        <w:rPr>
          <w:rFonts w:ascii="Times New Roman" w:hAnsi="Times New Roman" w:cs="Times New Roman"/>
          <w:sz w:val="20"/>
          <w:szCs w:val="20"/>
        </w:rPr>
        <w:t xml:space="preserve"> skaičiaus dinamika Druskininkų mieste 2018–2022 m.</w:t>
      </w:r>
    </w:p>
    <w:p w14:paraId="15E59822" w14:textId="77777777" w:rsidR="00CA71D6" w:rsidRPr="00FF6727" w:rsidRDefault="000339FF" w:rsidP="003A78A8">
      <w:pPr>
        <w:jc w:val="center"/>
        <w:rPr>
          <w:rFonts w:ascii="Times New Roman" w:hAnsi="Times New Roman" w:cs="Times New Roman"/>
          <w:sz w:val="24"/>
          <w:szCs w:val="24"/>
        </w:rPr>
      </w:pPr>
      <w:r w:rsidRPr="00FF6727">
        <w:rPr>
          <w:rFonts w:ascii="Times New Roman" w:hAnsi="Times New Roman" w:cs="Times New Roman"/>
          <w:i/>
          <w:iCs/>
          <w:sz w:val="20"/>
          <w:szCs w:val="20"/>
        </w:rPr>
        <w:t>Šaltini</w:t>
      </w:r>
      <w:r w:rsidR="008F495F" w:rsidRPr="00FF6727">
        <w:rPr>
          <w:rFonts w:ascii="Times New Roman" w:hAnsi="Times New Roman" w:cs="Times New Roman"/>
          <w:i/>
          <w:iCs/>
          <w:sz w:val="20"/>
          <w:szCs w:val="20"/>
        </w:rPr>
        <w:t>ai</w:t>
      </w:r>
      <w:r w:rsidRPr="00FF6727">
        <w:rPr>
          <w:rFonts w:ascii="Times New Roman" w:hAnsi="Times New Roman" w:cs="Times New Roman"/>
          <w:i/>
          <w:iCs/>
          <w:sz w:val="20"/>
          <w:szCs w:val="20"/>
        </w:rPr>
        <w:t xml:space="preserve">: </w:t>
      </w:r>
      <w:r w:rsidR="008F495F" w:rsidRPr="00FF6727">
        <w:rPr>
          <w:rFonts w:ascii="Times New Roman" w:hAnsi="Times New Roman" w:cs="Times New Roman"/>
          <w:i/>
          <w:iCs/>
          <w:sz w:val="20"/>
          <w:szCs w:val="20"/>
        </w:rPr>
        <w:t>Valstybės duomenų agentūra, Valstybinė mokesčių inspekcija</w:t>
      </w:r>
      <w:bookmarkStart w:id="8" w:name="_Hlk151822630"/>
      <w:bookmarkStart w:id="9" w:name="_Hlk151580346"/>
      <w:r w:rsidR="00DE049F" w:rsidRPr="00FF6727">
        <w:rPr>
          <w:rFonts w:ascii="Times New Roman" w:hAnsi="Times New Roman" w:cs="Times New Roman"/>
          <w:i/>
          <w:iCs/>
          <w:sz w:val="20"/>
          <w:szCs w:val="20"/>
        </w:rPr>
        <w:t>.</w:t>
      </w:r>
    </w:p>
    <w:bookmarkEnd w:id="6"/>
    <w:bookmarkEnd w:id="8"/>
    <w:bookmarkEnd w:id="9"/>
    <w:p w14:paraId="240A1237" w14:textId="77777777" w:rsidR="00AA0ABA" w:rsidRPr="00FF6727" w:rsidRDefault="00CA71D6">
      <w:pPr>
        <w:rPr>
          <w:rFonts w:ascii="Times New Roman" w:hAnsi="Times New Roman" w:cs="Times New Roman"/>
          <w:sz w:val="24"/>
          <w:szCs w:val="24"/>
        </w:rPr>
      </w:pPr>
      <w:r w:rsidRPr="00FF6727">
        <w:rPr>
          <w:rFonts w:ascii="Times New Roman" w:hAnsi="Times New Roman" w:cs="Times New Roman"/>
          <w:sz w:val="24"/>
          <w:szCs w:val="24"/>
        </w:rPr>
        <w:br w:type="page"/>
      </w:r>
    </w:p>
    <w:p w14:paraId="316994DC" w14:textId="77777777" w:rsidR="00AA0ABA" w:rsidRPr="00FF6727" w:rsidRDefault="00AA0ABA" w:rsidP="000D31F4">
      <w:pPr>
        <w:pStyle w:val="Antrat1"/>
        <w:rPr>
          <w:rFonts w:ascii="Times New Roman" w:hAnsi="Times New Roman" w:cs="Times New Roman"/>
          <w:sz w:val="24"/>
          <w:szCs w:val="24"/>
        </w:rPr>
      </w:pPr>
      <w:bookmarkStart w:id="10" w:name="_Toc153102556"/>
      <w:r w:rsidRPr="00FF6727">
        <w:rPr>
          <w:rFonts w:ascii="Times New Roman" w:hAnsi="Times New Roman" w:cs="Times New Roman"/>
          <w:sz w:val="24"/>
          <w:szCs w:val="24"/>
        </w:rPr>
        <w:lastRenderedPageBreak/>
        <w:t>TERITORIJOS, KURIAI RENGIAMA VIETOS PLĖTROS STRATEGIJA, ANALIZĖ</w:t>
      </w:r>
      <w:bookmarkEnd w:id="10"/>
    </w:p>
    <w:p w14:paraId="3A807D56" w14:textId="77777777" w:rsidR="000D31F4" w:rsidRPr="00FF6727" w:rsidRDefault="000D31F4" w:rsidP="000D31F4">
      <w:pPr>
        <w:rPr>
          <w:rFonts w:ascii="Times New Roman" w:hAnsi="Times New Roman" w:cs="Times New Roman"/>
          <w:sz w:val="24"/>
          <w:szCs w:val="24"/>
        </w:rPr>
      </w:pPr>
    </w:p>
    <w:p w14:paraId="6E5515AB" w14:textId="77777777" w:rsidR="000D31F4" w:rsidRPr="00FF6727" w:rsidRDefault="000D31F4" w:rsidP="000D31F4">
      <w:pPr>
        <w:pStyle w:val="Antrat2"/>
        <w:rPr>
          <w:rFonts w:ascii="Times New Roman" w:hAnsi="Times New Roman" w:cs="Times New Roman"/>
          <w:sz w:val="24"/>
          <w:szCs w:val="24"/>
        </w:rPr>
      </w:pPr>
      <w:bookmarkStart w:id="11" w:name="_Toc153102557"/>
      <w:r w:rsidRPr="00FF6727">
        <w:rPr>
          <w:rFonts w:ascii="Times New Roman" w:hAnsi="Times New Roman" w:cs="Times New Roman"/>
          <w:sz w:val="24"/>
          <w:szCs w:val="24"/>
        </w:rPr>
        <w:t>POREIKIŲ IR GALIMYBIŲ ANALIZĖ</w:t>
      </w:r>
      <w:bookmarkEnd w:id="11"/>
    </w:p>
    <w:p w14:paraId="512D419F" w14:textId="77777777" w:rsidR="00F545CF"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Druskininkų miesto VVG teritorijos socialinis</w:t>
      </w:r>
      <w:r w:rsidR="00DE049F" w:rsidRPr="00FF6727">
        <w:rPr>
          <w:rFonts w:ascii="Times New Roman" w:hAnsi="Times New Roman" w:cs="Times New Roman"/>
          <w:sz w:val="24"/>
          <w:szCs w:val="24"/>
        </w:rPr>
        <w:t xml:space="preserve"> ir </w:t>
      </w:r>
      <w:r w:rsidRPr="00FF6727">
        <w:rPr>
          <w:rFonts w:ascii="Times New Roman" w:hAnsi="Times New Roman" w:cs="Times New Roman"/>
          <w:sz w:val="24"/>
          <w:szCs w:val="24"/>
        </w:rPr>
        <w:t>ekonominis situacijos tyrimas atliktas remiantis Druskininkų savivaldybės ir biudžetinių įstaigų pateiktų duomenų analize. Rengiant analizę</w:t>
      </w:r>
      <w:r w:rsidR="00DE049F" w:rsidRPr="00FF6727">
        <w:rPr>
          <w:rFonts w:ascii="Times New Roman" w:hAnsi="Times New Roman" w:cs="Times New Roman"/>
          <w:sz w:val="24"/>
          <w:szCs w:val="24"/>
        </w:rPr>
        <w:t>,</w:t>
      </w:r>
      <w:r w:rsidRPr="00FF6727">
        <w:rPr>
          <w:rFonts w:ascii="Times New Roman" w:hAnsi="Times New Roman" w:cs="Times New Roman"/>
          <w:sz w:val="24"/>
          <w:szCs w:val="24"/>
        </w:rPr>
        <w:t xml:space="preserve"> buvo remiamasi </w:t>
      </w:r>
      <w:r w:rsidR="00DE049F" w:rsidRPr="00FF6727">
        <w:rPr>
          <w:rFonts w:ascii="Times New Roman" w:hAnsi="Times New Roman" w:cs="Times New Roman"/>
          <w:sz w:val="24"/>
          <w:szCs w:val="24"/>
        </w:rPr>
        <w:t xml:space="preserve">ir </w:t>
      </w:r>
      <w:r w:rsidRPr="00FF6727">
        <w:rPr>
          <w:rFonts w:ascii="Times New Roman" w:hAnsi="Times New Roman" w:cs="Times New Roman"/>
          <w:sz w:val="24"/>
          <w:szCs w:val="24"/>
        </w:rPr>
        <w:t xml:space="preserve">Valstybinės mokesčių inspekcijos, Valstybės duomenų agentūros </w:t>
      </w:r>
      <w:r w:rsidR="00DE049F" w:rsidRPr="00FF6727">
        <w:rPr>
          <w:rFonts w:ascii="Times New Roman" w:hAnsi="Times New Roman" w:cs="Times New Roman"/>
          <w:sz w:val="24"/>
          <w:szCs w:val="24"/>
        </w:rPr>
        <w:t>ir</w:t>
      </w:r>
      <w:r w:rsidRPr="00FF6727">
        <w:rPr>
          <w:rFonts w:ascii="Times New Roman" w:hAnsi="Times New Roman" w:cs="Times New Roman"/>
          <w:sz w:val="24"/>
          <w:szCs w:val="24"/>
        </w:rPr>
        <w:t xml:space="preserve"> Socialinės apsaugos bei darbo ministerijos duomenimis, viešai internete pateikiama statistinė informacija. Šioje Druskininkų miesto VVG vietos plėtros strategijos dalyje pateikiamos nuorodos į naudotus informacijos šaltinius. Rengiant socialinį</w:t>
      </w:r>
      <w:r w:rsidR="00DE049F" w:rsidRPr="00FF6727">
        <w:rPr>
          <w:rFonts w:ascii="Times New Roman" w:hAnsi="Times New Roman" w:cs="Times New Roman"/>
          <w:sz w:val="24"/>
          <w:szCs w:val="24"/>
        </w:rPr>
        <w:t xml:space="preserve"> ir </w:t>
      </w:r>
      <w:r w:rsidRPr="00FF6727">
        <w:rPr>
          <w:rFonts w:ascii="Times New Roman" w:hAnsi="Times New Roman" w:cs="Times New Roman"/>
          <w:sz w:val="24"/>
          <w:szCs w:val="24"/>
        </w:rPr>
        <w:t>ekonominį tyrimą</w:t>
      </w:r>
      <w:r w:rsidR="00DE049F" w:rsidRPr="00FF6727">
        <w:rPr>
          <w:rFonts w:ascii="Times New Roman" w:hAnsi="Times New Roman" w:cs="Times New Roman"/>
          <w:sz w:val="24"/>
          <w:szCs w:val="24"/>
        </w:rPr>
        <w:t xml:space="preserve">, </w:t>
      </w:r>
      <w:r w:rsidRPr="00FF6727">
        <w:rPr>
          <w:rFonts w:ascii="Times New Roman" w:hAnsi="Times New Roman" w:cs="Times New Roman"/>
          <w:sz w:val="24"/>
          <w:szCs w:val="24"/>
        </w:rPr>
        <w:t>buvo pasinaudota Druskininkų miesto</w:t>
      </w:r>
      <w:r w:rsidR="00FF6727" w:rsidRPr="00FF6727">
        <w:rPr>
          <w:rFonts w:ascii="Times New Roman" w:hAnsi="Times New Roman" w:cs="Times New Roman"/>
          <w:sz w:val="24"/>
          <w:szCs w:val="24"/>
        </w:rPr>
        <w:t xml:space="preserve"> </w:t>
      </w:r>
      <w:r w:rsidRPr="00FF6727">
        <w:rPr>
          <w:rFonts w:ascii="Times New Roman" w:hAnsi="Times New Roman" w:cs="Times New Roman"/>
          <w:sz w:val="24"/>
          <w:szCs w:val="24"/>
        </w:rPr>
        <w:t>gyventojų poreikių, identifikuotų gyventojų apklausos metu</w:t>
      </w:r>
      <w:r w:rsidR="00DE049F" w:rsidRPr="00FF6727">
        <w:rPr>
          <w:rFonts w:ascii="Times New Roman" w:hAnsi="Times New Roman" w:cs="Times New Roman"/>
          <w:sz w:val="24"/>
          <w:szCs w:val="24"/>
        </w:rPr>
        <w:t>,</w:t>
      </w:r>
      <w:r w:rsidRPr="00FF6727">
        <w:rPr>
          <w:rFonts w:ascii="Times New Roman" w:hAnsi="Times New Roman" w:cs="Times New Roman"/>
          <w:sz w:val="24"/>
          <w:szCs w:val="24"/>
        </w:rPr>
        <w:t xml:space="preserve"> rezultatų analize. </w:t>
      </w:r>
    </w:p>
    <w:p w14:paraId="503B5E62" w14:textId="77777777" w:rsidR="00F545CF"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Siekiant įvertinti įvairių procesų ir tendencijų dinamiką Druskininkų mieste:</w:t>
      </w:r>
    </w:p>
    <w:p w14:paraId="10A0A57A" w14:textId="77777777" w:rsidR="00F545CF"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1</w:t>
      </w:r>
      <w:r w:rsidR="00DE049F" w:rsidRPr="00FF6727">
        <w:rPr>
          <w:rFonts w:ascii="Times New Roman" w:hAnsi="Times New Roman" w:cs="Times New Roman"/>
          <w:sz w:val="24"/>
          <w:szCs w:val="24"/>
        </w:rPr>
        <w:t>)</w:t>
      </w:r>
      <w:r w:rsidRPr="00FF6727">
        <w:rPr>
          <w:rFonts w:ascii="Times New Roman" w:hAnsi="Times New Roman" w:cs="Times New Roman"/>
          <w:sz w:val="24"/>
          <w:szCs w:val="24"/>
        </w:rPr>
        <w:t xml:space="preserve"> buvo atli</w:t>
      </w:r>
      <w:r w:rsidR="004A13EE" w:rsidRPr="00FF6727">
        <w:rPr>
          <w:rFonts w:ascii="Times New Roman" w:hAnsi="Times New Roman" w:cs="Times New Roman"/>
          <w:sz w:val="24"/>
          <w:szCs w:val="24"/>
        </w:rPr>
        <w:t xml:space="preserve">ktas 2018–2022 m. </w:t>
      </w:r>
      <w:r w:rsidRPr="00FF6727">
        <w:rPr>
          <w:rFonts w:ascii="Times New Roman" w:hAnsi="Times New Roman" w:cs="Times New Roman"/>
          <w:sz w:val="24"/>
          <w:szCs w:val="24"/>
        </w:rPr>
        <w:t>duomenų palyginimas (tais atvejais, kai tokie duomenys nurodytu periodu buvo renkami ir pateikti strategijos rengėjams);</w:t>
      </w:r>
    </w:p>
    <w:p w14:paraId="7DF904EB" w14:textId="77777777" w:rsidR="00F545CF"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2</w:t>
      </w:r>
      <w:r w:rsidR="004A13EE" w:rsidRPr="00FF6727">
        <w:rPr>
          <w:rFonts w:ascii="Times New Roman" w:hAnsi="Times New Roman" w:cs="Times New Roman"/>
          <w:sz w:val="24"/>
          <w:szCs w:val="24"/>
        </w:rPr>
        <w:t>)</w:t>
      </w:r>
      <w:r w:rsidRPr="00FF6727">
        <w:rPr>
          <w:rFonts w:ascii="Times New Roman" w:hAnsi="Times New Roman" w:cs="Times New Roman"/>
          <w:sz w:val="24"/>
          <w:szCs w:val="24"/>
        </w:rPr>
        <w:t xml:space="preserve"> procesai ir tendencijos Druskininkų mieste vertinamos lyginant su Alytaus apskrities ir Lietuvos rodikliais;</w:t>
      </w:r>
    </w:p>
    <w:p w14:paraId="553EB623" w14:textId="77777777" w:rsidR="00F545CF"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3</w:t>
      </w:r>
      <w:r w:rsidR="004A13EE" w:rsidRPr="00FF6727">
        <w:rPr>
          <w:rFonts w:ascii="Times New Roman" w:hAnsi="Times New Roman" w:cs="Times New Roman"/>
          <w:sz w:val="24"/>
          <w:szCs w:val="24"/>
        </w:rPr>
        <w:t>)</w:t>
      </w:r>
      <w:r w:rsidRPr="00FF6727">
        <w:rPr>
          <w:rFonts w:ascii="Times New Roman" w:hAnsi="Times New Roman" w:cs="Times New Roman"/>
          <w:sz w:val="24"/>
          <w:szCs w:val="24"/>
        </w:rPr>
        <w:t xml:space="preserve"> siekiant įvertinti Druskininkų miesto situaciją kitų, panašių miestų kontekste, buvo atliktas palyginimas su Varėnos, Birštono</w:t>
      </w:r>
      <w:r w:rsidR="004A13EE" w:rsidRPr="00FF6727">
        <w:rPr>
          <w:rFonts w:ascii="Times New Roman" w:hAnsi="Times New Roman" w:cs="Times New Roman"/>
          <w:sz w:val="24"/>
          <w:szCs w:val="24"/>
        </w:rPr>
        <w:t xml:space="preserve"> ir </w:t>
      </w:r>
      <w:r w:rsidRPr="00FF6727">
        <w:rPr>
          <w:rFonts w:ascii="Times New Roman" w:hAnsi="Times New Roman" w:cs="Times New Roman"/>
          <w:sz w:val="24"/>
          <w:szCs w:val="24"/>
        </w:rPr>
        <w:t>Anykščių miest</w:t>
      </w:r>
      <w:r w:rsidR="004A13EE" w:rsidRPr="00FF6727">
        <w:rPr>
          <w:rFonts w:ascii="Times New Roman" w:hAnsi="Times New Roman" w:cs="Times New Roman"/>
          <w:sz w:val="24"/>
          <w:szCs w:val="24"/>
        </w:rPr>
        <w:t>ų duomenimis</w:t>
      </w:r>
      <w:r w:rsidRPr="00FF6727">
        <w:rPr>
          <w:rFonts w:ascii="Times New Roman" w:hAnsi="Times New Roman" w:cs="Times New Roman"/>
          <w:sz w:val="24"/>
          <w:szCs w:val="24"/>
        </w:rPr>
        <w:t xml:space="preserve">. Varėnos miestas pasirinktas todėl, kad tai yra gretima savivaldybė, priklausanti </w:t>
      </w:r>
      <w:r w:rsidR="004A13EE" w:rsidRPr="00FF6727">
        <w:rPr>
          <w:rFonts w:ascii="Times New Roman" w:hAnsi="Times New Roman" w:cs="Times New Roman"/>
          <w:sz w:val="24"/>
          <w:szCs w:val="24"/>
        </w:rPr>
        <w:t xml:space="preserve">tai pačiai </w:t>
      </w:r>
      <w:r w:rsidRPr="00FF6727">
        <w:rPr>
          <w:rFonts w:ascii="Times New Roman" w:hAnsi="Times New Roman" w:cs="Times New Roman"/>
          <w:sz w:val="24"/>
          <w:szCs w:val="24"/>
        </w:rPr>
        <w:t xml:space="preserve">Alytaus apskričiai, </w:t>
      </w:r>
      <w:r w:rsidR="004A13EE" w:rsidRPr="00FF6727">
        <w:rPr>
          <w:rFonts w:ascii="Times New Roman" w:hAnsi="Times New Roman" w:cs="Times New Roman"/>
          <w:sz w:val="24"/>
          <w:szCs w:val="24"/>
        </w:rPr>
        <w:t xml:space="preserve">ir, </w:t>
      </w:r>
      <w:r w:rsidRPr="00FF6727">
        <w:rPr>
          <w:rFonts w:ascii="Times New Roman" w:hAnsi="Times New Roman" w:cs="Times New Roman"/>
          <w:sz w:val="24"/>
          <w:szCs w:val="24"/>
        </w:rPr>
        <w:t>kaip ir Druskininkai</w:t>
      </w:r>
      <w:r w:rsidR="004A13EE" w:rsidRPr="00FF6727">
        <w:rPr>
          <w:rFonts w:ascii="Times New Roman" w:hAnsi="Times New Roman" w:cs="Times New Roman"/>
          <w:sz w:val="24"/>
          <w:szCs w:val="24"/>
        </w:rPr>
        <w:t>,</w:t>
      </w:r>
      <w:r w:rsidRPr="00FF6727">
        <w:rPr>
          <w:rFonts w:ascii="Times New Roman" w:hAnsi="Times New Roman" w:cs="Times New Roman"/>
          <w:sz w:val="24"/>
          <w:szCs w:val="24"/>
        </w:rPr>
        <w:t xml:space="preserve"> yra pasienio savivaldybė, besiribojanti su Baltarusija. Birštonas pasirinktas, nes tai yra panašaus tipo (miesto) savivaldybė, kurios didžioji dalis gyventojų gyvena mieste. Birštonas, kaip ir Druskininkai</w:t>
      </w:r>
      <w:r w:rsidR="004A13EE" w:rsidRPr="00FF6727">
        <w:rPr>
          <w:rFonts w:ascii="Times New Roman" w:hAnsi="Times New Roman" w:cs="Times New Roman"/>
          <w:sz w:val="24"/>
          <w:szCs w:val="24"/>
        </w:rPr>
        <w:t>,</w:t>
      </w:r>
      <w:r w:rsidRPr="00FF6727">
        <w:rPr>
          <w:rFonts w:ascii="Times New Roman" w:hAnsi="Times New Roman" w:cs="Times New Roman"/>
          <w:sz w:val="24"/>
          <w:szCs w:val="24"/>
        </w:rPr>
        <w:t xml:space="preserve"> yra kurortinė savivaldybė ir kurortinis miestas. Anykščiai pasirinkti todėl, kad tai yra kurortinė savivaldybė, kuri, kaip ir Druskininkai, nutolusi panašiu atstumu nuo didžiųjų miestų </w:t>
      </w:r>
      <w:r w:rsidR="004A13EE" w:rsidRPr="00FF6727">
        <w:rPr>
          <w:rFonts w:ascii="Times New Roman" w:hAnsi="Times New Roman" w:cs="Times New Roman"/>
          <w:sz w:val="24"/>
          <w:szCs w:val="24"/>
        </w:rPr>
        <w:t>ir</w:t>
      </w:r>
      <w:r w:rsidRPr="00FF6727">
        <w:rPr>
          <w:rFonts w:ascii="Times New Roman" w:hAnsi="Times New Roman" w:cs="Times New Roman"/>
          <w:sz w:val="24"/>
          <w:szCs w:val="24"/>
        </w:rPr>
        <w:t xml:space="preserve"> apskrities centro.</w:t>
      </w:r>
    </w:p>
    <w:p w14:paraId="61DE45D6" w14:textId="77777777" w:rsidR="00787685" w:rsidRPr="00FF6727" w:rsidRDefault="00F545CF" w:rsidP="00F545CF">
      <w:pPr>
        <w:jc w:val="both"/>
        <w:rPr>
          <w:rFonts w:ascii="Times New Roman" w:hAnsi="Times New Roman" w:cs="Times New Roman"/>
          <w:sz w:val="24"/>
          <w:szCs w:val="24"/>
        </w:rPr>
      </w:pPr>
      <w:r w:rsidRPr="00FF6727">
        <w:rPr>
          <w:rFonts w:ascii="Times New Roman" w:hAnsi="Times New Roman" w:cs="Times New Roman"/>
          <w:sz w:val="24"/>
          <w:szCs w:val="24"/>
        </w:rPr>
        <w:t>Druskininkų miesto VVG veiklos teritorijos stiprybių, silpnybių, galimybių ir grėsmių analizė (toliau – SSGG) atlikta remiantis socialinės, ekonominės ir demografinės teritorijos bei jos gyventojų situacijos ir poreikių analize bei gyventojų apklausos duomenimis.</w:t>
      </w:r>
    </w:p>
    <w:p w14:paraId="272A1CE1" w14:textId="77777777" w:rsidR="00A24B24" w:rsidRPr="00FF6727" w:rsidRDefault="00A24B24" w:rsidP="00A24B24">
      <w:pPr>
        <w:spacing w:after="0" w:line="276" w:lineRule="auto"/>
        <w:jc w:val="both"/>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 xml:space="preserve">Toliau šioje ir kitose </w:t>
      </w:r>
      <w:r w:rsidR="004A13EE" w:rsidRPr="00FF6727">
        <w:rPr>
          <w:rFonts w:ascii="Times New Roman" w:eastAsia="Times New Roman" w:hAnsi="Times New Roman" w:cs="Times New Roman"/>
          <w:sz w:val="24"/>
          <w:szCs w:val="24"/>
          <w:lang w:eastAsia="lt-LT"/>
        </w:rPr>
        <w:t>VPS</w:t>
      </w:r>
      <w:r w:rsidRPr="00FF6727">
        <w:rPr>
          <w:rFonts w:ascii="Times New Roman" w:eastAsia="Times New Roman" w:hAnsi="Times New Roman" w:cs="Times New Roman"/>
          <w:sz w:val="24"/>
          <w:szCs w:val="24"/>
          <w:lang w:eastAsia="lt-LT"/>
        </w:rPr>
        <w:t xml:space="preserve"> dalyse analizuojami ne tik miesto, bet ir bendri savivaldybės rodikliai, darant prielaidą, kad panašios tendencijos vyrauja ir Druskininkų mieste, kurio gyventojai sudaro 65 proc. savivaldybės populiacijos.</w:t>
      </w:r>
    </w:p>
    <w:p w14:paraId="15A29A10" w14:textId="77777777" w:rsidR="000E214F" w:rsidRDefault="000E214F" w:rsidP="00B30F46">
      <w:pPr>
        <w:jc w:val="both"/>
        <w:rPr>
          <w:rFonts w:ascii="Times New Roman" w:hAnsi="Times New Roman" w:cs="Times New Roman"/>
          <w:sz w:val="24"/>
          <w:szCs w:val="24"/>
        </w:rPr>
      </w:pPr>
    </w:p>
    <w:p w14:paraId="19FD25BE" w14:textId="77777777" w:rsidR="000E214F" w:rsidRDefault="000E214F" w:rsidP="00B30F46">
      <w:pPr>
        <w:jc w:val="both"/>
        <w:rPr>
          <w:rFonts w:ascii="Times New Roman" w:hAnsi="Times New Roman" w:cs="Times New Roman"/>
          <w:sz w:val="24"/>
          <w:szCs w:val="24"/>
        </w:rPr>
      </w:pPr>
    </w:p>
    <w:p w14:paraId="1F9D99E8" w14:textId="77777777" w:rsidR="000E214F" w:rsidRDefault="000E214F" w:rsidP="00B30F46">
      <w:pPr>
        <w:jc w:val="both"/>
        <w:rPr>
          <w:rFonts w:ascii="Times New Roman" w:hAnsi="Times New Roman" w:cs="Times New Roman"/>
          <w:sz w:val="24"/>
          <w:szCs w:val="24"/>
        </w:rPr>
      </w:pPr>
    </w:p>
    <w:p w14:paraId="7C260F60" w14:textId="77777777" w:rsidR="000E214F" w:rsidRDefault="000E214F" w:rsidP="00B30F46">
      <w:pPr>
        <w:jc w:val="both"/>
        <w:rPr>
          <w:rFonts w:ascii="Times New Roman" w:hAnsi="Times New Roman" w:cs="Times New Roman"/>
          <w:sz w:val="24"/>
          <w:szCs w:val="24"/>
        </w:rPr>
      </w:pPr>
    </w:p>
    <w:p w14:paraId="5B28DB9F" w14:textId="77777777" w:rsidR="000E214F" w:rsidRDefault="000E214F" w:rsidP="00B30F46">
      <w:pPr>
        <w:jc w:val="both"/>
        <w:rPr>
          <w:rFonts w:ascii="Times New Roman" w:hAnsi="Times New Roman" w:cs="Times New Roman"/>
          <w:sz w:val="24"/>
          <w:szCs w:val="24"/>
        </w:rPr>
      </w:pPr>
    </w:p>
    <w:p w14:paraId="497E4571" w14:textId="77777777" w:rsidR="000E214F" w:rsidRDefault="000E214F" w:rsidP="00B30F46">
      <w:pPr>
        <w:jc w:val="both"/>
        <w:rPr>
          <w:rFonts w:ascii="Times New Roman" w:hAnsi="Times New Roman" w:cs="Times New Roman"/>
          <w:sz w:val="24"/>
          <w:szCs w:val="24"/>
        </w:rPr>
      </w:pPr>
    </w:p>
    <w:p w14:paraId="0C3AE25C" w14:textId="77777777" w:rsidR="000E214F" w:rsidRDefault="000E214F" w:rsidP="00B30F46">
      <w:pPr>
        <w:jc w:val="both"/>
        <w:rPr>
          <w:rFonts w:ascii="Times New Roman" w:hAnsi="Times New Roman" w:cs="Times New Roman"/>
          <w:sz w:val="24"/>
          <w:szCs w:val="24"/>
        </w:rPr>
      </w:pPr>
    </w:p>
    <w:p w14:paraId="4A0AA2E3" w14:textId="77777777" w:rsidR="000E214F" w:rsidRDefault="000E214F" w:rsidP="00B30F46">
      <w:pPr>
        <w:jc w:val="both"/>
        <w:rPr>
          <w:rFonts w:ascii="Times New Roman" w:hAnsi="Times New Roman" w:cs="Times New Roman"/>
          <w:sz w:val="24"/>
          <w:szCs w:val="24"/>
        </w:rPr>
      </w:pPr>
    </w:p>
    <w:p w14:paraId="1517B28A" w14:textId="77777777" w:rsidR="000E214F" w:rsidRDefault="000E214F" w:rsidP="00B30F46">
      <w:pPr>
        <w:jc w:val="both"/>
        <w:rPr>
          <w:rFonts w:ascii="Times New Roman" w:hAnsi="Times New Roman" w:cs="Times New Roman"/>
          <w:sz w:val="24"/>
          <w:szCs w:val="24"/>
        </w:rPr>
      </w:pPr>
    </w:p>
    <w:p w14:paraId="492903F7" w14:textId="77777777" w:rsidR="000E214F" w:rsidRPr="00FF6727" w:rsidRDefault="000E214F" w:rsidP="00B30F46">
      <w:pPr>
        <w:jc w:val="both"/>
        <w:rPr>
          <w:rFonts w:ascii="Times New Roman" w:hAnsi="Times New Roman" w:cs="Times New Roman"/>
          <w:sz w:val="24"/>
          <w:szCs w:val="24"/>
        </w:rPr>
      </w:pPr>
    </w:p>
    <w:p w14:paraId="4589FE89" w14:textId="77777777" w:rsidR="00B30F46" w:rsidRPr="00FF6727" w:rsidRDefault="00B30F46" w:rsidP="007925F2">
      <w:pPr>
        <w:spacing w:after="0"/>
        <w:jc w:val="both"/>
        <w:rPr>
          <w:rFonts w:ascii="Times New Roman" w:hAnsi="Times New Roman" w:cs="Times New Roman"/>
          <w:b/>
          <w:bCs/>
          <w:sz w:val="24"/>
          <w:szCs w:val="24"/>
        </w:rPr>
      </w:pPr>
      <w:r w:rsidRPr="00FF6727">
        <w:rPr>
          <w:rFonts w:ascii="Times New Roman" w:hAnsi="Times New Roman" w:cs="Times New Roman"/>
          <w:b/>
          <w:bCs/>
          <w:sz w:val="24"/>
          <w:szCs w:val="24"/>
        </w:rPr>
        <w:t>Gyventojų užimtumas ir ekonominė situacija</w:t>
      </w:r>
    </w:p>
    <w:p w14:paraId="59F6A582" w14:textId="77777777" w:rsidR="00B30F46" w:rsidRPr="00FF6727" w:rsidRDefault="00B30F46" w:rsidP="007925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0" w:lineRule="atLeast"/>
        <w:jc w:val="both"/>
        <w:rPr>
          <w:rFonts w:ascii="Times New Roman" w:hAnsi="Times New Roman" w:cs="Times New Roman"/>
          <w:sz w:val="24"/>
          <w:szCs w:val="24"/>
        </w:rPr>
      </w:pPr>
      <w:r w:rsidRPr="00FF6727">
        <w:rPr>
          <w:rFonts w:ascii="Times New Roman" w:eastAsia="Courier New" w:hAnsi="Times New Roman" w:cs="Times New Roman"/>
          <w:sz w:val="24"/>
          <w:szCs w:val="24"/>
        </w:rPr>
        <w:t>2019 m</w:t>
      </w:r>
      <w:r w:rsidR="004A13EE" w:rsidRPr="00FF6727">
        <w:rPr>
          <w:rFonts w:ascii="Times New Roman" w:eastAsia="Courier New" w:hAnsi="Times New Roman" w:cs="Times New Roman"/>
          <w:sz w:val="24"/>
          <w:szCs w:val="24"/>
        </w:rPr>
        <w:t xml:space="preserve">. </w:t>
      </w:r>
      <w:r w:rsidRPr="00FF6727">
        <w:rPr>
          <w:rFonts w:ascii="Times New Roman" w:eastAsia="Courier New" w:hAnsi="Times New Roman" w:cs="Times New Roman"/>
          <w:sz w:val="24"/>
          <w:szCs w:val="24"/>
        </w:rPr>
        <w:t xml:space="preserve">pabaigoje prasidėjusi COVID-19 pandemija </w:t>
      </w:r>
      <w:r w:rsidRPr="00FF6727">
        <w:rPr>
          <w:rFonts w:ascii="Times New Roman" w:hAnsi="Times New Roman" w:cs="Times New Roman"/>
          <w:sz w:val="24"/>
          <w:szCs w:val="24"/>
        </w:rPr>
        <w:t>sukėlė nenumatyt</w:t>
      </w:r>
      <w:r w:rsidR="004A13EE" w:rsidRPr="00FF6727">
        <w:rPr>
          <w:rFonts w:ascii="Times New Roman" w:hAnsi="Times New Roman" w:cs="Times New Roman"/>
          <w:sz w:val="24"/>
          <w:szCs w:val="24"/>
        </w:rPr>
        <w:t>ų</w:t>
      </w:r>
      <w:r w:rsidRPr="00FF6727">
        <w:rPr>
          <w:rFonts w:ascii="Times New Roman" w:hAnsi="Times New Roman" w:cs="Times New Roman"/>
          <w:sz w:val="24"/>
          <w:szCs w:val="24"/>
        </w:rPr>
        <w:t xml:space="preserve"> ribojim</w:t>
      </w:r>
      <w:r w:rsidR="004A13EE" w:rsidRPr="00FF6727">
        <w:rPr>
          <w:rFonts w:ascii="Times New Roman" w:hAnsi="Times New Roman" w:cs="Times New Roman"/>
          <w:sz w:val="24"/>
          <w:szCs w:val="24"/>
        </w:rPr>
        <w:t>ų</w:t>
      </w:r>
      <w:r w:rsidRPr="00FF6727">
        <w:rPr>
          <w:rFonts w:ascii="Times New Roman" w:hAnsi="Times New Roman" w:cs="Times New Roman"/>
          <w:sz w:val="24"/>
          <w:szCs w:val="24"/>
        </w:rPr>
        <w:t xml:space="preserve"> verslui ir sustabdė pasaulio ekonomikos augimą. Įvesto karantino ribojimai vienokia ar kitokia apimtimi buvo taikomi nuo 2020</w:t>
      </w:r>
      <w:r w:rsidR="004A13E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iki 2022 m. gegužės mėnesio. Pandemijos sukelti padariniai jaučiami ir </w:t>
      </w:r>
      <w:r w:rsidR="00BF116B" w:rsidRPr="00FF6727">
        <w:rPr>
          <w:rFonts w:ascii="Times New Roman" w:hAnsi="Times New Roman" w:cs="Times New Roman"/>
          <w:sz w:val="24"/>
          <w:szCs w:val="24"/>
        </w:rPr>
        <w:t>Druskininkų mieste</w:t>
      </w:r>
      <w:r w:rsidRPr="00FF6727">
        <w:rPr>
          <w:rFonts w:ascii="Times New Roman" w:hAnsi="Times New Roman" w:cs="Times New Roman"/>
          <w:sz w:val="24"/>
          <w:szCs w:val="24"/>
        </w:rPr>
        <w:t xml:space="preserve">. Šis globalus įvykis iki šiol turi įtakos visų visuomenės grupių socialiniam gyvenimui. </w:t>
      </w:r>
    </w:p>
    <w:p w14:paraId="663860F6" w14:textId="77777777" w:rsidR="00A30978" w:rsidRPr="00FF6727" w:rsidRDefault="00D80F56" w:rsidP="007925F2">
      <w:pPr>
        <w:keepNext/>
        <w:autoSpaceDE w:val="0"/>
        <w:autoSpaceDN w:val="0"/>
        <w:adjustRightInd w:val="0"/>
        <w:spacing w:after="0" w:line="240" w:lineRule="auto"/>
        <w:jc w:val="both"/>
        <w:rPr>
          <w:rFonts w:ascii="Times New Roman" w:hAnsi="Times New Roman" w:cs="Times New Roman"/>
          <w:sz w:val="24"/>
          <w:szCs w:val="24"/>
        </w:rPr>
      </w:pPr>
      <w:r w:rsidRPr="00FF6727">
        <w:rPr>
          <w:rFonts w:ascii="Times New Roman" w:hAnsi="Times New Roman" w:cs="Times New Roman"/>
          <w:sz w:val="24"/>
          <w:szCs w:val="24"/>
        </w:rPr>
        <w:t>UŽT</w:t>
      </w:r>
      <w:r w:rsidR="002D62AD" w:rsidRPr="00FF6727">
        <w:rPr>
          <w:rFonts w:ascii="Times New Roman" w:hAnsi="Times New Roman" w:cs="Times New Roman"/>
          <w:sz w:val="24"/>
          <w:szCs w:val="24"/>
        </w:rPr>
        <w:t xml:space="preserve"> pateiktais duomenimis, </w:t>
      </w:r>
      <w:r w:rsidR="00EB4CD6" w:rsidRPr="00FF6727">
        <w:rPr>
          <w:rFonts w:ascii="Times New Roman" w:hAnsi="Times New Roman" w:cs="Times New Roman"/>
          <w:sz w:val="24"/>
          <w:szCs w:val="24"/>
        </w:rPr>
        <w:t xml:space="preserve">Druskininkų mieste </w:t>
      </w:r>
      <w:r w:rsidR="000935C3" w:rsidRPr="00FF6727">
        <w:rPr>
          <w:rFonts w:ascii="Times New Roman" w:hAnsi="Times New Roman" w:cs="Times New Roman"/>
          <w:sz w:val="24"/>
          <w:szCs w:val="24"/>
        </w:rPr>
        <w:t>laisvų darbo vietų 2022 m. fiksuota 1</w:t>
      </w:r>
      <w:r w:rsidR="004A13EE" w:rsidRPr="00FF6727">
        <w:rPr>
          <w:rFonts w:ascii="Times New Roman" w:hAnsi="Times New Roman" w:cs="Times New Roman"/>
          <w:sz w:val="24"/>
          <w:szCs w:val="24"/>
        </w:rPr>
        <w:t> </w:t>
      </w:r>
      <w:r w:rsidR="000935C3" w:rsidRPr="00FF6727">
        <w:rPr>
          <w:rFonts w:ascii="Times New Roman" w:hAnsi="Times New Roman" w:cs="Times New Roman"/>
          <w:sz w:val="24"/>
          <w:szCs w:val="24"/>
        </w:rPr>
        <w:t>511, tai 17 proc. daugiau nei 2018 m.</w:t>
      </w:r>
      <w:r w:rsidR="00E939A2" w:rsidRPr="00FF6727">
        <w:rPr>
          <w:rFonts w:ascii="Times New Roman" w:hAnsi="Times New Roman" w:cs="Times New Roman"/>
          <w:sz w:val="24"/>
          <w:szCs w:val="24"/>
        </w:rPr>
        <w:t xml:space="preserve"> (2018 m. </w:t>
      </w:r>
      <w:r w:rsidR="004A13EE" w:rsidRPr="00FF6727">
        <w:rPr>
          <w:rFonts w:ascii="Times New Roman" w:hAnsi="Times New Roman" w:cs="Times New Roman"/>
          <w:sz w:val="24"/>
          <w:szCs w:val="24"/>
        </w:rPr>
        <w:t>–</w:t>
      </w:r>
      <w:r w:rsidR="00E939A2" w:rsidRPr="00FF6727">
        <w:rPr>
          <w:rFonts w:ascii="Times New Roman" w:hAnsi="Times New Roman" w:cs="Times New Roman"/>
          <w:sz w:val="24"/>
          <w:szCs w:val="24"/>
        </w:rPr>
        <w:t xml:space="preserve"> 1</w:t>
      </w:r>
      <w:r w:rsidR="004A13EE" w:rsidRPr="00FF6727">
        <w:rPr>
          <w:rFonts w:ascii="Times New Roman" w:hAnsi="Times New Roman" w:cs="Times New Roman"/>
          <w:sz w:val="24"/>
          <w:szCs w:val="24"/>
        </w:rPr>
        <w:t xml:space="preserve"> </w:t>
      </w:r>
      <w:r w:rsidR="00E939A2" w:rsidRPr="00FF6727">
        <w:rPr>
          <w:rFonts w:ascii="Times New Roman" w:hAnsi="Times New Roman" w:cs="Times New Roman"/>
          <w:sz w:val="24"/>
          <w:szCs w:val="24"/>
        </w:rPr>
        <w:t>286, 2019 m. – 1</w:t>
      </w:r>
      <w:r w:rsidR="004A13EE" w:rsidRPr="00FF6727">
        <w:rPr>
          <w:rFonts w:ascii="Times New Roman" w:hAnsi="Times New Roman" w:cs="Times New Roman"/>
          <w:sz w:val="24"/>
          <w:szCs w:val="24"/>
        </w:rPr>
        <w:t xml:space="preserve"> </w:t>
      </w:r>
      <w:r w:rsidR="00E939A2" w:rsidRPr="00FF6727">
        <w:rPr>
          <w:rFonts w:ascii="Times New Roman" w:hAnsi="Times New Roman" w:cs="Times New Roman"/>
          <w:sz w:val="24"/>
          <w:szCs w:val="24"/>
        </w:rPr>
        <w:t xml:space="preserve">484, 2020 m. </w:t>
      </w:r>
      <w:r w:rsidR="004A13EE" w:rsidRPr="00FF6727">
        <w:rPr>
          <w:rFonts w:ascii="Times New Roman" w:hAnsi="Times New Roman" w:cs="Times New Roman"/>
          <w:sz w:val="24"/>
          <w:szCs w:val="24"/>
        </w:rPr>
        <w:t>–</w:t>
      </w:r>
      <w:r w:rsidR="00E939A2" w:rsidRPr="00FF6727">
        <w:rPr>
          <w:rFonts w:ascii="Times New Roman" w:hAnsi="Times New Roman" w:cs="Times New Roman"/>
          <w:sz w:val="24"/>
          <w:szCs w:val="24"/>
        </w:rPr>
        <w:t xml:space="preserve"> 1</w:t>
      </w:r>
      <w:r w:rsidR="004A13EE" w:rsidRPr="00FF6727">
        <w:rPr>
          <w:rFonts w:ascii="Times New Roman" w:hAnsi="Times New Roman" w:cs="Times New Roman"/>
          <w:sz w:val="24"/>
          <w:szCs w:val="24"/>
        </w:rPr>
        <w:t xml:space="preserve"> </w:t>
      </w:r>
      <w:r w:rsidR="00E939A2" w:rsidRPr="00FF6727">
        <w:rPr>
          <w:rFonts w:ascii="Times New Roman" w:hAnsi="Times New Roman" w:cs="Times New Roman"/>
          <w:sz w:val="24"/>
          <w:szCs w:val="24"/>
        </w:rPr>
        <w:t>231</w:t>
      </w:r>
      <w:r w:rsidR="000935C3" w:rsidRPr="00FF6727">
        <w:rPr>
          <w:rFonts w:ascii="Times New Roman" w:hAnsi="Times New Roman" w:cs="Times New Roman"/>
          <w:sz w:val="24"/>
          <w:szCs w:val="24"/>
        </w:rPr>
        <w:t xml:space="preserve">, </w:t>
      </w:r>
      <w:r w:rsidR="00E939A2" w:rsidRPr="00FF6727">
        <w:rPr>
          <w:rFonts w:ascii="Times New Roman" w:hAnsi="Times New Roman" w:cs="Times New Roman"/>
          <w:sz w:val="24"/>
          <w:szCs w:val="24"/>
        </w:rPr>
        <w:t>2021 m. – 2</w:t>
      </w:r>
      <w:r w:rsidR="004A13EE" w:rsidRPr="00FF6727">
        <w:rPr>
          <w:rFonts w:ascii="Times New Roman" w:hAnsi="Times New Roman" w:cs="Times New Roman"/>
          <w:sz w:val="24"/>
          <w:szCs w:val="24"/>
        </w:rPr>
        <w:t xml:space="preserve"> </w:t>
      </w:r>
      <w:r w:rsidR="00E939A2" w:rsidRPr="00FF6727">
        <w:rPr>
          <w:rFonts w:ascii="Times New Roman" w:hAnsi="Times New Roman" w:cs="Times New Roman"/>
          <w:sz w:val="24"/>
          <w:szCs w:val="24"/>
        </w:rPr>
        <w:t xml:space="preserve">393), </w:t>
      </w:r>
      <w:r w:rsidR="000935C3" w:rsidRPr="00FF6727">
        <w:rPr>
          <w:rFonts w:ascii="Times New Roman" w:hAnsi="Times New Roman" w:cs="Times New Roman"/>
          <w:sz w:val="24"/>
          <w:szCs w:val="24"/>
        </w:rPr>
        <w:t>tačiau ilgalaikių bedarbių skaičius augo daugmaž trečdaliu (</w:t>
      </w:r>
      <w:r w:rsidR="004A13EE" w:rsidRPr="00FF6727">
        <w:rPr>
          <w:rFonts w:ascii="Times New Roman" w:hAnsi="Times New Roman" w:cs="Times New Roman"/>
          <w:sz w:val="24"/>
          <w:szCs w:val="24"/>
        </w:rPr>
        <w:t xml:space="preserve">2022 m. – 381 asmenys, arba </w:t>
      </w:r>
      <w:r w:rsidR="000935C3" w:rsidRPr="00FF6727">
        <w:rPr>
          <w:rFonts w:ascii="Times New Roman" w:hAnsi="Times New Roman" w:cs="Times New Roman"/>
          <w:sz w:val="24"/>
          <w:szCs w:val="24"/>
        </w:rPr>
        <w:t>34 proc.</w:t>
      </w:r>
      <w:r w:rsidR="004A13EE" w:rsidRPr="00FF6727">
        <w:rPr>
          <w:rFonts w:ascii="Times New Roman" w:hAnsi="Times New Roman" w:cs="Times New Roman"/>
          <w:sz w:val="24"/>
          <w:szCs w:val="24"/>
        </w:rPr>
        <w:t xml:space="preserve"> visų bedarbių</w:t>
      </w:r>
      <w:r w:rsidR="000935C3" w:rsidRPr="00FF6727">
        <w:rPr>
          <w:rFonts w:ascii="Times New Roman" w:hAnsi="Times New Roman" w:cs="Times New Roman"/>
          <w:sz w:val="24"/>
          <w:szCs w:val="24"/>
        </w:rPr>
        <w:t xml:space="preserve">). </w:t>
      </w:r>
      <w:r w:rsidR="00755966" w:rsidRPr="00FF6727">
        <w:rPr>
          <w:rFonts w:ascii="Times New Roman" w:hAnsi="Times New Roman" w:cs="Times New Roman"/>
          <w:sz w:val="24"/>
          <w:szCs w:val="24"/>
        </w:rPr>
        <w:t>[R8]</w:t>
      </w:r>
    </w:p>
    <w:p w14:paraId="1BECBD6C" w14:textId="77777777" w:rsidR="007925F2" w:rsidRPr="00FF6727" w:rsidRDefault="007925F2" w:rsidP="007925F2">
      <w:pPr>
        <w:keepNext/>
        <w:autoSpaceDE w:val="0"/>
        <w:autoSpaceDN w:val="0"/>
        <w:adjustRightInd w:val="0"/>
        <w:spacing w:after="0" w:line="240" w:lineRule="auto"/>
        <w:jc w:val="both"/>
        <w:rPr>
          <w:rFonts w:ascii="Times New Roman" w:hAnsi="Times New Roman" w:cs="Times New Roman"/>
          <w:sz w:val="24"/>
          <w:szCs w:val="24"/>
        </w:rPr>
      </w:pPr>
    </w:p>
    <w:p w14:paraId="642B9BF8" w14:textId="77777777" w:rsidR="00A30978" w:rsidRPr="00FF6727" w:rsidRDefault="003A78A8" w:rsidP="007925F2">
      <w:pPr>
        <w:keepNext/>
        <w:autoSpaceDE w:val="0"/>
        <w:autoSpaceDN w:val="0"/>
        <w:adjustRightInd w:val="0"/>
        <w:spacing w:after="0" w:line="240" w:lineRule="auto"/>
        <w:jc w:val="center"/>
        <w:rPr>
          <w:rFonts w:ascii="Times New Roman" w:hAnsi="Times New Roman" w:cs="Times New Roman"/>
          <w:sz w:val="24"/>
          <w:szCs w:val="24"/>
        </w:rPr>
      </w:pPr>
      <w:r w:rsidRPr="00FF6727">
        <w:rPr>
          <w:rFonts w:ascii="Times New Roman" w:hAnsi="Times New Roman" w:cs="Times New Roman"/>
          <w:noProof/>
          <w:sz w:val="24"/>
          <w:szCs w:val="24"/>
          <w:lang w:eastAsia="lt-LT"/>
        </w:rPr>
        <w:drawing>
          <wp:inline distT="0" distB="0" distL="0" distR="0" wp14:anchorId="4CF37F67" wp14:editId="346B601F">
            <wp:extent cx="4466167" cy="2226734"/>
            <wp:effectExtent l="0" t="0" r="10795" b="2540"/>
            <wp:docPr id="14" name="Diagrama 14">
              <a:extLst xmlns:a="http://schemas.openxmlformats.org/drawingml/2006/main">
                <a:ext uri="{FF2B5EF4-FFF2-40B4-BE49-F238E27FC236}">
                  <a16:creationId xmlns:a16="http://schemas.microsoft.com/office/drawing/2014/main" id="{88A8A7F1-217A-4FF7-8498-E6202862A4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0B5AB9" w14:textId="77777777" w:rsidR="00A30978" w:rsidRPr="00FF6727" w:rsidRDefault="003A78A8" w:rsidP="007925F2">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5 pav. Jaunų (16</w:t>
      </w:r>
      <w:r w:rsidR="004A13EE" w:rsidRPr="00FF6727">
        <w:rPr>
          <w:rFonts w:ascii="Times New Roman" w:hAnsi="Times New Roman" w:cs="Times New Roman"/>
          <w:sz w:val="20"/>
          <w:szCs w:val="20"/>
        </w:rPr>
        <w:t>–</w:t>
      </w:r>
      <w:r w:rsidRPr="00FF6727">
        <w:rPr>
          <w:rFonts w:ascii="Times New Roman" w:hAnsi="Times New Roman" w:cs="Times New Roman"/>
          <w:sz w:val="20"/>
          <w:szCs w:val="20"/>
        </w:rPr>
        <w:t>29 m.) ir vyresnių nei 50 m. bedarbių skaičiaus dinamika Druskininkų mieste</w:t>
      </w:r>
    </w:p>
    <w:p w14:paraId="66A45F0B" w14:textId="77777777" w:rsidR="003A78A8" w:rsidRPr="00FF6727" w:rsidRDefault="003A78A8" w:rsidP="007925F2">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tarnybos Kauno klientų aptarnavimo departamento Druskininkų skyrius</w:t>
      </w:r>
      <w:r w:rsidR="004A13EE" w:rsidRPr="00FF6727">
        <w:rPr>
          <w:rFonts w:ascii="Times New Roman" w:hAnsi="Times New Roman" w:cs="Times New Roman"/>
          <w:i/>
          <w:iCs/>
          <w:sz w:val="20"/>
          <w:szCs w:val="20"/>
        </w:rPr>
        <w:t>.</w:t>
      </w:r>
    </w:p>
    <w:p w14:paraId="4ADF224E" w14:textId="77777777" w:rsidR="003A78A8" w:rsidRPr="00FF6727" w:rsidRDefault="003A78A8" w:rsidP="007925F2">
      <w:pPr>
        <w:keepNext/>
        <w:autoSpaceDE w:val="0"/>
        <w:autoSpaceDN w:val="0"/>
        <w:adjustRightInd w:val="0"/>
        <w:spacing w:after="0" w:line="240" w:lineRule="auto"/>
        <w:jc w:val="both"/>
        <w:rPr>
          <w:rFonts w:ascii="Times New Roman" w:hAnsi="Times New Roman" w:cs="Times New Roman"/>
          <w:sz w:val="24"/>
          <w:szCs w:val="24"/>
        </w:rPr>
      </w:pPr>
    </w:p>
    <w:p w14:paraId="6D33E718" w14:textId="77777777" w:rsidR="0033133B" w:rsidRPr="00FF6727" w:rsidRDefault="000935C3" w:rsidP="007925F2">
      <w:pPr>
        <w:keepNext/>
        <w:autoSpaceDE w:val="0"/>
        <w:autoSpaceDN w:val="0"/>
        <w:adjustRightInd w:val="0"/>
        <w:spacing w:after="0" w:line="240" w:lineRule="auto"/>
        <w:jc w:val="both"/>
        <w:rPr>
          <w:rFonts w:ascii="Times New Roman" w:hAnsi="Times New Roman" w:cs="Times New Roman"/>
          <w:b/>
          <w:bCs/>
          <w:sz w:val="24"/>
          <w:szCs w:val="24"/>
        </w:rPr>
      </w:pPr>
      <w:r w:rsidRPr="00FF6727">
        <w:rPr>
          <w:rFonts w:ascii="Times New Roman" w:hAnsi="Times New Roman" w:cs="Times New Roman"/>
          <w:b/>
          <w:bCs/>
          <w:sz w:val="24"/>
          <w:szCs w:val="24"/>
        </w:rPr>
        <w:t xml:space="preserve">Labiausiai </w:t>
      </w:r>
      <w:r w:rsidR="00F00748" w:rsidRPr="00FF6727">
        <w:rPr>
          <w:rFonts w:ascii="Times New Roman" w:hAnsi="Times New Roman" w:cs="Times New Roman"/>
          <w:b/>
          <w:bCs/>
          <w:sz w:val="24"/>
          <w:szCs w:val="24"/>
        </w:rPr>
        <w:t xml:space="preserve">auga </w:t>
      </w:r>
      <w:r w:rsidR="00EB4CD6" w:rsidRPr="00FF6727">
        <w:rPr>
          <w:rFonts w:ascii="Times New Roman" w:hAnsi="Times New Roman" w:cs="Times New Roman"/>
          <w:b/>
          <w:bCs/>
          <w:sz w:val="24"/>
          <w:szCs w:val="24"/>
        </w:rPr>
        <w:t>j</w:t>
      </w:r>
      <w:r w:rsidRPr="00FF6727">
        <w:rPr>
          <w:rFonts w:ascii="Times New Roman" w:hAnsi="Times New Roman" w:cs="Times New Roman"/>
          <w:b/>
          <w:bCs/>
          <w:sz w:val="24"/>
          <w:szCs w:val="24"/>
        </w:rPr>
        <w:t xml:space="preserve">aunų (16–29 m.) bedarbių </w:t>
      </w:r>
      <w:r w:rsidR="00F00748" w:rsidRPr="00FF6727">
        <w:rPr>
          <w:rFonts w:ascii="Times New Roman" w:hAnsi="Times New Roman" w:cs="Times New Roman"/>
          <w:b/>
          <w:bCs/>
          <w:sz w:val="24"/>
          <w:szCs w:val="24"/>
        </w:rPr>
        <w:t xml:space="preserve">skaičius. 2022 m. jų buvo 443, palyginti su 2018 m., šis skaičius paaugo </w:t>
      </w:r>
      <w:r w:rsidRPr="00FF6727">
        <w:rPr>
          <w:rFonts w:ascii="Times New Roman" w:hAnsi="Times New Roman" w:cs="Times New Roman"/>
          <w:b/>
          <w:bCs/>
          <w:sz w:val="24"/>
          <w:szCs w:val="24"/>
        </w:rPr>
        <w:t>32 proc.</w:t>
      </w:r>
      <w:r w:rsidR="00F00748" w:rsidRPr="00FF6727">
        <w:rPr>
          <w:rFonts w:ascii="Times New Roman" w:hAnsi="Times New Roman" w:cs="Times New Roman"/>
          <w:sz w:val="24"/>
          <w:szCs w:val="24"/>
        </w:rPr>
        <w:t xml:space="preserve"> </w:t>
      </w:r>
      <w:r w:rsidR="00F00748" w:rsidRPr="00FF6727">
        <w:rPr>
          <w:rFonts w:ascii="Times New Roman" w:hAnsi="Times New Roman" w:cs="Times New Roman"/>
          <w:b/>
          <w:bCs/>
          <w:sz w:val="24"/>
          <w:szCs w:val="24"/>
        </w:rPr>
        <w:t>T</w:t>
      </w:r>
      <w:r w:rsidR="00BF116B" w:rsidRPr="00FF6727">
        <w:rPr>
          <w:rFonts w:ascii="Times New Roman" w:hAnsi="Times New Roman" w:cs="Times New Roman"/>
          <w:b/>
          <w:bCs/>
          <w:sz w:val="24"/>
          <w:szCs w:val="24"/>
        </w:rPr>
        <w:t>aip pat didėjo</w:t>
      </w:r>
      <w:r w:rsidRPr="00FF6727">
        <w:rPr>
          <w:rFonts w:ascii="Times New Roman" w:hAnsi="Times New Roman" w:cs="Times New Roman"/>
          <w:b/>
          <w:bCs/>
          <w:sz w:val="24"/>
          <w:szCs w:val="24"/>
        </w:rPr>
        <w:t xml:space="preserve"> </w:t>
      </w:r>
      <w:r w:rsidR="00F00748" w:rsidRPr="00FF6727">
        <w:rPr>
          <w:rFonts w:ascii="Times New Roman" w:hAnsi="Times New Roman" w:cs="Times New Roman"/>
          <w:b/>
          <w:bCs/>
          <w:sz w:val="24"/>
          <w:szCs w:val="24"/>
        </w:rPr>
        <w:t xml:space="preserve">ir </w:t>
      </w:r>
      <w:r w:rsidRPr="00FF6727">
        <w:rPr>
          <w:rFonts w:ascii="Times New Roman" w:hAnsi="Times New Roman" w:cs="Times New Roman"/>
          <w:b/>
          <w:bCs/>
          <w:sz w:val="24"/>
          <w:szCs w:val="24"/>
        </w:rPr>
        <w:t>vyresnių nei 50 m. bedarbių skaičius</w:t>
      </w:r>
      <w:r w:rsidR="00F00748"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2022 m. buvo didesnis nei jaunimo ir siekė 554, tačiau</w:t>
      </w:r>
      <w:r w:rsidR="00F00748" w:rsidRPr="00FF6727">
        <w:rPr>
          <w:rFonts w:ascii="Times New Roman" w:hAnsi="Times New Roman" w:cs="Times New Roman"/>
          <w:b/>
          <w:bCs/>
          <w:sz w:val="24"/>
          <w:szCs w:val="24"/>
        </w:rPr>
        <w:t xml:space="preserve">, palyginti su 2018 m., </w:t>
      </w:r>
      <w:r w:rsidRPr="00FF6727">
        <w:rPr>
          <w:rFonts w:ascii="Times New Roman" w:hAnsi="Times New Roman" w:cs="Times New Roman"/>
          <w:b/>
          <w:bCs/>
          <w:sz w:val="24"/>
          <w:szCs w:val="24"/>
        </w:rPr>
        <w:t>augimas</w:t>
      </w:r>
      <w:r w:rsidR="00562E98" w:rsidRPr="00FF6727">
        <w:rPr>
          <w:rFonts w:ascii="Times New Roman" w:hAnsi="Times New Roman" w:cs="Times New Roman"/>
          <w:b/>
          <w:bCs/>
          <w:sz w:val="24"/>
          <w:szCs w:val="24"/>
        </w:rPr>
        <w:t xml:space="preserve"> </w:t>
      </w:r>
      <w:r w:rsidRPr="00FF6727">
        <w:rPr>
          <w:rFonts w:ascii="Times New Roman" w:hAnsi="Times New Roman" w:cs="Times New Roman"/>
          <w:b/>
          <w:bCs/>
          <w:sz w:val="24"/>
          <w:szCs w:val="24"/>
        </w:rPr>
        <w:t>nėra toks spartus –</w:t>
      </w:r>
      <w:r w:rsidR="00F00748" w:rsidRPr="00FF6727">
        <w:rPr>
          <w:rFonts w:ascii="Times New Roman" w:hAnsi="Times New Roman" w:cs="Times New Roman"/>
          <w:b/>
          <w:bCs/>
          <w:sz w:val="24"/>
          <w:szCs w:val="24"/>
        </w:rPr>
        <w:t xml:space="preserve"> </w:t>
      </w:r>
      <w:r w:rsidRPr="00FF6727">
        <w:rPr>
          <w:rFonts w:ascii="Times New Roman" w:hAnsi="Times New Roman" w:cs="Times New Roman"/>
          <w:b/>
          <w:bCs/>
          <w:sz w:val="24"/>
          <w:szCs w:val="24"/>
        </w:rPr>
        <w:t>21 proc.</w:t>
      </w:r>
      <w:r w:rsidR="00BF116B" w:rsidRPr="00FF6727">
        <w:rPr>
          <w:rFonts w:ascii="Times New Roman" w:hAnsi="Times New Roman" w:cs="Times New Roman"/>
          <w:b/>
          <w:bCs/>
          <w:sz w:val="24"/>
          <w:szCs w:val="24"/>
        </w:rPr>
        <w:t xml:space="preserve"> </w:t>
      </w:r>
    </w:p>
    <w:p w14:paraId="7B357EF9" w14:textId="77777777" w:rsidR="00D83685" w:rsidRPr="00FF6727" w:rsidRDefault="00D83685" w:rsidP="00D83685">
      <w:pPr>
        <w:keepNext/>
        <w:autoSpaceDE w:val="0"/>
        <w:autoSpaceDN w:val="0"/>
        <w:adjustRightInd w:val="0"/>
        <w:spacing w:after="0" w:line="240" w:lineRule="auto"/>
        <w:jc w:val="center"/>
        <w:rPr>
          <w:rFonts w:ascii="Times New Roman" w:hAnsi="Times New Roman" w:cs="Times New Roman"/>
          <w:sz w:val="24"/>
          <w:szCs w:val="24"/>
        </w:rPr>
      </w:pPr>
      <w:r w:rsidRPr="00FF6727">
        <w:rPr>
          <w:rFonts w:ascii="Times New Roman" w:hAnsi="Times New Roman" w:cs="Times New Roman"/>
          <w:b/>
          <w:bCs/>
          <w:noProof/>
          <w:sz w:val="24"/>
          <w:szCs w:val="24"/>
          <w:lang w:eastAsia="lt-LT"/>
        </w:rPr>
        <w:drawing>
          <wp:inline distT="0" distB="0" distL="0" distR="0" wp14:anchorId="1653469A" wp14:editId="13C84469">
            <wp:extent cx="4509800" cy="1472540"/>
            <wp:effectExtent l="0" t="0" r="508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529798" cy="1479070"/>
                    </a:xfrm>
                    <a:prstGeom prst="rect">
                      <a:avLst/>
                    </a:prstGeom>
                  </pic:spPr>
                </pic:pic>
              </a:graphicData>
            </a:graphic>
          </wp:inline>
        </w:drawing>
      </w:r>
    </w:p>
    <w:p w14:paraId="4E550F04" w14:textId="77777777" w:rsidR="00D83685" w:rsidRPr="00FF6727" w:rsidRDefault="00D83685" w:rsidP="00D83685">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6 pav. Jaunų (16</w:t>
      </w:r>
      <w:r w:rsidR="00F00748" w:rsidRPr="00FF6727">
        <w:rPr>
          <w:rFonts w:ascii="Times New Roman" w:hAnsi="Times New Roman" w:cs="Times New Roman"/>
          <w:sz w:val="20"/>
          <w:szCs w:val="20"/>
        </w:rPr>
        <w:t>–</w:t>
      </w:r>
      <w:r w:rsidRPr="00FF6727">
        <w:rPr>
          <w:rFonts w:ascii="Times New Roman" w:hAnsi="Times New Roman" w:cs="Times New Roman"/>
          <w:sz w:val="20"/>
          <w:szCs w:val="20"/>
        </w:rPr>
        <w:t>29 m.) bedarbių dalies iš visų 16</w:t>
      </w:r>
      <w:r w:rsidR="00F00748" w:rsidRPr="00FF6727">
        <w:rPr>
          <w:rFonts w:ascii="Times New Roman" w:hAnsi="Times New Roman" w:cs="Times New Roman"/>
          <w:sz w:val="20"/>
          <w:szCs w:val="20"/>
        </w:rPr>
        <w:t>–</w:t>
      </w:r>
      <w:r w:rsidRPr="00FF6727">
        <w:rPr>
          <w:rFonts w:ascii="Times New Roman" w:hAnsi="Times New Roman" w:cs="Times New Roman"/>
          <w:sz w:val="20"/>
          <w:szCs w:val="20"/>
        </w:rPr>
        <w:t>29 m. jaunų žmonių skaičiaus dinamika Druskininkų mieste</w:t>
      </w:r>
    </w:p>
    <w:p w14:paraId="302DF055" w14:textId="77777777" w:rsidR="00D83685" w:rsidRPr="00FF6727" w:rsidRDefault="00D83685" w:rsidP="00D83685">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tarnybos Kauno klientų aptarnavimo departamento Druskininkų skyrius</w:t>
      </w:r>
      <w:r w:rsidR="00F00748" w:rsidRPr="00FF6727">
        <w:rPr>
          <w:rFonts w:ascii="Times New Roman" w:hAnsi="Times New Roman" w:cs="Times New Roman"/>
          <w:i/>
          <w:iCs/>
          <w:sz w:val="20"/>
          <w:szCs w:val="20"/>
        </w:rPr>
        <w:t>.</w:t>
      </w:r>
    </w:p>
    <w:p w14:paraId="6D69CB96" w14:textId="77777777" w:rsidR="00D83685" w:rsidRPr="00FF6727" w:rsidRDefault="00D83685" w:rsidP="00EB4CD6">
      <w:pPr>
        <w:keepNext/>
        <w:autoSpaceDE w:val="0"/>
        <w:autoSpaceDN w:val="0"/>
        <w:adjustRightInd w:val="0"/>
        <w:spacing w:after="0" w:line="240" w:lineRule="auto"/>
        <w:jc w:val="both"/>
        <w:rPr>
          <w:rFonts w:ascii="Times New Roman" w:hAnsi="Times New Roman" w:cs="Times New Roman"/>
          <w:sz w:val="24"/>
          <w:szCs w:val="24"/>
        </w:rPr>
      </w:pPr>
    </w:p>
    <w:p w14:paraId="0EB42A1D" w14:textId="77777777" w:rsidR="00D83685" w:rsidRPr="00FF6727" w:rsidRDefault="00562E98" w:rsidP="0033133B">
      <w:pPr>
        <w:keepNext/>
        <w:autoSpaceDE w:val="0"/>
        <w:autoSpaceDN w:val="0"/>
        <w:adjustRightInd w:val="0"/>
        <w:spacing w:after="0" w:line="240" w:lineRule="auto"/>
        <w:jc w:val="both"/>
        <w:rPr>
          <w:rFonts w:ascii="Times New Roman" w:hAnsi="Times New Roman" w:cs="Times New Roman"/>
          <w:b/>
          <w:bCs/>
          <w:sz w:val="24"/>
          <w:szCs w:val="24"/>
        </w:rPr>
      </w:pPr>
      <w:r w:rsidRPr="00FF6727">
        <w:rPr>
          <w:rFonts w:ascii="Times New Roman" w:hAnsi="Times New Roman" w:cs="Times New Roman"/>
          <w:sz w:val="24"/>
          <w:szCs w:val="24"/>
        </w:rPr>
        <w:t xml:space="preserve">Druskininkų jaunimo nedarbo rodikliai </w:t>
      </w:r>
      <w:r w:rsidR="00F00748" w:rsidRPr="00FF6727">
        <w:rPr>
          <w:rFonts w:ascii="Times New Roman" w:hAnsi="Times New Roman" w:cs="Times New Roman"/>
          <w:sz w:val="24"/>
          <w:szCs w:val="24"/>
        </w:rPr>
        <w:t xml:space="preserve">šiek tiek </w:t>
      </w:r>
      <w:r w:rsidRPr="00FF6727">
        <w:rPr>
          <w:rFonts w:ascii="Times New Roman" w:hAnsi="Times New Roman" w:cs="Times New Roman"/>
          <w:sz w:val="24"/>
          <w:szCs w:val="24"/>
        </w:rPr>
        <w:t xml:space="preserve">aukštesni nei Lietuvos </w:t>
      </w:r>
      <w:r w:rsidR="00F00748" w:rsidRPr="00FF6727">
        <w:rPr>
          <w:rFonts w:ascii="Times New Roman" w:hAnsi="Times New Roman" w:cs="Times New Roman"/>
          <w:sz w:val="24"/>
          <w:szCs w:val="24"/>
        </w:rPr>
        <w:t xml:space="preserve">ir </w:t>
      </w:r>
      <w:r w:rsidRPr="00FF6727">
        <w:rPr>
          <w:rFonts w:ascii="Times New Roman" w:hAnsi="Times New Roman" w:cs="Times New Roman"/>
          <w:sz w:val="24"/>
          <w:szCs w:val="24"/>
        </w:rPr>
        <w:t>Alytaus apsk</w:t>
      </w:r>
      <w:r w:rsidR="007925F2" w:rsidRPr="00FF6727">
        <w:rPr>
          <w:rFonts w:ascii="Times New Roman" w:hAnsi="Times New Roman" w:cs="Times New Roman"/>
          <w:sz w:val="24"/>
          <w:szCs w:val="24"/>
        </w:rPr>
        <w:t>r</w:t>
      </w:r>
      <w:r w:rsidRPr="00FF6727">
        <w:rPr>
          <w:rFonts w:ascii="Times New Roman" w:hAnsi="Times New Roman" w:cs="Times New Roman"/>
          <w:sz w:val="24"/>
          <w:szCs w:val="24"/>
        </w:rPr>
        <w:t>ities vidutiniai jaunimo nedarbo rodikliai</w:t>
      </w:r>
      <w:r w:rsidR="007925F2" w:rsidRPr="00FF6727">
        <w:rPr>
          <w:rFonts w:ascii="Times New Roman" w:hAnsi="Times New Roman" w:cs="Times New Roman"/>
          <w:sz w:val="24"/>
          <w:szCs w:val="24"/>
        </w:rPr>
        <w:t xml:space="preserve"> ir reikšmingai didesni nei Varėnos raj</w:t>
      </w:r>
      <w:r w:rsidR="00F00748" w:rsidRPr="00FF6727">
        <w:rPr>
          <w:rFonts w:ascii="Times New Roman" w:hAnsi="Times New Roman" w:cs="Times New Roman"/>
          <w:sz w:val="24"/>
          <w:szCs w:val="24"/>
        </w:rPr>
        <w:t>ono</w:t>
      </w:r>
      <w:r w:rsidR="007925F2" w:rsidRPr="00FF6727">
        <w:rPr>
          <w:rFonts w:ascii="Times New Roman" w:hAnsi="Times New Roman" w:cs="Times New Roman"/>
          <w:sz w:val="24"/>
          <w:szCs w:val="24"/>
        </w:rPr>
        <w:t xml:space="preserve"> savivaldybė</w:t>
      </w:r>
      <w:r w:rsidR="00F00748" w:rsidRPr="00FF6727">
        <w:rPr>
          <w:rFonts w:ascii="Times New Roman" w:hAnsi="Times New Roman" w:cs="Times New Roman"/>
          <w:sz w:val="24"/>
          <w:szCs w:val="24"/>
        </w:rPr>
        <w:t>s</w:t>
      </w:r>
      <w:r w:rsidRPr="00FF6727">
        <w:rPr>
          <w:rFonts w:ascii="Times New Roman" w:hAnsi="Times New Roman" w:cs="Times New Roman"/>
          <w:sz w:val="24"/>
          <w:szCs w:val="24"/>
        </w:rPr>
        <w:t>.</w:t>
      </w:r>
      <w:r w:rsidRPr="00FF6727">
        <w:rPr>
          <w:rFonts w:ascii="Times New Roman" w:hAnsi="Times New Roman" w:cs="Times New Roman"/>
          <w:b/>
          <w:bCs/>
          <w:sz w:val="24"/>
          <w:szCs w:val="24"/>
        </w:rPr>
        <w:t xml:space="preserve"> </w:t>
      </w:r>
      <w:r w:rsidR="00755966" w:rsidRPr="005D26CC">
        <w:rPr>
          <w:rFonts w:ascii="Times New Roman" w:hAnsi="Times New Roman" w:cs="Times New Roman"/>
          <w:sz w:val="24"/>
          <w:szCs w:val="24"/>
        </w:rPr>
        <w:t>[R9]</w:t>
      </w:r>
      <w:r w:rsidR="00755966" w:rsidRPr="00FF6727">
        <w:rPr>
          <w:rFonts w:ascii="Times New Roman" w:hAnsi="Times New Roman" w:cs="Times New Roman"/>
          <w:b/>
          <w:bCs/>
          <w:sz w:val="24"/>
          <w:szCs w:val="24"/>
        </w:rPr>
        <w:t xml:space="preserve"> </w:t>
      </w:r>
      <w:r w:rsidR="00D83685" w:rsidRPr="00FF6727">
        <w:rPr>
          <w:rFonts w:ascii="Times New Roman" w:hAnsi="Times New Roman" w:cs="Times New Roman"/>
          <w:b/>
          <w:bCs/>
          <w:sz w:val="24"/>
          <w:szCs w:val="24"/>
        </w:rPr>
        <w:t xml:space="preserve">Pakankamai aukštas </w:t>
      </w:r>
      <w:r w:rsidR="00F00748" w:rsidRPr="00FF6727">
        <w:rPr>
          <w:rFonts w:ascii="Times New Roman" w:hAnsi="Times New Roman" w:cs="Times New Roman"/>
          <w:b/>
          <w:bCs/>
          <w:sz w:val="24"/>
          <w:szCs w:val="24"/>
        </w:rPr>
        <w:t xml:space="preserve">ir toliau </w:t>
      </w:r>
      <w:r w:rsidRPr="00FF6727">
        <w:rPr>
          <w:rFonts w:ascii="Times New Roman" w:hAnsi="Times New Roman" w:cs="Times New Roman"/>
          <w:b/>
          <w:bCs/>
          <w:sz w:val="24"/>
          <w:szCs w:val="24"/>
        </w:rPr>
        <w:t>didėjantis jaunimo nedarbo lyg</w:t>
      </w:r>
      <w:r w:rsidR="007925F2" w:rsidRPr="00FF6727">
        <w:rPr>
          <w:rFonts w:ascii="Times New Roman" w:hAnsi="Times New Roman" w:cs="Times New Roman"/>
          <w:b/>
          <w:bCs/>
          <w:sz w:val="24"/>
          <w:szCs w:val="24"/>
        </w:rPr>
        <w:t xml:space="preserve">is rodo, kad būtina </w:t>
      </w:r>
      <w:r w:rsidR="00D83685" w:rsidRPr="00FF6727">
        <w:rPr>
          <w:rFonts w:ascii="Times New Roman" w:hAnsi="Times New Roman" w:cs="Times New Roman"/>
          <w:b/>
          <w:bCs/>
          <w:sz w:val="24"/>
          <w:szCs w:val="24"/>
        </w:rPr>
        <w:t xml:space="preserve">skirti didesnį dėmesį jaunimo integracijai į darbo rinką, dirbant tiek su jaunais bedarbiais, tiek su neaktyviu jaunimu, tiek ir su MGT jaunimu, </w:t>
      </w:r>
      <w:r w:rsidR="00F00748" w:rsidRPr="00FF6727">
        <w:rPr>
          <w:rFonts w:ascii="Times New Roman" w:hAnsi="Times New Roman" w:cs="Times New Roman"/>
          <w:b/>
          <w:bCs/>
          <w:sz w:val="24"/>
          <w:szCs w:val="24"/>
        </w:rPr>
        <w:t xml:space="preserve">nes </w:t>
      </w:r>
      <w:r w:rsidR="00D83685" w:rsidRPr="00FF6727">
        <w:rPr>
          <w:rFonts w:ascii="Times New Roman" w:hAnsi="Times New Roman" w:cs="Times New Roman"/>
          <w:b/>
          <w:bCs/>
          <w:sz w:val="24"/>
          <w:szCs w:val="24"/>
        </w:rPr>
        <w:t>MGT jaunimas susiduria su didesniais iššūkiais</w:t>
      </w:r>
      <w:r w:rsidR="00FF6727" w:rsidRPr="00FF6727">
        <w:rPr>
          <w:rFonts w:ascii="Times New Roman" w:hAnsi="Times New Roman" w:cs="Times New Roman"/>
          <w:b/>
          <w:bCs/>
          <w:sz w:val="24"/>
          <w:szCs w:val="24"/>
        </w:rPr>
        <w:t xml:space="preserve"> </w:t>
      </w:r>
      <w:r w:rsidR="00D83685" w:rsidRPr="00FF6727">
        <w:rPr>
          <w:rFonts w:ascii="Times New Roman" w:hAnsi="Times New Roman" w:cs="Times New Roman"/>
          <w:b/>
          <w:bCs/>
          <w:sz w:val="24"/>
          <w:szCs w:val="24"/>
        </w:rPr>
        <w:t xml:space="preserve">integruojantis tiek į švietimo sistemą, tiek į darbo rinką, todėl didesnė tikimybė </w:t>
      </w:r>
      <w:r w:rsidR="00D83685" w:rsidRPr="00FF6727">
        <w:rPr>
          <w:rFonts w:ascii="Times New Roman" w:hAnsi="Times New Roman" w:cs="Times New Roman"/>
          <w:b/>
          <w:bCs/>
          <w:sz w:val="24"/>
          <w:szCs w:val="24"/>
        </w:rPr>
        <w:lastRenderedPageBreak/>
        <w:t>šiems jauniems žmonėms tapti ilgalaikiais bedarbiais arba ekonomiškai neaktyviais asmenimis.</w:t>
      </w:r>
    </w:p>
    <w:p w14:paraId="30C04E50" w14:textId="77777777" w:rsidR="00D83685" w:rsidRPr="00FF6727" w:rsidRDefault="00D83685" w:rsidP="00EB4CD6">
      <w:pPr>
        <w:keepNext/>
        <w:autoSpaceDE w:val="0"/>
        <w:autoSpaceDN w:val="0"/>
        <w:adjustRightInd w:val="0"/>
        <w:spacing w:after="0" w:line="240" w:lineRule="auto"/>
        <w:jc w:val="both"/>
        <w:rPr>
          <w:rFonts w:ascii="Times New Roman" w:hAnsi="Times New Roman" w:cs="Times New Roman"/>
          <w:b/>
          <w:bCs/>
          <w:sz w:val="24"/>
          <w:szCs w:val="24"/>
        </w:rPr>
      </w:pPr>
    </w:p>
    <w:p w14:paraId="5C891A3E" w14:textId="77777777" w:rsidR="00930A86" w:rsidRPr="00FF6727" w:rsidRDefault="00930A86" w:rsidP="00EB4CD6">
      <w:pPr>
        <w:keepNext/>
        <w:autoSpaceDE w:val="0"/>
        <w:autoSpaceDN w:val="0"/>
        <w:adjustRightInd w:val="0"/>
        <w:spacing w:after="0" w:line="240" w:lineRule="auto"/>
        <w:jc w:val="both"/>
        <w:rPr>
          <w:rFonts w:ascii="Times New Roman" w:hAnsi="Times New Roman" w:cs="Times New Roman"/>
          <w:sz w:val="24"/>
          <w:szCs w:val="24"/>
        </w:rPr>
      </w:pPr>
    </w:p>
    <w:p w14:paraId="12C0ABCC" w14:textId="77777777" w:rsidR="00930A86" w:rsidRPr="00FF6727" w:rsidRDefault="00930A86" w:rsidP="00930A86">
      <w:pPr>
        <w:keepNext/>
        <w:autoSpaceDE w:val="0"/>
        <w:autoSpaceDN w:val="0"/>
        <w:adjustRightInd w:val="0"/>
        <w:spacing w:after="0" w:line="240" w:lineRule="auto"/>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4F5280C" wp14:editId="4C0DF4CE">
            <wp:extent cx="4572000" cy="2743200"/>
            <wp:effectExtent l="0" t="0" r="0" b="0"/>
            <wp:docPr id="1550992700" name="Chart 1">
              <a:extLst xmlns:a="http://schemas.openxmlformats.org/drawingml/2006/main">
                <a:ext uri="{FF2B5EF4-FFF2-40B4-BE49-F238E27FC236}">
                  <a16:creationId xmlns:a16="http://schemas.microsoft.com/office/drawing/2014/main" id="{43F50F5D-F2E8-BB25-A621-DED0EF3D9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8B5A79" w14:textId="77777777" w:rsidR="00D35140" w:rsidRPr="00FF6727" w:rsidRDefault="00D35140" w:rsidP="00930A86">
      <w:pPr>
        <w:keepNext/>
        <w:autoSpaceDE w:val="0"/>
        <w:autoSpaceDN w:val="0"/>
        <w:adjustRightInd w:val="0"/>
        <w:spacing w:after="0" w:line="240" w:lineRule="auto"/>
        <w:jc w:val="center"/>
        <w:rPr>
          <w:rFonts w:ascii="Times New Roman" w:hAnsi="Times New Roman" w:cs="Times New Roman"/>
          <w:sz w:val="24"/>
          <w:szCs w:val="24"/>
        </w:rPr>
      </w:pPr>
    </w:p>
    <w:p w14:paraId="711A919F" w14:textId="77777777" w:rsidR="00930A86" w:rsidRPr="005D26CC" w:rsidRDefault="00D35140" w:rsidP="00930A86">
      <w:pPr>
        <w:keepNext/>
        <w:autoSpaceDE w:val="0"/>
        <w:autoSpaceDN w:val="0"/>
        <w:adjustRightInd w:val="0"/>
        <w:spacing w:after="0" w:line="240" w:lineRule="auto"/>
        <w:jc w:val="center"/>
        <w:rPr>
          <w:rFonts w:ascii="Times New Roman" w:hAnsi="Times New Roman" w:cs="Times New Roman"/>
          <w:sz w:val="20"/>
          <w:szCs w:val="20"/>
        </w:rPr>
      </w:pPr>
      <w:bookmarkStart w:id="12" w:name="_Hlk148625568"/>
      <w:r w:rsidRPr="005D26CC">
        <w:rPr>
          <w:rFonts w:ascii="Times New Roman" w:hAnsi="Times New Roman" w:cs="Times New Roman"/>
          <w:sz w:val="20"/>
          <w:szCs w:val="20"/>
        </w:rPr>
        <w:t>7</w:t>
      </w:r>
      <w:r w:rsidR="00930A86" w:rsidRPr="005D26CC">
        <w:rPr>
          <w:rFonts w:ascii="Times New Roman" w:hAnsi="Times New Roman" w:cs="Times New Roman"/>
          <w:sz w:val="20"/>
          <w:szCs w:val="20"/>
        </w:rPr>
        <w:t xml:space="preserve"> pav. Laisvų darbo vietų ir ilgalaikių bedarbių skaičius Druskininkų mieste</w:t>
      </w:r>
      <w:r w:rsidRPr="005D26CC">
        <w:rPr>
          <w:rFonts w:ascii="Times New Roman" w:hAnsi="Times New Roman" w:cs="Times New Roman"/>
          <w:sz w:val="20"/>
          <w:szCs w:val="20"/>
        </w:rPr>
        <w:t xml:space="preserve"> 2018–2022 m.</w:t>
      </w:r>
    </w:p>
    <w:p w14:paraId="23516D69" w14:textId="77777777" w:rsidR="00D35140" w:rsidRPr="00FF6727" w:rsidRDefault="00D35140" w:rsidP="00930A86">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tarnybos Kauno klientų aptarnavimo departamento Druskininkų skyrius</w:t>
      </w:r>
      <w:r w:rsidR="00F00748" w:rsidRPr="00FF6727">
        <w:rPr>
          <w:rFonts w:ascii="Times New Roman" w:hAnsi="Times New Roman" w:cs="Times New Roman"/>
          <w:i/>
          <w:iCs/>
          <w:sz w:val="20"/>
          <w:szCs w:val="20"/>
        </w:rPr>
        <w:t>.</w:t>
      </w:r>
    </w:p>
    <w:bookmarkEnd w:id="12"/>
    <w:p w14:paraId="05DF174F" w14:textId="77777777" w:rsidR="00CB12C3" w:rsidRPr="00FF6727" w:rsidRDefault="00CB12C3" w:rsidP="002D62AD">
      <w:pPr>
        <w:autoSpaceDE w:val="0"/>
        <w:autoSpaceDN w:val="0"/>
        <w:adjustRightInd w:val="0"/>
        <w:spacing w:after="0" w:line="240" w:lineRule="auto"/>
        <w:jc w:val="both"/>
        <w:rPr>
          <w:rFonts w:ascii="Times New Roman" w:hAnsi="Times New Roman" w:cs="Times New Roman"/>
          <w:sz w:val="24"/>
          <w:szCs w:val="24"/>
        </w:rPr>
      </w:pPr>
    </w:p>
    <w:p w14:paraId="5A8DF416" w14:textId="77777777" w:rsidR="00DA02FE" w:rsidRPr="00FF6727" w:rsidRDefault="00B33248" w:rsidP="00DA02FE">
      <w:pPr>
        <w:keepNext/>
        <w:jc w:val="both"/>
        <w:rPr>
          <w:rFonts w:ascii="Times New Roman" w:hAnsi="Times New Roman" w:cs="Times New Roman"/>
          <w:sz w:val="24"/>
          <w:szCs w:val="24"/>
        </w:rPr>
      </w:pPr>
      <w:r w:rsidRPr="00FF6727">
        <w:rPr>
          <w:rFonts w:ascii="Times New Roman" w:hAnsi="Times New Roman" w:cs="Times New Roman"/>
          <w:sz w:val="24"/>
          <w:szCs w:val="24"/>
        </w:rPr>
        <w:t>Analizuojant Druskininkų savivaldybėje r</w:t>
      </w:r>
      <w:r w:rsidR="00DA02FE" w:rsidRPr="00FF6727">
        <w:rPr>
          <w:rFonts w:ascii="Times New Roman" w:hAnsi="Times New Roman" w:cs="Times New Roman"/>
          <w:sz w:val="24"/>
          <w:szCs w:val="24"/>
        </w:rPr>
        <w:t>egistruotų bedarbių ir darbingo amžiaus gyventojų santyk</w:t>
      </w:r>
      <w:r w:rsidRPr="00FF6727">
        <w:rPr>
          <w:rFonts w:ascii="Times New Roman" w:hAnsi="Times New Roman" w:cs="Times New Roman"/>
          <w:sz w:val="24"/>
          <w:szCs w:val="24"/>
        </w:rPr>
        <w:t>į</w:t>
      </w:r>
      <w:r w:rsidR="00DA02FE" w:rsidRPr="00FF6727">
        <w:rPr>
          <w:rFonts w:ascii="Times New Roman" w:hAnsi="Times New Roman" w:cs="Times New Roman"/>
          <w:sz w:val="24"/>
          <w:szCs w:val="24"/>
        </w:rPr>
        <w:t xml:space="preserve"> 2018–2022 m.</w:t>
      </w:r>
      <w:r w:rsidR="00787685" w:rsidRPr="00FF6727">
        <w:rPr>
          <w:rFonts w:ascii="Times New Roman" w:hAnsi="Times New Roman" w:cs="Times New Roman"/>
          <w:sz w:val="24"/>
          <w:szCs w:val="24"/>
        </w:rPr>
        <w:t xml:space="preserve"> (Valstybės domenų agentūros informacija)</w:t>
      </w:r>
      <w:r w:rsidRPr="00FF6727">
        <w:rPr>
          <w:rFonts w:ascii="Times New Roman" w:hAnsi="Times New Roman" w:cs="Times New Roman"/>
          <w:sz w:val="24"/>
          <w:szCs w:val="24"/>
        </w:rPr>
        <w:t>, skaičiuojama, kad rodiklis</w:t>
      </w:r>
      <w:r w:rsidR="00DA02FE" w:rsidRPr="00FF6727">
        <w:rPr>
          <w:rFonts w:ascii="Times New Roman" w:hAnsi="Times New Roman" w:cs="Times New Roman"/>
          <w:sz w:val="24"/>
          <w:szCs w:val="24"/>
        </w:rPr>
        <w:t xml:space="preserve"> kilo 15 proc. – nuo 9,3 iki 10,7 proc. Tiesa, didžiausias teigiamas pokytis stebimas </w:t>
      </w:r>
      <w:r w:rsidR="00F00748" w:rsidRPr="00FF6727">
        <w:rPr>
          <w:rFonts w:ascii="Times New Roman" w:hAnsi="Times New Roman" w:cs="Times New Roman"/>
          <w:sz w:val="24"/>
          <w:szCs w:val="24"/>
        </w:rPr>
        <w:t xml:space="preserve">tarp </w:t>
      </w:r>
      <w:r w:rsidR="00DA02FE" w:rsidRPr="00FF6727">
        <w:rPr>
          <w:rFonts w:ascii="Times New Roman" w:hAnsi="Times New Roman" w:cs="Times New Roman"/>
          <w:sz w:val="24"/>
          <w:szCs w:val="24"/>
        </w:rPr>
        <w:t xml:space="preserve">moterų (46 proc.), </w:t>
      </w:r>
      <w:r w:rsidR="00F00748" w:rsidRPr="00FF6727">
        <w:rPr>
          <w:rFonts w:ascii="Times New Roman" w:hAnsi="Times New Roman" w:cs="Times New Roman"/>
          <w:sz w:val="24"/>
          <w:szCs w:val="24"/>
        </w:rPr>
        <w:t xml:space="preserve">o tarp </w:t>
      </w:r>
      <w:r w:rsidR="00DA02FE" w:rsidRPr="00FF6727">
        <w:rPr>
          <w:rFonts w:ascii="Times New Roman" w:hAnsi="Times New Roman" w:cs="Times New Roman"/>
          <w:sz w:val="24"/>
          <w:szCs w:val="24"/>
        </w:rPr>
        <w:t>vyrų ilgą laiką nuosekliai augęs, 2022 m.</w:t>
      </w:r>
      <w:r w:rsidR="00F00748" w:rsidRPr="00FF6727">
        <w:rPr>
          <w:rFonts w:ascii="Times New Roman" w:hAnsi="Times New Roman" w:cs="Times New Roman"/>
          <w:sz w:val="24"/>
          <w:szCs w:val="24"/>
        </w:rPr>
        <w:t xml:space="preserve"> šis rodiklis </w:t>
      </w:r>
      <w:r w:rsidR="00DA02FE" w:rsidRPr="00FF6727">
        <w:rPr>
          <w:rFonts w:ascii="Times New Roman" w:hAnsi="Times New Roman" w:cs="Times New Roman"/>
          <w:sz w:val="24"/>
          <w:szCs w:val="24"/>
        </w:rPr>
        <w:t>nukrito (2022 m. – 12 proc., 2021 m. – 19,7 proc.) ir</w:t>
      </w:r>
      <w:r w:rsidR="00F00748" w:rsidRPr="00FF6727">
        <w:rPr>
          <w:rFonts w:ascii="Times New Roman" w:hAnsi="Times New Roman" w:cs="Times New Roman"/>
          <w:sz w:val="24"/>
          <w:szCs w:val="24"/>
        </w:rPr>
        <w:t>,</w:t>
      </w:r>
      <w:r w:rsidR="00DA02FE" w:rsidRPr="00FF6727">
        <w:rPr>
          <w:rFonts w:ascii="Times New Roman" w:hAnsi="Times New Roman" w:cs="Times New Roman"/>
          <w:sz w:val="24"/>
          <w:szCs w:val="24"/>
        </w:rPr>
        <w:t xml:space="preserve"> </w:t>
      </w:r>
      <w:r w:rsidR="00F00748" w:rsidRPr="00FF6727">
        <w:rPr>
          <w:rFonts w:ascii="Times New Roman" w:hAnsi="Times New Roman" w:cs="Times New Roman"/>
          <w:sz w:val="24"/>
          <w:szCs w:val="24"/>
        </w:rPr>
        <w:t xml:space="preserve">palyginti </w:t>
      </w:r>
      <w:r w:rsidR="00DA02FE" w:rsidRPr="00FF6727">
        <w:rPr>
          <w:rFonts w:ascii="Times New Roman" w:hAnsi="Times New Roman" w:cs="Times New Roman"/>
          <w:sz w:val="24"/>
          <w:szCs w:val="24"/>
        </w:rPr>
        <w:t>su 2018 m.</w:t>
      </w:r>
      <w:r w:rsidR="00F00748" w:rsidRPr="00FF6727">
        <w:rPr>
          <w:rFonts w:ascii="Times New Roman" w:hAnsi="Times New Roman" w:cs="Times New Roman"/>
          <w:sz w:val="24"/>
          <w:szCs w:val="24"/>
        </w:rPr>
        <w:t>,</w:t>
      </w:r>
      <w:r w:rsidR="00DA02FE" w:rsidRPr="00FF6727">
        <w:rPr>
          <w:rFonts w:ascii="Times New Roman" w:hAnsi="Times New Roman" w:cs="Times New Roman"/>
          <w:sz w:val="24"/>
          <w:szCs w:val="24"/>
        </w:rPr>
        <w:t xml:space="preserve"> skaičiuojamas 2 proc. kritimas. Lyginant su Lietuvos ir Alytaus apskrities rodikliais, verta paminėti, kad Druskininkų savivaldybėje situacija geresnė</w:t>
      </w:r>
      <w:r w:rsidRPr="00FF6727">
        <w:rPr>
          <w:rFonts w:ascii="Times New Roman" w:hAnsi="Times New Roman" w:cs="Times New Roman"/>
          <w:sz w:val="24"/>
          <w:szCs w:val="24"/>
        </w:rPr>
        <w:t xml:space="preserve"> </w:t>
      </w:r>
      <w:r w:rsidR="00DA02FE" w:rsidRPr="00FF6727">
        <w:rPr>
          <w:rFonts w:ascii="Times New Roman" w:hAnsi="Times New Roman" w:cs="Times New Roman"/>
          <w:sz w:val="24"/>
          <w:szCs w:val="24"/>
        </w:rPr>
        <w:t>– šalyje 2022 m. rodiklis (vyrų ir moterų) siekė 9 proc. ir</w:t>
      </w:r>
      <w:r w:rsidR="00F00748" w:rsidRPr="00FF6727">
        <w:rPr>
          <w:rFonts w:ascii="Times New Roman" w:hAnsi="Times New Roman" w:cs="Times New Roman"/>
          <w:sz w:val="24"/>
          <w:szCs w:val="24"/>
        </w:rPr>
        <w:t xml:space="preserve">, palyginti </w:t>
      </w:r>
      <w:r w:rsidR="00DA02FE" w:rsidRPr="00FF6727">
        <w:rPr>
          <w:rFonts w:ascii="Times New Roman" w:hAnsi="Times New Roman" w:cs="Times New Roman"/>
          <w:sz w:val="24"/>
          <w:szCs w:val="24"/>
        </w:rPr>
        <w:t>su 2018 m.</w:t>
      </w:r>
      <w:r w:rsidR="00F00748" w:rsidRPr="00FF6727">
        <w:rPr>
          <w:rFonts w:ascii="Times New Roman" w:hAnsi="Times New Roman" w:cs="Times New Roman"/>
          <w:sz w:val="24"/>
          <w:szCs w:val="24"/>
        </w:rPr>
        <w:t>,</w:t>
      </w:r>
      <w:r w:rsidR="00DA02FE" w:rsidRPr="00FF6727">
        <w:rPr>
          <w:rFonts w:ascii="Times New Roman" w:hAnsi="Times New Roman" w:cs="Times New Roman"/>
          <w:sz w:val="24"/>
          <w:szCs w:val="24"/>
        </w:rPr>
        <w:t xml:space="preserve"> kilo 6 proc., apskrityje – 9,7 proc., tačiau čia stebimas 7 proc. neigiamas pokytis lyginamu periodu. </w:t>
      </w:r>
    </w:p>
    <w:p w14:paraId="12D9C749"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47BF0673"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066735D5"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4088EDDE"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601A2E0B"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67655860"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35FC48CC"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2A817F7F"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4504E641"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68023183"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37326FFE"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24FF315A"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6D150782" w14:textId="77777777" w:rsidR="000E214F" w:rsidRDefault="000E214F" w:rsidP="00AB47B8">
      <w:pPr>
        <w:spacing w:line="276" w:lineRule="auto"/>
        <w:ind w:left="5" w:right="184" w:firstLine="10"/>
        <w:jc w:val="both"/>
        <w:rPr>
          <w:rFonts w:ascii="Times New Roman" w:eastAsia="Times New Roman" w:hAnsi="Times New Roman" w:cs="Times New Roman"/>
          <w:color w:val="000000"/>
          <w:sz w:val="24"/>
          <w:szCs w:val="24"/>
          <w:lang w:eastAsia="lt-LT"/>
        </w:rPr>
      </w:pPr>
    </w:p>
    <w:p w14:paraId="5ACE00CF" w14:textId="77777777" w:rsidR="00AB47B8" w:rsidRPr="00FF6727" w:rsidRDefault="00AB47B8" w:rsidP="00AB47B8">
      <w:pPr>
        <w:spacing w:line="276" w:lineRule="auto"/>
        <w:ind w:left="5" w:right="184" w:firstLine="10"/>
        <w:jc w:val="both"/>
        <w:rPr>
          <w:rFonts w:ascii="Times New Roman" w:eastAsia="Arial" w:hAnsi="Times New Roman" w:cs="Times New Roman"/>
          <w:b/>
          <w:bCs/>
          <w:color w:val="070707"/>
          <w:sz w:val="24"/>
          <w:szCs w:val="24"/>
        </w:rPr>
      </w:pPr>
      <w:r w:rsidRPr="00FF6727">
        <w:rPr>
          <w:rFonts w:ascii="Times New Roman" w:eastAsia="Times New Roman" w:hAnsi="Times New Roman" w:cs="Times New Roman"/>
          <w:color w:val="000000"/>
          <w:sz w:val="24"/>
          <w:szCs w:val="24"/>
          <w:lang w:eastAsia="lt-LT"/>
        </w:rPr>
        <w:t xml:space="preserve">Remiantis </w:t>
      </w:r>
      <w:r w:rsidRPr="00FF6727">
        <w:rPr>
          <w:rFonts w:ascii="Times New Roman" w:hAnsi="Times New Roman" w:cs="Times New Roman"/>
          <w:sz w:val="24"/>
          <w:szCs w:val="24"/>
        </w:rPr>
        <w:t xml:space="preserve">UŽT pateikta informacija, </w:t>
      </w:r>
      <w:r w:rsidRPr="00FF6727">
        <w:rPr>
          <w:rFonts w:ascii="Times New Roman" w:eastAsia="Times New Roman" w:hAnsi="Times New Roman" w:cs="Times New Roman"/>
          <w:color w:val="000000"/>
          <w:sz w:val="24"/>
          <w:szCs w:val="24"/>
          <w:lang w:eastAsia="lt-LT"/>
        </w:rPr>
        <w:t>2022 m. aktyvi</w:t>
      </w:r>
      <w:r w:rsidR="00F00748" w:rsidRPr="00FF6727">
        <w:rPr>
          <w:rFonts w:ascii="Times New Roman" w:eastAsia="Times New Roman" w:hAnsi="Times New Roman" w:cs="Times New Roman"/>
          <w:color w:val="000000"/>
          <w:sz w:val="24"/>
          <w:szCs w:val="24"/>
          <w:lang w:eastAsia="lt-LT"/>
        </w:rPr>
        <w:t>o</w:t>
      </w:r>
      <w:r w:rsidRPr="00FF6727">
        <w:rPr>
          <w:rFonts w:ascii="Times New Roman" w:eastAsia="Times New Roman" w:hAnsi="Times New Roman" w:cs="Times New Roman"/>
          <w:color w:val="000000"/>
          <w:sz w:val="24"/>
          <w:szCs w:val="24"/>
          <w:lang w:eastAsia="lt-LT"/>
        </w:rPr>
        <w:t>s darbo rinkos priemon</w:t>
      </w:r>
      <w:r w:rsidR="00F00748" w:rsidRPr="00FF6727">
        <w:rPr>
          <w:rFonts w:ascii="Times New Roman" w:eastAsia="Times New Roman" w:hAnsi="Times New Roman" w:cs="Times New Roman"/>
          <w:color w:val="000000"/>
          <w:sz w:val="24"/>
          <w:szCs w:val="24"/>
          <w:lang w:eastAsia="lt-LT"/>
        </w:rPr>
        <w:t>ė</w:t>
      </w:r>
      <w:r w:rsidRPr="00FF6727">
        <w:rPr>
          <w:rFonts w:ascii="Times New Roman" w:eastAsia="Times New Roman" w:hAnsi="Times New Roman" w:cs="Times New Roman"/>
          <w:color w:val="000000"/>
          <w:sz w:val="24"/>
          <w:szCs w:val="24"/>
          <w:lang w:eastAsia="lt-LT"/>
        </w:rPr>
        <w:t xml:space="preserve">s </w:t>
      </w:r>
      <w:r w:rsidR="00F00748" w:rsidRPr="00FF6727">
        <w:rPr>
          <w:rFonts w:ascii="Times New Roman" w:eastAsia="Times New Roman" w:hAnsi="Times New Roman" w:cs="Times New Roman"/>
          <w:color w:val="000000"/>
          <w:sz w:val="24"/>
          <w:szCs w:val="24"/>
          <w:lang w:eastAsia="lt-LT"/>
        </w:rPr>
        <w:t xml:space="preserve">pasiūlytos </w:t>
      </w:r>
      <w:r w:rsidR="006D70E9" w:rsidRPr="00FF6727">
        <w:rPr>
          <w:rFonts w:ascii="Times New Roman" w:eastAsia="Times New Roman" w:hAnsi="Times New Roman" w:cs="Times New Roman"/>
          <w:color w:val="000000"/>
          <w:sz w:val="24"/>
          <w:szCs w:val="24"/>
          <w:lang w:eastAsia="lt-LT"/>
        </w:rPr>
        <w:t>456</w:t>
      </w:r>
      <w:r w:rsidRPr="00FF6727">
        <w:rPr>
          <w:rFonts w:ascii="Times New Roman" w:eastAsia="Times New Roman" w:hAnsi="Times New Roman" w:cs="Times New Roman"/>
          <w:color w:val="000000"/>
          <w:sz w:val="24"/>
          <w:szCs w:val="24"/>
          <w:lang w:eastAsia="lt-LT"/>
        </w:rPr>
        <w:t xml:space="preserve"> asmen</w:t>
      </w:r>
      <w:r w:rsidR="00F00748" w:rsidRPr="00FF6727">
        <w:rPr>
          <w:rFonts w:ascii="Times New Roman" w:eastAsia="Times New Roman" w:hAnsi="Times New Roman" w:cs="Times New Roman"/>
          <w:color w:val="000000"/>
          <w:sz w:val="24"/>
          <w:szCs w:val="24"/>
          <w:lang w:eastAsia="lt-LT"/>
        </w:rPr>
        <w:t>im</w:t>
      </w:r>
      <w:r w:rsidRPr="00FF6727">
        <w:rPr>
          <w:rFonts w:ascii="Times New Roman" w:eastAsia="Times New Roman" w:hAnsi="Times New Roman" w:cs="Times New Roman"/>
          <w:color w:val="000000"/>
          <w:sz w:val="24"/>
          <w:szCs w:val="24"/>
          <w:lang w:eastAsia="lt-LT"/>
        </w:rPr>
        <w:t xml:space="preserve">s – tai </w:t>
      </w:r>
      <w:r w:rsidR="006D70E9" w:rsidRPr="00FF6727">
        <w:rPr>
          <w:rFonts w:ascii="Times New Roman" w:eastAsia="Times New Roman" w:hAnsi="Times New Roman" w:cs="Times New Roman"/>
          <w:color w:val="000000"/>
          <w:sz w:val="24"/>
          <w:szCs w:val="24"/>
          <w:lang w:eastAsia="lt-LT"/>
        </w:rPr>
        <w:t>10</w:t>
      </w:r>
      <w:r w:rsidRPr="00FF6727">
        <w:rPr>
          <w:rFonts w:ascii="Times New Roman" w:eastAsia="Times New Roman" w:hAnsi="Times New Roman" w:cs="Times New Roman"/>
          <w:color w:val="000000"/>
          <w:sz w:val="24"/>
          <w:szCs w:val="24"/>
          <w:lang w:eastAsia="lt-LT"/>
        </w:rPr>
        <w:t xml:space="preserve"> proc. </w:t>
      </w:r>
      <w:r w:rsidR="006D70E9" w:rsidRPr="00FF6727">
        <w:rPr>
          <w:rFonts w:ascii="Times New Roman" w:eastAsia="Times New Roman" w:hAnsi="Times New Roman" w:cs="Times New Roman"/>
          <w:color w:val="000000"/>
          <w:sz w:val="24"/>
          <w:szCs w:val="24"/>
          <w:lang w:eastAsia="lt-LT"/>
        </w:rPr>
        <w:t>didesnis</w:t>
      </w:r>
      <w:r w:rsidRPr="00FF6727">
        <w:rPr>
          <w:rFonts w:ascii="Times New Roman" w:eastAsia="Times New Roman" w:hAnsi="Times New Roman" w:cs="Times New Roman"/>
          <w:color w:val="000000"/>
          <w:sz w:val="24"/>
          <w:szCs w:val="24"/>
          <w:lang w:eastAsia="lt-LT"/>
        </w:rPr>
        <w:t xml:space="preserve"> skaičius nei 2018 m. </w:t>
      </w:r>
      <w:r w:rsidRPr="00FF6727">
        <w:rPr>
          <w:rFonts w:ascii="Times New Roman" w:eastAsia="Times New Roman" w:hAnsi="Times New Roman" w:cs="Times New Roman"/>
          <w:b/>
          <w:bCs/>
          <w:color w:val="000000"/>
          <w:sz w:val="24"/>
          <w:szCs w:val="24"/>
          <w:lang w:eastAsia="lt-LT"/>
        </w:rPr>
        <w:t xml:space="preserve">Taigi, </w:t>
      </w:r>
      <w:r w:rsidR="006D70E9" w:rsidRPr="00FF6727">
        <w:rPr>
          <w:rFonts w:ascii="Times New Roman" w:eastAsia="Times New Roman" w:hAnsi="Times New Roman" w:cs="Times New Roman"/>
          <w:b/>
          <w:bCs/>
          <w:color w:val="000000"/>
          <w:sz w:val="24"/>
          <w:szCs w:val="24"/>
          <w:lang w:eastAsia="lt-LT"/>
        </w:rPr>
        <w:t>didėja</w:t>
      </w:r>
      <w:r w:rsidRPr="00FF6727">
        <w:rPr>
          <w:rFonts w:ascii="Times New Roman" w:eastAsia="Times New Roman" w:hAnsi="Times New Roman" w:cs="Times New Roman"/>
          <w:b/>
          <w:bCs/>
          <w:color w:val="000000"/>
          <w:sz w:val="24"/>
          <w:szCs w:val="24"/>
          <w:lang w:eastAsia="lt-LT"/>
        </w:rPr>
        <w:t xml:space="preserve"> aktyviose darbo rinkose dalyvaujančių </w:t>
      </w:r>
      <w:r w:rsidR="00D37A1A" w:rsidRPr="00FF6727">
        <w:rPr>
          <w:rFonts w:ascii="Times New Roman" w:eastAsia="Times New Roman" w:hAnsi="Times New Roman" w:cs="Times New Roman"/>
          <w:b/>
          <w:bCs/>
          <w:color w:val="000000"/>
          <w:sz w:val="24"/>
          <w:szCs w:val="24"/>
          <w:lang w:eastAsia="lt-LT"/>
        </w:rPr>
        <w:t>bedarbių</w:t>
      </w:r>
      <w:r w:rsidR="006D70E9" w:rsidRPr="00FF6727">
        <w:rPr>
          <w:rFonts w:ascii="Times New Roman" w:eastAsia="Times New Roman" w:hAnsi="Times New Roman" w:cs="Times New Roman"/>
          <w:b/>
          <w:bCs/>
          <w:color w:val="000000"/>
          <w:sz w:val="24"/>
          <w:szCs w:val="24"/>
          <w:lang w:eastAsia="lt-LT"/>
        </w:rPr>
        <w:t xml:space="preserve"> dalis</w:t>
      </w:r>
      <w:r w:rsidRPr="00FF6727">
        <w:rPr>
          <w:rFonts w:ascii="Times New Roman" w:eastAsia="Times New Roman" w:hAnsi="Times New Roman" w:cs="Times New Roman"/>
          <w:b/>
          <w:bCs/>
          <w:color w:val="000000"/>
          <w:sz w:val="24"/>
          <w:szCs w:val="24"/>
          <w:lang w:eastAsia="lt-LT"/>
        </w:rPr>
        <w:t xml:space="preserve">. </w:t>
      </w:r>
      <w:r w:rsidRPr="00FF6727">
        <w:rPr>
          <w:rFonts w:ascii="Times New Roman" w:eastAsia="Arial" w:hAnsi="Times New Roman" w:cs="Times New Roman"/>
          <w:color w:val="070707"/>
          <w:sz w:val="24"/>
          <w:szCs w:val="24"/>
        </w:rPr>
        <w:t xml:space="preserve">2022 m. UŽT atlikta aktyvios darbo rinkos politikos priemonių efektyvumo analizė rodo, kad 64,3 proc. įdarbinimo subsidijuojant ir 71,8 proc. darbo įgūdžių įgijimo rėmimo priemonių dalyvių dirba priemonei pasibaigus ir praėjus 2 metams. 79,3 proc. dalyvavusių profesinio mokymo programose įsidarbina per 6 mėnesius, 66,0 proc. darbo rinkoje išlieka po </w:t>
      </w:r>
      <w:r w:rsidR="00FD6028" w:rsidRPr="00FF6727">
        <w:rPr>
          <w:rFonts w:ascii="Times New Roman" w:eastAsia="Arial" w:hAnsi="Times New Roman" w:cs="Times New Roman"/>
          <w:color w:val="070707"/>
          <w:sz w:val="24"/>
          <w:szCs w:val="24"/>
        </w:rPr>
        <w:t>2</w:t>
      </w:r>
      <w:r w:rsidRPr="00FF6727">
        <w:rPr>
          <w:rFonts w:ascii="Times New Roman" w:eastAsia="Arial" w:hAnsi="Times New Roman" w:cs="Times New Roman"/>
          <w:color w:val="070707"/>
          <w:sz w:val="24"/>
          <w:szCs w:val="24"/>
        </w:rPr>
        <w:t xml:space="preserve"> metų. Net 80,5 proc. dalyvavusių įsidarbinimo pagal pameistrystės sutartis priemonėje darbo rinkoje lieka ir po 12 mėnesių. Po 2 metų šios priemonės dalyvių skaičius mažėja iki 68,2 proc. </w:t>
      </w:r>
      <w:r w:rsidRPr="00FF6727">
        <w:rPr>
          <w:rFonts w:ascii="Times New Roman" w:eastAsia="Arial" w:hAnsi="Times New Roman" w:cs="Times New Roman"/>
          <w:b/>
          <w:bCs/>
          <w:color w:val="070707"/>
          <w:sz w:val="24"/>
          <w:szCs w:val="24"/>
        </w:rPr>
        <w:t>T</w:t>
      </w:r>
      <w:r w:rsidR="006D70E9" w:rsidRPr="00FF6727">
        <w:rPr>
          <w:rFonts w:ascii="Times New Roman" w:eastAsia="Arial" w:hAnsi="Times New Roman" w:cs="Times New Roman"/>
          <w:b/>
          <w:bCs/>
          <w:color w:val="070707"/>
          <w:sz w:val="24"/>
          <w:szCs w:val="24"/>
        </w:rPr>
        <w:t>iek ši statistika, tiek Druskininkų miesto darbingo amžiaus žmonių užimtumo lygis</w:t>
      </w:r>
      <w:r w:rsidRPr="00FF6727">
        <w:rPr>
          <w:rFonts w:ascii="Times New Roman" w:eastAsia="Arial" w:hAnsi="Times New Roman" w:cs="Times New Roman"/>
          <w:b/>
          <w:bCs/>
          <w:color w:val="070707"/>
          <w:sz w:val="24"/>
          <w:szCs w:val="24"/>
        </w:rPr>
        <w:t xml:space="preserve"> įrodo taikomų aktyvios darbo rinkos priemonių efektyvumą</w:t>
      </w:r>
      <w:r w:rsidR="006D70E9" w:rsidRPr="00FF6727">
        <w:rPr>
          <w:rFonts w:ascii="Times New Roman" w:eastAsia="Arial" w:hAnsi="Times New Roman" w:cs="Times New Roman"/>
          <w:b/>
          <w:bCs/>
          <w:color w:val="070707"/>
          <w:sz w:val="24"/>
          <w:szCs w:val="24"/>
        </w:rPr>
        <w:t xml:space="preserve"> ir Užimtumo tarnybos bei Druskininkuose veikiančių organizacijų, dirbančių su įvairių tikslinių grupių reintegracij</w:t>
      </w:r>
      <w:r w:rsidR="00F00748" w:rsidRPr="00FF6727">
        <w:rPr>
          <w:rFonts w:ascii="Times New Roman" w:eastAsia="Arial" w:hAnsi="Times New Roman" w:cs="Times New Roman"/>
          <w:b/>
          <w:bCs/>
          <w:color w:val="070707"/>
          <w:sz w:val="24"/>
          <w:szCs w:val="24"/>
        </w:rPr>
        <w:t xml:space="preserve">a </w:t>
      </w:r>
      <w:r w:rsidR="006D70E9" w:rsidRPr="00FF6727">
        <w:rPr>
          <w:rFonts w:ascii="Times New Roman" w:eastAsia="Arial" w:hAnsi="Times New Roman" w:cs="Times New Roman"/>
          <w:b/>
          <w:bCs/>
          <w:color w:val="070707"/>
          <w:sz w:val="24"/>
          <w:szCs w:val="24"/>
        </w:rPr>
        <w:t>į švietimo sistemą ar darbo rinką</w:t>
      </w:r>
      <w:r w:rsidR="00F00748" w:rsidRPr="00FF6727">
        <w:rPr>
          <w:rFonts w:ascii="Times New Roman" w:eastAsia="Arial" w:hAnsi="Times New Roman" w:cs="Times New Roman"/>
          <w:b/>
          <w:bCs/>
          <w:color w:val="070707"/>
          <w:sz w:val="24"/>
          <w:szCs w:val="24"/>
        </w:rPr>
        <w:t>,</w:t>
      </w:r>
      <w:r w:rsidR="006D70E9" w:rsidRPr="00FF6727">
        <w:rPr>
          <w:rFonts w:ascii="Times New Roman" w:eastAsia="Arial" w:hAnsi="Times New Roman" w:cs="Times New Roman"/>
          <w:b/>
          <w:bCs/>
          <w:color w:val="070707"/>
          <w:sz w:val="24"/>
          <w:szCs w:val="24"/>
        </w:rPr>
        <w:t xml:space="preserve"> efektyvumą</w:t>
      </w:r>
      <w:r w:rsidR="00F00748" w:rsidRPr="00FF6727">
        <w:rPr>
          <w:rFonts w:ascii="Times New Roman" w:eastAsia="Arial" w:hAnsi="Times New Roman" w:cs="Times New Roman"/>
          <w:b/>
          <w:bCs/>
          <w:color w:val="070707"/>
          <w:sz w:val="24"/>
          <w:szCs w:val="24"/>
        </w:rPr>
        <w:t>.</w:t>
      </w:r>
    </w:p>
    <w:p w14:paraId="2C01E555" w14:textId="77777777" w:rsidR="000E214F" w:rsidRDefault="006D70E9" w:rsidP="000E214F">
      <w:pPr>
        <w:spacing w:line="276" w:lineRule="auto"/>
        <w:ind w:left="5" w:right="184" w:firstLine="10"/>
        <w:jc w:val="center"/>
        <w:rPr>
          <w:rFonts w:ascii="Times New Roman" w:hAnsi="Times New Roman" w:cs="Times New Roman"/>
          <w:sz w:val="20"/>
          <w:szCs w:val="20"/>
        </w:rPr>
      </w:pPr>
      <w:r w:rsidRPr="00FF6727">
        <w:rPr>
          <w:rFonts w:ascii="Times New Roman" w:hAnsi="Times New Roman" w:cs="Times New Roman"/>
          <w:noProof/>
          <w:lang w:eastAsia="lt-LT"/>
        </w:rPr>
        <w:drawing>
          <wp:inline distT="0" distB="0" distL="0" distR="0" wp14:anchorId="4E754F43" wp14:editId="056EA1AC">
            <wp:extent cx="4572000" cy="2743200"/>
            <wp:effectExtent l="0" t="0" r="0" b="0"/>
            <wp:docPr id="17" name="Diagrama 17">
              <a:extLst xmlns:a="http://schemas.openxmlformats.org/drawingml/2006/main">
                <a:ext uri="{FF2B5EF4-FFF2-40B4-BE49-F238E27FC236}">
                  <a16:creationId xmlns:a16="http://schemas.microsoft.com/office/drawing/2014/main" id="{F81DAC15-DE34-42B7-AE43-06A6847DF2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FC7C971" w14:textId="77777777" w:rsidR="00D37A1A" w:rsidRPr="000E214F" w:rsidRDefault="00D37A1A" w:rsidP="000E214F">
      <w:pPr>
        <w:spacing w:line="276" w:lineRule="auto"/>
        <w:ind w:left="5" w:right="184" w:firstLine="10"/>
        <w:jc w:val="center"/>
        <w:rPr>
          <w:rFonts w:ascii="Times New Roman" w:eastAsia="Arial" w:hAnsi="Times New Roman" w:cs="Times New Roman"/>
          <w:b/>
          <w:bCs/>
          <w:color w:val="070707"/>
          <w:sz w:val="24"/>
          <w:szCs w:val="24"/>
        </w:rPr>
      </w:pPr>
      <w:r w:rsidRPr="005D26CC">
        <w:rPr>
          <w:rFonts w:ascii="Times New Roman" w:hAnsi="Times New Roman" w:cs="Times New Roman"/>
          <w:sz w:val="20"/>
          <w:szCs w:val="20"/>
        </w:rPr>
        <w:t xml:space="preserve">8 pav. Dalyvaujančių aktyviose darbo rinkos priemonėse asmenų skaičius Druskininkų mieste 2018–2022 </w:t>
      </w:r>
      <w:proofErr w:type="spellStart"/>
      <w:r w:rsidRPr="005D26CC">
        <w:rPr>
          <w:rFonts w:ascii="Times New Roman" w:hAnsi="Times New Roman" w:cs="Times New Roman"/>
          <w:sz w:val="20"/>
          <w:szCs w:val="20"/>
        </w:rPr>
        <w:t>m.</w:t>
      </w:r>
      <w:r w:rsidRPr="00FF6727">
        <w:rPr>
          <w:rFonts w:ascii="Times New Roman" w:hAnsi="Times New Roman" w:cs="Times New Roman"/>
          <w:i/>
          <w:iCs/>
          <w:sz w:val="20"/>
          <w:szCs w:val="20"/>
        </w:rPr>
        <w:t>Šaltinis</w:t>
      </w:r>
      <w:proofErr w:type="spellEnd"/>
      <w:r w:rsidRPr="00FF6727">
        <w:rPr>
          <w:rFonts w:ascii="Times New Roman" w:hAnsi="Times New Roman" w:cs="Times New Roman"/>
          <w:i/>
          <w:iCs/>
          <w:sz w:val="20"/>
          <w:szCs w:val="20"/>
        </w:rPr>
        <w:t>: Užimtumo tarnybos Kauno klientų aptarnavimo departamento Druskininkų skyrius</w:t>
      </w:r>
      <w:r w:rsidR="00F00748" w:rsidRPr="00FF6727">
        <w:rPr>
          <w:rFonts w:ascii="Times New Roman" w:hAnsi="Times New Roman" w:cs="Times New Roman"/>
          <w:i/>
          <w:iCs/>
          <w:sz w:val="20"/>
          <w:szCs w:val="20"/>
        </w:rPr>
        <w:t>.</w:t>
      </w:r>
    </w:p>
    <w:p w14:paraId="0E87CC8B" w14:textId="77777777" w:rsidR="00AB47B8" w:rsidRPr="00FF6727" w:rsidRDefault="00AB47B8" w:rsidP="00DA02FE">
      <w:pPr>
        <w:keepNext/>
        <w:jc w:val="both"/>
        <w:rPr>
          <w:rFonts w:ascii="Times New Roman" w:hAnsi="Times New Roman" w:cs="Times New Roman"/>
          <w:sz w:val="24"/>
          <w:szCs w:val="24"/>
        </w:rPr>
      </w:pPr>
    </w:p>
    <w:p w14:paraId="0ABEB7D5" w14:textId="77777777" w:rsidR="00D35140" w:rsidRPr="00FF6727" w:rsidRDefault="00D83685" w:rsidP="00DA02FE">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Nepaisant </w:t>
      </w:r>
      <w:r w:rsidR="00D35140" w:rsidRPr="00FF6727">
        <w:rPr>
          <w:rFonts w:ascii="Times New Roman" w:hAnsi="Times New Roman" w:cs="Times New Roman"/>
          <w:sz w:val="24"/>
          <w:szCs w:val="24"/>
        </w:rPr>
        <w:t>augančio jaunimo ir pagyvenusių žmonių nedarbo lygio, Druskininkų savivaldybė išsiskiria aukštu darbingo amžiaus (15–64 m.) gyventojų užimtumo rodikliu – vienu aukščiausių Lietuvoje (8</w:t>
      </w:r>
      <w:r w:rsidR="00AB47B8" w:rsidRPr="00FF6727">
        <w:rPr>
          <w:rFonts w:ascii="Times New Roman" w:hAnsi="Times New Roman" w:cs="Times New Roman"/>
          <w:sz w:val="24"/>
          <w:szCs w:val="24"/>
        </w:rPr>
        <w:t>1</w:t>
      </w:r>
      <w:r w:rsidR="00D35140" w:rsidRPr="00FF6727">
        <w:rPr>
          <w:rFonts w:ascii="Times New Roman" w:hAnsi="Times New Roman" w:cs="Times New Roman"/>
          <w:sz w:val="24"/>
          <w:szCs w:val="24"/>
        </w:rPr>
        <w:t>,</w:t>
      </w:r>
      <w:r w:rsidR="00AB47B8" w:rsidRPr="00FF6727">
        <w:rPr>
          <w:rFonts w:ascii="Times New Roman" w:hAnsi="Times New Roman" w:cs="Times New Roman"/>
          <w:sz w:val="24"/>
          <w:szCs w:val="24"/>
        </w:rPr>
        <w:t>3</w:t>
      </w:r>
      <w:r w:rsidR="00D35140" w:rsidRPr="00FF6727">
        <w:rPr>
          <w:rFonts w:ascii="Times New Roman" w:hAnsi="Times New Roman" w:cs="Times New Roman"/>
          <w:sz w:val="24"/>
          <w:szCs w:val="24"/>
        </w:rPr>
        <w:t xml:space="preserve"> proc.), kuris reikšmingai lenkia ne tik</w:t>
      </w:r>
      <w:r w:rsidR="00AB47B8" w:rsidRPr="00FF6727">
        <w:rPr>
          <w:rFonts w:ascii="Times New Roman" w:hAnsi="Times New Roman" w:cs="Times New Roman"/>
          <w:sz w:val="24"/>
          <w:szCs w:val="24"/>
        </w:rPr>
        <w:t xml:space="preserve"> kaimynin</w:t>
      </w:r>
      <w:r w:rsidR="00F00748" w:rsidRPr="00FF6727">
        <w:rPr>
          <w:rFonts w:ascii="Times New Roman" w:hAnsi="Times New Roman" w:cs="Times New Roman"/>
          <w:sz w:val="24"/>
          <w:szCs w:val="24"/>
        </w:rPr>
        <w:t>ės</w:t>
      </w:r>
      <w:r w:rsidR="00AB47B8" w:rsidRPr="00FF6727">
        <w:rPr>
          <w:rFonts w:ascii="Times New Roman" w:hAnsi="Times New Roman" w:cs="Times New Roman"/>
          <w:sz w:val="24"/>
          <w:szCs w:val="24"/>
        </w:rPr>
        <w:t xml:space="preserve"> Varėnos raj</w:t>
      </w:r>
      <w:r w:rsidR="00F00748" w:rsidRPr="00FF6727">
        <w:rPr>
          <w:rFonts w:ascii="Times New Roman" w:hAnsi="Times New Roman" w:cs="Times New Roman"/>
          <w:sz w:val="24"/>
          <w:szCs w:val="24"/>
        </w:rPr>
        <w:t>ono</w:t>
      </w:r>
      <w:r w:rsidR="00AB47B8" w:rsidRPr="00FF6727">
        <w:rPr>
          <w:rFonts w:ascii="Times New Roman" w:hAnsi="Times New Roman" w:cs="Times New Roman"/>
          <w:sz w:val="24"/>
          <w:szCs w:val="24"/>
        </w:rPr>
        <w:t xml:space="preserve"> savivaldyb</w:t>
      </w:r>
      <w:r w:rsidR="00F00748" w:rsidRPr="00FF6727">
        <w:rPr>
          <w:rFonts w:ascii="Times New Roman" w:hAnsi="Times New Roman" w:cs="Times New Roman"/>
          <w:sz w:val="24"/>
          <w:szCs w:val="24"/>
        </w:rPr>
        <w:t>ės</w:t>
      </w:r>
      <w:r w:rsidR="00AB47B8" w:rsidRPr="00FF6727">
        <w:rPr>
          <w:rFonts w:ascii="Times New Roman" w:hAnsi="Times New Roman" w:cs="Times New Roman"/>
          <w:sz w:val="24"/>
          <w:szCs w:val="24"/>
        </w:rPr>
        <w:t xml:space="preserve"> (62,5 proc.)</w:t>
      </w:r>
      <w:r w:rsidR="00F00748" w:rsidRPr="00FF6727">
        <w:rPr>
          <w:rFonts w:ascii="Times New Roman" w:hAnsi="Times New Roman" w:cs="Times New Roman"/>
          <w:sz w:val="24"/>
          <w:szCs w:val="24"/>
        </w:rPr>
        <w:t>, bet</w:t>
      </w:r>
      <w:r w:rsidR="00AB47B8" w:rsidRPr="00FF6727">
        <w:rPr>
          <w:rFonts w:ascii="Times New Roman" w:hAnsi="Times New Roman" w:cs="Times New Roman"/>
          <w:sz w:val="24"/>
          <w:szCs w:val="24"/>
        </w:rPr>
        <w:t xml:space="preserve"> ir Alytaus</w:t>
      </w:r>
      <w:r w:rsidR="00FF6727" w:rsidRPr="00FF6727">
        <w:rPr>
          <w:rFonts w:ascii="Times New Roman" w:hAnsi="Times New Roman" w:cs="Times New Roman"/>
          <w:sz w:val="24"/>
          <w:szCs w:val="24"/>
        </w:rPr>
        <w:t xml:space="preserve"> </w:t>
      </w:r>
      <w:r w:rsidR="00D35140" w:rsidRPr="00FF6727">
        <w:rPr>
          <w:rFonts w:ascii="Times New Roman" w:hAnsi="Times New Roman" w:cs="Times New Roman"/>
          <w:sz w:val="24"/>
          <w:szCs w:val="24"/>
        </w:rPr>
        <w:t>apskrities (</w:t>
      </w:r>
      <w:r w:rsidR="00AB47B8" w:rsidRPr="00FF6727">
        <w:rPr>
          <w:rFonts w:ascii="Times New Roman" w:hAnsi="Times New Roman" w:cs="Times New Roman"/>
          <w:sz w:val="24"/>
          <w:szCs w:val="24"/>
        </w:rPr>
        <w:t>71,5</w:t>
      </w:r>
      <w:r w:rsidR="00D35140" w:rsidRPr="00FF6727">
        <w:rPr>
          <w:rFonts w:ascii="Times New Roman" w:hAnsi="Times New Roman" w:cs="Times New Roman"/>
          <w:sz w:val="24"/>
          <w:szCs w:val="24"/>
        </w:rPr>
        <w:t xml:space="preserve"> proc.)</w:t>
      </w:r>
      <w:r w:rsidR="00AB47B8" w:rsidRPr="00FF6727">
        <w:rPr>
          <w:rFonts w:ascii="Times New Roman" w:hAnsi="Times New Roman" w:cs="Times New Roman"/>
          <w:sz w:val="24"/>
          <w:szCs w:val="24"/>
        </w:rPr>
        <w:t xml:space="preserve"> bei Lietuvos vidurkį (73,8 proc.). </w:t>
      </w:r>
    </w:p>
    <w:p w14:paraId="519F16DB" w14:textId="77777777" w:rsidR="00D35140" w:rsidRPr="00FF6727" w:rsidRDefault="00D35140" w:rsidP="00D35140">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03CFF48" wp14:editId="3F1A1EAF">
            <wp:extent cx="4652963" cy="2947989"/>
            <wp:effectExtent l="0" t="0" r="14605" b="5080"/>
            <wp:docPr id="16" name="Diagrama 16">
              <a:extLst xmlns:a="http://schemas.openxmlformats.org/drawingml/2006/main">
                <a:ext uri="{FF2B5EF4-FFF2-40B4-BE49-F238E27FC236}">
                  <a16:creationId xmlns:a16="http://schemas.microsoft.com/office/drawing/2014/main" id="{20B4E17D-00C8-4177-BB40-99C027148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F3CBD67" w14:textId="77777777" w:rsidR="00D35140" w:rsidRPr="005D26CC" w:rsidRDefault="0072312E" w:rsidP="00D35140">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9</w:t>
      </w:r>
      <w:r w:rsidR="00D35140" w:rsidRPr="005D26CC">
        <w:rPr>
          <w:rFonts w:ascii="Times New Roman" w:hAnsi="Times New Roman" w:cs="Times New Roman"/>
          <w:sz w:val="20"/>
          <w:szCs w:val="20"/>
        </w:rPr>
        <w:t xml:space="preserve"> pav. </w:t>
      </w:r>
      <w:r w:rsidR="00AB47B8" w:rsidRPr="005D26CC">
        <w:rPr>
          <w:rFonts w:ascii="Times New Roman" w:hAnsi="Times New Roman" w:cs="Times New Roman"/>
          <w:sz w:val="20"/>
          <w:szCs w:val="20"/>
        </w:rPr>
        <w:t>Gyventojų užimtumo lygis</w:t>
      </w:r>
      <w:r w:rsidR="00D35140" w:rsidRPr="005D26CC">
        <w:rPr>
          <w:rFonts w:ascii="Times New Roman" w:hAnsi="Times New Roman" w:cs="Times New Roman"/>
          <w:sz w:val="20"/>
          <w:szCs w:val="20"/>
        </w:rPr>
        <w:t xml:space="preserve"> 2018–2022 m.</w:t>
      </w:r>
    </w:p>
    <w:p w14:paraId="383AFD33" w14:textId="77777777" w:rsidR="00D35140" w:rsidRPr="00FF6727" w:rsidRDefault="00D35140" w:rsidP="00D35140">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 xml:space="preserve">Šaltinis: </w:t>
      </w:r>
      <w:r w:rsidR="00AB47B8" w:rsidRPr="00FF6727">
        <w:rPr>
          <w:rFonts w:ascii="Times New Roman" w:hAnsi="Times New Roman" w:cs="Times New Roman"/>
          <w:i/>
          <w:iCs/>
          <w:sz w:val="20"/>
          <w:szCs w:val="20"/>
        </w:rPr>
        <w:t>Valstybės duomenų agentūra</w:t>
      </w:r>
      <w:r w:rsidR="00F00748" w:rsidRPr="00FF6727">
        <w:rPr>
          <w:rFonts w:ascii="Times New Roman" w:hAnsi="Times New Roman" w:cs="Times New Roman"/>
          <w:i/>
          <w:iCs/>
          <w:sz w:val="20"/>
          <w:szCs w:val="20"/>
        </w:rPr>
        <w:t>.</w:t>
      </w:r>
    </w:p>
    <w:p w14:paraId="4A104CC4" w14:textId="77777777" w:rsidR="00F507D7" w:rsidRPr="00FF6727" w:rsidRDefault="00F507D7" w:rsidP="00F507D7">
      <w:pPr>
        <w:keepNext/>
        <w:spacing w:line="276" w:lineRule="auto"/>
        <w:jc w:val="both"/>
        <w:rPr>
          <w:rFonts w:ascii="Times New Roman" w:hAnsi="Times New Roman" w:cs="Times New Roman"/>
          <w:b/>
          <w:bCs/>
          <w:sz w:val="24"/>
          <w:szCs w:val="24"/>
        </w:rPr>
      </w:pPr>
      <w:r w:rsidRPr="00FF6727">
        <w:rPr>
          <w:rFonts w:ascii="Times New Roman" w:hAnsi="Times New Roman" w:cs="Times New Roman"/>
          <w:b/>
          <w:bCs/>
          <w:sz w:val="24"/>
          <w:szCs w:val="24"/>
        </w:rPr>
        <w:t>Ekonomiškai neaktyvūs asmenys.</w:t>
      </w:r>
      <w:r w:rsidRPr="00FF6727">
        <w:rPr>
          <w:rFonts w:ascii="Times New Roman" w:hAnsi="Times New Roman" w:cs="Times New Roman"/>
          <w:sz w:val="24"/>
          <w:szCs w:val="24"/>
        </w:rPr>
        <w:t xml:space="preserve"> Ekonomiškai neaktyvių gyventojų skaičius Druskininkų mieste 2018–2022 m. laikotarpiu padidėjo nuo 739 iki 752. [R29] Atitinkamos tendencijos šiuo laikotarpiu </w:t>
      </w:r>
      <w:r w:rsidR="00FD6028" w:rsidRPr="00FF6727">
        <w:rPr>
          <w:rFonts w:ascii="Times New Roman" w:hAnsi="Times New Roman" w:cs="Times New Roman"/>
          <w:sz w:val="24"/>
          <w:szCs w:val="24"/>
        </w:rPr>
        <w:t xml:space="preserve">matyti </w:t>
      </w:r>
      <w:r w:rsidRPr="00FF6727">
        <w:rPr>
          <w:rFonts w:ascii="Times New Roman" w:hAnsi="Times New Roman" w:cs="Times New Roman"/>
          <w:sz w:val="24"/>
          <w:szCs w:val="24"/>
        </w:rPr>
        <w:t>ir Varėnos mieste, kur neaktyvių gyventojų skaičius išaugo nuo 1</w:t>
      </w:r>
      <w:r w:rsidR="00F00748" w:rsidRPr="00FF6727">
        <w:rPr>
          <w:rFonts w:ascii="Times New Roman" w:hAnsi="Times New Roman" w:cs="Times New Roman"/>
          <w:sz w:val="24"/>
          <w:szCs w:val="24"/>
        </w:rPr>
        <w:t xml:space="preserve"> </w:t>
      </w:r>
      <w:r w:rsidRPr="00FF6727">
        <w:rPr>
          <w:rFonts w:ascii="Times New Roman" w:hAnsi="Times New Roman" w:cs="Times New Roman"/>
          <w:sz w:val="24"/>
          <w:szCs w:val="24"/>
        </w:rPr>
        <w:t>480 (2018 m.) iki 1</w:t>
      </w:r>
      <w:r w:rsidR="00F00748" w:rsidRPr="00FF6727">
        <w:rPr>
          <w:rFonts w:ascii="Times New Roman" w:hAnsi="Times New Roman" w:cs="Times New Roman"/>
          <w:sz w:val="24"/>
          <w:szCs w:val="24"/>
        </w:rPr>
        <w:t> </w:t>
      </w:r>
      <w:r w:rsidRPr="00FF6727">
        <w:rPr>
          <w:rFonts w:ascii="Times New Roman" w:hAnsi="Times New Roman" w:cs="Times New Roman"/>
          <w:sz w:val="24"/>
          <w:szCs w:val="24"/>
        </w:rPr>
        <w:t>834 (2022 m.)</w:t>
      </w:r>
      <w:r w:rsidRPr="00FF6727">
        <w:rPr>
          <w:rStyle w:val="Puslapioinaosnuoroda"/>
          <w:rFonts w:ascii="Times New Roman" w:hAnsi="Times New Roman" w:cs="Times New Roman"/>
          <w:sz w:val="24"/>
          <w:szCs w:val="24"/>
        </w:rPr>
        <w:footnoteReference w:id="6"/>
      </w:r>
      <w:r w:rsidR="00F00748" w:rsidRPr="00FF6727">
        <w:rPr>
          <w:rFonts w:ascii="Times New Roman" w:hAnsi="Times New Roman" w:cs="Times New Roman"/>
          <w:sz w:val="24"/>
          <w:szCs w:val="24"/>
        </w:rPr>
        <w:t>.</w:t>
      </w:r>
      <w:r w:rsidR="00FF6727" w:rsidRPr="00FF6727">
        <w:rPr>
          <w:rFonts w:ascii="Times New Roman" w:hAnsi="Times New Roman" w:cs="Times New Roman"/>
          <w:sz w:val="24"/>
          <w:szCs w:val="24"/>
        </w:rPr>
        <w:t xml:space="preserve"> </w:t>
      </w:r>
    </w:p>
    <w:p w14:paraId="6E5DE0BA" w14:textId="77777777" w:rsidR="00F507D7" w:rsidRPr="00FF6727" w:rsidRDefault="00F507D7" w:rsidP="00F507D7">
      <w:pPr>
        <w:jc w:val="center"/>
        <w:rPr>
          <w:rFonts w:ascii="Times New Roman" w:hAnsi="Times New Roman" w:cs="Times New Roman"/>
          <w:b/>
          <w:bCs/>
          <w:sz w:val="24"/>
          <w:szCs w:val="24"/>
        </w:rPr>
      </w:pPr>
      <w:r w:rsidRPr="00FF6727">
        <w:rPr>
          <w:rFonts w:ascii="Times New Roman" w:hAnsi="Times New Roman" w:cs="Times New Roman"/>
          <w:noProof/>
          <w:lang w:eastAsia="lt-LT"/>
        </w:rPr>
        <w:drawing>
          <wp:inline distT="0" distB="0" distL="0" distR="0" wp14:anchorId="6817FBE3" wp14:editId="7B27134B">
            <wp:extent cx="4210050" cy="2476500"/>
            <wp:effectExtent l="19050" t="0" r="19050" b="0"/>
            <wp:docPr id="32" name="Diagrama 32">
              <a:extLst xmlns:a="http://schemas.openxmlformats.org/drawingml/2006/main">
                <a:ext uri="{FF2B5EF4-FFF2-40B4-BE49-F238E27FC236}">
                  <a16:creationId xmlns:a16="http://schemas.microsoft.com/office/drawing/2014/main" id="{B7728A73-A0AD-4A72-8126-65947E33B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283447F" w14:textId="77777777" w:rsidR="00F507D7" w:rsidRPr="00FF6727" w:rsidRDefault="0072312E" w:rsidP="00F507D7">
      <w:pPr>
        <w:keepNext/>
        <w:spacing w:after="0" w:line="276" w:lineRule="auto"/>
        <w:jc w:val="center"/>
        <w:rPr>
          <w:rFonts w:ascii="Times New Roman" w:hAnsi="Times New Roman" w:cs="Times New Roman"/>
          <w:sz w:val="20"/>
          <w:szCs w:val="20"/>
        </w:rPr>
      </w:pPr>
      <w:r w:rsidRPr="00FF6727">
        <w:rPr>
          <w:rFonts w:ascii="Times New Roman" w:hAnsi="Times New Roman" w:cs="Times New Roman"/>
          <w:sz w:val="20"/>
          <w:szCs w:val="20"/>
        </w:rPr>
        <w:t>10</w:t>
      </w:r>
      <w:r w:rsidR="00F507D7" w:rsidRPr="00FF6727">
        <w:rPr>
          <w:rFonts w:ascii="Times New Roman" w:hAnsi="Times New Roman" w:cs="Times New Roman"/>
          <w:sz w:val="20"/>
          <w:szCs w:val="20"/>
        </w:rPr>
        <w:t xml:space="preserve"> pav. Ekonomiškai neaktyvių asmenų skaičius Druskininkų mieste 2018–2022 m.</w:t>
      </w:r>
    </w:p>
    <w:p w14:paraId="20E7789B" w14:textId="77777777" w:rsidR="00F507D7" w:rsidRPr="00FF6727" w:rsidRDefault="00F507D7" w:rsidP="00F507D7">
      <w:pPr>
        <w:jc w:val="center"/>
        <w:rPr>
          <w:rFonts w:ascii="Times New Roman" w:hAnsi="Times New Roman" w:cs="Times New Roman"/>
          <w:b/>
          <w:bCs/>
          <w:sz w:val="24"/>
          <w:szCs w:val="24"/>
        </w:rPr>
      </w:pPr>
      <w:r w:rsidRPr="00FF6727">
        <w:rPr>
          <w:rFonts w:ascii="Times New Roman" w:hAnsi="Times New Roman" w:cs="Times New Roman"/>
          <w:i/>
          <w:iCs/>
          <w:kern w:val="24"/>
          <w:sz w:val="20"/>
          <w:szCs w:val="20"/>
        </w:rPr>
        <w:t>Šaltinis: Druskininkų savivaldybės administracija</w:t>
      </w:r>
      <w:r w:rsidR="00A05044" w:rsidRPr="00FF6727">
        <w:rPr>
          <w:rFonts w:ascii="Times New Roman" w:hAnsi="Times New Roman" w:cs="Times New Roman"/>
          <w:i/>
          <w:iCs/>
          <w:kern w:val="24"/>
          <w:sz w:val="20"/>
          <w:szCs w:val="20"/>
        </w:rPr>
        <w:t>.</w:t>
      </w:r>
    </w:p>
    <w:p w14:paraId="6B0A9C30" w14:textId="77777777" w:rsidR="00F507D7" w:rsidRPr="00FF6727" w:rsidRDefault="00F507D7" w:rsidP="00F507D7">
      <w:pPr>
        <w:keepNext/>
        <w:jc w:val="both"/>
        <w:rPr>
          <w:rFonts w:ascii="Times New Roman" w:hAnsi="Times New Roman" w:cs="Times New Roman"/>
          <w:sz w:val="24"/>
          <w:szCs w:val="24"/>
        </w:rPr>
      </w:pPr>
    </w:p>
    <w:p w14:paraId="1116BB07" w14:textId="77777777" w:rsidR="000E214F" w:rsidRDefault="000E214F" w:rsidP="00B33248">
      <w:pPr>
        <w:keepNext/>
        <w:jc w:val="both"/>
        <w:rPr>
          <w:rFonts w:ascii="Times New Roman" w:hAnsi="Times New Roman" w:cs="Times New Roman"/>
          <w:color w:val="000000"/>
          <w:sz w:val="24"/>
          <w:szCs w:val="24"/>
          <w:lang w:eastAsia="lt-LT"/>
        </w:rPr>
      </w:pPr>
    </w:p>
    <w:p w14:paraId="3011AA13" w14:textId="77777777" w:rsidR="00991656" w:rsidRPr="00FF6727" w:rsidRDefault="00991656" w:rsidP="00B33248">
      <w:pPr>
        <w:keepNext/>
        <w:jc w:val="both"/>
        <w:rPr>
          <w:rFonts w:ascii="Times New Roman" w:hAnsi="Times New Roman" w:cs="Times New Roman"/>
          <w:color w:val="000000"/>
          <w:sz w:val="24"/>
          <w:szCs w:val="24"/>
          <w:lang w:eastAsia="lt-LT"/>
        </w:rPr>
      </w:pPr>
      <w:r w:rsidRPr="00FF6727">
        <w:rPr>
          <w:rFonts w:ascii="Times New Roman" w:hAnsi="Times New Roman" w:cs="Times New Roman"/>
          <w:color w:val="000000"/>
          <w:sz w:val="24"/>
          <w:szCs w:val="24"/>
          <w:lang w:eastAsia="lt-LT"/>
        </w:rPr>
        <w:t>2022 m. liepos 1 d. įsigaliojus Užimtumo įstatymo nuostatoms ir siekiant darbo neturintiems asmenims suteikti individualius poreikius atitinkančias paslaugas, darbo neturintys asmenys pradėti profiliuoti pagal pasirengimą darbo rinkai ir kliūtis, kurios trukdo siekti užimtumo. Asmenims, susiduriantiems su kliūtimis užimtumui, gali būti sute</w:t>
      </w:r>
      <w:r w:rsidR="00FD6028" w:rsidRPr="00FF6727">
        <w:rPr>
          <w:rFonts w:ascii="Times New Roman" w:hAnsi="Times New Roman" w:cs="Times New Roman"/>
          <w:color w:val="000000"/>
          <w:sz w:val="24"/>
          <w:szCs w:val="24"/>
          <w:lang w:eastAsia="lt-LT"/>
        </w:rPr>
        <w:t>i</w:t>
      </w:r>
      <w:r w:rsidR="00A05044" w:rsidRPr="00FF6727">
        <w:rPr>
          <w:rFonts w:ascii="Times New Roman" w:hAnsi="Times New Roman" w:cs="Times New Roman"/>
          <w:color w:val="000000"/>
          <w:sz w:val="24"/>
          <w:szCs w:val="24"/>
          <w:lang w:eastAsia="lt-LT"/>
        </w:rPr>
        <w:t>k</w:t>
      </w:r>
      <w:r w:rsidRPr="00FF6727">
        <w:rPr>
          <w:rFonts w:ascii="Times New Roman" w:hAnsi="Times New Roman" w:cs="Times New Roman"/>
          <w:color w:val="000000"/>
          <w:sz w:val="24"/>
          <w:szCs w:val="24"/>
          <w:lang w:eastAsia="lt-LT"/>
        </w:rPr>
        <w:t xml:space="preserve">iamas </w:t>
      </w:r>
      <w:r w:rsidRPr="00FF6727">
        <w:rPr>
          <w:rFonts w:ascii="Times New Roman" w:hAnsi="Times New Roman" w:cs="Times New Roman"/>
          <w:b/>
          <w:bCs/>
          <w:i/>
          <w:iCs/>
          <w:color w:val="000000"/>
          <w:sz w:val="24"/>
          <w:szCs w:val="24"/>
          <w:lang w:eastAsia="lt-LT"/>
        </w:rPr>
        <w:t xml:space="preserve">darbo rinkai besirengiančio asmens </w:t>
      </w:r>
      <w:r w:rsidRPr="00FF6727">
        <w:rPr>
          <w:rFonts w:ascii="Times New Roman" w:hAnsi="Times New Roman" w:cs="Times New Roman"/>
          <w:color w:val="000000"/>
          <w:sz w:val="24"/>
          <w:szCs w:val="24"/>
          <w:lang w:eastAsia="lt-LT"/>
        </w:rPr>
        <w:t>statusas. Kaip rodo Užimtumo tarnybos atlikta analizė</w:t>
      </w:r>
      <w:r w:rsidRPr="00FF6727">
        <w:rPr>
          <w:rStyle w:val="Puslapioinaosnuoroda"/>
          <w:rFonts w:ascii="Times New Roman" w:hAnsi="Times New Roman" w:cs="Times New Roman"/>
          <w:color w:val="000000"/>
          <w:sz w:val="24"/>
          <w:szCs w:val="24"/>
          <w:lang w:eastAsia="lt-LT"/>
        </w:rPr>
        <w:footnoteReference w:id="7"/>
      </w:r>
      <w:r w:rsidRPr="00FF6727">
        <w:rPr>
          <w:rFonts w:ascii="Times New Roman" w:hAnsi="Times New Roman" w:cs="Times New Roman"/>
          <w:color w:val="000000"/>
          <w:sz w:val="24"/>
          <w:szCs w:val="24"/>
          <w:lang w:eastAsia="lt-LT"/>
        </w:rPr>
        <w:t xml:space="preserve">, du trečdaliai darbo rinkai besirengiančių asmenų (68,2 proc.) </w:t>
      </w:r>
      <w:r w:rsidR="00A05044" w:rsidRPr="00FF6727">
        <w:rPr>
          <w:rFonts w:ascii="Times New Roman" w:hAnsi="Times New Roman" w:cs="Times New Roman"/>
          <w:color w:val="000000"/>
          <w:sz w:val="24"/>
          <w:szCs w:val="24"/>
          <w:lang w:eastAsia="lt-LT"/>
        </w:rPr>
        <w:t>–</w:t>
      </w:r>
      <w:r w:rsidRPr="00FF6727">
        <w:rPr>
          <w:rFonts w:ascii="Times New Roman" w:hAnsi="Times New Roman" w:cs="Times New Roman"/>
          <w:color w:val="000000"/>
          <w:sz w:val="24"/>
          <w:szCs w:val="24"/>
          <w:lang w:eastAsia="lt-LT"/>
        </w:rPr>
        <w:t xml:space="preserve"> 50 m. </w:t>
      </w:r>
      <w:r w:rsidR="00A05044" w:rsidRPr="00FF6727">
        <w:rPr>
          <w:rFonts w:ascii="Times New Roman" w:hAnsi="Times New Roman" w:cs="Times New Roman"/>
          <w:color w:val="000000"/>
          <w:sz w:val="24"/>
          <w:szCs w:val="24"/>
          <w:lang w:eastAsia="lt-LT"/>
        </w:rPr>
        <w:t xml:space="preserve">ir vyresni </w:t>
      </w:r>
      <w:r w:rsidRPr="00FF6727">
        <w:rPr>
          <w:rFonts w:ascii="Times New Roman" w:hAnsi="Times New Roman" w:cs="Times New Roman"/>
          <w:color w:val="000000"/>
          <w:sz w:val="24"/>
          <w:szCs w:val="24"/>
          <w:lang w:eastAsia="lt-LT"/>
        </w:rPr>
        <w:t>asmenys. 30</w:t>
      </w:r>
      <w:r w:rsidR="00A05044" w:rsidRPr="00FF6727">
        <w:rPr>
          <w:rFonts w:ascii="Times New Roman" w:hAnsi="Times New Roman" w:cs="Times New Roman"/>
          <w:color w:val="000000"/>
          <w:sz w:val="24"/>
          <w:szCs w:val="24"/>
          <w:lang w:eastAsia="lt-LT"/>
        </w:rPr>
        <w:t>–</w:t>
      </w:r>
      <w:r w:rsidRPr="00FF6727">
        <w:rPr>
          <w:rFonts w:ascii="Times New Roman" w:hAnsi="Times New Roman" w:cs="Times New Roman"/>
          <w:color w:val="000000"/>
          <w:sz w:val="24"/>
          <w:szCs w:val="24"/>
          <w:lang w:eastAsia="lt-LT"/>
        </w:rPr>
        <w:t xml:space="preserve">49 m. amžiaus asmenys sudaro 29,0 proc., jaunimas iki 29 m. </w:t>
      </w:r>
      <w:r w:rsidR="00A05044" w:rsidRPr="00FF6727">
        <w:rPr>
          <w:rFonts w:ascii="Times New Roman" w:hAnsi="Times New Roman" w:cs="Times New Roman"/>
          <w:color w:val="000000"/>
          <w:sz w:val="24"/>
          <w:szCs w:val="24"/>
          <w:lang w:eastAsia="lt-LT"/>
        </w:rPr>
        <w:t>–</w:t>
      </w:r>
      <w:r w:rsidRPr="00FF6727">
        <w:rPr>
          <w:rFonts w:ascii="Times New Roman" w:hAnsi="Times New Roman" w:cs="Times New Roman"/>
          <w:color w:val="000000"/>
          <w:sz w:val="24"/>
          <w:szCs w:val="24"/>
          <w:lang w:eastAsia="lt-LT"/>
        </w:rPr>
        <w:t xml:space="preserve"> 2,8 proc. Riboto darbingumo dėl negalios asmenys sudaro 18,0 proc. visų besirengiančių darbo rinkai asmenų. Du iš penkių darbo rinkai besirengiančių asmenų neturi profesinio pasirengimo, t. y. nėra įgiję aukštojo ar profesinio išsilavinimo. Daugiau kaip pusė darbo rinkai besirengiančių asmenų (56,6 proc.) stokoja socialinių įgūdžių ir (ar) motyvacijos dirbti. Kas ketvirtas (25,6 proc.) neturi galimybių iš gyvenamosios vietos atvykti į darbo vietą, 11,3 proc. turi prisižiūrėti ir (ar) slaugyti šeimos narį ar kartu gyvenantį asmenį, 10,4 proc. yra apribotas disponavimas piniginėmis lėšomis, 5,3 proc. turi priklausomybių nuo alkoholio, narkotinių, psichotropinių ir kitų psichiką veikiančių medžiagų, azartinių žaidimų (toliau </w:t>
      </w:r>
      <w:r w:rsidR="00A05044" w:rsidRPr="00FF6727">
        <w:rPr>
          <w:rFonts w:ascii="Times New Roman" w:hAnsi="Times New Roman" w:cs="Times New Roman"/>
          <w:color w:val="000000"/>
          <w:sz w:val="24"/>
          <w:szCs w:val="24"/>
          <w:lang w:eastAsia="lt-LT"/>
        </w:rPr>
        <w:t>–</w:t>
      </w:r>
      <w:r w:rsidRPr="00FF6727">
        <w:rPr>
          <w:rFonts w:ascii="Times New Roman" w:hAnsi="Times New Roman" w:cs="Times New Roman"/>
          <w:color w:val="000000"/>
          <w:sz w:val="24"/>
          <w:szCs w:val="24"/>
          <w:lang w:eastAsia="lt-LT"/>
        </w:rPr>
        <w:t xml:space="preserve"> žalingų priklausomybių). </w:t>
      </w:r>
      <w:r w:rsidRPr="00FF6727">
        <w:rPr>
          <w:rFonts w:ascii="Times New Roman" w:hAnsi="Times New Roman" w:cs="Times New Roman"/>
          <w:b/>
          <w:bCs/>
          <w:color w:val="000000"/>
          <w:sz w:val="24"/>
          <w:szCs w:val="24"/>
          <w:lang w:eastAsia="lt-LT"/>
        </w:rPr>
        <w:t xml:space="preserve">Tikslinės grupės dydis ir jos specifika įrodo kompleksinių paslaugų poreikį </w:t>
      </w:r>
      <w:r w:rsidR="009974C1" w:rsidRPr="00FF6727">
        <w:rPr>
          <w:rFonts w:ascii="Times New Roman" w:hAnsi="Times New Roman" w:cs="Times New Roman"/>
          <w:b/>
          <w:bCs/>
          <w:color w:val="000000"/>
          <w:sz w:val="24"/>
          <w:szCs w:val="24"/>
          <w:lang w:eastAsia="lt-LT"/>
        </w:rPr>
        <w:t>Druskininkų</w:t>
      </w:r>
      <w:r w:rsidRPr="00FF6727">
        <w:rPr>
          <w:rFonts w:ascii="Times New Roman" w:hAnsi="Times New Roman" w:cs="Times New Roman"/>
          <w:b/>
          <w:bCs/>
          <w:color w:val="000000"/>
          <w:sz w:val="24"/>
          <w:szCs w:val="24"/>
          <w:lang w:eastAsia="lt-LT"/>
        </w:rPr>
        <w:t xml:space="preserve"> mieste, įtraukiant įvairių sričių ar socialinių partnerių specialistus </w:t>
      </w:r>
      <w:r w:rsidR="00A05044" w:rsidRPr="00FF6727">
        <w:rPr>
          <w:rFonts w:ascii="Times New Roman" w:hAnsi="Times New Roman" w:cs="Times New Roman"/>
          <w:b/>
          <w:bCs/>
          <w:color w:val="000000"/>
          <w:sz w:val="24"/>
          <w:szCs w:val="24"/>
          <w:lang w:eastAsia="lt-LT"/>
        </w:rPr>
        <w:t>–</w:t>
      </w:r>
      <w:r w:rsidRPr="00FF6727">
        <w:rPr>
          <w:rFonts w:ascii="Times New Roman" w:hAnsi="Times New Roman" w:cs="Times New Roman"/>
          <w:b/>
          <w:bCs/>
          <w:color w:val="000000"/>
          <w:sz w:val="24"/>
          <w:szCs w:val="24"/>
          <w:lang w:eastAsia="lt-LT"/>
        </w:rPr>
        <w:t xml:space="preserve"> atvejo vadybininkus, psichologus, teisininkus, socialinių paslaugų teikėjus. Pažymėtina, kad gyventojai apklauso</w:t>
      </w:r>
      <w:r w:rsidR="00A05044" w:rsidRPr="00FF6727">
        <w:rPr>
          <w:rFonts w:ascii="Times New Roman" w:hAnsi="Times New Roman" w:cs="Times New Roman"/>
          <w:b/>
          <w:bCs/>
          <w:color w:val="000000"/>
          <w:sz w:val="24"/>
          <w:szCs w:val="24"/>
          <w:lang w:eastAsia="lt-LT"/>
        </w:rPr>
        <w:t xml:space="preserve">s metu </w:t>
      </w:r>
      <w:r w:rsidRPr="00FF6727">
        <w:rPr>
          <w:rFonts w:ascii="Times New Roman" w:hAnsi="Times New Roman" w:cs="Times New Roman"/>
          <w:b/>
          <w:bCs/>
          <w:color w:val="000000"/>
          <w:sz w:val="24"/>
          <w:szCs w:val="24"/>
          <w:lang w:eastAsia="lt-LT"/>
        </w:rPr>
        <w:t xml:space="preserve">kaip opiausią problemą išskyrė mažas įsidarbinimo galimybes, o vieną iš labiausiai pažeidžiamų gyventojų grupių – nepalankiomis sąlygomis gyvenančius gyventojus (dėl skurdo, išsilavinimo stokos </w:t>
      </w:r>
      <w:r w:rsidR="00A05044" w:rsidRPr="00FF6727">
        <w:rPr>
          <w:rFonts w:ascii="Times New Roman" w:hAnsi="Times New Roman" w:cs="Times New Roman"/>
          <w:b/>
          <w:bCs/>
          <w:color w:val="000000"/>
          <w:sz w:val="24"/>
          <w:szCs w:val="24"/>
          <w:lang w:eastAsia="lt-LT"/>
        </w:rPr>
        <w:t>i</w:t>
      </w:r>
      <w:r w:rsidRPr="00FF6727">
        <w:rPr>
          <w:rFonts w:ascii="Times New Roman" w:hAnsi="Times New Roman" w:cs="Times New Roman"/>
          <w:b/>
          <w:bCs/>
          <w:color w:val="000000"/>
          <w:sz w:val="24"/>
          <w:szCs w:val="24"/>
          <w:lang w:eastAsia="lt-LT"/>
        </w:rPr>
        <w:t>r pan.), kuriems priklauso ir bedarbiai bei darbo rinkai besirengiantys asmenys.</w:t>
      </w:r>
    </w:p>
    <w:p w14:paraId="30B66D06" w14:textId="77777777" w:rsidR="00D80F56" w:rsidRDefault="00D80F56" w:rsidP="0084270B">
      <w:pPr>
        <w:keepNext/>
        <w:autoSpaceDE w:val="0"/>
        <w:autoSpaceDN w:val="0"/>
        <w:adjustRightInd w:val="0"/>
        <w:spacing w:after="0" w:line="240" w:lineRule="auto"/>
        <w:jc w:val="both"/>
        <w:rPr>
          <w:rFonts w:ascii="Times New Roman" w:hAnsi="Times New Roman" w:cs="Times New Roman"/>
          <w:sz w:val="24"/>
          <w:szCs w:val="24"/>
        </w:rPr>
      </w:pPr>
      <w:r w:rsidRPr="00FF6727">
        <w:rPr>
          <w:rFonts w:ascii="Times New Roman" w:hAnsi="Times New Roman" w:cs="Times New Roman"/>
          <w:sz w:val="24"/>
          <w:szCs w:val="24"/>
        </w:rPr>
        <w:t>Atkreiptinas dėmesys, kad</w:t>
      </w:r>
      <w:r w:rsidR="0033133B" w:rsidRPr="00FF6727">
        <w:rPr>
          <w:rFonts w:ascii="Times New Roman" w:hAnsi="Times New Roman" w:cs="Times New Roman"/>
          <w:sz w:val="24"/>
          <w:szCs w:val="24"/>
        </w:rPr>
        <w:t xml:space="preserve"> remiantis UŽT pateikta informacija apie laisvas darbo vietas 2022 m. pabaig</w:t>
      </w:r>
      <w:r w:rsidR="008727C3" w:rsidRPr="00FF6727">
        <w:rPr>
          <w:rFonts w:ascii="Times New Roman" w:hAnsi="Times New Roman" w:cs="Times New Roman"/>
          <w:sz w:val="24"/>
          <w:szCs w:val="24"/>
        </w:rPr>
        <w:t>oje</w:t>
      </w:r>
      <w:r w:rsidR="0033133B" w:rsidRPr="00FF6727">
        <w:rPr>
          <w:rFonts w:ascii="Times New Roman" w:hAnsi="Times New Roman" w:cs="Times New Roman"/>
          <w:sz w:val="24"/>
          <w:szCs w:val="24"/>
        </w:rPr>
        <w:t>,</w:t>
      </w:r>
      <w:r w:rsidRPr="00FF6727">
        <w:rPr>
          <w:rFonts w:ascii="Times New Roman" w:hAnsi="Times New Roman" w:cs="Times New Roman"/>
          <w:sz w:val="24"/>
          <w:szCs w:val="24"/>
        </w:rPr>
        <w:t xml:space="preserve"> paklausios profesijos Druskininkų mieste</w:t>
      </w:r>
      <w:r w:rsidR="00CB12C3" w:rsidRPr="00FF6727">
        <w:rPr>
          <w:rFonts w:ascii="Times New Roman" w:hAnsi="Times New Roman" w:cs="Times New Roman"/>
          <w:sz w:val="24"/>
          <w:szCs w:val="24"/>
        </w:rPr>
        <w:t xml:space="preserve"> </w:t>
      </w:r>
      <w:r w:rsidR="008727C3" w:rsidRPr="00FF6727">
        <w:rPr>
          <w:rFonts w:ascii="Times New Roman" w:hAnsi="Times New Roman" w:cs="Times New Roman"/>
          <w:sz w:val="24"/>
          <w:szCs w:val="24"/>
        </w:rPr>
        <w:t>buvo</w:t>
      </w:r>
      <w:r w:rsidR="00CB12C3" w:rsidRPr="00FF6727">
        <w:rPr>
          <w:rFonts w:ascii="Times New Roman" w:hAnsi="Times New Roman" w:cs="Times New Roman"/>
          <w:sz w:val="24"/>
          <w:szCs w:val="24"/>
        </w:rPr>
        <w:t xml:space="preserve"> nereikalaujančios aukštos kvalifikacijos ar </w:t>
      </w:r>
      <w:r w:rsidR="0053081D" w:rsidRPr="00FF6727">
        <w:rPr>
          <w:rFonts w:ascii="Times New Roman" w:hAnsi="Times New Roman" w:cs="Times New Roman"/>
          <w:sz w:val="24"/>
          <w:szCs w:val="24"/>
        </w:rPr>
        <w:t>aukštojo</w:t>
      </w:r>
      <w:r w:rsidR="00430AAA" w:rsidRPr="00FF6727">
        <w:rPr>
          <w:rFonts w:ascii="Times New Roman" w:hAnsi="Times New Roman" w:cs="Times New Roman"/>
          <w:sz w:val="24"/>
          <w:szCs w:val="24"/>
        </w:rPr>
        <w:t xml:space="preserve">, juo labiau </w:t>
      </w:r>
      <w:r w:rsidR="008727C3" w:rsidRPr="00FF6727">
        <w:rPr>
          <w:rFonts w:ascii="Times New Roman" w:hAnsi="Times New Roman" w:cs="Times New Roman"/>
          <w:sz w:val="24"/>
          <w:szCs w:val="24"/>
        </w:rPr>
        <w:t>–</w:t>
      </w:r>
      <w:r w:rsidR="00430AAA" w:rsidRPr="00FF6727">
        <w:rPr>
          <w:rFonts w:ascii="Times New Roman" w:hAnsi="Times New Roman" w:cs="Times New Roman"/>
          <w:sz w:val="24"/>
          <w:szCs w:val="24"/>
        </w:rPr>
        <w:t xml:space="preserve"> universitetinio</w:t>
      </w:r>
      <w:r w:rsidR="0053081D" w:rsidRPr="00FF6727">
        <w:rPr>
          <w:rFonts w:ascii="Times New Roman" w:hAnsi="Times New Roman" w:cs="Times New Roman"/>
          <w:sz w:val="24"/>
          <w:szCs w:val="24"/>
        </w:rPr>
        <w:t xml:space="preserve"> </w:t>
      </w:r>
      <w:r w:rsidR="00CB12C3" w:rsidRPr="00FF6727">
        <w:rPr>
          <w:rFonts w:ascii="Times New Roman" w:hAnsi="Times New Roman" w:cs="Times New Roman"/>
          <w:sz w:val="24"/>
          <w:szCs w:val="24"/>
        </w:rPr>
        <w:t>išsilavinimo</w:t>
      </w:r>
      <w:r w:rsidR="00430AAA" w:rsidRPr="00FF6727">
        <w:rPr>
          <w:rFonts w:ascii="Times New Roman" w:hAnsi="Times New Roman" w:cs="Times New Roman"/>
          <w:sz w:val="24"/>
          <w:szCs w:val="24"/>
        </w:rPr>
        <w:t>.</w:t>
      </w:r>
      <w:r w:rsidR="00CB12C3" w:rsidRPr="00FF6727">
        <w:rPr>
          <w:rFonts w:ascii="Times New Roman" w:hAnsi="Times New Roman" w:cs="Times New Roman"/>
          <w:sz w:val="24"/>
          <w:szCs w:val="24"/>
        </w:rPr>
        <w:t xml:space="preserve"> </w:t>
      </w:r>
      <w:r w:rsidR="00430AAA" w:rsidRPr="00FF6727">
        <w:rPr>
          <w:rFonts w:ascii="Times New Roman" w:hAnsi="Times New Roman" w:cs="Times New Roman"/>
          <w:sz w:val="24"/>
          <w:szCs w:val="24"/>
        </w:rPr>
        <w:t>T</w:t>
      </w:r>
      <w:r w:rsidR="00CB12C3" w:rsidRPr="00FF6727">
        <w:rPr>
          <w:rFonts w:ascii="Times New Roman" w:hAnsi="Times New Roman" w:cs="Times New Roman"/>
          <w:sz w:val="24"/>
          <w:szCs w:val="24"/>
        </w:rPr>
        <w:t xml:space="preserve">arp labiausiai ieškomų darbuotojų – tarptautinio krovinių vežimo transporto vairuotojai, virėjai, valytojai, pardavėjai, padavėjai, barmenai padavėjai, pardavėjai kasininkai, kambarinės ir pan. </w:t>
      </w:r>
      <w:r w:rsidR="008727C3" w:rsidRPr="00FF6727">
        <w:rPr>
          <w:rFonts w:ascii="Times New Roman" w:hAnsi="Times New Roman" w:cs="Times New Roman"/>
          <w:sz w:val="24"/>
          <w:szCs w:val="24"/>
        </w:rPr>
        <w:t>Toliau</w:t>
      </w:r>
      <w:r w:rsidR="00CB12C3" w:rsidRPr="00FF6727">
        <w:rPr>
          <w:rFonts w:ascii="Times New Roman" w:hAnsi="Times New Roman" w:cs="Times New Roman"/>
          <w:sz w:val="24"/>
          <w:szCs w:val="24"/>
        </w:rPr>
        <w:t xml:space="preserve"> rikiuojasi profesijos, reikalaujančios tam skirto</w:t>
      </w:r>
      <w:r w:rsidR="0084270B" w:rsidRPr="00FF6727">
        <w:rPr>
          <w:rFonts w:ascii="Times New Roman" w:hAnsi="Times New Roman" w:cs="Times New Roman"/>
          <w:sz w:val="24"/>
          <w:szCs w:val="24"/>
        </w:rPr>
        <w:t xml:space="preserve"> </w:t>
      </w:r>
      <w:r w:rsidR="00CB12C3" w:rsidRPr="00FF6727">
        <w:rPr>
          <w:rFonts w:ascii="Times New Roman" w:hAnsi="Times New Roman" w:cs="Times New Roman"/>
          <w:sz w:val="24"/>
          <w:szCs w:val="24"/>
        </w:rPr>
        <w:t>išsilavinimo – pardavimo vadybininkai, administratoriai, plataus profilio statybininkai, slaugytojo padėjėjai, masažuotojai ir kiti.</w:t>
      </w:r>
      <w:r w:rsidR="00430AAA" w:rsidRPr="00FF6727">
        <w:rPr>
          <w:rFonts w:ascii="Times New Roman" w:hAnsi="Times New Roman" w:cs="Times New Roman"/>
          <w:sz w:val="24"/>
          <w:szCs w:val="24"/>
        </w:rPr>
        <w:t xml:space="preserve"> Daugeli</w:t>
      </w:r>
      <w:r w:rsidR="008727C3" w:rsidRPr="00FF6727">
        <w:rPr>
          <w:rFonts w:ascii="Times New Roman" w:hAnsi="Times New Roman" w:cs="Times New Roman"/>
          <w:sz w:val="24"/>
          <w:szCs w:val="24"/>
        </w:rPr>
        <w:t>ui</w:t>
      </w:r>
      <w:r w:rsidR="00430AAA" w:rsidRPr="00FF6727">
        <w:rPr>
          <w:rFonts w:ascii="Times New Roman" w:hAnsi="Times New Roman" w:cs="Times New Roman"/>
          <w:sz w:val="24"/>
          <w:szCs w:val="24"/>
        </w:rPr>
        <w:t xml:space="preserve"> šių darbuotojų pareng</w:t>
      </w:r>
      <w:r w:rsidR="008727C3" w:rsidRPr="00FF6727">
        <w:rPr>
          <w:rFonts w:ascii="Times New Roman" w:hAnsi="Times New Roman" w:cs="Times New Roman"/>
          <w:sz w:val="24"/>
          <w:szCs w:val="24"/>
        </w:rPr>
        <w:t>t</w:t>
      </w:r>
      <w:r w:rsidR="00430AAA" w:rsidRPr="00FF6727">
        <w:rPr>
          <w:rFonts w:ascii="Times New Roman" w:hAnsi="Times New Roman" w:cs="Times New Roman"/>
          <w:sz w:val="24"/>
          <w:szCs w:val="24"/>
        </w:rPr>
        <w:t>i reikalingas profesinis ugdymas ir konkrečios srities žinios, taigi ši situacija sukuria galimybes lanksčiai taikyti įvairias darbo rinkos priemones</w:t>
      </w:r>
      <w:r w:rsidR="008727C3" w:rsidRPr="00FF6727">
        <w:rPr>
          <w:rFonts w:ascii="Times New Roman" w:hAnsi="Times New Roman" w:cs="Times New Roman"/>
          <w:sz w:val="24"/>
          <w:szCs w:val="24"/>
        </w:rPr>
        <w:t>,</w:t>
      </w:r>
      <w:r w:rsidR="00430AAA" w:rsidRPr="00FF6727">
        <w:rPr>
          <w:rFonts w:ascii="Times New Roman" w:hAnsi="Times New Roman" w:cs="Times New Roman"/>
          <w:sz w:val="24"/>
          <w:szCs w:val="24"/>
        </w:rPr>
        <w:t xml:space="preserve"> siekiant veiksmingai integruoti bedarbius į darbo rinką.</w:t>
      </w:r>
    </w:p>
    <w:p w14:paraId="61815C04" w14:textId="77777777" w:rsidR="000E214F" w:rsidRDefault="000E214F" w:rsidP="0084270B">
      <w:pPr>
        <w:keepNext/>
        <w:autoSpaceDE w:val="0"/>
        <w:autoSpaceDN w:val="0"/>
        <w:adjustRightInd w:val="0"/>
        <w:spacing w:after="0" w:line="240" w:lineRule="auto"/>
        <w:jc w:val="both"/>
        <w:rPr>
          <w:rFonts w:ascii="Times New Roman" w:hAnsi="Times New Roman" w:cs="Times New Roman"/>
          <w:sz w:val="24"/>
          <w:szCs w:val="24"/>
        </w:rPr>
      </w:pPr>
    </w:p>
    <w:p w14:paraId="3AB3E151" w14:textId="77777777" w:rsidR="0053081D" w:rsidRDefault="0053081D" w:rsidP="0084270B">
      <w:pPr>
        <w:keepNext/>
        <w:autoSpaceDE w:val="0"/>
        <w:autoSpaceDN w:val="0"/>
        <w:adjustRightInd w:val="0"/>
        <w:spacing w:after="0" w:line="240" w:lineRule="auto"/>
        <w:jc w:val="both"/>
        <w:rPr>
          <w:rFonts w:ascii="Times New Roman" w:hAnsi="Times New Roman" w:cs="Times New Roman"/>
          <w:b/>
          <w:bCs/>
          <w:sz w:val="24"/>
          <w:szCs w:val="24"/>
        </w:rPr>
      </w:pPr>
    </w:p>
    <w:p w14:paraId="21D7AE6E" w14:textId="77777777" w:rsidR="000E214F" w:rsidRPr="00FF6727" w:rsidRDefault="000E214F" w:rsidP="0084270B">
      <w:pPr>
        <w:keepNext/>
        <w:autoSpaceDE w:val="0"/>
        <w:autoSpaceDN w:val="0"/>
        <w:adjustRightInd w:val="0"/>
        <w:spacing w:after="0" w:line="240" w:lineRule="auto"/>
        <w:jc w:val="both"/>
        <w:rPr>
          <w:rFonts w:ascii="Times New Roman" w:hAnsi="Times New Roman" w:cs="Times New Roman"/>
          <w:b/>
          <w:bCs/>
          <w:sz w:val="24"/>
          <w:szCs w:val="24"/>
        </w:rPr>
      </w:pPr>
    </w:p>
    <w:tbl>
      <w:tblPr>
        <w:tblStyle w:val="Lentelstinklelis"/>
        <w:tblW w:w="0" w:type="auto"/>
        <w:jc w:val="center"/>
        <w:tblLook w:val="04A0" w:firstRow="1" w:lastRow="0" w:firstColumn="1" w:lastColumn="0" w:noHBand="0" w:noVBand="1"/>
      </w:tblPr>
      <w:tblGrid>
        <w:gridCol w:w="562"/>
        <w:gridCol w:w="5387"/>
        <w:gridCol w:w="1459"/>
      </w:tblGrid>
      <w:tr w:rsidR="0053081D" w:rsidRPr="00FF6727" w14:paraId="409FCFEA" w14:textId="77777777" w:rsidTr="0053081D">
        <w:trPr>
          <w:jc w:val="center"/>
        </w:trPr>
        <w:tc>
          <w:tcPr>
            <w:tcW w:w="562" w:type="dxa"/>
            <w:shd w:val="clear" w:color="auto" w:fill="C5E0B3" w:themeFill="accent6" w:themeFillTint="66"/>
          </w:tcPr>
          <w:p w14:paraId="6A4B68CE" w14:textId="77777777" w:rsidR="0053081D" w:rsidRPr="00FF6727" w:rsidRDefault="0053081D" w:rsidP="007F677B">
            <w:pPr>
              <w:rPr>
                <w:rFonts w:ascii="Times New Roman" w:hAnsi="Times New Roman" w:cs="Times New Roman"/>
                <w:b/>
                <w:bCs/>
                <w:sz w:val="24"/>
                <w:szCs w:val="24"/>
              </w:rPr>
            </w:pPr>
            <w:r w:rsidRPr="00FF6727">
              <w:rPr>
                <w:rFonts w:ascii="Times New Roman" w:hAnsi="Times New Roman" w:cs="Times New Roman"/>
                <w:b/>
                <w:bCs/>
                <w:sz w:val="24"/>
                <w:szCs w:val="24"/>
              </w:rPr>
              <w:t>Nr.</w:t>
            </w:r>
          </w:p>
        </w:tc>
        <w:tc>
          <w:tcPr>
            <w:tcW w:w="5387" w:type="dxa"/>
            <w:shd w:val="clear" w:color="auto" w:fill="C5E0B3" w:themeFill="accent6" w:themeFillTint="66"/>
          </w:tcPr>
          <w:p w14:paraId="6A00A58A" w14:textId="77777777" w:rsidR="0053081D" w:rsidRPr="00FF6727" w:rsidRDefault="0053081D" w:rsidP="007F677B">
            <w:pPr>
              <w:rPr>
                <w:rFonts w:ascii="Times New Roman" w:hAnsi="Times New Roman" w:cs="Times New Roman"/>
                <w:b/>
                <w:bCs/>
                <w:sz w:val="24"/>
                <w:szCs w:val="24"/>
              </w:rPr>
            </w:pPr>
            <w:r w:rsidRPr="00FF6727">
              <w:rPr>
                <w:rFonts w:ascii="Times New Roman" w:hAnsi="Times New Roman" w:cs="Times New Roman"/>
                <w:b/>
                <w:bCs/>
                <w:sz w:val="24"/>
                <w:szCs w:val="24"/>
              </w:rPr>
              <w:t>Profesijos pavadinimas</w:t>
            </w:r>
          </w:p>
        </w:tc>
        <w:tc>
          <w:tcPr>
            <w:tcW w:w="1459" w:type="dxa"/>
            <w:shd w:val="clear" w:color="auto" w:fill="C5E0B3" w:themeFill="accent6" w:themeFillTint="66"/>
          </w:tcPr>
          <w:p w14:paraId="35DB7EE4" w14:textId="77777777" w:rsidR="0053081D" w:rsidRPr="00FF6727" w:rsidRDefault="0053081D" w:rsidP="007F677B">
            <w:pPr>
              <w:rPr>
                <w:rFonts w:ascii="Times New Roman" w:hAnsi="Times New Roman" w:cs="Times New Roman"/>
                <w:b/>
                <w:bCs/>
                <w:sz w:val="24"/>
                <w:szCs w:val="24"/>
              </w:rPr>
            </w:pPr>
            <w:r w:rsidRPr="00FF6727">
              <w:rPr>
                <w:rFonts w:ascii="Times New Roman" w:hAnsi="Times New Roman" w:cs="Times New Roman"/>
                <w:b/>
                <w:bCs/>
                <w:sz w:val="24"/>
                <w:szCs w:val="24"/>
              </w:rPr>
              <w:t>Laisvų darbo vietų skaičius</w:t>
            </w:r>
          </w:p>
        </w:tc>
      </w:tr>
      <w:tr w:rsidR="0053081D" w:rsidRPr="00FF6727" w14:paraId="302E7522" w14:textId="77777777" w:rsidTr="0053081D">
        <w:trPr>
          <w:jc w:val="center"/>
        </w:trPr>
        <w:tc>
          <w:tcPr>
            <w:tcW w:w="562" w:type="dxa"/>
          </w:tcPr>
          <w:p w14:paraId="4DF80ABD"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w:t>
            </w:r>
          </w:p>
        </w:tc>
        <w:tc>
          <w:tcPr>
            <w:tcW w:w="5387" w:type="dxa"/>
          </w:tcPr>
          <w:p w14:paraId="3FC0E07B"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Pagalbinis darbininkas</w:t>
            </w:r>
          </w:p>
        </w:tc>
        <w:tc>
          <w:tcPr>
            <w:tcW w:w="1459" w:type="dxa"/>
          </w:tcPr>
          <w:p w14:paraId="6570B722"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645</w:t>
            </w:r>
          </w:p>
        </w:tc>
      </w:tr>
      <w:tr w:rsidR="0053081D" w:rsidRPr="00FF6727" w14:paraId="39636350" w14:textId="77777777" w:rsidTr="0053081D">
        <w:trPr>
          <w:jc w:val="center"/>
        </w:trPr>
        <w:tc>
          <w:tcPr>
            <w:tcW w:w="562" w:type="dxa"/>
          </w:tcPr>
          <w:p w14:paraId="015074C5"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2.</w:t>
            </w:r>
          </w:p>
        </w:tc>
        <w:tc>
          <w:tcPr>
            <w:tcW w:w="5387" w:type="dxa"/>
          </w:tcPr>
          <w:p w14:paraId="069C4DC3"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Tarptautinio krovinių vežimo transporto vairuotojas</w:t>
            </w:r>
          </w:p>
        </w:tc>
        <w:tc>
          <w:tcPr>
            <w:tcW w:w="1459" w:type="dxa"/>
          </w:tcPr>
          <w:p w14:paraId="355FDB0D"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523</w:t>
            </w:r>
          </w:p>
        </w:tc>
      </w:tr>
      <w:tr w:rsidR="0053081D" w:rsidRPr="00FF6727" w14:paraId="3C248095" w14:textId="77777777" w:rsidTr="0053081D">
        <w:trPr>
          <w:jc w:val="center"/>
        </w:trPr>
        <w:tc>
          <w:tcPr>
            <w:tcW w:w="562" w:type="dxa"/>
          </w:tcPr>
          <w:p w14:paraId="34E5C998"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3.</w:t>
            </w:r>
          </w:p>
        </w:tc>
        <w:tc>
          <w:tcPr>
            <w:tcW w:w="5387" w:type="dxa"/>
          </w:tcPr>
          <w:p w14:paraId="6E739FFC"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Virėjas</w:t>
            </w:r>
          </w:p>
        </w:tc>
        <w:tc>
          <w:tcPr>
            <w:tcW w:w="1459" w:type="dxa"/>
          </w:tcPr>
          <w:p w14:paraId="64CD8998"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483</w:t>
            </w:r>
          </w:p>
        </w:tc>
      </w:tr>
      <w:tr w:rsidR="0053081D" w:rsidRPr="00FF6727" w14:paraId="3AE57A92" w14:textId="77777777" w:rsidTr="0053081D">
        <w:trPr>
          <w:jc w:val="center"/>
        </w:trPr>
        <w:tc>
          <w:tcPr>
            <w:tcW w:w="562" w:type="dxa"/>
          </w:tcPr>
          <w:p w14:paraId="5F65B157"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4.</w:t>
            </w:r>
          </w:p>
        </w:tc>
        <w:tc>
          <w:tcPr>
            <w:tcW w:w="5387" w:type="dxa"/>
          </w:tcPr>
          <w:p w14:paraId="5B512EF2"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Valytojas</w:t>
            </w:r>
          </w:p>
        </w:tc>
        <w:tc>
          <w:tcPr>
            <w:tcW w:w="1459" w:type="dxa"/>
          </w:tcPr>
          <w:p w14:paraId="5482D9AC"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365</w:t>
            </w:r>
          </w:p>
        </w:tc>
      </w:tr>
      <w:tr w:rsidR="0053081D" w:rsidRPr="00FF6727" w14:paraId="73B86049" w14:textId="77777777" w:rsidTr="0053081D">
        <w:trPr>
          <w:jc w:val="center"/>
        </w:trPr>
        <w:tc>
          <w:tcPr>
            <w:tcW w:w="562" w:type="dxa"/>
          </w:tcPr>
          <w:p w14:paraId="109BF9C6"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5.</w:t>
            </w:r>
          </w:p>
        </w:tc>
        <w:tc>
          <w:tcPr>
            <w:tcW w:w="5387" w:type="dxa"/>
          </w:tcPr>
          <w:p w14:paraId="4AC9E663"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Pardavėjas</w:t>
            </w:r>
          </w:p>
        </w:tc>
        <w:tc>
          <w:tcPr>
            <w:tcW w:w="1459" w:type="dxa"/>
          </w:tcPr>
          <w:p w14:paraId="3E984C6A"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248</w:t>
            </w:r>
          </w:p>
        </w:tc>
      </w:tr>
      <w:tr w:rsidR="0053081D" w:rsidRPr="00FF6727" w14:paraId="1399827A" w14:textId="77777777" w:rsidTr="0053081D">
        <w:trPr>
          <w:jc w:val="center"/>
        </w:trPr>
        <w:tc>
          <w:tcPr>
            <w:tcW w:w="562" w:type="dxa"/>
          </w:tcPr>
          <w:p w14:paraId="0352D24D"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lastRenderedPageBreak/>
              <w:t>6.</w:t>
            </w:r>
          </w:p>
        </w:tc>
        <w:tc>
          <w:tcPr>
            <w:tcW w:w="5387" w:type="dxa"/>
          </w:tcPr>
          <w:p w14:paraId="1B5A782A"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Padavėjas</w:t>
            </w:r>
          </w:p>
        </w:tc>
        <w:tc>
          <w:tcPr>
            <w:tcW w:w="1459" w:type="dxa"/>
          </w:tcPr>
          <w:p w14:paraId="78C0B2D5"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245</w:t>
            </w:r>
          </w:p>
        </w:tc>
      </w:tr>
      <w:tr w:rsidR="0053081D" w:rsidRPr="00FF6727" w14:paraId="46CFF040" w14:textId="77777777" w:rsidTr="0053081D">
        <w:trPr>
          <w:jc w:val="center"/>
        </w:trPr>
        <w:tc>
          <w:tcPr>
            <w:tcW w:w="562" w:type="dxa"/>
          </w:tcPr>
          <w:p w14:paraId="032F47C8"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7.</w:t>
            </w:r>
          </w:p>
        </w:tc>
        <w:tc>
          <w:tcPr>
            <w:tcW w:w="5387" w:type="dxa"/>
          </w:tcPr>
          <w:p w14:paraId="47E185BE"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Barmenas padavėjas</w:t>
            </w:r>
          </w:p>
        </w:tc>
        <w:tc>
          <w:tcPr>
            <w:tcW w:w="1459" w:type="dxa"/>
          </w:tcPr>
          <w:p w14:paraId="31D4ABCF"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232</w:t>
            </w:r>
          </w:p>
        </w:tc>
      </w:tr>
      <w:tr w:rsidR="0053081D" w:rsidRPr="00FF6727" w14:paraId="11FDEEF8" w14:textId="77777777" w:rsidTr="0053081D">
        <w:trPr>
          <w:jc w:val="center"/>
        </w:trPr>
        <w:tc>
          <w:tcPr>
            <w:tcW w:w="562" w:type="dxa"/>
          </w:tcPr>
          <w:p w14:paraId="3240AF1A"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8.</w:t>
            </w:r>
          </w:p>
        </w:tc>
        <w:tc>
          <w:tcPr>
            <w:tcW w:w="5387" w:type="dxa"/>
          </w:tcPr>
          <w:p w14:paraId="768A48D7"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Pardavėjas kasininkas</w:t>
            </w:r>
          </w:p>
        </w:tc>
        <w:tc>
          <w:tcPr>
            <w:tcW w:w="1459" w:type="dxa"/>
          </w:tcPr>
          <w:p w14:paraId="32195C7D"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193</w:t>
            </w:r>
          </w:p>
        </w:tc>
      </w:tr>
      <w:tr w:rsidR="0053081D" w:rsidRPr="00FF6727" w14:paraId="79E6CDE9" w14:textId="77777777" w:rsidTr="0053081D">
        <w:trPr>
          <w:jc w:val="center"/>
        </w:trPr>
        <w:tc>
          <w:tcPr>
            <w:tcW w:w="562" w:type="dxa"/>
          </w:tcPr>
          <w:p w14:paraId="55C5657A"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9.</w:t>
            </w:r>
          </w:p>
        </w:tc>
        <w:tc>
          <w:tcPr>
            <w:tcW w:w="5387" w:type="dxa"/>
          </w:tcPr>
          <w:p w14:paraId="10D2DACE"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Kambarinė</w:t>
            </w:r>
          </w:p>
        </w:tc>
        <w:tc>
          <w:tcPr>
            <w:tcW w:w="1459" w:type="dxa"/>
          </w:tcPr>
          <w:p w14:paraId="0420D061"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181</w:t>
            </w:r>
          </w:p>
        </w:tc>
      </w:tr>
      <w:tr w:rsidR="0053081D" w:rsidRPr="00FF6727" w14:paraId="63195AC9" w14:textId="77777777" w:rsidTr="0053081D">
        <w:trPr>
          <w:jc w:val="center"/>
        </w:trPr>
        <w:tc>
          <w:tcPr>
            <w:tcW w:w="562" w:type="dxa"/>
          </w:tcPr>
          <w:p w14:paraId="26765816"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10.</w:t>
            </w:r>
          </w:p>
        </w:tc>
        <w:tc>
          <w:tcPr>
            <w:tcW w:w="5387" w:type="dxa"/>
          </w:tcPr>
          <w:p w14:paraId="251E01F6"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Pardavimo vadybininkas</w:t>
            </w:r>
          </w:p>
        </w:tc>
        <w:tc>
          <w:tcPr>
            <w:tcW w:w="1459" w:type="dxa"/>
          </w:tcPr>
          <w:p w14:paraId="0B3DF62A"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162</w:t>
            </w:r>
          </w:p>
        </w:tc>
      </w:tr>
      <w:tr w:rsidR="0053081D" w:rsidRPr="00FF6727" w14:paraId="2582C897" w14:textId="77777777" w:rsidTr="0053081D">
        <w:trPr>
          <w:jc w:val="center"/>
        </w:trPr>
        <w:tc>
          <w:tcPr>
            <w:tcW w:w="562" w:type="dxa"/>
          </w:tcPr>
          <w:p w14:paraId="5EBCAD54"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11.</w:t>
            </w:r>
          </w:p>
        </w:tc>
        <w:tc>
          <w:tcPr>
            <w:tcW w:w="5387" w:type="dxa"/>
          </w:tcPr>
          <w:p w14:paraId="07526754"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Administratorius</w:t>
            </w:r>
          </w:p>
        </w:tc>
        <w:tc>
          <w:tcPr>
            <w:tcW w:w="1459" w:type="dxa"/>
          </w:tcPr>
          <w:p w14:paraId="7F52C5FF"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151</w:t>
            </w:r>
          </w:p>
        </w:tc>
      </w:tr>
      <w:tr w:rsidR="0053081D" w:rsidRPr="00FF6727" w14:paraId="3275B032" w14:textId="77777777" w:rsidTr="0053081D">
        <w:trPr>
          <w:jc w:val="center"/>
        </w:trPr>
        <w:tc>
          <w:tcPr>
            <w:tcW w:w="562" w:type="dxa"/>
          </w:tcPr>
          <w:p w14:paraId="25561390"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12.</w:t>
            </w:r>
          </w:p>
        </w:tc>
        <w:tc>
          <w:tcPr>
            <w:tcW w:w="5387" w:type="dxa"/>
          </w:tcPr>
          <w:p w14:paraId="72393275"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Plataus profilio statybininkas</w:t>
            </w:r>
          </w:p>
        </w:tc>
        <w:tc>
          <w:tcPr>
            <w:tcW w:w="1459" w:type="dxa"/>
          </w:tcPr>
          <w:p w14:paraId="1751A6B8"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146</w:t>
            </w:r>
          </w:p>
        </w:tc>
      </w:tr>
      <w:tr w:rsidR="0053081D" w:rsidRPr="00FF6727" w14:paraId="25F858E9" w14:textId="77777777" w:rsidTr="0053081D">
        <w:trPr>
          <w:jc w:val="center"/>
        </w:trPr>
        <w:tc>
          <w:tcPr>
            <w:tcW w:w="562" w:type="dxa"/>
          </w:tcPr>
          <w:p w14:paraId="67F52F59"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13.</w:t>
            </w:r>
          </w:p>
        </w:tc>
        <w:tc>
          <w:tcPr>
            <w:tcW w:w="5387" w:type="dxa"/>
          </w:tcPr>
          <w:p w14:paraId="44266A95"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Slaugytojo padėjėjas</w:t>
            </w:r>
          </w:p>
        </w:tc>
        <w:tc>
          <w:tcPr>
            <w:tcW w:w="1459" w:type="dxa"/>
          </w:tcPr>
          <w:p w14:paraId="10D3BCA2"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127</w:t>
            </w:r>
          </w:p>
        </w:tc>
      </w:tr>
      <w:tr w:rsidR="0053081D" w:rsidRPr="00FF6727" w14:paraId="44A228C9" w14:textId="77777777" w:rsidTr="0053081D">
        <w:trPr>
          <w:jc w:val="center"/>
        </w:trPr>
        <w:tc>
          <w:tcPr>
            <w:tcW w:w="562" w:type="dxa"/>
          </w:tcPr>
          <w:p w14:paraId="4377B61D"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14.</w:t>
            </w:r>
          </w:p>
        </w:tc>
        <w:tc>
          <w:tcPr>
            <w:tcW w:w="5387" w:type="dxa"/>
          </w:tcPr>
          <w:p w14:paraId="62925DB6"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Masažuotojas</w:t>
            </w:r>
          </w:p>
        </w:tc>
        <w:tc>
          <w:tcPr>
            <w:tcW w:w="1459" w:type="dxa"/>
          </w:tcPr>
          <w:p w14:paraId="2421ED87"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111</w:t>
            </w:r>
          </w:p>
        </w:tc>
      </w:tr>
      <w:tr w:rsidR="0053081D" w:rsidRPr="00FF6727" w14:paraId="03B87D1E" w14:textId="77777777" w:rsidTr="0053081D">
        <w:trPr>
          <w:jc w:val="center"/>
        </w:trPr>
        <w:tc>
          <w:tcPr>
            <w:tcW w:w="562" w:type="dxa"/>
          </w:tcPr>
          <w:p w14:paraId="1C039192"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15.</w:t>
            </w:r>
          </w:p>
        </w:tc>
        <w:tc>
          <w:tcPr>
            <w:tcW w:w="5387" w:type="dxa"/>
          </w:tcPr>
          <w:p w14:paraId="4FF44CC1"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Virtuvės darbininkas</w:t>
            </w:r>
          </w:p>
        </w:tc>
        <w:tc>
          <w:tcPr>
            <w:tcW w:w="1459" w:type="dxa"/>
          </w:tcPr>
          <w:p w14:paraId="6A316339" w14:textId="77777777" w:rsidR="0053081D" w:rsidRPr="00FF6727" w:rsidRDefault="0053081D" w:rsidP="007F677B">
            <w:pPr>
              <w:rPr>
                <w:rFonts w:ascii="Times New Roman" w:hAnsi="Times New Roman" w:cs="Times New Roman"/>
                <w:sz w:val="24"/>
                <w:szCs w:val="24"/>
              </w:rPr>
            </w:pPr>
            <w:r w:rsidRPr="00FF6727">
              <w:rPr>
                <w:rFonts w:ascii="Times New Roman" w:hAnsi="Times New Roman" w:cs="Times New Roman"/>
                <w:sz w:val="24"/>
                <w:szCs w:val="24"/>
              </w:rPr>
              <w:t>105</w:t>
            </w:r>
          </w:p>
        </w:tc>
      </w:tr>
    </w:tbl>
    <w:p w14:paraId="57A4A198" w14:textId="77777777" w:rsidR="00DA3FF1" w:rsidRPr="00FF6727" w:rsidRDefault="00DA3FF1" w:rsidP="00DA3FF1">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1</w:t>
      </w:r>
      <w:r w:rsidR="00517C4D" w:rsidRPr="00FF6727">
        <w:rPr>
          <w:rFonts w:ascii="Times New Roman" w:hAnsi="Times New Roman" w:cs="Times New Roman"/>
          <w:sz w:val="20"/>
          <w:szCs w:val="20"/>
        </w:rPr>
        <w:t>1</w:t>
      </w:r>
      <w:r w:rsidRPr="00FF6727">
        <w:rPr>
          <w:rFonts w:ascii="Times New Roman" w:hAnsi="Times New Roman" w:cs="Times New Roman"/>
          <w:sz w:val="20"/>
          <w:szCs w:val="20"/>
        </w:rPr>
        <w:t xml:space="preserve"> lentelė. Paklausiausios profesijos Druskininkų mieste</w:t>
      </w:r>
    </w:p>
    <w:p w14:paraId="61D818D0" w14:textId="77777777" w:rsidR="00DA3FF1" w:rsidRPr="00FF6727" w:rsidRDefault="00DA3FF1" w:rsidP="00DA3FF1">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Užimtumo tarnybos Kauno klientų aptarnavimo departamento Druskininkų skyrius</w:t>
      </w:r>
      <w:r w:rsidR="008727C3" w:rsidRPr="00FF6727">
        <w:rPr>
          <w:rFonts w:ascii="Times New Roman" w:hAnsi="Times New Roman" w:cs="Times New Roman"/>
          <w:i/>
          <w:iCs/>
          <w:sz w:val="20"/>
          <w:szCs w:val="20"/>
        </w:rPr>
        <w:t>.</w:t>
      </w:r>
    </w:p>
    <w:p w14:paraId="3A3CC02D" w14:textId="77777777" w:rsidR="009C4E92" w:rsidRPr="00FF6727" w:rsidRDefault="009C4E92" w:rsidP="009C4E92">
      <w:pPr>
        <w:autoSpaceDE w:val="0"/>
        <w:autoSpaceDN w:val="0"/>
        <w:adjustRightInd w:val="0"/>
        <w:spacing w:after="0" w:line="276" w:lineRule="auto"/>
        <w:jc w:val="both"/>
        <w:rPr>
          <w:rFonts w:ascii="Times New Roman" w:hAnsi="Times New Roman" w:cs="Times New Roman"/>
          <w:sz w:val="24"/>
          <w:szCs w:val="24"/>
        </w:rPr>
      </w:pPr>
    </w:p>
    <w:p w14:paraId="47A5454E" w14:textId="77777777" w:rsidR="00EC1751" w:rsidRPr="00FF6727" w:rsidRDefault="00EC1751" w:rsidP="00DA02FE">
      <w:pPr>
        <w:keepNext/>
        <w:jc w:val="both"/>
        <w:rPr>
          <w:rFonts w:ascii="Times New Roman" w:hAnsi="Times New Roman" w:cs="Times New Roman"/>
          <w:b/>
          <w:bCs/>
          <w:sz w:val="24"/>
          <w:szCs w:val="24"/>
        </w:rPr>
      </w:pPr>
      <w:r w:rsidRPr="00FF6727">
        <w:rPr>
          <w:rFonts w:ascii="Times New Roman" w:hAnsi="Times New Roman" w:cs="Times New Roman"/>
          <w:b/>
          <w:bCs/>
          <w:sz w:val="24"/>
          <w:szCs w:val="24"/>
        </w:rPr>
        <w:t>Vietos vienetai.</w:t>
      </w:r>
      <w:r w:rsidRPr="00FF6727">
        <w:rPr>
          <w:rFonts w:ascii="Times New Roman" w:hAnsi="Times New Roman" w:cs="Times New Roman"/>
          <w:sz w:val="24"/>
          <w:szCs w:val="24"/>
        </w:rPr>
        <w:t xml:space="preserve"> Remiantis </w:t>
      </w:r>
      <w:r w:rsidR="008727C3" w:rsidRPr="00FF6727">
        <w:rPr>
          <w:rFonts w:ascii="Times New Roman" w:hAnsi="Times New Roman" w:cs="Times New Roman"/>
          <w:sz w:val="24"/>
          <w:szCs w:val="24"/>
        </w:rPr>
        <w:t>V</w:t>
      </w:r>
      <w:r w:rsidRPr="00FF6727">
        <w:rPr>
          <w:rFonts w:ascii="Times New Roman" w:hAnsi="Times New Roman" w:cs="Times New Roman"/>
          <w:sz w:val="24"/>
          <w:szCs w:val="24"/>
        </w:rPr>
        <w:t xml:space="preserve">alstybės duomenų agentūros pateiktu sąvokos išaiškinimu, </w:t>
      </w:r>
      <w:r w:rsidR="008727C3" w:rsidRPr="00FF6727">
        <w:rPr>
          <w:rFonts w:ascii="Times New Roman" w:hAnsi="Times New Roman" w:cs="Times New Roman"/>
          <w:i/>
          <w:iCs/>
          <w:sz w:val="24"/>
          <w:szCs w:val="24"/>
        </w:rPr>
        <w:t>v</w:t>
      </w:r>
      <w:r w:rsidRPr="00FF6727">
        <w:rPr>
          <w:rFonts w:ascii="Times New Roman" w:hAnsi="Times New Roman" w:cs="Times New Roman"/>
          <w:i/>
          <w:iCs/>
          <w:sz w:val="24"/>
          <w:szCs w:val="24"/>
        </w:rPr>
        <w:t xml:space="preserve">ietos vienetas – </w:t>
      </w:r>
      <w:proofErr w:type="spellStart"/>
      <w:r w:rsidRPr="00FF6727">
        <w:rPr>
          <w:rFonts w:ascii="Times New Roman" w:hAnsi="Times New Roman" w:cs="Times New Roman"/>
          <w:i/>
          <w:iCs/>
          <w:sz w:val="24"/>
          <w:szCs w:val="24"/>
        </w:rPr>
        <w:t>administraciškai</w:t>
      </w:r>
      <w:proofErr w:type="spellEnd"/>
      <w:r w:rsidRPr="00FF6727">
        <w:rPr>
          <w:rFonts w:ascii="Times New Roman" w:hAnsi="Times New Roman" w:cs="Times New Roman"/>
          <w:i/>
          <w:iCs/>
          <w:sz w:val="24"/>
          <w:szCs w:val="24"/>
        </w:rPr>
        <w:t xml:space="preserve"> ar geografiškai apibrėžtoje vietovėje esantis klasifikuojamas institucinis vienetas arba jo dalis (pvz., dirbtuvė, parduotuvė, cechas, fabrikas, sandėlis, įstaiga), kur vykdoma ekonominė veikla ir dirba vienas ar daugiau žmonių.</w:t>
      </w:r>
      <w:r w:rsidRPr="00FF6727">
        <w:rPr>
          <w:rFonts w:ascii="Times New Roman" w:hAnsi="Times New Roman" w:cs="Times New Roman"/>
          <w:sz w:val="24"/>
          <w:szCs w:val="24"/>
        </w:rPr>
        <w:t xml:space="preserve"> </w:t>
      </w:r>
      <w:r w:rsidR="00152693" w:rsidRPr="00FF6727">
        <w:rPr>
          <w:rFonts w:ascii="Times New Roman" w:hAnsi="Times New Roman" w:cs="Times New Roman"/>
          <w:sz w:val="24"/>
          <w:szCs w:val="24"/>
        </w:rPr>
        <w:t xml:space="preserve">Valstybės duomenų agentūros </w:t>
      </w:r>
      <w:r w:rsidR="00D70F35" w:rsidRPr="00FF6727">
        <w:rPr>
          <w:rFonts w:ascii="Times New Roman" w:hAnsi="Times New Roman" w:cs="Times New Roman"/>
          <w:sz w:val="24"/>
          <w:szCs w:val="24"/>
        </w:rPr>
        <w:t>turimais statistiniais duomenimis</w:t>
      </w:r>
      <w:r w:rsidR="00152693"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Druskininkų savivaldybėje 202</w:t>
      </w:r>
      <w:r w:rsidRPr="00FF6727">
        <w:rPr>
          <w:rFonts w:ascii="Times New Roman" w:hAnsi="Times New Roman" w:cs="Times New Roman"/>
          <w:sz w:val="24"/>
          <w:szCs w:val="24"/>
        </w:rPr>
        <w:t>3</w:t>
      </w:r>
      <w:r w:rsidR="00B30F46" w:rsidRPr="00FF6727">
        <w:rPr>
          <w:rFonts w:ascii="Times New Roman" w:hAnsi="Times New Roman" w:cs="Times New Roman"/>
          <w:sz w:val="24"/>
          <w:szCs w:val="24"/>
        </w:rPr>
        <w:t xml:space="preserve"> m. </w:t>
      </w:r>
      <w:r w:rsidRPr="00FF6727">
        <w:rPr>
          <w:rFonts w:ascii="Times New Roman" w:hAnsi="Times New Roman" w:cs="Times New Roman"/>
          <w:sz w:val="24"/>
          <w:szCs w:val="24"/>
        </w:rPr>
        <w:t>sausio mėn.</w:t>
      </w:r>
      <w:r w:rsidR="00FF6727"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skaičiuoti 8</w:t>
      </w:r>
      <w:r w:rsidRPr="00FF6727">
        <w:rPr>
          <w:rFonts w:ascii="Times New Roman" w:hAnsi="Times New Roman" w:cs="Times New Roman"/>
          <w:sz w:val="24"/>
          <w:szCs w:val="24"/>
        </w:rPr>
        <w:t>84</w:t>
      </w:r>
      <w:r w:rsidR="00B30F46" w:rsidRPr="00FF6727">
        <w:rPr>
          <w:rFonts w:ascii="Times New Roman" w:hAnsi="Times New Roman" w:cs="Times New Roman"/>
          <w:sz w:val="24"/>
          <w:szCs w:val="24"/>
        </w:rPr>
        <w:t xml:space="preserve"> veikiantys </w:t>
      </w:r>
      <w:r w:rsidRPr="00FF6727">
        <w:rPr>
          <w:rFonts w:ascii="Times New Roman" w:hAnsi="Times New Roman" w:cs="Times New Roman"/>
          <w:sz w:val="24"/>
          <w:szCs w:val="24"/>
        </w:rPr>
        <w:t>vietos vienetai</w:t>
      </w:r>
      <w:r w:rsidR="008727C3" w:rsidRPr="00FF6727">
        <w:rPr>
          <w:rFonts w:ascii="Times New Roman" w:hAnsi="Times New Roman" w:cs="Times New Roman"/>
          <w:sz w:val="24"/>
          <w:szCs w:val="24"/>
        </w:rPr>
        <w:t>. Pal</w:t>
      </w:r>
      <w:r w:rsidR="00B30F46" w:rsidRPr="00FF6727">
        <w:rPr>
          <w:rFonts w:ascii="Times New Roman" w:hAnsi="Times New Roman" w:cs="Times New Roman"/>
          <w:sz w:val="24"/>
          <w:szCs w:val="24"/>
        </w:rPr>
        <w:t>ygin</w:t>
      </w:r>
      <w:r w:rsidR="008727C3" w:rsidRPr="00FF6727">
        <w:rPr>
          <w:rFonts w:ascii="Times New Roman" w:hAnsi="Times New Roman" w:cs="Times New Roman"/>
          <w:sz w:val="24"/>
          <w:szCs w:val="24"/>
        </w:rPr>
        <w:t xml:space="preserve">ti </w:t>
      </w:r>
      <w:r w:rsidR="00B30F46" w:rsidRPr="00FF6727">
        <w:rPr>
          <w:rFonts w:ascii="Times New Roman" w:hAnsi="Times New Roman" w:cs="Times New Roman"/>
          <w:sz w:val="24"/>
          <w:szCs w:val="24"/>
        </w:rPr>
        <w:t>su 2022 m</w:t>
      </w:r>
      <w:r w:rsidR="008727C3" w:rsidRPr="00FF6727">
        <w:rPr>
          <w:rFonts w:ascii="Times New Roman" w:hAnsi="Times New Roman" w:cs="Times New Roman"/>
          <w:sz w:val="24"/>
          <w:szCs w:val="24"/>
        </w:rPr>
        <w:t>.,</w:t>
      </w:r>
      <w:r w:rsidRPr="00FF6727">
        <w:rPr>
          <w:rFonts w:ascii="Times New Roman" w:hAnsi="Times New Roman" w:cs="Times New Roman"/>
          <w:sz w:val="24"/>
          <w:szCs w:val="24"/>
        </w:rPr>
        <w:t xml:space="preserve"> vietos vienetų skaičius</w:t>
      </w:r>
      <w:r w:rsidR="00B30F46" w:rsidRPr="00FF6727">
        <w:rPr>
          <w:rFonts w:ascii="Times New Roman" w:hAnsi="Times New Roman" w:cs="Times New Roman"/>
          <w:sz w:val="24"/>
          <w:szCs w:val="24"/>
        </w:rPr>
        <w:t xml:space="preserve"> </w:t>
      </w:r>
      <w:r w:rsidRPr="00FF6727">
        <w:rPr>
          <w:rFonts w:ascii="Times New Roman" w:hAnsi="Times New Roman" w:cs="Times New Roman"/>
          <w:sz w:val="24"/>
          <w:szCs w:val="24"/>
        </w:rPr>
        <w:t>padidėjo, tačiau</w:t>
      </w:r>
      <w:r w:rsidR="008727C3" w:rsidRPr="00FF6727">
        <w:rPr>
          <w:rFonts w:ascii="Times New Roman" w:hAnsi="Times New Roman" w:cs="Times New Roman"/>
          <w:sz w:val="24"/>
          <w:szCs w:val="24"/>
        </w:rPr>
        <w:t xml:space="preserve">, palyginti </w:t>
      </w:r>
      <w:r w:rsidRPr="00FF6727">
        <w:rPr>
          <w:rFonts w:ascii="Times New Roman" w:hAnsi="Times New Roman" w:cs="Times New Roman"/>
          <w:sz w:val="24"/>
          <w:szCs w:val="24"/>
        </w:rPr>
        <w:t>su 2018 m.</w:t>
      </w:r>
      <w:r w:rsidR="008727C3" w:rsidRPr="00FF6727">
        <w:rPr>
          <w:rFonts w:ascii="Times New Roman" w:hAnsi="Times New Roman" w:cs="Times New Roman"/>
          <w:sz w:val="24"/>
          <w:szCs w:val="24"/>
        </w:rPr>
        <w:t>,</w:t>
      </w:r>
      <w:r w:rsidRPr="00FF6727">
        <w:rPr>
          <w:rFonts w:ascii="Times New Roman" w:hAnsi="Times New Roman" w:cs="Times New Roman"/>
          <w:sz w:val="24"/>
          <w:szCs w:val="24"/>
        </w:rPr>
        <w:t xml:space="preserve"> vietos vienetų skaičius yra mažesnis</w:t>
      </w:r>
      <w:r w:rsidR="00DA02FE"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S</w:t>
      </w:r>
      <w:r w:rsidR="00D70F35" w:rsidRPr="00FF6727">
        <w:rPr>
          <w:rFonts w:ascii="Times New Roman" w:hAnsi="Times New Roman" w:cs="Times New Roman"/>
          <w:b/>
          <w:bCs/>
          <w:sz w:val="24"/>
          <w:szCs w:val="24"/>
        </w:rPr>
        <w:t>kaičiuojant vietos vienetų skaičių, tenkantį 1</w:t>
      </w:r>
      <w:r w:rsidR="008727C3" w:rsidRPr="00FF6727">
        <w:rPr>
          <w:rFonts w:ascii="Times New Roman" w:hAnsi="Times New Roman" w:cs="Times New Roman"/>
          <w:b/>
          <w:bCs/>
          <w:sz w:val="24"/>
          <w:szCs w:val="24"/>
        </w:rPr>
        <w:t> </w:t>
      </w:r>
      <w:r w:rsidR="00D70F35" w:rsidRPr="00FF6727">
        <w:rPr>
          <w:rFonts w:ascii="Times New Roman" w:hAnsi="Times New Roman" w:cs="Times New Roman"/>
          <w:b/>
          <w:bCs/>
          <w:sz w:val="24"/>
          <w:szCs w:val="24"/>
        </w:rPr>
        <w:t>000 gyventojų, steb</w:t>
      </w:r>
      <w:r w:rsidR="001B7018" w:rsidRPr="00FF6727">
        <w:rPr>
          <w:rFonts w:ascii="Times New Roman" w:hAnsi="Times New Roman" w:cs="Times New Roman"/>
          <w:b/>
          <w:bCs/>
          <w:sz w:val="24"/>
          <w:szCs w:val="24"/>
        </w:rPr>
        <w:t>ima</w:t>
      </w:r>
      <w:r w:rsidR="00D70F35" w:rsidRPr="00FF6727">
        <w:rPr>
          <w:rFonts w:ascii="Times New Roman" w:hAnsi="Times New Roman" w:cs="Times New Roman"/>
          <w:b/>
          <w:bCs/>
          <w:sz w:val="24"/>
          <w:szCs w:val="24"/>
        </w:rPr>
        <w:t xml:space="preserve"> tendencija, kad </w:t>
      </w:r>
      <w:r w:rsidR="001B7018" w:rsidRPr="00FF6727">
        <w:rPr>
          <w:rFonts w:ascii="Times New Roman" w:hAnsi="Times New Roman" w:cs="Times New Roman"/>
          <w:b/>
          <w:bCs/>
          <w:sz w:val="24"/>
          <w:szCs w:val="24"/>
        </w:rPr>
        <w:t>Druskininkų savivaldybės rodikliai</w:t>
      </w:r>
      <w:r w:rsidR="008727C3" w:rsidRPr="00FF6727">
        <w:rPr>
          <w:rFonts w:ascii="Times New Roman" w:hAnsi="Times New Roman" w:cs="Times New Roman"/>
          <w:b/>
          <w:bCs/>
          <w:sz w:val="24"/>
          <w:szCs w:val="24"/>
        </w:rPr>
        <w:t>,</w:t>
      </w:r>
      <w:r w:rsidR="001B7018" w:rsidRPr="00FF6727">
        <w:rPr>
          <w:rFonts w:ascii="Times New Roman" w:hAnsi="Times New Roman" w:cs="Times New Roman"/>
          <w:b/>
          <w:bCs/>
          <w:sz w:val="24"/>
          <w:szCs w:val="24"/>
        </w:rPr>
        <w:t xml:space="preserve"> 2018 m. atitikę Lietuvos vidurkį ir </w:t>
      </w:r>
      <w:r w:rsidR="008727C3" w:rsidRPr="00FF6727">
        <w:rPr>
          <w:rFonts w:ascii="Times New Roman" w:hAnsi="Times New Roman" w:cs="Times New Roman"/>
          <w:b/>
          <w:bCs/>
          <w:sz w:val="24"/>
          <w:szCs w:val="24"/>
        </w:rPr>
        <w:t>stipriai</w:t>
      </w:r>
      <w:r w:rsidR="001B7018" w:rsidRPr="00FF6727">
        <w:rPr>
          <w:rFonts w:ascii="Times New Roman" w:hAnsi="Times New Roman" w:cs="Times New Roman"/>
          <w:b/>
          <w:bCs/>
          <w:sz w:val="24"/>
          <w:szCs w:val="24"/>
        </w:rPr>
        <w:t xml:space="preserve"> viršiję Alytaus apskrities </w:t>
      </w:r>
      <w:r w:rsidR="009E5728" w:rsidRPr="00FF6727">
        <w:rPr>
          <w:rFonts w:ascii="Times New Roman" w:hAnsi="Times New Roman" w:cs="Times New Roman"/>
          <w:b/>
          <w:bCs/>
          <w:sz w:val="24"/>
          <w:szCs w:val="24"/>
        </w:rPr>
        <w:t>bei Varėnos raj</w:t>
      </w:r>
      <w:r w:rsidR="008727C3" w:rsidRPr="00FF6727">
        <w:rPr>
          <w:rFonts w:ascii="Times New Roman" w:hAnsi="Times New Roman" w:cs="Times New Roman"/>
          <w:b/>
          <w:bCs/>
          <w:sz w:val="24"/>
          <w:szCs w:val="24"/>
        </w:rPr>
        <w:t>ono</w:t>
      </w:r>
      <w:r w:rsidR="009E5728" w:rsidRPr="00FF6727">
        <w:rPr>
          <w:rFonts w:ascii="Times New Roman" w:hAnsi="Times New Roman" w:cs="Times New Roman"/>
          <w:b/>
          <w:bCs/>
          <w:sz w:val="24"/>
          <w:szCs w:val="24"/>
        </w:rPr>
        <w:t xml:space="preserve"> savivaldybės </w:t>
      </w:r>
      <w:r w:rsidR="001B7018" w:rsidRPr="00FF6727">
        <w:rPr>
          <w:rFonts w:ascii="Times New Roman" w:hAnsi="Times New Roman" w:cs="Times New Roman"/>
          <w:b/>
          <w:bCs/>
          <w:sz w:val="24"/>
          <w:szCs w:val="24"/>
        </w:rPr>
        <w:t>vidurk</w:t>
      </w:r>
      <w:r w:rsidR="009E5728" w:rsidRPr="00FF6727">
        <w:rPr>
          <w:rFonts w:ascii="Times New Roman" w:hAnsi="Times New Roman" w:cs="Times New Roman"/>
          <w:b/>
          <w:bCs/>
          <w:sz w:val="24"/>
          <w:szCs w:val="24"/>
        </w:rPr>
        <w:t>ius</w:t>
      </w:r>
      <w:r w:rsidR="001B7018" w:rsidRPr="00FF6727">
        <w:rPr>
          <w:rFonts w:ascii="Times New Roman" w:hAnsi="Times New Roman" w:cs="Times New Roman"/>
          <w:b/>
          <w:bCs/>
          <w:sz w:val="24"/>
          <w:szCs w:val="24"/>
        </w:rPr>
        <w:t xml:space="preserve">, </w:t>
      </w:r>
      <w:r w:rsidR="009E5728" w:rsidRPr="00FF6727">
        <w:rPr>
          <w:rFonts w:ascii="Times New Roman" w:hAnsi="Times New Roman" w:cs="Times New Roman"/>
          <w:b/>
          <w:bCs/>
          <w:sz w:val="24"/>
          <w:szCs w:val="24"/>
        </w:rPr>
        <w:t xml:space="preserve">2018–2022 m. </w:t>
      </w:r>
      <w:r w:rsidR="001B7018" w:rsidRPr="00FF6727">
        <w:rPr>
          <w:rFonts w:ascii="Times New Roman" w:hAnsi="Times New Roman" w:cs="Times New Roman"/>
          <w:b/>
          <w:bCs/>
          <w:sz w:val="24"/>
          <w:szCs w:val="24"/>
        </w:rPr>
        <w:t>laikotarp</w:t>
      </w:r>
      <w:r w:rsidR="008727C3" w:rsidRPr="00FF6727">
        <w:rPr>
          <w:rFonts w:ascii="Times New Roman" w:hAnsi="Times New Roman" w:cs="Times New Roman"/>
          <w:b/>
          <w:bCs/>
          <w:sz w:val="24"/>
          <w:szCs w:val="24"/>
        </w:rPr>
        <w:t xml:space="preserve">iu </w:t>
      </w:r>
      <w:proofErr w:type="spellStart"/>
      <w:r w:rsidR="001B7018" w:rsidRPr="00FF6727">
        <w:rPr>
          <w:rFonts w:ascii="Times New Roman" w:hAnsi="Times New Roman" w:cs="Times New Roman"/>
          <w:b/>
          <w:bCs/>
          <w:sz w:val="24"/>
          <w:szCs w:val="24"/>
        </w:rPr>
        <w:t>stagnavo</w:t>
      </w:r>
      <w:proofErr w:type="spellEnd"/>
      <w:r w:rsidR="001B7018" w:rsidRPr="00FF6727">
        <w:rPr>
          <w:rFonts w:ascii="Times New Roman" w:hAnsi="Times New Roman" w:cs="Times New Roman"/>
          <w:b/>
          <w:bCs/>
          <w:sz w:val="24"/>
          <w:szCs w:val="24"/>
        </w:rPr>
        <w:t xml:space="preserve"> ir laikotarpio pabaigoje rodiklio reikšmė buvo žemesnė, nei laikotarpio pradžioje</w:t>
      </w:r>
      <w:r w:rsidR="009E5728" w:rsidRPr="00FF6727">
        <w:rPr>
          <w:rFonts w:ascii="Times New Roman" w:hAnsi="Times New Roman" w:cs="Times New Roman"/>
          <w:b/>
          <w:bCs/>
          <w:sz w:val="24"/>
          <w:szCs w:val="24"/>
        </w:rPr>
        <w:t xml:space="preserve">. </w:t>
      </w:r>
      <w:r w:rsidR="00755966" w:rsidRPr="00FF6727">
        <w:rPr>
          <w:rFonts w:ascii="Times New Roman" w:hAnsi="Times New Roman" w:cs="Times New Roman"/>
          <w:b/>
          <w:bCs/>
          <w:sz w:val="24"/>
          <w:szCs w:val="24"/>
        </w:rPr>
        <w:t>[R10]</w:t>
      </w:r>
    </w:p>
    <w:p w14:paraId="2A609BB3" w14:textId="77777777" w:rsidR="001E51EB" w:rsidRPr="00FF6727" w:rsidRDefault="009E5728" w:rsidP="001E51EB">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251C30AA" wp14:editId="4583AC85">
            <wp:extent cx="4655127" cy="2743200"/>
            <wp:effectExtent l="0" t="0" r="12700" b="0"/>
            <wp:docPr id="19" name="Diagrama 19">
              <a:extLst xmlns:a="http://schemas.openxmlformats.org/drawingml/2006/main">
                <a:ext uri="{FF2B5EF4-FFF2-40B4-BE49-F238E27FC236}">
                  <a16:creationId xmlns:a16="http://schemas.microsoft.com/office/drawing/2014/main" id="{69EFA1A1-EA83-4959-8E0C-9231DB4CE0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41FE1D" w14:textId="77777777" w:rsidR="001E51EB" w:rsidRPr="00FF6727" w:rsidRDefault="00FD6028" w:rsidP="001E51EB">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1</w:t>
      </w:r>
      <w:r w:rsidR="0072312E" w:rsidRPr="00FF6727">
        <w:rPr>
          <w:rFonts w:ascii="Times New Roman" w:hAnsi="Times New Roman" w:cs="Times New Roman"/>
          <w:sz w:val="20"/>
          <w:szCs w:val="20"/>
        </w:rPr>
        <w:t>1</w:t>
      </w:r>
      <w:r w:rsidR="001E51EB" w:rsidRPr="00FF6727">
        <w:rPr>
          <w:rFonts w:ascii="Times New Roman" w:hAnsi="Times New Roman" w:cs="Times New Roman"/>
          <w:sz w:val="20"/>
          <w:szCs w:val="20"/>
        </w:rPr>
        <w:t xml:space="preserve"> pav. Vietos vienetų skaičius, tenkantis 1</w:t>
      </w:r>
      <w:r w:rsidR="008727C3" w:rsidRPr="00FF6727">
        <w:rPr>
          <w:rFonts w:ascii="Times New Roman" w:hAnsi="Times New Roman" w:cs="Times New Roman"/>
          <w:sz w:val="20"/>
          <w:szCs w:val="20"/>
        </w:rPr>
        <w:t> </w:t>
      </w:r>
      <w:r w:rsidR="001E51EB" w:rsidRPr="00FF6727">
        <w:rPr>
          <w:rFonts w:ascii="Times New Roman" w:hAnsi="Times New Roman" w:cs="Times New Roman"/>
          <w:sz w:val="20"/>
          <w:szCs w:val="20"/>
        </w:rPr>
        <w:t>000 gyventojų 2018–2022 m.</w:t>
      </w:r>
    </w:p>
    <w:p w14:paraId="19BE8171" w14:textId="77777777" w:rsidR="001E51EB" w:rsidRPr="00FF6727" w:rsidRDefault="001E51EB" w:rsidP="001E51EB">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8727C3" w:rsidRPr="00FF6727">
        <w:rPr>
          <w:rFonts w:ascii="Times New Roman" w:hAnsi="Times New Roman" w:cs="Times New Roman"/>
          <w:i/>
          <w:iCs/>
          <w:sz w:val="20"/>
          <w:szCs w:val="20"/>
        </w:rPr>
        <w:t>.</w:t>
      </w:r>
    </w:p>
    <w:p w14:paraId="3C789CE6" w14:textId="77777777" w:rsidR="001E51EB" w:rsidRPr="00FF6727" w:rsidRDefault="001E51EB" w:rsidP="00DA02FE">
      <w:pPr>
        <w:keepNext/>
        <w:jc w:val="both"/>
        <w:rPr>
          <w:rFonts w:ascii="Times New Roman" w:hAnsi="Times New Roman" w:cs="Times New Roman"/>
          <w:sz w:val="24"/>
          <w:szCs w:val="24"/>
        </w:rPr>
      </w:pPr>
    </w:p>
    <w:p w14:paraId="7A27FD04" w14:textId="77777777" w:rsidR="00000763" w:rsidRPr="00FF6727" w:rsidRDefault="00B30F46" w:rsidP="00DA02FE">
      <w:pPr>
        <w:keepNext/>
        <w:jc w:val="both"/>
        <w:rPr>
          <w:rFonts w:ascii="Times New Roman" w:hAnsi="Times New Roman" w:cs="Times New Roman"/>
          <w:sz w:val="24"/>
          <w:szCs w:val="24"/>
        </w:rPr>
      </w:pPr>
      <w:r w:rsidRPr="00FF6727">
        <w:rPr>
          <w:rFonts w:ascii="Times New Roman" w:hAnsi="Times New Roman" w:cs="Times New Roman"/>
          <w:b/>
          <w:bCs/>
          <w:sz w:val="24"/>
          <w:szCs w:val="24"/>
        </w:rPr>
        <w:t>Mažų ir vidutinių įmonių skaičiaus augimas taip pat atsilieka nuo šalyje ir apskrityje vyraujančių tendencijų</w:t>
      </w:r>
      <w:r w:rsidR="008727C3" w:rsidRPr="00FF6727">
        <w:rPr>
          <w:rFonts w:ascii="Times New Roman" w:hAnsi="Times New Roman" w:cs="Times New Roman"/>
          <w:b/>
          <w:bCs/>
          <w:sz w:val="24"/>
          <w:szCs w:val="24"/>
        </w:rPr>
        <w:t>.</w:t>
      </w:r>
      <w:r w:rsidRPr="00FF6727">
        <w:rPr>
          <w:rFonts w:ascii="Times New Roman" w:hAnsi="Times New Roman" w:cs="Times New Roman"/>
          <w:sz w:val="24"/>
          <w:szCs w:val="24"/>
        </w:rPr>
        <w:t xml:space="preserve"> 2018–2022 m. pradžioje fiksuotų veikiančių mažų ir vidutinių įmonių skaičius Druskininkų savivaldybėje augo</w:t>
      </w:r>
      <w:r w:rsidR="008727C3" w:rsidRPr="00FF6727">
        <w:rPr>
          <w:rFonts w:ascii="Times New Roman" w:hAnsi="Times New Roman" w:cs="Times New Roman"/>
          <w:sz w:val="24"/>
          <w:szCs w:val="24"/>
        </w:rPr>
        <w:t xml:space="preserve"> tik</w:t>
      </w:r>
      <w:r w:rsidRPr="00FF6727">
        <w:rPr>
          <w:rFonts w:ascii="Times New Roman" w:hAnsi="Times New Roman" w:cs="Times New Roman"/>
          <w:sz w:val="24"/>
          <w:szCs w:val="24"/>
        </w:rPr>
        <w:t xml:space="preserve"> 3 proc., </w:t>
      </w:r>
      <w:r w:rsidR="008727C3" w:rsidRPr="00FF6727">
        <w:rPr>
          <w:rFonts w:ascii="Times New Roman" w:hAnsi="Times New Roman" w:cs="Times New Roman"/>
          <w:sz w:val="24"/>
          <w:szCs w:val="24"/>
        </w:rPr>
        <w:t>o</w:t>
      </w:r>
      <w:r w:rsidRPr="00FF6727">
        <w:rPr>
          <w:rFonts w:ascii="Times New Roman" w:hAnsi="Times New Roman" w:cs="Times New Roman"/>
          <w:sz w:val="24"/>
          <w:szCs w:val="24"/>
        </w:rPr>
        <w:t xml:space="preserve"> Lietuvoje ir Alytaus apskrityje</w:t>
      </w:r>
      <w:r w:rsidR="00FF6727" w:rsidRPr="00FF6727">
        <w:rPr>
          <w:rFonts w:ascii="Times New Roman" w:hAnsi="Times New Roman" w:cs="Times New Roman"/>
          <w:sz w:val="24"/>
          <w:szCs w:val="24"/>
        </w:rPr>
        <w:t xml:space="preserve"> </w:t>
      </w:r>
      <w:r w:rsidR="008727C3" w:rsidRPr="00FF6727">
        <w:rPr>
          <w:rFonts w:ascii="Times New Roman" w:hAnsi="Times New Roman" w:cs="Times New Roman"/>
          <w:sz w:val="24"/>
          <w:szCs w:val="24"/>
        </w:rPr>
        <w:t>–</w:t>
      </w:r>
      <w:r w:rsidR="00FD6028" w:rsidRPr="00FF6727">
        <w:rPr>
          <w:rFonts w:ascii="Times New Roman" w:hAnsi="Times New Roman" w:cs="Times New Roman"/>
          <w:sz w:val="24"/>
          <w:szCs w:val="24"/>
        </w:rPr>
        <w:t xml:space="preserve"> </w:t>
      </w:r>
      <w:r w:rsidRPr="00FF6727">
        <w:rPr>
          <w:rFonts w:ascii="Times New Roman" w:hAnsi="Times New Roman" w:cs="Times New Roman"/>
          <w:sz w:val="24"/>
          <w:szCs w:val="24"/>
        </w:rPr>
        <w:t>atitinkamai 20 proc. ir 18 proc.</w:t>
      </w:r>
      <w:r w:rsidR="008F7F3C" w:rsidRPr="00FF6727">
        <w:rPr>
          <w:rFonts w:ascii="Times New Roman" w:hAnsi="Times New Roman" w:cs="Times New Roman"/>
          <w:sz w:val="24"/>
          <w:szCs w:val="24"/>
        </w:rPr>
        <w:t>, Varėnos raj</w:t>
      </w:r>
      <w:r w:rsidR="008727C3" w:rsidRPr="00FF6727">
        <w:rPr>
          <w:rFonts w:ascii="Times New Roman" w:hAnsi="Times New Roman" w:cs="Times New Roman"/>
          <w:sz w:val="24"/>
          <w:szCs w:val="24"/>
        </w:rPr>
        <w:t xml:space="preserve">ono </w:t>
      </w:r>
      <w:r w:rsidR="008F7F3C" w:rsidRPr="00FF6727">
        <w:rPr>
          <w:rFonts w:ascii="Times New Roman" w:hAnsi="Times New Roman" w:cs="Times New Roman"/>
          <w:sz w:val="24"/>
          <w:szCs w:val="24"/>
        </w:rPr>
        <w:t xml:space="preserve">savivaldybėje – 15,1 proc. Vertinant mažų ir vidutinių įmonių </w:t>
      </w:r>
      <w:r w:rsidR="008F7F3C" w:rsidRPr="00FF6727">
        <w:rPr>
          <w:rFonts w:ascii="Times New Roman" w:hAnsi="Times New Roman" w:cs="Times New Roman"/>
          <w:sz w:val="24"/>
          <w:szCs w:val="24"/>
        </w:rPr>
        <w:lastRenderedPageBreak/>
        <w:t>skaičiaus, tenkančio 1</w:t>
      </w:r>
      <w:r w:rsidR="008727C3" w:rsidRPr="00FF6727">
        <w:rPr>
          <w:rFonts w:ascii="Times New Roman" w:hAnsi="Times New Roman" w:cs="Times New Roman"/>
          <w:sz w:val="24"/>
          <w:szCs w:val="24"/>
        </w:rPr>
        <w:t xml:space="preserve"> </w:t>
      </w:r>
      <w:r w:rsidR="008F7F3C" w:rsidRPr="00FF6727">
        <w:rPr>
          <w:rFonts w:ascii="Times New Roman" w:hAnsi="Times New Roman" w:cs="Times New Roman"/>
          <w:sz w:val="24"/>
          <w:szCs w:val="24"/>
        </w:rPr>
        <w:t>000 gyventojų</w:t>
      </w:r>
      <w:r w:rsidR="008727C3" w:rsidRPr="00FF6727">
        <w:rPr>
          <w:rFonts w:ascii="Times New Roman" w:hAnsi="Times New Roman" w:cs="Times New Roman"/>
          <w:sz w:val="24"/>
          <w:szCs w:val="24"/>
        </w:rPr>
        <w:t>,</w:t>
      </w:r>
      <w:r w:rsidR="008F7F3C" w:rsidRPr="00FF6727">
        <w:rPr>
          <w:rFonts w:ascii="Times New Roman" w:hAnsi="Times New Roman" w:cs="Times New Roman"/>
          <w:sz w:val="24"/>
          <w:szCs w:val="24"/>
        </w:rPr>
        <w:t xml:space="preserve"> dinamiką 2018–2022 m., rodiklio reikšmė per nurodytą laikotarpį </w:t>
      </w:r>
      <w:r w:rsidR="008727C3" w:rsidRPr="00FF6727">
        <w:rPr>
          <w:rFonts w:ascii="Times New Roman" w:hAnsi="Times New Roman" w:cs="Times New Roman"/>
          <w:sz w:val="24"/>
          <w:szCs w:val="24"/>
        </w:rPr>
        <w:t xml:space="preserve">beveik </w:t>
      </w:r>
      <w:r w:rsidR="008F7F3C" w:rsidRPr="00FF6727">
        <w:rPr>
          <w:rFonts w:ascii="Times New Roman" w:hAnsi="Times New Roman" w:cs="Times New Roman"/>
          <w:sz w:val="24"/>
          <w:szCs w:val="24"/>
        </w:rPr>
        <w:t xml:space="preserve">nepasikeitė. </w:t>
      </w:r>
      <w:r w:rsidR="00755966" w:rsidRPr="00FF6727">
        <w:rPr>
          <w:rFonts w:ascii="Times New Roman" w:hAnsi="Times New Roman" w:cs="Times New Roman"/>
          <w:sz w:val="24"/>
          <w:szCs w:val="24"/>
        </w:rPr>
        <w:t>[R11]</w:t>
      </w:r>
    </w:p>
    <w:p w14:paraId="6B227E02" w14:textId="77777777" w:rsidR="008F7F3C" w:rsidRPr="00FF6727" w:rsidRDefault="008F7F3C" w:rsidP="008F7F3C">
      <w:pPr>
        <w:keepNext/>
        <w:jc w:val="center"/>
        <w:rPr>
          <w:rFonts w:ascii="Times New Roman" w:hAnsi="Times New Roman" w:cs="Times New Roman"/>
          <w:b/>
          <w:bCs/>
          <w:sz w:val="24"/>
          <w:szCs w:val="24"/>
        </w:rPr>
      </w:pPr>
      <w:r w:rsidRPr="00FF6727">
        <w:rPr>
          <w:rFonts w:ascii="Times New Roman" w:hAnsi="Times New Roman" w:cs="Times New Roman"/>
          <w:noProof/>
          <w:lang w:eastAsia="lt-LT"/>
        </w:rPr>
        <w:drawing>
          <wp:inline distT="0" distB="0" distL="0" distR="0" wp14:anchorId="677E3E16" wp14:editId="7120AEAD">
            <wp:extent cx="4482935" cy="2404753"/>
            <wp:effectExtent l="0" t="0" r="13335" b="14605"/>
            <wp:docPr id="20" name="Diagrama 20">
              <a:extLst xmlns:a="http://schemas.openxmlformats.org/drawingml/2006/main">
                <a:ext uri="{FF2B5EF4-FFF2-40B4-BE49-F238E27FC236}">
                  <a16:creationId xmlns:a16="http://schemas.microsoft.com/office/drawing/2014/main" id="{1BFA3E64-DBC2-4986-B5D5-9E89EEAC60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54900CC" w14:textId="77777777" w:rsidR="008F7F3C" w:rsidRPr="00FF6727" w:rsidRDefault="008F7F3C" w:rsidP="008F7F3C">
      <w:pPr>
        <w:keepNext/>
        <w:autoSpaceDE w:val="0"/>
        <w:autoSpaceDN w:val="0"/>
        <w:adjustRightInd w:val="0"/>
        <w:spacing w:after="0" w:line="240" w:lineRule="auto"/>
        <w:jc w:val="center"/>
        <w:rPr>
          <w:rFonts w:ascii="Times New Roman" w:hAnsi="Times New Roman" w:cs="Times New Roman"/>
          <w:sz w:val="20"/>
          <w:szCs w:val="20"/>
        </w:rPr>
      </w:pPr>
      <w:r w:rsidRPr="00FF6727">
        <w:rPr>
          <w:rFonts w:ascii="Times New Roman" w:hAnsi="Times New Roman" w:cs="Times New Roman"/>
          <w:sz w:val="20"/>
          <w:szCs w:val="20"/>
        </w:rPr>
        <w:t>1</w:t>
      </w:r>
      <w:r w:rsidR="0072312E" w:rsidRPr="00FF6727">
        <w:rPr>
          <w:rFonts w:ascii="Times New Roman" w:hAnsi="Times New Roman" w:cs="Times New Roman"/>
          <w:sz w:val="20"/>
          <w:szCs w:val="20"/>
        </w:rPr>
        <w:t>2</w:t>
      </w:r>
      <w:r w:rsidRPr="00FF6727">
        <w:rPr>
          <w:rFonts w:ascii="Times New Roman" w:hAnsi="Times New Roman" w:cs="Times New Roman"/>
          <w:sz w:val="20"/>
          <w:szCs w:val="20"/>
        </w:rPr>
        <w:t xml:space="preserve"> pav. Mažų ir vidutinių įmonių skaičius, tenkantis 1</w:t>
      </w:r>
      <w:r w:rsidR="008727C3" w:rsidRPr="00FF6727">
        <w:rPr>
          <w:rFonts w:ascii="Times New Roman" w:hAnsi="Times New Roman" w:cs="Times New Roman"/>
          <w:sz w:val="20"/>
          <w:szCs w:val="20"/>
        </w:rPr>
        <w:t> </w:t>
      </w:r>
      <w:r w:rsidRPr="00FF6727">
        <w:rPr>
          <w:rFonts w:ascii="Times New Roman" w:hAnsi="Times New Roman" w:cs="Times New Roman"/>
          <w:sz w:val="20"/>
          <w:szCs w:val="20"/>
        </w:rPr>
        <w:t>000 gyventojų</w:t>
      </w:r>
      <w:r w:rsidR="008727C3" w:rsidRPr="00FF6727">
        <w:rPr>
          <w:rFonts w:ascii="Times New Roman" w:hAnsi="Times New Roman" w:cs="Times New Roman"/>
          <w:sz w:val="20"/>
          <w:szCs w:val="20"/>
        </w:rPr>
        <w:t>,</w:t>
      </w:r>
      <w:r w:rsidRPr="00FF6727">
        <w:rPr>
          <w:rFonts w:ascii="Times New Roman" w:hAnsi="Times New Roman" w:cs="Times New Roman"/>
          <w:sz w:val="20"/>
          <w:szCs w:val="20"/>
        </w:rPr>
        <w:t xml:space="preserve"> 2018–2022 m.</w:t>
      </w:r>
    </w:p>
    <w:p w14:paraId="7CB06580" w14:textId="77777777" w:rsidR="008F7F3C" w:rsidRPr="00FF6727" w:rsidRDefault="008F7F3C" w:rsidP="008F7F3C">
      <w:pPr>
        <w:keepNext/>
        <w:jc w:val="center"/>
        <w:rPr>
          <w:rFonts w:ascii="Times New Roman" w:hAnsi="Times New Roman" w:cs="Times New Roman"/>
          <w:b/>
          <w:bCs/>
          <w:sz w:val="24"/>
          <w:szCs w:val="24"/>
        </w:rPr>
      </w:pPr>
      <w:r w:rsidRPr="00FF6727">
        <w:rPr>
          <w:rFonts w:ascii="Times New Roman" w:hAnsi="Times New Roman" w:cs="Times New Roman"/>
          <w:i/>
          <w:iCs/>
          <w:sz w:val="20"/>
          <w:szCs w:val="20"/>
        </w:rPr>
        <w:t>Šaltinis: Valstybės duomenų agentūra</w:t>
      </w:r>
      <w:r w:rsidR="008727C3" w:rsidRPr="00FF6727">
        <w:rPr>
          <w:rFonts w:ascii="Times New Roman" w:hAnsi="Times New Roman" w:cs="Times New Roman"/>
          <w:i/>
          <w:iCs/>
          <w:sz w:val="20"/>
          <w:szCs w:val="20"/>
        </w:rPr>
        <w:t>.</w:t>
      </w:r>
    </w:p>
    <w:p w14:paraId="1632E613" w14:textId="77777777" w:rsidR="00930A86" w:rsidRPr="00FF6727" w:rsidRDefault="00F61809" w:rsidP="00F61809">
      <w:pPr>
        <w:keepNext/>
        <w:jc w:val="both"/>
        <w:rPr>
          <w:rFonts w:ascii="Times New Roman" w:hAnsi="Times New Roman" w:cs="Times New Roman"/>
          <w:sz w:val="24"/>
          <w:szCs w:val="24"/>
        </w:rPr>
      </w:pPr>
      <w:r w:rsidRPr="00FF6727">
        <w:rPr>
          <w:rFonts w:ascii="Times New Roman" w:hAnsi="Times New Roman" w:cs="Times New Roman"/>
          <w:sz w:val="24"/>
          <w:szCs w:val="24"/>
        </w:rPr>
        <w:t>VMI duomenimis, Druskinin</w:t>
      </w:r>
      <w:r w:rsidR="008727C3" w:rsidRPr="00FF6727">
        <w:rPr>
          <w:rFonts w:ascii="Times New Roman" w:hAnsi="Times New Roman" w:cs="Times New Roman"/>
          <w:sz w:val="24"/>
          <w:szCs w:val="24"/>
        </w:rPr>
        <w:t>k</w:t>
      </w:r>
      <w:r w:rsidRPr="00FF6727">
        <w:rPr>
          <w:rFonts w:ascii="Times New Roman" w:hAnsi="Times New Roman" w:cs="Times New Roman"/>
          <w:sz w:val="24"/>
          <w:szCs w:val="24"/>
        </w:rPr>
        <w:t xml:space="preserve">ų savivaldybėje 2022 m. </w:t>
      </w:r>
      <w:r w:rsidR="0088132C" w:rsidRPr="00FF6727">
        <w:rPr>
          <w:rFonts w:ascii="Times New Roman" w:hAnsi="Times New Roman" w:cs="Times New Roman"/>
          <w:sz w:val="24"/>
          <w:szCs w:val="24"/>
        </w:rPr>
        <w:t xml:space="preserve">768 </w:t>
      </w:r>
      <w:r w:rsidRPr="00FF6727">
        <w:rPr>
          <w:rFonts w:ascii="Times New Roman" w:hAnsi="Times New Roman" w:cs="Times New Roman"/>
          <w:sz w:val="24"/>
          <w:szCs w:val="24"/>
        </w:rPr>
        <w:t>fizini</w:t>
      </w:r>
      <w:r w:rsidR="0088132C" w:rsidRPr="00FF6727">
        <w:rPr>
          <w:rFonts w:ascii="Times New Roman" w:hAnsi="Times New Roman" w:cs="Times New Roman"/>
          <w:sz w:val="24"/>
          <w:szCs w:val="24"/>
        </w:rPr>
        <w:t>ai</w:t>
      </w:r>
      <w:r w:rsidRPr="00FF6727">
        <w:rPr>
          <w:rFonts w:ascii="Times New Roman" w:hAnsi="Times New Roman" w:cs="Times New Roman"/>
          <w:sz w:val="24"/>
          <w:szCs w:val="24"/>
        </w:rPr>
        <w:t xml:space="preserve"> asmen</w:t>
      </w:r>
      <w:r w:rsidR="0088132C" w:rsidRPr="00FF6727">
        <w:rPr>
          <w:rFonts w:ascii="Times New Roman" w:hAnsi="Times New Roman" w:cs="Times New Roman"/>
          <w:sz w:val="24"/>
          <w:szCs w:val="24"/>
        </w:rPr>
        <w:t xml:space="preserve">ys </w:t>
      </w:r>
      <w:r w:rsidRPr="00FF6727">
        <w:rPr>
          <w:rFonts w:ascii="Times New Roman" w:hAnsi="Times New Roman" w:cs="Times New Roman"/>
          <w:sz w:val="24"/>
          <w:szCs w:val="24"/>
        </w:rPr>
        <w:t>įsigij</w:t>
      </w:r>
      <w:r w:rsidR="0088132C" w:rsidRPr="00FF6727">
        <w:rPr>
          <w:rFonts w:ascii="Times New Roman" w:hAnsi="Times New Roman" w:cs="Times New Roman"/>
          <w:sz w:val="24"/>
          <w:szCs w:val="24"/>
        </w:rPr>
        <w:t xml:space="preserve">o </w:t>
      </w:r>
      <w:r w:rsidRPr="00FF6727">
        <w:rPr>
          <w:rFonts w:ascii="Times New Roman" w:hAnsi="Times New Roman" w:cs="Times New Roman"/>
          <w:sz w:val="24"/>
          <w:szCs w:val="24"/>
        </w:rPr>
        <w:t>verslo liudijim</w:t>
      </w:r>
      <w:r w:rsidR="0088132C" w:rsidRPr="00FF6727">
        <w:rPr>
          <w:rFonts w:ascii="Times New Roman" w:hAnsi="Times New Roman" w:cs="Times New Roman"/>
          <w:sz w:val="24"/>
          <w:szCs w:val="24"/>
        </w:rPr>
        <w:t xml:space="preserve">us, </w:t>
      </w:r>
      <w:r w:rsidRPr="00FF6727">
        <w:rPr>
          <w:rFonts w:ascii="Times New Roman" w:hAnsi="Times New Roman" w:cs="Times New Roman"/>
          <w:sz w:val="24"/>
          <w:szCs w:val="24"/>
        </w:rPr>
        <w:t xml:space="preserve">iš jų </w:t>
      </w:r>
      <w:r w:rsidR="0088132C" w:rsidRPr="00FF6727">
        <w:rPr>
          <w:rFonts w:ascii="Times New Roman" w:hAnsi="Times New Roman" w:cs="Times New Roman"/>
          <w:sz w:val="24"/>
          <w:szCs w:val="24"/>
        </w:rPr>
        <w:t xml:space="preserve">104 </w:t>
      </w:r>
      <w:r w:rsidRPr="00FF6727">
        <w:rPr>
          <w:rFonts w:ascii="Times New Roman" w:hAnsi="Times New Roman" w:cs="Times New Roman"/>
          <w:sz w:val="24"/>
          <w:szCs w:val="24"/>
        </w:rPr>
        <w:t>jauni</w:t>
      </w:r>
      <w:r w:rsidR="0088132C"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(18–29 m.) </w:t>
      </w:r>
      <w:r w:rsidR="0088132C" w:rsidRPr="00FF6727">
        <w:rPr>
          <w:rFonts w:ascii="Times New Roman" w:hAnsi="Times New Roman" w:cs="Times New Roman"/>
          <w:sz w:val="24"/>
          <w:szCs w:val="24"/>
        </w:rPr>
        <w:t>asmenys</w:t>
      </w:r>
      <w:r w:rsidRPr="00FF6727">
        <w:rPr>
          <w:rFonts w:ascii="Times New Roman" w:hAnsi="Times New Roman" w:cs="Times New Roman"/>
          <w:sz w:val="24"/>
          <w:szCs w:val="24"/>
        </w:rPr>
        <w:t xml:space="preserve">. Lyginamu periodu </w:t>
      </w:r>
      <w:r w:rsidR="0088132C" w:rsidRPr="00FF6727">
        <w:rPr>
          <w:rFonts w:ascii="Times New Roman" w:hAnsi="Times New Roman" w:cs="Times New Roman"/>
          <w:sz w:val="24"/>
          <w:szCs w:val="24"/>
        </w:rPr>
        <w:t xml:space="preserve">23 proc. sumažėjo fizinių asmenų, įsigijusių verslo liudijimą, iš jų </w:t>
      </w:r>
      <w:r w:rsidRPr="00FF6727">
        <w:rPr>
          <w:rFonts w:ascii="Times New Roman" w:hAnsi="Times New Roman" w:cs="Times New Roman"/>
          <w:sz w:val="24"/>
          <w:szCs w:val="24"/>
        </w:rPr>
        <w:t>jaunimo – 25 proc.</w:t>
      </w:r>
    </w:p>
    <w:p w14:paraId="39B12312" w14:textId="77777777" w:rsidR="00F36765" w:rsidRPr="00FF6727" w:rsidRDefault="00494FC4" w:rsidP="00F36765">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DDA1724" wp14:editId="02B66FF6">
            <wp:extent cx="4572000" cy="2743200"/>
            <wp:effectExtent l="0" t="0" r="0" b="0"/>
            <wp:docPr id="8" name="Diagrama 8">
              <a:extLst xmlns:a="http://schemas.openxmlformats.org/drawingml/2006/main">
                <a:ext uri="{FF2B5EF4-FFF2-40B4-BE49-F238E27FC236}">
                  <a16:creationId xmlns:a16="http://schemas.microsoft.com/office/drawing/2014/main" id="{99B7D536-E49F-46D1-A498-A70FACBB9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9B3DE8" w14:textId="77777777" w:rsidR="00F36765" w:rsidRPr="00FF6727" w:rsidRDefault="000D43A9" w:rsidP="00653A1A">
      <w:pPr>
        <w:keepNext/>
        <w:autoSpaceDE w:val="0"/>
        <w:autoSpaceDN w:val="0"/>
        <w:adjustRightInd w:val="0"/>
        <w:spacing w:after="0" w:line="240" w:lineRule="auto"/>
        <w:jc w:val="center"/>
        <w:rPr>
          <w:rFonts w:ascii="Times New Roman" w:hAnsi="Times New Roman" w:cs="Times New Roman"/>
          <w:sz w:val="20"/>
          <w:szCs w:val="20"/>
        </w:rPr>
      </w:pPr>
      <w:bookmarkStart w:id="13" w:name="_Hlk148625543"/>
      <w:r w:rsidRPr="00FF6727">
        <w:rPr>
          <w:rFonts w:ascii="Times New Roman" w:hAnsi="Times New Roman" w:cs="Times New Roman"/>
          <w:sz w:val="20"/>
          <w:szCs w:val="20"/>
        </w:rPr>
        <w:t>1</w:t>
      </w:r>
      <w:r w:rsidR="0072312E" w:rsidRPr="00FF6727">
        <w:rPr>
          <w:rFonts w:ascii="Times New Roman" w:hAnsi="Times New Roman" w:cs="Times New Roman"/>
          <w:sz w:val="20"/>
          <w:szCs w:val="20"/>
        </w:rPr>
        <w:t>3</w:t>
      </w:r>
      <w:r w:rsidR="00F36765" w:rsidRPr="00FF6727">
        <w:rPr>
          <w:rFonts w:ascii="Times New Roman" w:hAnsi="Times New Roman" w:cs="Times New Roman"/>
          <w:sz w:val="20"/>
          <w:szCs w:val="20"/>
        </w:rPr>
        <w:t xml:space="preserve"> pav. Fiziniai asmenys, įsigiję verslo liudijimą</w:t>
      </w:r>
      <w:r w:rsidR="0088132C" w:rsidRPr="00FF6727">
        <w:rPr>
          <w:rFonts w:ascii="Times New Roman" w:hAnsi="Times New Roman" w:cs="Times New Roman"/>
          <w:sz w:val="20"/>
          <w:szCs w:val="20"/>
        </w:rPr>
        <w:t>,</w:t>
      </w:r>
      <w:r w:rsidR="00F36765" w:rsidRPr="00FF6727">
        <w:rPr>
          <w:rFonts w:ascii="Times New Roman" w:hAnsi="Times New Roman" w:cs="Times New Roman"/>
          <w:sz w:val="20"/>
          <w:szCs w:val="20"/>
        </w:rPr>
        <w:t xml:space="preserve"> Druskininkų mieste</w:t>
      </w:r>
      <w:bookmarkEnd w:id="13"/>
    </w:p>
    <w:p w14:paraId="6DA2DB59" w14:textId="77777777" w:rsidR="00494FC4" w:rsidRPr="00FF6727" w:rsidRDefault="00494FC4" w:rsidP="00653A1A">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Valstybinė mokesčių inspekcija</w:t>
      </w:r>
      <w:r w:rsidR="0088132C" w:rsidRPr="00FF6727">
        <w:rPr>
          <w:rFonts w:ascii="Times New Roman" w:hAnsi="Times New Roman" w:cs="Times New Roman"/>
          <w:i/>
          <w:iCs/>
          <w:sz w:val="20"/>
          <w:szCs w:val="20"/>
        </w:rPr>
        <w:t>.</w:t>
      </w:r>
    </w:p>
    <w:p w14:paraId="1BC5DF05" w14:textId="77777777" w:rsidR="00930A86" w:rsidRPr="00FF6727" w:rsidRDefault="00930A86" w:rsidP="00930A86">
      <w:pPr>
        <w:keepNext/>
        <w:autoSpaceDE w:val="0"/>
        <w:autoSpaceDN w:val="0"/>
        <w:adjustRightInd w:val="0"/>
        <w:spacing w:after="0" w:line="240" w:lineRule="auto"/>
        <w:jc w:val="center"/>
        <w:rPr>
          <w:rFonts w:ascii="Times New Roman" w:hAnsi="Times New Roman" w:cs="Times New Roman"/>
          <w:i/>
          <w:iCs/>
          <w:sz w:val="24"/>
          <w:szCs w:val="24"/>
        </w:rPr>
      </w:pPr>
    </w:p>
    <w:p w14:paraId="110975B2" w14:textId="77777777" w:rsidR="00930A86" w:rsidRPr="00FF6727" w:rsidRDefault="00152693" w:rsidP="00F61809">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Remiantis Druskininkų savivaldybės pateiktais duomenimis, </w:t>
      </w:r>
      <w:r w:rsidR="00F61809" w:rsidRPr="00FF6727">
        <w:rPr>
          <w:rFonts w:ascii="Times New Roman" w:hAnsi="Times New Roman" w:cs="Times New Roman"/>
          <w:sz w:val="24"/>
          <w:szCs w:val="24"/>
        </w:rPr>
        <w:t>Druskininkų mieste</w:t>
      </w:r>
      <w:r w:rsidR="007E667D" w:rsidRPr="00FF6727">
        <w:rPr>
          <w:rFonts w:ascii="Times New Roman" w:hAnsi="Times New Roman" w:cs="Times New Roman"/>
          <w:sz w:val="24"/>
          <w:szCs w:val="24"/>
        </w:rPr>
        <w:t xml:space="preserve"> 2022 m. registruota 1</w:t>
      </w:r>
      <w:r w:rsidR="0088132C" w:rsidRPr="00FF6727">
        <w:rPr>
          <w:rFonts w:ascii="Times New Roman" w:hAnsi="Times New Roman" w:cs="Times New Roman"/>
          <w:sz w:val="24"/>
          <w:szCs w:val="24"/>
        </w:rPr>
        <w:t xml:space="preserve"> </w:t>
      </w:r>
      <w:r w:rsidR="007E667D" w:rsidRPr="00FF6727">
        <w:rPr>
          <w:rFonts w:ascii="Times New Roman" w:hAnsi="Times New Roman" w:cs="Times New Roman"/>
          <w:sz w:val="24"/>
          <w:szCs w:val="24"/>
        </w:rPr>
        <w:t>341 nauja įmonė</w:t>
      </w:r>
      <w:r w:rsidR="0088132C" w:rsidRPr="00FF6727">
        <w:rPr>
          <w:rFonts w:ascii="Times New Roman" w:hAnsi="Times New Roman" w:cs="Times New Roman"/>
          <w:sz w:val="24"/>
          <w:szCs w:val="24"/>
        </w:rPr>
        <w:t>. T</w:t>
      </w:r>
      <w:r w:rsidR="007E667D" w:rsidRPr="00FF6727">
        <w:rPr>
          <w:rFonts w:ascii="Times New Roman" w:hAnsi="Times New Roman" w:cs="Times New Roman"/>
          <w:sz w:val="24"/>
          <w:szCs w:val="24"/>
        </w:rPr>
        <w:t>ai 1 proc. daugiau nei 2018 m., kai naujų įmonių skaičiuota 1</w:t>
      </w:r>
      <w:r w:rsidR="0088132C" w:rsidRPr="00FF6727">
        <w:rPr>
          <w:rFonts w:ascii="Times New Roman" w:hAnsi="Times New Roman" w:cs="Times New Roman"/>
          <w:sz w:val="24"/>
          <w:szCs w:val="24"/>
        </w:rPr>
        <w:t> </w:t>
      </w:r>
      <w:r w:rsidR="007E667D" w:rsidRPr="00FF6727">
        <w:rPr>
          <w:rFonts w:ascii="Times New Roman" w:hAnsi="Times New Roman" w:cs="Times New Roman"/>
          <w:sz w:val="24"/>
          <w:szCs w:val="24"/>
        </w:rPr>
        <w:t>328.</w:t>
      </w:r>
      <w:r w:rsidR="00F61809" w:rsidRPr="00FF6727">
        <w:rPr>
          <w:rFonts w:ascii="Times New Roman" w:hAnsi="Times New Roman" w:cs="Times New Roman"/>
          <w:sz w:val="24"/>
          <w:szCs w:val="24"/>
        </w:rPr>
        <w:t xml:space="preserve"> </w:t>
      </w:r>
    </w:p>
    <w:p w14:paraId="32F4EDF4" w14:textId="77777777" w:rsidR="007E667D" w:rsidRPr="00FF6727" w:rsidRDefault="00000763" w:rsidP="007E667D">
      <w:pPr>
        <w:keepNext/>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2BF1E678" wp14:editId="7A23429D">
            <wp:extent cx="4572000" cy="2863215"/>
            <wp:effectExtent l="0" t="0" r="0" b="13335"/>
            <wp:docPr id="22" name="Diagrama 22">
              <a:extLst xmlns:a="http://schemas.openxmlformats.org/drawingml/2006/main">
                <a:ext uri="{FF2B5EF4-FFF2-40B4-BE49-F238E27FC236}">
                  <a16:creationId xmlns:a16="http://schemas.microsoft.com/office/drawing/2014/main" id="{84511E57-B5B2-D9C6-BA1D-4986958E81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597DA2" w14:textId="77777777" w:rsidR="00930A86" w:rsidRPr="001E08DE" w:rsidRDefault="00000763" w:rsidP="00000763">
      <w:pPr>
        <w:keepNext/>
        <w:spacing w:after="0"/>
        <w:jc w:val="center"/>
        <w:rPr>
          <w:rFonts w:ascii="Times New Roman" w:hAnsi="Times New Roman" w:cs="Times New Roman"/>
          <w:sz w:val="20"/>
          <w:szCs w:val="20"/>
        </w:rPr>
      </w:pPr>
      <w:bookmarkStart w:id="14" w:name="_Hlk148625526"/>
      <w:r w:rsidRPr="001E08DE">
        <w:rPr>
          <w:rFonts w:ascii="Times New Roman" w:hAnsi="Times New Roman" w:cs="Times New Roman"/>
          <w:sz w:val="20"/>
          <w:szCs w:val="20"/>
        </w:rPr>
        <w:t>1</w:t>
      </w:r>
      <w:r w:rsidR="0072312E" w:rsidRPr="00FF6727">
        <w:rPr>
          <w:rFonts w:ascii="Times New Roman" w:hAnsi="Times New Roman" w:cs="Times New Roman"/>
          <w:sz w:val="20"/>
          <w:szCs w:val="20"/>
        </w:rPr>
        <w:t>4</w:t>
      </w:r>
      <w:r w:rsidR="00930A86" w:rsidRPr="001E08DE">
        <w:rPr>
          <w:rFonts w:ascii="Times New Roman" w:hAnsi="Times New Roman" w:cs="Times New Roman"/>
          <w:sz w:val="20"/>
          <w:szCs w:val="20"/>
        </w:rPr>
        <w:t xml:space="preserve"> pav. Registruota naujų įmonių Druskininkų mieste</w:t>
      </w:r>
    </w:p>
    <w:p w14:paraId="7935A171" w14:textId="77777777" w:rsidR="00000763" w:rsidRPr="00FF6727" w:rsidRDefault="00000763" w:rsidP="00000763">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88132C" w:rsidRPr="00FF6727">
        <w:rPr>
          <w:rFonts w:ascii="Times New Roman" w:hAnsi="Times New Roman" w:cs="Times New Roman"/>
          <w:i/>
          <w:iCs/>
          <w:sz w:val="20"/>
          <w:szCs w:val="20"/>
        </w:rPr>
        <w:t>.</w:t>
      </w:r>
    </w:p>
    <w:bookmarkEnd w:id="14"/>
    <w:p w14:paraId="197F53FB" w14:textId="77777777" w:rsidR="000D43A9" w:rsidRPr="00FF6727" w:rsidRDefault="00B30F46" w:rsidP="00361B14">
      <w:pPr>
        <w:keepNext/>
        <w:jc w:val="both"/>
        <w:rPr>
          <w:rFonts w:ascii="Times New Roman" w:hAnsi="Times New Roman" w:cs="Times New Roman"/>
          <w:sz w:val="24"/>
          <w:szCs w:val="24"/>
        </w:rPr>
      </w:pPr>
      <w:r w:rsidRPr="00FF6727">
        <w:rPr>
          <w:rFonts w:ascii="Times New Roman" w:hAnsi="Times New Roman" w:cs="Times New Roman"/>
          <w:sz w:val="24"/>
          <w:szCs w:val="24"/>
        </w:rPr>
        <w:t>Druskininkų savivaldybėje stebimi apyvartos (nefiskalinių įmonių) rodikliai</w:t>
      </w:r>
      <w:r w:rsidR="009D42ED" w:rsidRPr="00FF6727">
        <w:rPr>
          <w:rFonts w:ascii="Times New Roman" w:hAnsi="Times New Roman" w:cs="Times New Roman"/>
          <w:sz w:val="24"/>
          <w:szCs w:val="24"/>
        </w:rPr>
        <w:t xml:space="preserve"> (Valstybės duomenų agentūros informacija)</w:t>
      </w:r>
      <w:r w:rsidRPr="00FF6727">
        <w:rPr>
          <w:rFonts w:ascii="Times New Roman" w:hAnsi="Times New Roman" w:cs="Times New Roman"/>
          <w:sz w:val="24"/>
          <w:szCs w:val="24"/>
        </w:rPr>
        <w:t xml:space="preserve"> taip pat atsilieka nuo šalyje vyraujančių tendencijų – 201</w:t>
      </w:r>
      <w:r w:rsidR="000D43A9" w:rsidRPr="00FF6727">
        <w:rPr>
          <w:rFonts w:ascii="Times New Roman" w:hAnsi="Times New Roman" w:cs="Times New Roman"/>
          <w:sz w:val="24"/>
          <w:szCs w:val="24"/>
        </w:rPr>
        <w:t>8</w:t>
      </w:r>
      <w:r w:rsidRPr="00FF6727">
        <w:rPr>
          <w:rFonts w:ascii="Times New Roman" w:hAnsi="Times New Roman" w:cs="Times New Roman"/>
          <w:sz w:val="24"/>
          <w:szCs w:val="24"/>
        </w:rPr>
        <w:t>–202</w:t>
      </w:r>
      <w:r w:rsidR="000D43A9" w:rsidRPr="00FF6727">
        <w:rPr>
          <w:rFonts w:ascii="Times New Roman" w:hAnsi="Times New Roman" w:cs="Times New Roman"/>
          <w:sz w:val="24"/>
          <w:szCs w:val="24"/>
        </w:rPr>
        <w:t>2</w:t>
      </w:r>
      <w:r w:rsidRPr="00FF6727">
        <w:rPr>
          <w:rFonts w:ascii="Times New Roman" w:hAnsi="Times New Roman" w:cs="Times New Roman"/>
          <w:sz w:val="24"/>
          <w:szCs w:val="24"/>
        </w:rPr>
        <w:t xml:space="preserve"> m. bendra savivaldybės įmonių apyvarta augo </w:t>
      </w:r>
      <w:r w:rsidR="000D43A9" w:rsidRPr="00FF6727">
        <w:rPr>
          <w:rFonts w:ascii="Times New Roman" w:hAnsi="Times New Roman" w:cs="Times New Roman"/>
          <w:sz w:val="24"/>
          <w:szCs w:val="24"/>
        </w:rPr>
        <w:t>36,89</w:t>
      </w:r>
      <w:r w:rsidRPr="00FF6727">
        <w:rPr>
          <w:rFonts w:ascii="Times New Roman" w:hAnsi="Times New Roman" w:cs="Times New Roman"/>
          <w:sz w:val="24"/>
          <w:szCs w:val="24"/>
        </w:rPr>
        <w:t xml:space="preserve"> proc., nors šalyje ir Alytaus apskrityje skaičiuojamas augimas sudaro atitinkamai </w:t>
      </w:r>
      <w:r w:rsidR="000D43A9" w:rsidRPr="00FF6727">
        <w:rPr>
          <w:rFonts w:ascii="Times New Roman" w:hAnsi="Times New Roman" w:cs="Times New Roman"/>
          <w:sz w:val="24"/>
          <w:szCs w:val="24"/>
        </w:rPr>
        <w:t>67,36</w:t>
      </w:r>
      <w:r w:rsidRPr="00FF6727">
        <w:rPr>
          <w:rFonts w:ascii="Times New Roman" w:hAnsi="Times New Roman" w:cs="Times New Roman"/>
          <w:sz w:val="24"/>
          <w:szCs w:val="24"/>
        </w:rPr>
        <w:t xml:space="preserve"> proc. ir </w:t>
      </w:r>
      <w:r w:rsidR="000D43A9" w:rsidRPr="00FF6727">
        <w:rPr>
          <w:rFonts w:ascii="Times New Roman" w:hAnsi="Times New Roman" w:cs="Times New Roman"/>
          <w:sz w:val="24"/>
          <w:szCs w:val="24"/>
        </w:rPr>
        <w:t>53,75</w:t>
      </w:r>
      <w:r w:rsidRPr="00FF6727">
        <w:rPr>
          <w:rFonts w:ascii="Times New Roman" w:hAnsi="Times New Roman" w:cs="Times New Roman"/>
          <w:sz w:val="24"/>
          <w:szCs w:val="24"/>
        </w:rPr>
        <w:t xml:space="preserve"> proc</w:t>
      </w:r>
      <w:r w:rsidR="00DA02FE" w:rsidRPr="00FF6727">
        <w:rPr>
          <w:rFonts w:ascii="Times New Roman" w:hAnsi="Times New Roman" w:cs="Times New Roman"/>
          <w:sz w:val="24"/>
          <w:szCs w:val="24"/>
        </w:rPr>
        <w:t xml:space="preserve">. </w:t>
      </w:r>
      <w:r w:rsidR="000D43A9" w:rsidRPr="00FF6727">
        <w:rPr>
          <w:rFonts w:ascii="Times New Roman" w:hAnsi="Times New Roman" w:cs="Times New Roman"/>
          <w:sz w:val="24"/>
          <w:szCs w:val="24"/>
        </w:rPr>
        <w:t>Varėnos raj</w:t>
      </w:r>
      <w:r w:rsidR="0088132C" w:rsidRPr="00FF6727">
        <w:rPr>
          <w:rFonts w:ascii="Times New Roman" w:hAnsi="Times New Roman" w:cs="Times New Roman"/>
          <w:sz w:val="24"/>
          <w:szCs w:val="24"/>
        </w:rPr>
        <w:t>ono</w:t>
      </w:r>
      <w:r w:rsidR="000D43A9" w:rsidRPr="00FF6727">
        <w:rPr>
          <w:rFonts w:ascii="Times New Roman" w:hAnsi="Times New Roman" w:cs="Times New Roman"/>
          <w:sz w:val="24"/>
          <w:szCs w:val="24"/>
        </w:rPr>
        <w:t xml:space="preserve"> savivaldybės įmonių apyvarta augo 69,2 proc.</w:t>
      </w:r>
      <w:r w:rsidR="00755966" w:rsidRPr="00FF6727">
        <w:rPr>
          <w:rFonts w:ascii="Times New Roman" w:hAnsi="Times New Roman" w:cs="Times New Roman"/>
          <w:sz w:val="24"/>
          <w:szCs w:val="24"/>
        </w:rPr>
        <w:t xml:space="preserve"> [R12]</w:t>
      </w:r>
    </w:p>
    <w:p w14:paraId="44C57543" w14:textId="77777777" w:rsidR="000D43A9" w:rsidRPr="00FF6727" w:rsidRDefault="000D43A9" w:rsidP="00000763">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35BF7AA5" wp14:editId="0DD0DE4A">
            <wp:extent cx="4569823" cy="2741386"/>
            <wp:effectExtent l="0" t="0" r="2540" b="1905"/>
            <wp:docPr id="21" name="Diagrama 21">
              <a:extLst xmlns:a="http://schemas.openxmlformats.org/drawingml/2006/main">
                <a:ext uri="{FF2B5EF4-FFF2-40B4-BE49-F238E27FC236}">
                  <a16:creationId xmlns:a16="http://schemas.microsoft.com/office/drawing/2014/main" id="{70343D95-733A-4376-B404-9A77C23273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306434" w14:textId="77777777" w:rsidR="00000763" w:rsidRPr="001E08DE" w:rsidRDefault="00000763" w:rsidP="00000763">
      <w:pPr>
        <w:keepNext/>
        <w:spacing w:after="0"/>
        <w:jc w:val="center"/>
        <w:rPr>
          <w:rFonts w:ascii="Times New Roman" w:hAnsi="Times New Roman" w:cs="Times New Roman"/>
          <w:sz w:val="20"/>
          <w:szCs w:val="20"/>
        </w:rPr>
      </w:pPr>
      <w:r w:rsidRPr="001E08DE">
        <w:rPr>
          <w:rFonts w:ascii="Times New Roman" w:hAnsi="Times New Roman" w:cs="Times New Roman"/>
          <w:sz w:val="20"/>
          <w:szCs w:val="20"/>
        </w:rPr>
        <w:t>1</w:t>
      </w:r>
      <w:r w:rsidR="0072312E" w:rsidRPr="00FF6727">
        <w:rPr>
          <w:rFonts w:ascii="Times New Roman" w:hAnsi="Times New Roman" w:cs="Times New Roman"/>
          <w:sz w:val="20"/>
          <w:szCs w:val="20"/>
        </w:rPr>
        <w:t>5</w:t>
      </w:r>
      <w:r w:rsidRPr="001E08DE">
        <w:rPr>
          <w:rFonts w:ascii="Times New Roman" w:hAnsi="Times New Roman" w:cs="Times New Roman"/>
          <w:sz w:val="20"/>
          <w:szCs w:val="20"/>
        </w:rPr>
        <w:t xml:space="preserve"> pav. Įmonių apyvartos augimas 2018–2022 m.</w:t>
      </w:r>
    </w:p>
    <w:p w14:paraId="69810910" w14:textId="77777777" w:rsidR="00000763" w:rsidRPr="00FF6727" w:rsidRDefault="00000763" w:rsidP="00000763">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88132C" w:rsidRPr="00FF6727">
        <w:rPr>
          <w:rFonts w:ascii="Times New Roman" w:hAnsi="Times New Roman" w:cs="Times New Roman"/>
          <w:i/>
          <w:iCs/>
          <w:sz w:val="20"/>
          <w:szCs w:val="20"/>
        </w:rPr>
        <w:t>.</w:t>
      </w:r>
    </w:p>
    <w:p w14:paraId="1645936A" w14:textId="77777777" w:rsidR="00000763" w:rsidRPr="00FF6727" w:rsidRDefault="00000763" w:rsidP="00000763">
      <w:pPr>
        <w:keepNext/>
        <w:jc w:val="center"/>
        <w:rPr>
          <w:rFonts w:ascii="Times New Roman" w:hAnsi="Times New Roman" w:cs="Times New Roman"/>
          <w:sz w:val="24"/>
          <w:szCs w:val="24"/>
        </w:rPr>
      </w:pPr>
    </w:p>
    <w:p w14:paraId="063512DE" w14:textId="77777777" w:rsidR="00D72B5A" w:rsidRPr="001E08DE" w:rsidRDefault="00B30F46" w:rsidP="00361B14">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Mažiau augo ir išlaidos darbuotojų algoms </w:t>
      </w:r>
      <w:r w:rsidR="0088132C" w:rsidRPr="00FF6727">
        <w:rPr>
          <w:rFonts w:ascii="Times New Roman" w:hAnsi="Times New Roman" w:cs="Times New Roman"/>
          <w:sz w:val="24"/>
          <w:szCs w:val="24"/>
        </w:rPr>
        <w:t>bei</w:t>
      </w:r>
      <w:r w:rsidRPr="00FF6727">
        <w:rPr>
          <w:rFonts w:ascii="Times New Roman" w:hAnsi="Times New Roman" w:cs="Times New Roman"/>
          <w:sz w:val="24"/>
          <w:szCs w:val="24"/>
        </w:rPr>
        <w:t xml:space="preserve"> atlyginimui (nefiskalinių įmonių, be darbdavio socialinio draudimo įmokų) – 2017–2021 m. Druskininkų savivaldybėje augimas siekė 7</w:t>
      </w:r>
      <w:r w:rsidR="002C4B42" w:rsidRPr="00FF6727">
        <w:rPr>
          <w:rFonts w:ascii="Times New Roman" w:hAnsi="Times New Roman" w:cs="Times New Roman"/>
          <w:sz w:val="24"/>
          <w:szCs w:val="24"/>
        </w:rPr>
        <w:t>5,7</w:t>
      </w:r>
      <w:r w:rsidRPr="00FF6727">
        <w:rPr>
          <w:rFonts w:ascii="Times New Roman" w:hAnsi="Times New Roman" w:cs="Times New Roman"/>
          <w:sz w:val="24"/>
          <w:szCs w:val="24"/>
        </w:rPr>
        <w:t xml:space="preserve"> proc., </w:t>
      </w:r>
      <w:r w:rsidR="0088132C" w:rsidRPr="00FF6727">
        <w:rPr>
          <w:rFonts w:ascii="Times New Roman" w:hAnsi="Times New Roman" w:cs="Times New Roman"/>
          <w:sz w:val="24"/>
          <w:szCs w:val="24"/>
        </w:rPr>
        <w:t>o štai Alytaus</w:t>
      </w:r>
      <w:r w:rsidRPr="00FF6727">
        <w:rPr>
          <w:rFonts w:ascii="Times New Roman" w:hAnsi="Times New Roman" w:cs="Times New Roman"/>
          <w:sz w:val="24"/>
          <w:szCs w:val="24"/>
        </w:rPr>
        <w:t xml:space="preserve"> apskrityje augimas </w:t>
      </w:r>
      <w:r w:rsidR="0088132C" w:rsidRPr="00FF6727">
        <w:rPr>
          <w:rFonts w:ascii="Times New Roman" w:hAnsi="Times New Roman" w:cs="Times New Roman"/>
          <w:sz w:val="24"/>
          <w:szCs w:val="24"/>
        </w:rPr>
        <w:t>šiek tiek</w:t>
      </w:r>
      <w:r w:rsidRPr="00FF6727">
        <w:rPr>
          <w:rFonts w:ascii="Times New Roman" w:hAnsi="Times New Roman" w:cs="Times New Roman"/>
          <w:sz w:val="24"/>
          <w:szCs w:val="24"/>
        </w:rPr>
        <w:t xml:space="preserve"> didesnis – </w:t>
      </w:r>
      <w:r w:rsidR="00D72B5A" w:rsidRPr="00FF6727">
        <w:rPr>
          <w:rFonts w:ascii="Times New Roman" w:hAnsi="Times New Roman" w:cs="Times New Roman"/>
          <w:sz w:val="24"/>
          <w:szCs w:val="24"/>
        </w:rPr>
        <w:t>82,74</w:t>
      </w:r>
      <w:r w:rsidRPr="00FF6727">
        <w:rPr>
          <w:rFonts w:ascii="Times New Roman" w:hAnsi="Times New Roman" w:cs="Times New Roman"/>
          <w:sz w:val="24"/>
          <w:szCs w:val="24"/>
        </w:rPr>
        <w:t xml:space="preserve"> proc., šalyje skaičiuojamas kur kas didesnis teigiamas pokytis – </w:t>
      </w:r>
      <w:r w:rsidR="00D72B5A" w:rsidRPr="00FF6727">
        <w:rPr>
          <w:rFonts w:ascii="Times New Roman" w:hAnsi="Times New Roman" w:cs="Times New Roman"/>
          <w:sz w:val="24"/>
          <w:szCs w:val="24"/>
        </w:rPr>
        <w:t>97</w:t>
      </w:r>
      <w:r w:rsidRPr="00FF6727">
        <w:rPr>
          <w:rFonts w:ascii="Times New Roman" w:hAnsi="Times New Roman" w:cs="Times New Roman"/>
          <w:sz w:val="24"/>
          <w:szCs w:val="24"/>
        </w:rPr>
        <w:t xml:space="preserve"> proc</w:t>
      </w:r>
      <w:r w:rsidR="00DA02FE" w:rsidRPr="00FF6727">
        <w:rPr>
          <w:rFonts w:ascii="Times New Roman" w:hAnsi="Times New Roman" w:cs="Times New Roman"/>
          <w:sz w:val="24"/>
          <w:szCs w:val="24"/>
        </w:rPr>
        <w:t xml:space="preserve">. </w:t>
      </w:r>
      <w:r w:rsidR="00D72B5A" w:rsidRPr="00FF6727">
        <w:rPr>
          <w:rFonts w:ascii="Times New Roman" w:hAnsi="Times New Roman" w:cs="Times New Roman"/>
          <w:b/>
          <w:bCs/>
          <w:sz w:val="24"/>
          <w:szCs w:val="24"/>
        </w:rPr>
        <w:t xml:space="preserve">Šios tendencijos rodo, kad Lietuvoje ir toliau stiprėja </w:t>
      </w:r>
      <w:r w:rsidR="00D72B5A" w:rsidRPr="00FF6727">
        <w:rPr>
          <w:rFonts w:ascii="Times New Roman" w:hAnsi="Times New Roman" w:cs="Times New Roman"/>
          <w:b/>
          <w:bCs/>
          <w:sz w:val="24"/>
          <w:szCs w:val="24"/>
        </w:rPr>
        <w:lastRenderedPageBreak/>
        <w:t>atotrūkis tarp miestų ir regionų, atokesnėse savivaldybėse atlyginimų augimas yra lėtesnis nei apskričių centruose</w:t>
      </w:r>
      <w:r w:rsidR="00FF6727" w:rsidRPr="00FF6727">
        <w:rPr>
          <w:rFonts w:ascii="Times New Roman" w:hAnsi="Times New Roman" w:cs="Times New Roman"/>
          <w:b/>
          <w:bCs/>
          <w:sz w:val="24"/>
          <w:szCs w:val="24"/>
        </w:rPr>
        <w:t xml:space="preserve"> </w:t>
      </w:r>
      <w:r w:rsidR="00D72B5A" w:rsidRPr="00FF6727">
        <w:rPr>
          <w:rFonts w:ascii="Times New Roman" w:hAnsi="Times New Roman" w:cs="Times New Roman"/>
          <w:b/>
          <w:bCs/>
          <w:sz w:val="24"/>
          <w:szCs w:val="24"/>
        </w:rPr>
        <w:t xml:space="preserve">ir didžiuosiuose miestuose. </w:t>
      </w:r>
      <w:r w:rsidR="00931D14" w:rsidRPr="001E08DE">
        <w:rPr>
          <w:rFonts w:ascii="Times New Roman" w:hAnsi="Times New Roman" w:cs="Times New Roman"/>
          <w:sz w:val="24"/>
          <w:szCs w:val="24"/>
        </w:rPr>
        <w:t>[R13]</w:t>
      </w:r>
    </w:p>
    <w:p w14:paraId="3D217B75" w14:textId="77777777" w:rsidR="001C0368" w:rsidRPr="00FF6727" w:rsidRDefault="001C0368" w:rsidP="001C0368">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20EC8843" wp14:editId="2D3441D7">
            <wp:extent cx="3908425" cy="2409093"/>
            <wp:effectExtent l="0" t="0" r="15875" b="10795"/>
            <wp:docPr id="23" name="Diagrama 23">
              <a:extLst xmlns:a="http://schemas.openxmlformats.org/drawingml/2006/main">
                <a:ext uri="{FF2B5EF4-FFF2-40B4-BE49-F238E27FC236}">
                  <a16:creationId xmlns:a16="http://schemas.microsoft.com/office/drawing/2014/main" id="{827F1C6E-281D-4B52-8217-3497B0BE2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88A02CF" w14:textId="77777777" w:rsidR="001C0368" w:rsidRPr="001E08DE" w:rsidRDefault="001C0368" w:rsidP="001C0368">
      <w:pPr>
        <w:keepNext/>
        <w:spacing w:after="0"/>
        <w:jc w:val="center"/>
        <w:rPr>
          <w:rFonts w:ascii="Times New Roman" w:hAnsi="Times New Roman" w:cs="Times New Roman"/>
          <w:sz w:val="20"/>
          <w:szCs w:val="20"/>
        </w:rPr>
      </w:pPr>
      <w:r w:rsidRPr="001E08DE">
        <w:rPr>
          <w:rFonts w:ascii="Times New Roman" w:hAnsi="Times New Roman" w:cs="Times New Roman"/>
          <w:sz w:val="20"/>
          <w:szCs w:val="20"/>
        </w:rPr>
        <w:t>1</w:t>
      </w:r>
      <w:r w:rsidR="0072312E" w:rsidRPr="00FF6727">
        <w:rPr>
          <w:rFonts w:ascii="Times New Roman" w:hAnsi="Times New Roman" w:cs="Times New Roman"/>
          <w:sz w:val="20"/>
          <w:szCs w:val="20"/>
        </w:rPr>
        <w:t>6</w:t>
      </w:r>
      <w:r w:rsidRPr="001E08DE">
        <w:rPr>
          <w:rFonts w:ascii="Times New Roman" w:hAnsi="Times New Roman" w:cs="Times New Roman"/>
          <w:sz w:val="20"/>
          <w:szCs w:val="20"/>
        </w:rPr>
        <w:t xml:space="preserve"> pav. Išlaidų augimas darbuotojų algoms ir atlyginimui 2018–2022 m.</w:t>
      </w:r>
    </w:p>
    <w:p w14:paraId="719A87BA" w14:textId="77777777" w:rsidR="001C0368" w:rsidRPr="00FF6727" w:rsidRDefault="001C0368" w:rsidP="001C0368">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88132C" w:rsidRPr="00FF6727">
        <w:rPr>
          <w:rFonts w:ascii="Times New Roman" w:hAnsi="Times New Roman" w:cs="Times New Roman"/>
          <w:i/>
          <w:iCs/>
          <w:sz w:val="20"/>
          <w:szCs w:val="20"/>
        </w:rPr>
        <w:t>.</w:t>
      </w:r>
    </w:p>
    <w:p w14:paraId="5055E42E" w14:textId="77777777" w:rsidR="001C0368" w:rsidRPr="00FF6727" w:rsidRDefault="001C0368" w:rsidP="00361B14">
      <w:pPr>
        <w:keepNext/>
        <w:jc w:val="both"/>
        <w:rPr>
          <w:rFonts w:ascii="Times New Roman" w:hAnsi="Times New Roman" w:cs="Times New Roman"/>
          <w:b/>
          <w:bCs/>
          <w:sz w:val="24"/>
          <w:szCs w:val="24"/>
        </w:rPr>
      </w:pPr>
      <w:r w:rsidRPr="00FF6727">
        <w:rPr>
          <w:rFonts w:ascii="Times New Roman" w:hAnsi="Times New Roman" w:cs="Times New Roman"/>
          <w:b/>
          <w:bCs/>
          <w:sz w:val="24"/>
          <w:szCs w:val="24"/>
        </w:rPr>
        <w:t>Pastarieji keletas rodiklių – įsteigtų naujų įmonių, žmonių, dirbančių pagal verslo liudijimą</w:t>
      </w:r>
      <w:r w:rsidR="0088132C"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vietos vienetų, smulkių ir vidutinių įmonių skaičiaus</w:t>
      </w:r>
      <w:r w:rsidR="00402131" w:rsidRPr="00FF6727">
        <w:rPr>
          <w:rFonts w:ascii="Times New Roman" w:hAnsi="Times New Roman" w:cs="Times New Roman"/>
          <w:b/>
          <w:bCs/>
          <w:sz w:val="24"/>
          <w:szCs w:val="24"/>
        </w:rPr>
        <w:t>, įmonių apyvartos dinamika 2018–2022 m.</w:t>
      </w:r>
      <w:r w:rsidR="0088132C" w:rsidRPr="00FF6727">
        <w:rPr>
          <w:rFonts w:ascii="Times New Roman" w:hAnsi="Times New Roman" w:cs="Times New Roman"/>
          <w:b/>
          <w:bCs/>
          <w:sz w:val="24"/>
          <w:szCs w:val="24"/>
        </w:rPr>
        <w:t xml:space="preserve"> –</w:t>
      </w:r>
      <w:r w:rsidR="00402131" w:rsidRPr="00FF6727">
        <w:rPr>
          <w:rFonts w:ascii="Times New Roman" w:hAnsi="Times New Roman" w:cs="Times New Roman"/>
          <w:b/>
          <w:bCs/>
          <w:sz w:val="24"/>
          <w:szCs w:val="24"/>
        </w:rPr>
        <w:t xml:space="preserve"> rodo</w:t>
      </w:r>
      <w:r w:rsidR="0088132C" w:rsidRPr="00FF6727">
        <w:rPr>
          <w:rFonts w:ascii="Times New Roman" w:hAnsi="Times New Roman" w:cs="Times New Roman"/>
          <w:b/>
          <w:bCs/>
          <w:sz w:val="24"/>
          <w:szCs w:val="24"/>
        </w:rPr>
        <w:t>, kad</w:t>
      </w:r>
      <w:r w:rsidR="00402131" w:rsidRPr="00FF6727">
        <w:rPr>
          <w:rFonts w:ascii="Times New Roman" w:hAnsi="Times New Roman" w:cs="Times New Roman"/>
          <w:b/>
          <w:bCs/>
          <w:sz w:val="24"/>
          <w:szCs w:val="24"/>
        </w:rPr>
        <w:t xml:space="preserve"> </w:t>
      </w:r>
      <w:r w:rsidR="00F048A5" w:rsidRPr="00FF6727">
        <w:rPr>
          <w:rFonts w:ascii="Times New Roman" w:hAnsi="Times New Roman" w:cs="Times New Roman"/>
          <w:b/>
          <w:bCs/>
          <w:sz w:val="24"/>
          <w:szCs w:val="24"/>
        </w:rPr>
        <w:t>ekonomik</w:t>
      </w:r>
      <w:r w:rsidR="0088132C" w:rsidRPr="00FF6727">
        <w:rPr>
          <w:rFonts w:ascii="Times New Roman" w:hAnsi="Times New Roman" w:cs="Times New Roman"/>
          <w:b/>
          <w:bCs/>
          <w:sz w:val="24"/>
          <w:szCs w:val="24"/>
        </w:rPr>
        <w:t xml:space="preserve">ai </w:t>
      </w:r>
      <w:r w:rsidR="00402131" w:rsidRPr="00FF6727">
        <w:rPr>
          <w:rFonts w:ascii="Times New Roman" w:hAnsi="Times New Roman" w:cs="Times New Roman"/>
          <w:b/>
          <w:bCs/>
          <w:sz w:val="24"/>
          <w:szCs w:val="24"/>
        </w:rPr>
        <w:t xml:space="preserve">trūksta </w:t>
      </w:r>
      <w:r w:rsidR="00F048A5" w:rsidRPr="00FF6727">
        <w:rPr>
          <w:rFonts w:ascii="Times New Roman" w:hAnsi="Times New Roman" w:cs="Times New Roman"/>
          <w:b/>
          <w:bCs/>
          <w:sz w:val="24"/>
          <w:szCs w:val="24"/>
        </w:rPr>
        <w:t xml:space="preserve">gyvybingumo, </w:t>
      </w:r>
      <w:r w:rsidR="00402131" w:rsidRPr="00FF6727">
        <w:rPr>
          <w:rFonts w:ascii="Times New Roman" w:hAnsi="Times New Roman" w:cs="Times New Roman"/>
          <w:b/>
          <w:bCs/>
          <w:sz w:val="24"/>
          <w:szCs w:val="24"/>
        </w:rPr>
        <w:t>augimo ir plėtros dinamikos, o gyventoj</w:t>
      </w:r>
      <w:r w:rsidR="0088132C" w:rsidRPr="00FF6727">
        <w:rPr>
          <w:rFonts w:ascii="Times New Roman" w:hAnsi="Times New Roman" w:cs="Times New Roman"/>
          <w:b/>
          <w:bCs/>
          <w:sz w:val="24"/>
          <w:szCs w:val="24"/>
        </w:rPr>
        <w:t xml:space="preserve">ams trūksta </w:t>
      </w:r>
      <w:r w:rsidR="00402131" w:rsidRPr="00FF6727">
        <w:rPr>
          <w:rFonts w:ascii="Times New Roman" w:hAnsi="Times New Roman" w:cs="Times New Roman"/>
          <w:b/>
          <w:bCs/>
          <w:sz w:val="24"/>
          <w:szCs w:val="24"/>
        </w:rPr>
        <w:t>verslumo lyg</w:t>
      </w:r>
      <w:r w:rsidR="0088132C" w:rsidRPr="00FF6727">
        <w:rPr>
          <w:rFonts w:ascii="Times New Roman" w:hAnsi="Times New Roman" w:cs="Times New Roman"/>
          <w:b/>
          <w:bCs/>
          <w:sz w:val="24"/>
          <w:szCs w:val="24"/>
        </w:rPr>
        <w:t>io</w:t>
      </w:r>
      <w:r w:rsidR="00F048A5" w:rsidRPr="00FF6727">
        <w:rPr>
          <w:rFonts w:ascii="Times New Roman" w:hAnsi="Times New Roman" w:cs="Times New Roman"/>
          <w:b/>
          <w:bCs/>
          <w:sz w:val="24"/>
          <w:szCs w:val="24"/>
        </w:rPr>
        <w:t xml:space="preserve">. </w:t>
      </w:r>
      <w:r w:rsidR="0088132C" w:rsidRPr="00FF6727">
        <w:rPr>
          <w:rFonts w:ascii="Times New Roman" w:eastAsia="Times New Roman" w:hAnsi="Times New Roman" w:cs="Times New Roman"/>
          <w:b/>
          <w:bCs/>
          <w:color w:val="000000"/>
          <w:sz w:val="24"/>
          <w:szCs w:val="24"/>
          <w:lang w:eastAsia="lt-LT"/>
        </w:rPr>
        <w:t>T</w:t>
      </w:r>
      <w:r w:rsidR="00F048A5" w:rsidRPr="00FF6727">
        <w:rPr>
          <w:rFonts w:ascii="Times New Roman" w:eastAsia="Times New Roman" w:hAnsi="Times New Roman" w:cs="Times New Roman"/>
          <w:b/>
          <w:bCs/>
          <w:color w:val="000000"/>
          <w:sz w:val="24"/>
          <w:szCs w:val="24"/>
          <w:lang w:eastAsia="lt-LT"/>
        </w:rPr>
        <w:t xml:space="preserve">odėl </w:t>
      </w:r>
      <w:r w:rsidR="0088132C" w:rsidRPr="00FF6727">
        <w:rPr>
          <w:rFonts w:ascii="Times New Roman" w:eastAsia="Times New Roman" w:hAnsi="Times New Roman" w:cs="Times New Roman"/>
          <w:b/>
          <w:bCs/>
          <w:color w:val="000000"/>
          <w:sz w:val="24"/>
          <w:szCs w:val="24"/>
          <w:lang w:eastAsia="lt-LT"/>
        </w:rPr>
        <w:t>Druskininkuose</w:t>
      </w:r>
      <w:r w:rsidR="00F048A5" w:rsidRPr="00FF6727">
        <w:rPr>
          <w:rFonts w:ascii="Times New Roman" w:eastAsia="Times New Roman" w:hAnsi="Times New Roman" w:cs="Times New Roman"/>
          <w:b/>
          <w:bCs/>
          <w:color w:val="000000"/>
          <w:sz w:val="24"/>
          <w:szCs w:val="24"/>
          <w:lang w:eastAsia="lt-LT"/>
        </w:rPr>
        <w:t xml:space="preserve"> mažiau nei </w:t>
      </w:r>
      <w:r w:rsidR="0088132C" w:rsidRPr="00FF6727">
        <w:rPr>
          <w:rFonts w:ascii="Times New Roman" w:eastAsia="Times New Roman" w:hAnsi="Times New Roman" w:cs="Times New Roman"/>
          <w:b/>
          <w:bCs/>
          <w:color w:val="000000"/>
          <w:sz w:val="24"/>
          <w:szCs w:val="24"/>
          <w:lang w:eastAsia="lt-LT"/>
        </w:rPr>
        <w:t xml:space="preserve">visoje </w:t>
      </w:r>
      <w:r w:rsidR="00F048A5" w:rsidRPr="00FF6727">
        <w:rPr>
          <w:rFonts w:ascii="Times New Roman" w:eastAsia="Times New Roman" w:hAnsi="Times New Roman" w:cs="Times New Roman"/>
          <w:b/>
          <w:bCs/>
          <w:color w:val="000000"/>
          <w:sz w:val="24"/>
          <w:szCs w:val="24"/>
          <w:lang w:eastAsia="lt-LT"/>
        </w:rPr>
        <w:t>Lietuvoje didėja ūkio subjektų skaičius, kuriasi naujos įmonės, auga jų apyvarta, kuriasi darbo vietos jose. Būtina tiek skatinti gyventojų verslumą, tiek ir teikti mokymus, konsultacijas ir kitokią pagalbą ūkio subjektams, pirmiausia – jauno verslo subjektams.</w:t>
      </w:r>
      <w:r w:rsidR="00753ECE" w:rsidRPr="00FF6727">
        <w:rPr>
          <w:rFonts w:ascii="Times New Roman" w:eastAsia="Times New Roman" w:hAnsi="Times New Roman" w:cs="Times New Roman"/>
          <w:b/>
          <w:bCs/>
          <w:color w:val="000000"/>
          <w:sz w:val="24"/>
          <w:szCs w:val="24"/>
          <w:lang w:eastAsia="lt-LT"/>
        </w:rPr>
        <w:t xml:space="preserve"> </w:t>
      </w:r>
    </w:p>
    <w:p w14:paraId="0A1F8B10" w14:textId="77777777" w:rsidR="00F048A5" w:rsidRPr="00FF6727" w:rsidRDefault="001C0368" w:rsidP="00361B14">
      <w:pPr>
        <w:keepNext/>
        <w:jc w:val="both"/>
        <w:rPr>
          <w:rFonts w:ascii="Times New Roman" w:hAnsi="Times New Roman" w:cs="Times New Roman"/>
          <w:sz w:val="24"/>
          <w:szCs w:val="24"/>
        </w:rPr>
      </w:pPr>
      <w:r w:rsidRPr="00FF6727">
        <w:rPr>
          <w:rFonts w:ascii="Times New Roman" w:hAnsi="Times New Roman" w:cs="Times New Roman"/>
          <w:sz w:val="24"/>
          <w:szCs w:val="24"/>
        </w:rPr>
        <w:t>T</w:t>
      </w:r>
      <w:r w:rsidR="00B30F46" w:rsidRPr="00FF6727">
        <w:rPr>
          <w:rFonts w:ascii="Times New Roman" w:hAnsi="Times New Roman" w:cs="Times New Roman"/>
          <w:sz w:val="24"/>
          <w:szCs w:val="24"/>
        </w:rPr>
        <w:t>iesioginės užsienio investicijos 201</w:t>
      </w:r>
      <w:r w:rsidRPr="00FF6727">
        <w:rPr>
          <w:rFonts w:ascii="Times New Roman" w:hAnsi="Times New Roman" w:cs="Times New Roman"/>
          <w:sz w:val="24"/>
          <w:szCs w:val="24"/>
        </w:rPr>
        <w:t>8</w:t>
      </w:r>
      <w:r w:rsidR="00B30F46" w:rsidRPr="00FF6727">
        <w:rPr>
          <w:rFonts w:ascii="Times New Roman" w:hAnsi="Times New Roman" w:cs="Times New Roman"/>
          <w:sz w:val="24"/>
          <w:szCs w:val="24"/>
        </w:rPr>
        <w:t>–202</w:t>
      </w:r>
      <w:r w:rsidRPr="00FF6727">
        <w:rPr>
          <w:rFonts w:ascii="Times New Roman" w:hAnsi="Times New Roman" w:cs="Times New Roman"/>
          <w:sz w:val="24"/>
          <w:szCs w:val="24"/>
        </w:rPr>
        <w:t>2</w:t>
      </w:r>
      <w:r w:rsidR="00B30F46" w:rsidRPr="00FF6727">
        <w:rPr>
          <w:rFonts w:ascii="Times New Roman" w:hAnsi="Times New Roman" w:cs="Times New Roman"/>
          <w:sz w:val="24"/>
          <w:szCs w:val="24"/>
        </w:rPr>
        <w:t xml:space="preserve"> m. Druskininkų savivaldybėje augo labiau nei šalyje ir apskrityje – minimais metais savivaldybėje skaičiuojamas </w:t>
      </w:r>
      <w:r w:rsidR="00430AAA" w:rsidRPr="00FF6727">
        <w:rPr>
          <w:rFonts w:ascii="Times New Roman" w:hAnsi="Times New Roman" w:cs="Times New Roman"/>
          <w:sz w:val="24"/>
          <w:szCs w:val="24"/>
        </w:rPr>
        <w:t>228</w:t>
      </w:r>
      <w:r w:rsidR="00547483" w:rsidRPr="00FF6727">
        <w:rPr>
          <w:rFonts w:ascii="Times New Roman" w:hAnsi="Times New Roman" w:cs="Times New Roman"/>
          <w:sz w:val="24"/>
          <w:szCs w:val="24"/>
        </w:rPr>
        <w:t>,1</w:t>
      </w:r>
      <w:r w:rsidR="00B30F46" w:rsidRPr="00FF6727">
        <w:rPr>
          <w:rFonts w:ascii="Times New Roman" w:hAnsi="Times New Roman" w:cs="Times New Roman"/>
          <w:sz w:val="24"/>
          <w:szCs w:val="24"/>
        </w:rPr>
        <w:t xml:space="preserve"> proc. teigiamas pokytis, šalyje – </w:t>
      </w:r>
      <w:r w:rsidR="00430AAA" w:rsidRPr="00FF6727">
        <w:rPr>
          <w:rFonts w:ascii="Times New Roman" w:hAnsi="Times New Roman" w:cs="Times New Roman"/>
          <w:sz w:val="24"/>
          <w:szCs w:val="24"/>
        </w:rPr>
        <w:t>72,22</w:t>
      </w:r>
      <w:r w:rsidR="00B30F46" w:rsidRPr="00FF6727">
        <w:rPr>
          <w:rFonts w:ascii="Times New Roman" w:hAnsi="Times New Roman" w:cs="Times New Roman"/>
          <w:sz w:val="24"/>
          <w:szCs w:val="24"/>
        </w:rPr>
        <w:t xml:space="preserve"> proc., apskrityje – </w:t>
      </w:r>
      <w:r w:rsidR="00547483" w:rsidRPr="00FF6727">
        <w:rPr>
          <w:rFonts w:ascii="Times New Roman" w:hAnsi="Times New Roman" w:cs="Times New Roman"/>
          <w:sz w:val="24"/>
          <w:szCs w:val="24"/>
        </w:rPr>
        <w:t>74,63</w:t>
      </w:r>
      <w:r w:rsidR="00B30F46" w:rsidRPr="00FF6727">
        <w:rPr>
          <w:rFonts w:ascii="Times New Roman" w:hAnsi="Times New Roman" w:cs="Times New Roman"/>
          <w:sz w:val="24"/>
          <w:szCs w:val="24"/>
        </w:rPr>
        <w:t xml:space="preserve"> proc.</w:t>
      </w:r>
      <w:r w:rsidR="00547483" w:rsidRPr="00FF6727">
        <w:rPr>
          <w:rFonts w:ascii="Times New Roman" w:hAnsi="Times New Roman" w:cs="Times New Roman"/>
          <w:sz w:val="24"/>
          <w:szCs w:val="24"/>
        </w:rPr>
        <w:t xml:space="preserve"> Pagal tiesioginių užsienio investicijų dydį 1 gyventojui, Druskininkų savivaldybė lenkia Varėnos rajoną daugiau kaip 5 kartus, o Alytaus apskritį – beveik 2 kartus, tačiau maždaug 2,7 karto atsilieka nuo Lietuvos vidurkio</w:t>
      </w:r>
      <w:r w:rsidR="00361B14" w:rsidRPr="00FF6727">
        <w:rPr>
          <w:rFonts w:ascii="Times New Roman" w:hAnsi="Times New Roman" w:cs="Times New Roman"/>
          <w:sz w:val="24"/>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40"/>
        <w:gridCol w:w="1760"/>
        <w:gridCol w:w="1760"/>
        <w:gridCol w:w="1760"/>
      </w:tblGrid>
      <w:tr w:rsidR="00F048A5" w:rsidRPr="00FF6727" w14:paraId="4FB0EC27" w14:textId="77777777" w:rsidTr="00494FC4">
        <w:trPr>
          <w:trHeight w:val="600"/>
          <w:jc w:val="center"/>
        </w:trPr>
        <w:tc>
          <w:tcPr>
            <w:tcW w:w="1980" w:type="dxa"/>
            <w:vMerge w:val="restart"/>
            <w:shd w:val="clear" w:color="auto" w:fill="C5E0B3" w:themeFill="accent6" w:themeFillTint="66"/>
            <w:hideMark/>
          </w:tcPr>
          <w:p w14:paraId="772689D3" w14:textId="77777777" w:rsidR="00F048A5" w:rsidRPr="00FF6727" w:rsidRDefault="00F048A5" w:rsidP="00F048A5">
            <w:pPr>
              <w:spacing w:after="0" w:line="240" w:lineRule="auto"/>
              <w:rPr>
                <w:rFonts w:ascii="Times New Roman" w:eastAsia="Times New Roman" w:hAnsi="Times New Roman" w:cs="Times New Roman"/>
                <w:b/>
                <w:bCs/>
                <w:sz w:val="24"/>
                <w:szCs w:val="24"/>
                <w:lang w:eastAsia="lt-LT"/>
              </w:rPr>
            </w:pPr>
            <w:r w:rsidRPr="00FF6727">
              <w:rPr>
                <w:rFonts w:ascii="Times New Roman" w:eastAsia="Times New Roman" w:hAnsi="Times New Roman" w:cs="Times New Roman"/>
                <w:b/>
                <w:bCs/>
                <w:sz w:val="24"/>
                <w:szCs w:val="24"/>
                <w:lang w:eastAsia="lt-LT"/>
              </w:rPr>
              <w:t> </w:t>
            </w:r>
          </w:p>
        </w:tc>
        <w:tc>
          <w:tcPr>
            <w:tcW w:w="6820" w:type="dxa"/>
            <w:gridSpan w:val="4"/>
            <w:shd w:val="clear" w:color="auto" w:fill="C5E0B3" w:themeFill="accent6" w:themeFillTint="66"/>
            <w:vAlign w:val="center"/>
            <w:hideMark/>
          </w:tcPr>
          <w:p w14:paraId="1C825984" w14:textId="77777777" w:rsidR="00F048A5" w:rsidRPr="00FF6727" w:rsidRDefault="00F048A5" w:rsidP="00F048A5">
            <w:pPr>
              <w:spacing w:after="0" w:line="240" w:lineRule="auto"/>
              <w:jc w:val="center"/>
              <w:rPr>
                <w:rFonts w:ascii="Times New Roman" w:eastAsia="Times New Roman" w:hAnsi="Times New Roman" w:cs="Times New Roman"/>
                <w:b/>
                <w:bCs/>
                <w:sz w:val="24"/>
                <w:szCs w:val="24"/>
                <w:lang w:eastAsia="lt-LT"/>
              </w:rPr>
            </w:pPr>
            <w:r w:rsidRPr="00FF6727">
              <w:rPr>
                <w:rFonts w:ascii="Times New Roman" w:eastAsia="Times New Roman" w:hAnsi="Times New Roman" w:cs="Times New Roman"/>
                <w:b/>
                <w:bCs/>
                <w:sz w:val="24"/>
                <w:szCs w:val="24"/>
                <w:lang w:eastAsia="lt-LT"/>
              </w:rPr>
              <w:t>Tiesioginės užsienio investicijos, tenkančios vienam gyventojui, laikotarpio pabaigoje | EUR</w:t>
            </w:r>
          </w:p>
        </w:tc>
      </w:tr>
      <w:tr w:rsidR="00F048A5" w:rsidRPr="00FF6727" w14:paraId="4F215011" w14:textId="77777777" w:rsidTr="00494FC4">
        <w:trPr>
          <w:trHeight w:val="360"/>
          <w:jc w:val="center"/>
        </w:trPr>
        <w:tc>
          <w:tcPr>
            <w:tcW w:w="1980" w:type="dxa"/>
            <w:vMerge/>
            <w:shd w:val="clear" w:color="auto" w:fill="C5E0B3" w:themeFill="accent6" w:themeFillTint="66"/>
            <w:vAlign w:val="center"/>
            <w:hideMark/>
          </w:tcPr>
          <w:p w14:paraId="51606DC8" w14:textId="77777777" w:rsidR="00F048A5" w:rsidRPr="00FF6727" w:rsidRDefault="00F048A5" w:rsidP="00F048A5">
            <w:pPr>
              <w:spacing w:after="0" w:line="240" w:lineRule="auto"/>
              <w:rPr>
                <w:rFonts w:ascii="Times New Roman" w:eastAsia="Times New Roman" w:hAnsi="Times New Roman" w:cs="Times New Roman"/>
                <w:b/>
                <w:bCs/>
                <w:sz w:val="24"/>
                <w:szCs w:val="24"/>
                <w:lang w:eastAsia="lt-LT"/>
              </w:rPr>
            </w:pPr>
          </w:p>
        </w:tc>
        <w:tc>
          <w:tcPr>
            <w:tcW w:w="1540" w:type="dxa"/>
            <w:shd w:val="clear" w:color="auto" w:fill="C5E0B3" w:themeFill="accent6" w:themeFillTint="66"/>
            <w:vAlign w:val="center"/>
            <w:hideMark/>
          </w:tcPr>
          <w:p w14:paraId="7B6074C8" w14:textId="77777777" w:rsidR="00F048A5" w:rsidRPr="00FF6727" w:rsidRDefault="00F048A5" w:rsidP="00F048A5">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Lietuvos Respublika</w:t>
            </w:r>
          </w:p>
        </w:tc>
        <w:tc>
          <w:tcPr>
            <w:tcW w:w="1760" w:type="dxa"/>
            <w:shd w:val="clear" w:color="auto" w:fill="C5E0B3" w:themeFill="accent6" w:themeFillTint="66"/>
            <w:vAlign w:val="center"/>
            <w:hideMark/>
          </w:tcPr>
          <w:p w14:paraId="3E6D28C6" w14:textId="77777777" w:rsidR="00F048A5" w:rsidRPr="00FF6727" w:rsidRDefault="00F048A5" w:rsidP="00F048A5">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Alytaus apskritis</w:t>
            </w:r>
          </w:p>
        </w:tc>
        <w:tc>
          <w:tcPr>
            <w:tcW w:w="1760" w:type="dxa"/>
            <w:shd w:val="clear" w:color="auto" w:fill="C5E0B3" w:themeFill="accent6" w:themeFillTint="66"/>
            <w:vAlign w:val="center"/>
            <w:hideMark/>
          </w:tcPr>
          <w:p w14:paraId="7CC2012D" w14:textId="77777777" w:rsidR="00F048A5" w:rsidRPr="00FF6727" w:rsidRDefault="00F048A5" w:rsidP="00F048A5">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Druskininkų sav.</w:t>
            </w:r>
          </w:p>
        </w:tc>
        <w:tc>
          <w:tcPr>
            <w:tcW w:w="1760" w:type="dxa"/>
            <w:shd w:val="clear" w:color="auto" w:fill="C5E0B3" w:themeFill="accent6" w:themeFillTint="66"/>
            <w:vAlign w:val="center"/>
            <w:hideMark/>
          </w:tcPr>
          <w:p w14:paraId="39B425F7" w14:textId="77777777" w:rsidR="00F048A5" w:rsidRPr="00FF6727" w:rsidRDefault="00F048A5" w:rsidP="00F048A5">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Varėnos r. sav.</w:t>
            </w:r>
          </w:p>
        </w:tc>
      </w:tr>
      <w:tr w:rsidR="00F048A5" w:rsidRPr="00FF6727" w14:paraId="3D6357BE" w14:textId="77777777" w:rsidTr="00494FC4">
        <w:trPr>
          <w:trHeight w:val="360"/>
          <w:jc w:val="center"/>
        </w:trPr>
        <w:tc>
          <w:tcPr>
            <w:tcW w:w="1980" w:type="dxa"/>
            <w:shd w:val="clear" w:color="auto" w:fill="C5E0B3" w:themeFill="accent6" w:themeFillTint="66"/>
            <w:vAlign w:val="center"/>
            <w:hideMark/>
          </w:tcPr>
          <w:p w14:paraId="4C098620" w14:textId="77777777" w:rsidR="00F048A5" w:rsidRPr="00FF6727" w:rsidRDefault="00F048A5" w:rsidP="00F048A5">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2022</w:t>
            </w:r>
            <w:r w:rsidR="00494FC4" w:rsidRPr="00FF6727">
              <w:rPr>
                <w:rFonts w:ascii="Times New Roman" w:eastAsia="Times New Roman" w:hAnsi="Times New Roman" w:cs="Times New Roman"/>
                <w:sz w:val="24"/>
                <w:szCs w:val="24"/>
                <w:lang w:eastAsia="lt-LT"/>
              </w:rPr>
              <w:t xml:space="preserve"> m.</w:t>
            </w:r>
          </w:p>
        </w:tc>
        <w:tc>
          <w:tcPr>
            <w:tcW w:w="1540" w:type="dxa"/>
            <w:shd w:val="clear" w:color="000000" w:fill="FFFFFF"/>
            <w:vAlign w:val="center"/>
            <w:hideMark/>
          </w:tcPr>
          <w:p w14:paraId="246B4D52"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10</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454</w:t>
            </w:r>
          </w:p>
        </w:tc>
        <w:tc>
          <w:tcPr>
            <w:tcW w:w="1760" w:type="dxa"/>
            <w:shd w:val="clear" w:color="000000" w:fill="FFFFFF"/>
            <w:vAlign w:val="center"/>
            <w:hideMark/>
          </w:tcPr>
          <w:p w14:paraId="43821882"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996</w:t>
            </w:r>
          </w:p>
        </w:tc>
        <w:tc>
          <w:tcPr>
            <w:tcW w:w="1760" w:type="dxa"/>
            <w:shd w:val="clear" w:color="000000" w:fill="FFFFFF"/>
            <w:vAlign w:val="center"/>
            <w:hideMark/>
          </w:tcPr>
          <w:p w14:paraId="70F30545"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3</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839</w:t>
            </w:r>
          </w:p>
        </w:tc>
        <w:tc>
          <w:tcPr>
            <w:tcW w:w="1760" w:type="dxa"/>
            <w:shd w:val="clear" w:color="000000" w:fill="FFFFFF"/>
            <w:vAlign w:val="center"/>
            <w:hideMark/>
          </w:tcPr>
          <w:p w14:paraId="361E244C"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730</w:t>
            </w:r>
          </w:p>
        </w:tc>
      </w:tr>
      <w:tr w:rsidR="00F048A5" w:rsidRPr="00FF6727" w14:paraId="34417974" w14:textId="77777777" w:rsidTr="00494FC4">
        <w:trPr>
          <w:trHeight w:val="360"/>
          <w:jc w:val="center"/>
        </w:trPr>
        <w:tc>
          <w:tcPr>
            <w:tcW w:w="1980" w:type="dxa"/>
            <w:shd w:val="clear" w:color="auto" w:fill="C5E0B3" w:themeFill="accent6" w:themeFillTint="66"/>
            <w:vAlign w:val="center"/>
            <w:hideMark/>
          </w:tcPr>
          <w:p w14:paraId="2729EF96" w14:textId="77777777" w:rsidR="00F048A5" w:rsidRPr="00FF6727" w:rsidRDefault="00F048A5" w:rsidP="00F048A5">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2021</w:t>
            </w:r>
            <w:r w:rsidR="00494FC4" w:rsidRPr="00FF6727">
              <w:rPr>
                <w:rFonts w:ascii="Times New Roman" w:eastAsia="Times New Roman" w:hAnsi="Times New Roman" w:cs="Times New Roman"/>
                <w:sz w:val="24"/>
                <w:szCs w:val="24"/>
                <w:lang w:eastAsia="lt-LT"/>
              </w:rPr>
              <w:t xml:space="preserve"> m.</w:t>
            </w:r>
          </w:p>
        </w:tc>
        <w:tc>
          <w:tcPr>
            <w:tcW w:w="1540" w:type="dxa"/>
            <w:shd w:val="clear" w:color="000000" w:fill="FFFFFF"/>
            <w:vAlign w:val="center"/>
            <w:hideMark/>
          </w:tcPr>
          <w:p w14:paraId="0ED925FC"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9</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661</w:t>
            </w:r>
          </w:p>
        </w:tc>
        <w:tc>
          <w:tcPr>
            <w:tcW w:w="1760" w:type="dxa"/>
            <w:shd w:val="clear" w:color="000000" w:fill="FFFFFF"/>
            <w:vAlign w:val="center"/>
            <w:hideMark/>
          </w:tcPr>
          <w:p w14:paraId="3B92FBE1"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735</w:t>
            </w:r>
          </w:p>
        </w:tc>
        <w:tc>
          <w:tcPr>
            <w:tcW w:w="1760" w:type="dxa"/>
            <w:shd w:val="clear" w:color="000000" w:fill="FFFFFF"/>
            <w:vAlign w:val="center"/>
            <w:hideMark/>
          </w:tcPr>
          <w:p w14:paraId="10D5BD95"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3</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532</w:t>
            </w:r>
          </w:p>
        </w:tc>
        <w:tc>
          <w:tcPr>
            <w:tcW w:w="1760" w:type="dxa"/>
            <w:shd w:val="clear" w:color="000000" w:fill="FFFFFF"/>
            <w:vAlign w:val="center"/>
            <w:hideMark/>
          </w:tcPr>
          <w:p w14:paraId="72D6C49C"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544</w:t>
            </w:r>
          </w:p>
        </w:tc>
      </w:tr>
      <w:tr w:rsidR="00F048A5" w:rsidRPr="00FF6727" w14:paraId="384C1C7F" w14:textId="77777777" w:rsidTr="00494FC4">
        <w:trPr>
          <w:trHeight w:val="360"/>
          <w:jc w:val="center"/>
        </w:trPr>
        <w:tc>
          <w:tcPr>
            <w:tcW w:w="1980" w:type="dxa"/>
            <w:shd w:val="clear" w:color="auto" w:fill="C5E0B3" w:themeFill="accent6" w:themeFillTint="66"/>
            <w:vAlign w:val="center"/>
            <w:hideMark/>
          </w:tcPr>
          <w:p w14:paraId="4EDD1674" w14:textId="77777777" w:rsidR="00F048A5" w:rsidRPr="00FF6727" w:rsidRDefault="00F048A5" w:rsidP="00F048A5">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2020</w:t>
            </w:r>
            <w:r w:rsidR="00494FC4" w:rsidRPr="00FF6727">
              <w:rPr>
                <w:rFonts w:ascii="Times New Roman" w:eastAsia="Times New Roman" w:hAnsi="Times New Roman" w:cs="Times New Roman"/>
                <w:sz w:val="24"/>
                <w:szCs w:val="24"/>
                <w:lang w:eastAsia="lt-LT"/>
              </w:rPr>
              <w:t xml:space="preserve"> m. </w:t>
            </w:r>
          </w:p>
        </w:tc>
        <w:tc>
          <w:tcPr>
            <w:tcW w:w="1540" w:type="dxa"/>
            <w:shd w:val="clear" w:color="000000" w:fill="FFFFFF"/>
            <w:vAlign w:val="center"/>
            <w:hideMark/>
          </w:tcPr>
          <w:p w14:paraId="12B34CA4"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8</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563</w:t>
            </w:r>
          </w:p>
        </w:tc>
        <w:tc>
          <w:tcPr>
            <w:tcW w:w="1760" w:type="dxa"/>
            <w:shd w:val="clear" w:color="000000" w:fill="FFFFFF"/>
            <w:vAlign w:val="center"/>
            <w:hideMark/>
          </w:tcPr>
          <w:p w14:paraId="038FE3A8"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524</w:t>
            </w:r>
          </w:p>
        </w:tc>
        <w:tc>
          <w:tcPr>
            <w:tcW w:w="1760" w:type="dxa"/>
            <w:shd w:val="clear" w:color="000000" w:fill="FFFFFF"/>
            <w:vAlign w:val="center"/>
            <w:hideMark/>
          </w:tcPr>
          <w:p w14:paraId="421D60B9"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3</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204</w:t>
            </w:r>
          </w:p>
        </w:tc>
        <w:tc>
          <w:tcPr>
            <w:tcW w:w="1760" w:type="dxa"/>
            <w:shd w:val="clear" w:color="000000" w:fill="FFFFFF"/>
            <w:vAlign w:val="center"/>
            <w:hideMark/>
          </w:tcPr>
          <w:p w14:paraId="7C1477FD"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501</w:t>
            </w:r>
          </w:p>
        </w:tc>
      </w:tr>
      <w:tr w:rsidR="00F048A5" w:rsidRPr="00FF6727" w14:paraId="116F5035" w14:textId="77777777" w:rsidTr="00494FC4">
        <w:trPr>
          <w:trHeight w:val="360"/>
          <w:jc w:val="center"/>
        </w:trPr>
        <w:tc>
          <w:tcPr>
            <w:tcW w:w="1980" w:type="dxa"/>
            <w:shd w:val="clear" w:color="auto" w:fill="C5E0B3" w:themeFill="accent6" w:themeFillTint="66"/>
            <w:vAlign w:val="center"/>
            <w:hideMark/>
          </w:tcPr>
          <w:p w14:paraId="5AEE0A14" w14:textId="77777777" w:rsidR="00F048A5" w:rsidRPr="00FF6727" w:rsidRDefault="00F048A5" w:rsidP="00F048A5">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2019</w:t>
            </w:r>
            <w:r w:rsidR="00494FC4" w:rsidRPr="00FF6727">
              <w:rPr>
                <w:rFonts w:ascii="Times New Roman" w:eastAsia="Times New Roman" w:hAnsi="Times New Roman" w:cs="Times New Roman"/>
                <w:sz w:val="24"/>
                <w:szCs w:val="24"/>
                <w:lang w:eastAsia="lt-LT"/>
              </w:rPr>
              <w:t xml:space="preserve"> m.</w:t>
            </w:r>
          </w:p>
        </w:tc>
        <w:tc>
          <w:tcPr>
            <w:tcW w:w="1540" w:type="dxa"/>
            <w:shd w:val="clear" w:color="000000" w:fill="FFFFFF"/>
            <w:vAlign w:val="center"/>
            <w:hideMark/>
          </w:tcPr>
          <w:p w14:paraId="79058837"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7</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405</w:t>
            </w:r>
          </w:p>
        </w:tc>
        <w:tc>
          <w:tcPr>
            <w:tcW w:w="1760" w:type="dxa"/>
            <w:shd w:val="clear" w:color="000000" w:fill="FFFFFF"/>
            <w:vAlign w:val="center"/>
            <w:hideMark/>
          </w:tcPr>
          <w:p w14:paraId="644795D9"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332</w:t>
            </w:r>
          </w:p>
        </w:tc>
        <w:tc>
          <w:tcPr>
            <w:tcW w:w="1760" w:type="dxa"/>
            <w:shd w:val="clear" w:color="000000" w:fill="FFFFFF"/>
            <w:vAlign w:val="center"/>
            <w:hideMark/>
          </w:tcPr>
          <w:p w14:paraId="294C8704"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2</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657</w:t>
            </w:r>
          </w:p>
        </w:tc>
        <w:tc>
          <w:tcPr>
            <w:tcW w:w="1760" w:type="dxa"/>
            <w:shd w:val="clear" w:color="000000" w:fill="FFFFFF"/>
            <w:vAlign w:val="center"/>
            <w:hideMark/>
          </w:tcPr>
          <w:p w14:paraId="77E46E7B"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465</w:t>
            </w:r>
          </w:p>
        </w:tc>
      </w:tr>
      <w:tr w:rsidR="00F048A5" w:rsidRPr="00FF6727" w14:paraId="4C3B0B18" w14:textId="77777777" w:rsidTr="00494FC4">
        <w:trPr>
          <w:trHeight w:val="360"/>
          <w:jc w:val="center"/>
        </w:trPr>
        <w:tc>
          <w:tcPr>
            <w:tcW w:w="1980" w:type="dxa"/>
            <w:shd w:val="clear" w:color="auto" w:fill="C5E0B3" w:themeFill="accent6" w:themeFillTint="66"/>
            <w:vAlign w:val="center"/>
            <w:hideMark/>
          </w:tcPr>
          <w:p w14:paraId="7664CDE7" w14:textId="77777777" w:rsidR="00F048A5" w:rsidRPr="00FF6727" w:rsidRDefault="00F048A5" w:rsidP="00F048A5">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2018</w:t>
            </w:r>
            <w:r w:rsidR="00494FC4" w:rsidRPr="00FF6727">
              <w:rPr>
                <w:rFonts w:ascii="Times New Roman" w:eastAsia="Times New Roman" w:hAnsi="Times New Roman" w:cs="Times New Roman"/>
                <w:sz w:val="24"/>
                <w:szCs w:val="24"/>
                <w:lang w:eastAsia="lt-LT"/>
              </w:rPr>
              <w:t xml:space="preserve"> m.</w:t>
            </w:r>
          </w:p>
        </w:tc>
        <w:tc>
          <w:tcPr>
            <w:tcW w:w="1540" w:type="dxa"/>
            <w:shd w:val="clear" w:color="000000" w:fill="FFFFFF"/>
            <w:vAlign w:val="center"/>
            <w:hideMark/>
          </w:tcPr>
          <w:p w14:paraId="143C1028"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6</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070</w:t>
            </w:r>
          </w:p>
        </w:tc>
        <w:tc>
          <w:tcPr>
            <w:tcW w:w="1760" w:type="dxa"/>
            <w:shd w:val="clear" w:color="000000" w:fill="FFFFFF"/>
            <w:vAlign w:val="center"/>
            <w:hideMark/>
          </w:tcPr>
          <w:p w14:paraId="5F447E1C"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143</w:t>
            </w:r>
          </w:p>
        </w:tc>
        <w:tc>
          <w:tcPr>
            <w:tcW w:w="1760" w:type="dxa"/>
            <w:shd w:val="clear" w:color="000000" w:fill="FFFFFF"/>
            <w:vAlign w:val="center"/>
            <w:hideMark/>
          </w:tcPr>
          <w:p w14:paraId="61A6DF1F"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1</w:t>
            </w:r>
            <w:r w:rsidR="0088132C" w:rsidRPr="00FF6727">
              <w:rPr>
                <w:rFonts w:ascii="Times New Roman" w:eastAsia="Times New Roman" w:hAnsi="Times New Roman" w:cs="Times New Roman"/>
                <w:color w:val="1C1C1C"/>
                <w:sz w:val="24"/>
                <w:szCs w:val="24"/>
                <w:lang w:eastAsia="lt-LT"/>
              </w:rPr>
              <w:t xml:space="preserve"> </w:t>
            </w:r>
            <w:r w:rsidRPr="00FF6727">
              <w:rPr>
                <w:rFonts w:ascii="Times New Roman" w:eastAsia="Times New Roman" w:hAnsi="Times New Roman" w:cs="Times New Roman"/>
                <w:color w:val="1C1C1C"/>
                <w:sz w:val="24"/>
                <w:szCs w:val="24"/>
                <w:lang w:eastAsia="lt-LT"/>
              </w:rPr>
              <w:t>683</w:t>
            </w:r>
          </w:p>
        </w:tc>
        <w:tc>
          <w:tcPr>
            <w:tcW w:w="1760" w:type="dxa"/>
            <w:shd w:val="clear" w:color="000000" w:fill="FFFFFF"/>
            <w:vAlign w:val="center"/>
            <w:hideMark/>
          </w:tcPr>
          <w:p w14:paraId="59CA9821" w14:textId="77777777" w:rsidR="00F048A5" w:rsidRPr="00FF6727" w:rsidRDefault="00F048A5" w:rsidP="00F048A5">
            <w:pPr>
              <w:spacing w:after="0" w:line="240" w:lineRule="auto"/>
              <w:jc w:val="right"/>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426</w:t>
            </w:r>
          </w:p>
        </w:tc>
      </w:tr>
      <w:tr w:rsidR="003F0358" w:rsidRPr="00FF6727" w14:paraId="20B376EF" w14:textId="77777777" w:rsidTr="00494FC4">
        <w:trPr>
          <w:trHeight w:val="360"/>
          <w:jc w:val="center"/>
        </w:trPr>
        <w:tc>
          <w:tcPr>
            <w:tcW w:w="1980" w:type="dxa"/>
            <w:shd w:val="clear" w:color="auto" w:fill="D9E2F3" w:themeFill="accent1" w:themeFillTint="33"/>
            <w:vAlign w:val="center"/>
          </w:tcPr>
          <w:p w14:paraId="10258125" w14:textId="77777777" w:rsidR="003F0358" w:rsidRPr="00FF6727" w:rsidRDefault="003F0358" w:rsidP="003F0358">
            <w:pPr>
              <w:spacing w:after="0" w:line="240" w:lineRule="auto"/>
              <w:jc w:val="both"/>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Augimas proc. 2018–2022 m.</w:t>
            </w:r>
          </w:p>
        </w:tc>
        <w:tc>
          <w:tcPr>
            <w:tcW w:w="1540" w:type="dxa"/>
            <w:shd w:val="clear" w:color="auto" w:fill="D9E2F3" w:themeFill="accent1" w:themeFillTint="33"/>
            <w:vAlign w:val="center"/>
          </w:tcPr>
          <w:p w14:paraId="09D831BA" w14:textId="77777777" w:rsidR="003F0358" w:rsidRPr="00FF6727" w:rsidRDefault="003F0358" w:rsidP="003F0358">
            <w:pPr>
              <w:spacing w:after="0" w:line="240" w:lineRule="auto"/>
              <w:jc w:val="center"/>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72,22</w:t>
            </w:r>
          </w:p>
        </w:tc>
        <w:tc>
          <w:tcPr>
            <w:tcW w:w="1760" w:type="dxa"/>
            <w:shd w:val="clear" w:color="auto" w:fill="D9E2F3" w:themeFill="accent1" w:themeFillTint="33"/>
            <w:vAlign w:val="center"/>
          </w:tcPr>
          <w:p w14:paraId="45F85269" w14:textId="77777777" w:rsidR="003F0358" w:rsidRPr="00FF6727" w:rsidRDefault="003F0358" w:rsidP="003F0358">
            <w:pPr>
              <w:spacing w:after="0" w:line="240" w:lineRule="auto"/>
              <w:jc w:val="center"/>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74,63</w:t>
            </w:r>
          </w:p>
        </w:tc>
        <w:tc>
          <w:tcPr>
            <w:tcW w:w="1760" w:type="dxa"/>
            <w:shd w:val="clear" w:color="auto" w:fill="D9E2F3" w:themeFill="accent1" w:themeFillTint="33"/>
            <w:vAlign w:val="center"/>
          </w:tcPr>
          <w:p w14:paraId="627E5591" w14:textId="77777777" w:rsidR="003F0358" w:rsidRPr="00FF6727" w:rsidRDefault="003F0358" w:rsidP="003F0358">
            <w:pPr>
              <w:spacing w:after="0" w:line="240" w:lineRule="auto"/>
              <w:jc w:val="center"/>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228,1</w:t>
            </w:r>
          </w:p>
        </w:tc>
        <w:tc>
          <w:tcPr>
            <w:tcW w:w="1760" w:type="dxa"/>
            <w:shd w:val="clear" w:color="auto" w:fill="D9E2F3" w:themeFill="accent1" w:themeFillTint="33"/>
            <w:vAlign w:val="center"/>
          </w:tcPr>
          <w:p w14:paraId="23A58A32" w14:textId="77777777" w:rsidR="003F0358" w:rsidRPr="00FF6727" w:rsidRDefault="003F0358" w:rsidP="003F0358">
            <w:pPr>
              <w:spacing w:after="0" w:line="240" w:lineRule="auto"/>
              <w:jc w:val="center"/>
              <w:rPr>
                <w:rFonts w:ascii="Times New Roman" w:eastAsia="Times New Roman" w:hAnsi="Times New Roman" w:cs="Times New Roman"/>
                <w:color w:val="1C1C1C"/>
                <w:sz w:val="24"/>
                <w:szCs w:val="24"/>
                <w:lang w:eastAsia="lt-LT"/>
              </w:rPr>
            </w:pPr>
            <w:r w:rsidRPr="00FF6727">
              <w:rPr>
                <w:rFonts w:ascii="Times New Roman" w:eastAsia="Times New Roman" w:hAnsi="Times New Roman" w:cs="Times New Roman"/>
                <w:color w:val="1C1C1C"/>
                <w:sz w:val="24"/>
                <w:szCs w:val="24"/>
                <w:lang w:eastAsia="lt-LT"/>
              </w:rPr>
              <w:t>71,4</w:t>
            </w:r>
          </w:p>
        </w:tc>
      </w:tr>
    </w:tbl>
    <w:p w14:paraId="1FE66F57" w14:textId="77777777" w:rsidR="003F0358" w:rsidRPr="001E08DE" w:rsidRDefault="003F0358" w:rsidP="003F0358">
      <w:pPr>
        <w:keepNext/>
        <w:autoSpaceDE w:val="0"/>
        <w:autoSpaceDN w:val="0"/>
        <w:adjustRightInd w:val="0"/>
        <w:spacing w:after="0" w:line="240" w:lineRule="auto"/>
        <w:jc w:val="center"/>
        <w:rPr>
          <w:rFonts w:ascii="Times New Roman" w:hAnsi="Times New Roman" w:cs="Times New Roman"/>
          <w:sz w:val="20"/>
          <w:szCs w:val="20"/>
        </w:rPr>
      </w:pPr>
      <w:r w:rsidRPr="001E08DE">
        <w:rPr>
          <w:rFonts w:ascii="Times New Roman" w:hAnsi="Times New Roman" w:cs="Times New Roman"/>
          <w:sz w:val="20"/>
          <w:szCs w:val="20"/>
        </w:rPr>
        <w:t>1</w:t>
      </w:r>
      <w:r w:rsidR="00494FC4" w:rsidRPr="001E08DE">
        <w:rPr>
          <w:rFonts w:ascii="Times New Roman" w:hAnsi="Times New Roman" w:cs="Times New Roman"/>
          <w:sz w:val="20"/>
          <w:szCs w:val="20"/>
        </w:rPr>
        <w:t>2</w:t>
      </w:r>
      <w:r w:rsidRPr="001E08DE">
        <w:rPr>
          <w:rFonts w:ascii="Times New Roman" w:hAnsi="Times New Roman" w:cs="Times New Roman"/>
          <w:sz w:val="20"/>
          <w:szCs w:val="20"/>
        </w:rPr>
        <w:t xml:space="preserve"> lentelė. Tiesioginės užsienio investicijos</w:t>
      </w:r>
    </w:p>
    <w:p w14:paraId="664A1F24" w14:textId="77777777" w:rsidR="00F048A5" w:rsidRPr="00FF6727" w:rsidRDefault="003F0358" w:rsidP="00C50674">
      <w:pPr>
        <w:keepNext/>
        <w:autoSpaceDE w:val="0"/>
        <w:autoSpaceDN w:val="0"/>
        <w:adjustRightInd w:val="0"/>
        <w:spacing w:after="0" w:line="240" w:lineRule="auto"/>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r w:rsidR="0088132C" w:rsidRPr="00FF6727">
        <w:rPr>
          <w:rFonts w:ascii="Times New Roman" w:hAnsi="Times New Roman" w:cs="Times New Roman"/>
          <w:i/>
          <w:iCs/>
          <w:sz w:val="20"/>
          <w:szCs w:val="20"/>
        </w:rPr>
        <w:t>.</w:t>
      </w:r>
    </w:p>
    <w:p w14:paraId="44998D4E" w14:textId="77777777" w:rsidR="00C50674" w:rsidRPr="00FF6727" w:rsidRDefault="00C50674" w:rsidP="00C50674">
      <w:pPr>
        <w:keepNext/>
        <w:autoSpaceDE w:val="0"/>
        <w:autoSpaceDN w:val="0"/>
        <w:adjustRightInd w:val="0"/>
        <w:spacing w:after="0" w:line="240" w:lineRule="auto"/>
        <w:jc w:val="center"/>
        <w:rPr>
          <w:rFonts w:ascii="Times New Roman" w:hAnsi="Times New Roman" w:cs="Times New Roman"/>
          <w:i/>
          <w:iCs/>
          <w:sz w:val="20"/>
          <w:szCs w:val="20"/>
        </w:rPr>
      </w:pPr>
    </w:p>
    <w:p w14:paraId="51CED262" w14:textId="77777777" w:rsidR="00C50674" w:rsidRPr="00FF6727" w:rsidRDefault="00C50674" w:rsidP="005028AA">
      <w:pPr>
        <w:keepNext/>
        <w:jc w:val="both"/>
        <w:rPr>
          <w:rFonts w:ascii="Times New Roman" w:hAnsi="Times New Roman" w:cs="Times New Roman"/>
          <w:sz w:val="24"/>
          <w:szCs w:val="24"/>
        </w:rPr>
      </w:pPr>
      <w:r w:rsidRPr="00FF6727">
        <w:rPr>
          <w:rFonts w:ascii="Times New Roman" w:hAnsi="Times New Roman" w:cs="Times New Roman"/>
          <w:sz w:val="24"/>
          <w:szCs w:val="24"/>
        </w:rPr>
        <w:t>Vidutinio darbo užmokesčio</w:t>
      </w:r>
      <w:r w:rsidR="00FF6727" w:rsidRPr="00FF6727">
        <w:rPr>
          <w:rFonts w:ascii="Times New Roman" w:hAnsi="Times New Roman" w:cs="Times New Roman"/>
          <w:sz w:val="24"/>
          <w:szCs w:val="24"/>
        </w:rPr>
        <w:t xml:space="preserve"> </w:t>
      </w:r>
      <w:r w:rsidRPr="00FF6727">
        <w:rPr>
          <w:rFonts w:ascii="Times New Roman" w:hAnsi="Times New Roman" w:cs="Times New Roman"/>
          <w:sz w:val="24"/>
          <w:szCs w:val="24"/>
        </w:rPr>
        <w:t>(toliau – VDU) dydis Druskininkų savivaldybėje 2018–2022 m. išliko žemesnis už Lietuvos ir Alytaus apskrities VDU vidurkį, tačiau didesnis už Varėnos raj</w:t>
      </w:r>
      <w:r w:rsidR="0088132C" w:rsidRPr="00FF6727">
        <w:rPr>
          <w:rFonts w:ascii="Times New Roman" w:hAnsi="Times New Roman" w:cs="Times New Roman"/>
          <w:sz w:val="24"/>
          <w:szCs w:val="24"/>
        </w:rPr>
        <w:t>ono</w:t>
      </w:r>
      <w:r w:rsidRPr="00FF6727">
        <w:rPr>
          <w:rFonts w:ascii="Times New Roman" w:hAnsi="Times New Roman" w:cs="Times New Roman"/>
          <w:sz w:val="24"/>
          <w:szCs w:val="24"/>
        </w:rPr>
        <w:t xml:space="preserve"> </w:t>
      </w:r>
      <w:r w:rsidRPr="00FF6727">
        <w:rPr>
          <w:rFonts w:ascii="Times New Roman" w:hAnsi="Times New Roman" w:cs="Times New Roman"/>
          <w:sz w:val="24"/>
          <w:szCs w:val="24"/>
        </w:rPr>
        <w:lastRenderedPageBreak/>
        <w:t xml:space="preserve">savivaldybės. 2019–2021 m. Druskininkų savivaldybės </w:t>
      </w:r>
      <w:r w:rsidR="00365064" w:rsidRPr="00FF6727">
        <w:rPr>
          <w:rFonts w:ascii="Times New Roman" w:hAnsi="Times New Roman" w:cs="Times New Roman"/>
          <w:sz w:val="24"/>
          <w:szCs w:val="24"/>
        </w:rPr>
        <w:t>VDU atotrūkis nuo Alytaus apskrities padidėjo, tačiau 2022 m. vėl sumažėjo. Nedidelis darbo užmokesčio dydis savivaldybėje skatina dalį gyventojų emigruoti į artimiausius miestus – Alytų, Kauną, Vilnių, kuriuose VDU dydis yra aukštesnis nei Druskininkuose.</w:t>
      </w:r>
      <w:r w:rsidR="00D84CE0" w:rsidRPr="00FF6727">
        <w:rPr>
          <w:rFonts w:ascii="Times New Roman" w:hAnsi="Times New Roman" w:cs="Times New Roman"/>
          <w:sz w:val="24"/>
          <w:szCs w:val="24"/>
        </w:rPr>
        <w:t xml:space="preserve"> VDU dydis Druskininkuose 2022 m. IV ketvirtį siekė 1</w:t>
      </w:r>
      <w:r w:rsidR="0088132C" w:rsidRPr="00FF6727">
        <w:rPr>
          <w:rFonts w:ascii="Times New Roman" w:hAnsi="Times New Roman" w:cs="Times New Roman"/>
          <w:sz w:val="24"/>
          <w:szCs w:val="24"/>
        </w:rPr>
        <w:t xml:space="preserve"> </w:t>
      </w:r>
      <w:r w:rsidR="00D84CE0" w:rsidRPr="00FF6727">
        <w:rPr>
          <w:rFonts w:ascii="Times New Roman" w:hAnsi="Times New Roman" w:cs="Times New Roman"/>
          <w:sz w:val="24"/>
          <w:szCs w:val="24"/>
        </w:rPr>
        <w:t xml:space="preserve">476,2 Eur, Alytaus apskrityje </w:t>
      </w:r>
      <w:r w:rsidR="0088132C" w:rsidRPr="00FF6727">
        <w:rPr>
          <w:rFonts w:ascii="Times New Roman" w:hAnsi="Times New Roman" w:cs="Times New Roman"/>
          <w:sz w:val="24"/>
          <w:szCs w:val="24"/>
        </w:rPr>
        <w:t xml:space="preserve">– </w:t>
      </w:r>
      <w:r w:rsidR="00D84CE0" w:rsidRPr="00FF6727">
        <w:rPr>
          <w:rFonts w:ascii="Times New Roman" w:hAnsi="Times New Roman" w:cs="Times New Roman"/>
          <w:sz w:val="24"/>
          <w:szCs w:val="24"/>
        </w:rPr>
        <w:t>1</w:t>
      </w:r>
      <w:r w:rsidR="0088132C" w:rsidRPr="00FF6727">
        <w:rPr>
          <w:rFonts w:ascii="Times New Roman" w:hAnsi="Times New Roman" w:cs="Times New Roman"/>
          <w:sz w:val="24"/>
          <w:szCs w:val="24"/>
        </w:rPr>
        <w:t xml:space="preserve"> </w:t>
      </w:r>
      <w:r w:rsidR="00D84CE0" w:rsidRPr="00FF6727">
        <w:rPr>
          <w:rFonts w:ascii="Times New Roman" w:hAnsi="Times New Roman" w:cs="Times New Roman"/>
          <w:sz w:val="24"/>
          <w:szCs w:val="24"/>
        </w:rPr>
        <w:t>523,3 Eur, Lietuvoje – 1</w:t>
      </w:r>
      <w:r w:rsidR="0088132C" w:rsidRPr="00FF6727">
        <w:rPr>
          <w:rFonts w:ascii="Times New Roman" w:hAnsi="Times New Roman" w:cs="Times New Roman"/>
          <w:sz w:val="24"/>
          <w:szCs w:val="24"/>
        </w:rPr>
        <w:t xml:space="preserve"> </w:t>
      </w:r>
      <w:r w:rsidR="00D84CE0" w:rsidRPr="00FF6727">
        <w:rPr>
          <w:rFonts w:ascii="Times New Roman" w:hAnsi="Times New Roman" w:cs="Times New Roman"/>
          <w:sz w:val="24"/>
          <w:szCs w:val="24"/>
        </w:rPr>
        <w:t>900 Eur.</w:t>
      </w:r>
      <w:r w:rsidR="00931D14" w:rsidRPr="00FF6727">
        <w:rPr>
          <w:rFonts w:ascii="Times New Roman" w:hAnsi="Times New Roman" w:cs="Times New Roman"/>
          <w:sz w:val="24"/>
          <w:szCs w:val="24"/>
        </w:rPr>
        <w:t xml:space="preserve"> [R14]</w:t>
      </w:r>
    </w:p>
    <w:p w14:paraId="0669ECC5" w14:textId="77777777" w:rsidR="00C50674" w:rsidRPr="00FF6727" w:rsidRDefault="00C50674" w:rsidP="00C50674">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48CEA43B" wp14:editId="3A7F3E15">
            <wp:extent cx="4255135" cy="2255841"/>
            <wp:effectExtent l="0" t="0" r="12065" b="11430"/>
            <wp:docPr id="2" name="Diagrama 2">
              <a:extLst xmlns:a="http://schemas.openxmlformats.org/drawingml/2006/main">
                <a:ext uri="{FF2B5EF4-FFF2-40B4-BE49-F238E27FC236}">
                  <a16:creationId xmlns:a16="http://schemas.microsoft.com/office/drawing/2014/main" id="{B84B1E53-F5D1-2454-61A2-26A187C78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ACFC03" w14:textId="77777777" w:rsidR="00C50674" w:rsidRPr="001E08DE" w:rsidRDefault="00C50674" w:rsidP="00C50674">
      <w:pPr>
        <w:keepNext/>
        <w:spacing w:after="0"/>
        <w:jc w:val="center"/>
        <w:rPr>
          <w:rFonts w:ascii="Times New Roman" w:hAnsi="Times New Roman" w:cs="Times New Roman"/>
          <w:sz w:val="20"/>
          <w:szCs w:val="20"/>
        </w:rPr>
      </w:pPr>
      <w:r w:rsidRPr="001E08DE">
        <w:rPr>
          <w:rFonts w:ascii="Times New Roman" w:hAnsi="Times New Roman" w:cs="Times New Roman"/>
          <w:sz w:val="20"/>
          <w:szCs w:val="20"/>
        </w:rPr>
        <w:t>1</w:t>
      </w:r>
      <w:r w:rsidR="0072312E" w:rsidRPr="00FF6727">
        <w:rPr>
          <w:rFonts w:ascii="Times New Roman" w:hAnsi="Times New Roman" w:cs="Times New Roman"/>
          <w:sz w:val="20"/>
          <w:szCs w:val="20"/>
        </w:rPr>
        <w:t>7</w:t>
      </w:r>
      <w:r w:rsidRPr="001E08DE">
        <w:rPr>
          <w:rFonts w:ascii="Times New Roman" w:hAnsi="Times New Roman" w:cs="Times New Roman"/>
          <w:sz w:val="20"/>
          <w:szCs w:val="20"/>
        </w:rPr>
        <w:t xml:space="preserve"> pav. Vidutinis darbo užmokestis šalyje, Alytaus apskrityje ir Druskininkų savivaldybėje 2018–2022 m.</w:t>
      </w:r>
    </w:p>
    <w:p w14:paraId="0F4CCCA5" w14:textId="77777777" w:rsidR="00C50674" w:rsidRPr="00FF6727" w:rsidRDefault="00C50674" w:rsidP="00C50674">
      <w:pPr>
        <w:keepNext/>
        <w:jc w:val="center"/>
        <w:rPr>
          <w:rFonts w:ascii="Times New Roman" w:hAnsi="Times New Roman" w:cs="Times New Roman"/>
          <w:sz w:val="24"/>
          <w:szCs w:val="24"/>
        </w:rPr>
      </w:pPr>
      <w:r w:rsidRPr="00FF6727">
        <w:rPr>
          <w:rFonts w:ascii="Times New Roman" w:hAnsi="Times New Roman" w:cs="Times New Roman"/>
          <w:i/>
          <w:iCs/>
          <w:sz w:val="20"/>
          <w:szCs w:val="20"/>
        </w:rPr>
        <w:t>Šaltinis: Valstybės duomenų agentūra</w:t>
      </w:r>
      <w:r w:rsidR="0088132C" w:rsidRPr="00FF6727">
        <w:rPr>
          <w:rFonts w:ascii="Times New Roman" w:hAnsi="Times New Roman" w:cs="Times New Roman"/>
          <w:i/>
          <w:iCs/>
          <w:sz w:val="20"/>
          <w:szCs w:val="20"/>
        </w:rPr>
        <w:t>.</w:t>
      </w:r>
    </w:p>
    <w:p w14:paraId="10538958" w14:textId="77777777" w:rsidR="000A568C" w:rsidRDefault="00A563B1" w:rsidP="00A563B1">
      <w:pPr>
        <w:keepNext/>
        <w:jc w:val="both"/>
        <w:rPr>
          <w:rFonts w:ascii="Times New Roman" w:hAnsi="Times New Roman" w:cs="Times New Roman"/>
          <w:sz w:val="24"/>
          <w:szCs w:val="24"/>
        </w:rPr>
      </w:pPr>
      <w:r w:rsidRPr="00FF6727">
        <w:rPr>
          <w:rFonts w:ascii="Times New Roman" w:hAnsi="Times New Roman" w:cs="Times New Roman"/>
          <w:b/>
          <w:bCs/>
          <w:sz w:val="24"/>
          <w:szCs w:val="24"/>
        </w:rPr>
        <w:t>Parama verslui.</w:t>
      </w:r>
      <w:r w:rsidRPr="00FF6727">
        <w:rPr>
          <w:rFonts w:ascii="Times New Roman" w:hAnsi="Times New Roman" w:cs="Times New Roman"/>
          <w:sz w:val="24"/>
          <w:szCs w:val="24"/>
        </w:rPr>
        <w:t xml:space="preserve"> Remiantis </w:t>
      </w:r>
      <w:r w:rsidR="009D42ED" w:rsidRPr="00FF6727">
        <w:rPr>
          <w:rFonts w:ascii="Times New Roman" w:hAnsi="Times New Roman" w:cs="Times New Roman"/>
          <w:sz w:val="24"/>
          <w:szCs w:val="24"/>
        </w:rPr>
        <w:t xml:space="preserve">Druskininkų savivaldybės pateikta informacija, </w:t>
      </w:r>
      <w:r w:rsidR="000A568C" w:rsidRPr="00FF6727">
        <w:rPr>
          <w:rFonts w:ascii="Times New Roman" w:hAnsi="Times New Roman" w:cs="Times New Roman"/>
          <w:sz w:val="24"/>
          <w:szCs w:val="24"/>
        </w:rPr>
        <w:t xml:space="preserve">2018–2022 m. buvo vykdoma Druskininkų savivaldybės Bendruomenės aktyvinimo ir verslo plėtros programos priemonė „Smulkaus ir vidutinio verslo rėmimas“. </w:t>
      </w:r>
      <w:r w:rsidRPr="00FF6727">
        <w:rPr>
          <w:rFonts w:ascii="Times New Roman" w:hAnsi="Times New Roman" w:cs="Times New Roman"/>
          <w:sz w:val="24"/>
          <w:szCs w:val="24"/>
        </w:rPr>
        <w:t>Programos tikslas – skatinti smulkaus ir vidutinio verslo kūrimąsi bei plėtojimą, finansiškai remti smulkaus ir vidutinio verslo subjektus. Programa siekiama skatinti kurortui svarbių nedidelės apimties projektų, kurie savo turiniu, veikla, įranga ar vizualizacija reprezentuotų ir garsintų Druskininkų savivaldybę, įgyvendinimą. Įgyvendinant</w:t>
      </w:r>
      <w:r w:rsidR="000A568C" w:rsidRPr="00FF6727">
        <w:rPr>
          <w:rFonts w:ascii="Times New Roman" w:hAnsi="Times New Roman" w:cs="Times New Roman"/>
          <w:sz w:val="24"/>
          <w:szCs w:val="24"/>
        </w:rPr>
        <w:t xml:space="preserve"> programą, </w:t>
      </w:r>
      <w:r w:rsidRPr="00FF6727">
        <w:rPr>
          <w:rFonts w:ascii="Times New Roman" w:hAnsi="Times New Roman" w:cs="Times New Roman"/>
          <w:sz w:val="24"/>
          <w:szCs w:val="24"/>
        </w:rPr>
        <w:t xml:space="preserve">kasmet skiriama lėšų suma programai nuolat didėjo. </w:t>
      </w:r>
      <w:r w:rsidR="000A568C" w:rsidRPr="00FF6727">
        <w:rPr>
          <w:rFonts w:ascii="Times New Roman" w:hAnsi="Times New Roman" w:cs="Times New Roman"/>
          <w:sz w:val="24"/>
          <w:szCs w:val="24"/>
        </w:rPr>
        <w:t>2022 m. suteikta 20</w:t>
      </w:r>
      <w:r w:rsidR="00F06AD8" w:rsidRPr="00FF6727">
        <w:rPr>
          <w:rFonts w:ascii="Times New Roman" w:hAnsi="Times New Roman" w:cs="Times New Roman"/>
          <w:sz w:val="24"/>
          <w:szCs w:val="24"/>
        </w:rPr>
        <w:t xml:space="preserve"> </w:t>
      </w:r>
      <w:r w:rsidR="000A568C" w:rsidRPr="00FF6727">
        <w:rPr>
          <w:rFonts w:ascii="Times New Roman" w:hAnsi="Times New Roman" w:cs="Times New Roman"/>
          <w:sz w:val="24"/>
          <w:szCs w:val="24"/>
        </w:rPr>
        <w:t>000 Eur parama (net 233 proc. daugiau nei 2018 m.), para</w:t>
      </w:r>
      <w:r w:rsidR="00EF75D9" w:rsidRPr="00FF6727">
        <w:rPr>
          <w:rFonts w:ascii="Times New Roman" w:hAnsi="Times New Roman" w:cs="Times New Roman"/>
          <w:sz w:val="24"/>
          <w:szCs w:val="24"/>
        </w:rPr>
        <w:t>m</w:t>
      </w:r>
      <w:r w:rsidR="000A568C" w:rsidRPr="00FF6727">
        <w:rPr>
          <w:rFonts w:ascii="Times New Roman" w:hAnsi="Times New Roman" w:cs="Times New Roman"/>
          <w:sz w:val="24"/>
          <w:szCs w:val="24"/>
        </w:rPr>
        <w:t xml:space="preserve">ą gavo 16 subjektų (2018 m. – 12). </w:t>
      </w:r>
      <w:r w:rsidR="00931D14" w:rsidRPr="00FF6727">
        <w:rPr>
          <w:rFonts w:ascii="Times New Roman" w:hAnsi="Times New Roman" w:cs="Times New Roman"/>
          <w:sz w:val="24"/>
          <w:szCs w:val="24"/>
        </w:rPr>
        <w:t>[R15]</w:t>
      </w:r>
    </w:p>
    <w:p w14:paraId="6FC8BFAB" w14:textId="77777777" w:rsidR="000E214F" w:rsidRPr="00FF6727" w:rsidRDefault="000E214F" w:rsidP="00A563B1">
      <w:pPr>
        <w:keepNext/>
        <w:jc w:val="both"/>
        <w:rPr>
          <w:rFonts w:ascii="Times New Roman" w:hAnsi="Times New Roman" w:cs="Times New Roman"/>
          <w:sz w:val="24"/>
          <w:szCs w:val="24"/>
        </w:rPr>
      </w:pPr>
    </w:p>
    <w:tbl>
      <w:tblPr>
        <w:tblW w:w="9720" w:type="dxa"/>
        <w:tblInd w:w="-10" w:type="dxa"/>
        <w:tblCellMar>
          <w:left w:w="0" w:type="dxa"/>
          <w:right w:w="0" w:type="dxa"/>
        </w:tblCellMar>
        <w:tblLook w:val="04A0" w:firstRow="1" w:lastRow="0" w:firstColumn="1" w:lastColumn="0" w:noHBand="0" w:noVBand="1"/>
      </w:tblPr>
      <w:tblGrid>
        <w:gridCol w:w="1854"/>
        <w:gridCol w:w="1966"/>
        <w:gridCol w:w="1966"/>
        <w:gridCol w:w="1967"/>
        <w:gridCol w:w="1967"/>
      </w:tblGrid>
      <w:tr w:rsidR="00D54AC4" w:rsidRPr="00FF6727" w14:paraId="05A5AB22" w14:textId="77777777" w:rsidTr="00170362">
        <w:trPr>
          <w:trHeight w:val="314"/>
        </w:trPr>
        <w:tc>
          <w:tcPr>
            <w:tcW w:w="1854" w:type="dxa"/>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14:paraId="036E0700" w14:textId="77777777" w:rsidR="00D54AC4" w:rsidRPr="00FF6727" w:rsidRDefault="00D54AC4" w:rsidP="00170362">
            <w:pPr>
              <w:rPr>
                <w:rFonts w:ascii="Times New Roman" w:hAnsi="Times New Roman" w:cs="Times New Roman"/>
                <w:b/>
                <w:bCs/>
                <w:sz w:val="24"/>
                <w:szCs w:val="24"/>
                <w:lang w:eastAsia="lt-LT"/>
              </w:rPr>
            </w:pPr>
            <w:r w:rsidRPr="00FF6727">
              <w:rPr>
                <w:rFonts w:ascii="Times New Roman" w:hAnsi="Times New Roman" w:cs="Times New Roman"/>
                <w:b/>
                <w:bCs/>
                <w:sz w:val="24"/>
                <w:szCs w:val="24"/>
              </w:rPr>
              <w:t>2018 m.</w:t>
            </w:r>
          </w:p>
        </w:tc>
        <w:tc>
          <w:tcPr>
            <w:tcW w:w="1966" w:type="dxa"/>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14:paraId="2F0F327D" w14:textId="77777777" w:rsidR="00D54AC4" w:rsidRPr="00FF6727" w:rsidRDefault="00D54AC4" w:rsidP="00170362">
            <w:pPr>
              <w:rPr>
                <w:rFonts w:ascii="Times New Roman" w:hAnsi="Times New Roman" w:cs="Times New Roman"/>
                <w:b/>
                <w:bCs/>
                <w:sz w:val="24"/>
                <w:szCs w:val="24"/>
              </w:rPr>
            </w:pPr>
            <w:r w:rsidRPr="00FF6727">
              <w:rPr>
                <w:rFonts w:ascii="Times New Roman" w:hAnsi="Times New Roman" w:cs="Times New Roman"/>
                <w:b/>
                <w:bCs/>
                <w:sz w:val="24"/>
                <w:szCs w:val="24"/>
              </w:rPr>
              <w:t>2019 m.</w:t>
            </w:r>
          </w:p>
        </w:tc>
        <w:tc>
          <w:tcPr>
            <w:tcW w:w="1966" w:type="dxa"/>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14:paraId="7510B4AE" w14:textId="77777777" w:rsidR="00D54AC4" w:rsidRPr="00FF6727" w:rsidRDefault="00D54AC4" w:rsidP="00170362">
            <w:pPr>
              <w:rPr>
                <w:rFonts w:ascii="Times New Roman" w:hAnsi="Times New Roman" w:cs="Times New Roman"/>
                <w:b/>
                <w:bCs/>
                <w:sz w:val="24"/>
                <w:szCs w:val="24"/>
              </w:rPr>
            </w:pPr>
            <w:r w:rsidRPr="00FF6727">
              <w:rPr>
                <w:rFonts w:ascii="Times New Roman" w:hAnsi="Times New Roman" w:cs="Times New Roman"/>
                <w:b/>
                <w:bCs/>
                <w:sz w:val="24"/>
                <w:szCs w:val="24"/>
              </w:rPr>
              <w:t>2020 m.</w:t>
            </w:r>
          </w:p>
        </w:tc>
        <w:tc>
          <w:tcPr>
            <w:tcW w:w="1967" w:type="dxa"/>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14:paraId="1CF07E29" w14:textId="77777777" w:rsidR="00D54AC4" w:rsidRPr="00FF6727" w:rsidRDefault="00D54AC4" w:rsidP="00170362">
            <w:pPr>
              <w:rPr>
                <w:rFonts w:ascii="Times New Roman" w:hAnsi="Times New Roman" w:cs="Times New Roman"/>
                <w:b/>
                <w:bCs/>
                <w:sz w:val="24"/>
                <w:szCs w:val="24"/>
              </w:rPr>
            </w:pPr>
            <w:r w:rsidRPr="00FF6727">
              <w:rPr>
                <w:rFonts w:ascii="Times New Roman" w:hAnsi="Times New Roman" w:cs="Times New Roman"/>
                <w:b/>
                <w:bCs/>
                <w:sz w:val="24"/>
                <w:szCs w:val="24"/>
              </w:rPr>
              <w:t>2021 m.</w:t>
            </w:r>
          </w:p>
        </w:tc>
        <w:tc>
          <w:tcPr>
            <w:tcW w:w="1967" w:type="dxa"/>
            <w:tcBorders>
              <w:top w:val="single" w:sz="4" w:space="0" w:color="auto"/>
              <w:left w:val="single" w:sz="4" w:space="0" w:color="auto"/>
              <w:bottom w:val="single" w:sz="4" w:space="0" w:color="auto"/>
              <w:right w:val="single" w:sz="4" w:space="0" w:color="auto"/>
            </w:tcBorders>
            <w:shd w:val="clear" w:color="auto" w:fill="C5E0B3"/>
            <w:tcMar>
              <w:top w:w="0" w:type="dxa"/>
              <w:left w:w="108" w:type="dxa"/>
              <w:bottom w:w="0" w:type="dxa"/>
              <w:right w:w="108" w:type="dxa"/>
            </w:tcMar>
            <w:hideMark/>
          </w:tcPr>
          <w:p w14:paraId="5124A39D" w14:textId="77777777" w:rsidR="00D54AC4" w:rsidRPr="00FF6727" w:rsidRDefault="00D54AC4" w:rsidP="00170362">
            <w:pPr>
              <w:rPr>
                <w:rFonts w:ascii="Times New Roman" w:hAnsi="Times New Roman" w:cs="Times New Roman"/>
                <w:b/>
                <w:bCs/>
                <w:sz w:val="24"/>
                <w:szCs w:val="24"/>
              </w:rPr>
            </w:pPr>
            <w:r w:rsidRPr="00FF6727">
              <w:rPr>
                <w:rFonts w:ascii="Times New Roman" w:hAnsi="Times New Roman" w:cs="Times New Roman"/>
                <w:b/>
                <w:bCs/>
                <w:sz w:val="24"/>
                <w:szCs w:val="24"/>
              </w:rPr>
              <w:t>2022 m.</w:t>
            </w:r>
          </w:p>
        </w:tc>
      </w:tr>
      <w:tr w:rsidR="00D54AC4" w:rsidRPr="00FF6727" w14:paraId="29E02EB5" w14:textId="77777777" w:rsidTr="00170362">
        <w:trPr>
          <w:trHeight w:val="314"/>
        </w:trPr>
        <w:tc>
          <w:tcPr>
            <w:tcW w:w="18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2FCCF" w14:textId="77777777" w:rsidR="00D54AC4" w:rsidRPr="00FF6727" w:rsidRDefault="00D54AC4" w:rsidP="00170362">
            <w:pPr>
              <w:rPr>
                <w:rFonts w:ascii="Times New Roman" w:hAnsi="Times New Roman" w:cs="Times New Roman"/>
                <w:sz w:val="24"/>
                <w:szCs w:val="24"/>
              </w:rPr>
            </w:pPr>
            <w:r w:rsidRPr="00FF6727">
              <w:rPr>
                <w:rFonts w:ascii="Times New Roman" w:hAnsi="Times New Roman" w:cs="Times New Roman"/>
                <w:sz w:val="24"/>
                <w:szCs w:val="24"/>
              </w:rPr>
              <w:t>6</w:t>
            </w:r>
            <w:r w:rsidR="00F06AD8" w:rsidRPr="00FF6727">
              <w:rPr>
                <w:rFonts w:ascii="Times New Roman" w:hAnsi="Times New Roman" w:cs="Times New Roman"/>
                <w:sz w:val="24"/>
                <w:szCs w:val="24"/>
              </w:rPr>
              <w:t xml:space="preserve"> </w:t>
            </w:r>
            <w:r w:rsidRPr="00FF6727">
              <w:rPr>
                <w:rFonts w:ascii="Times New Roman" w:hAnsi="Times New Roman" w:cs="Times New Roman"/>
                <w:sz w:val="24"/>
                <w:szCs w:val="24"/>
              </w:rPr>
              <w:t>000</w:t>
            </w:r>
          </w:p>
        </w:tc>
        <w:tc>
          <w:tcPr>
            <w:tcW w:w="196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C979A6" w14:textId="77777777" w:rsidR="00D54AC4" w:rsidRPr="00FF6727" w:rsidRDefault="00D54AC4" w:rsidP="00170362">
            <w:pPr>
              <w:rPr>
                <w:rFonts w:ascii="Times New Roman" w:hAnsi="Times New Roman" w:cs="Times New Roman"/>
                <w:sz w:val="24"/>
                <w:szCs w:val="24"/>
              </w:rPr>
            </w:pPr>
            <w:r w:rsidRPr="00FF6727">
              <w:rPr>
                <w:rFonts w:ascii="Times New Roman" w:hAnsi="Times New Roman" w:cs="Times New Roman"/>
                <w:sz w:val="24"/>
                <w:szCs w:val="24"/>
              </w:rPr>
              <w:t>6</w:t>
            </w:r>
            <w:r w:rsidR="00F06AD8" w:rsidRPr="00FF6727">
              <w:rPr>
                <w:rFonts w:ascii="Times New Roman" w:hAnsi="Times New Roman" w:cs="Times New Roman"/>
                <w:sz w:val="24"/>
                <w:szCs w:val="24"/>
              </w:rPr>
              <w:t xml:space="preserve"> </w:t>
            </w:r>
            <w:r w:rsidRPr="00FF6727">
              <w:rPr>
                <w:rFonts w:ascii="Times New Roman" w:hAnsi="Times New Roman" w:cs="Times New Roman"/>
                <w:sz w:val="24"/>
                <w:szCs w:val="24"/>
              </w:rPr>
              <w:t>000</w:t>
            </w:r>
          </w:p>
        </w:tc>
        <w:tc>
          <w:tcPr>
            <w:tcW w:w="196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4CB716" w14:textId="77777777" w:rsidR="00D54AC4" w:rsidRPr="00FF6727" w:rsidRDefault="00D54AC4" w:rsidP="00170362">
            <w:pPr>
              <w:rPr>
                <w:rFonts w:ascii="Times New Roman" w:hAnsi="Times New Roman" w:cs="Times New Roman"/>
                <w:sz w:val="24"/>
                <w:szCs w:val="24"/>
              </w:rPr>
            </w:pPr>
            <w:r w:rsidRPr="00FF6727">
              <w:rPr>
                <w:rFonts w:ascii="Times New Roman" w:hAnsi="Times New Roman" w:cs="Times New Roman"/>
                <w:sz w:val="24"/>
                <w:szCs w:val="24"/>
              </w:rPr>
              <w:t>6</w:t>
            </w:r>
            <w:r w:rsidR="00F06AD8" w:rsidRPr="00FF6727">
              <w:rPr>
                <w:rFonts w:ascii="Times New Roman" w:hAnsi="Times New Roman" w:cs="Times New Roman"/>
                <w:sz w:val="24"/>
                <w:szCs w:val="24"/>
              </w:rPr>
              <w:t xml:space="preserve"> </w:t>
            </w:r>
            <w:r w:rsidRPr="00FF6727">
              <w:rPr>
                <w:rFonts w:ascii="Times New Roman" w:hAnsi="Times New Roman" w:cs="Times New Roman"/>
                <w:sz w:val="24"/>
                <w:szCs w:val="24"/>
              </w:rPr>
              <w:t>700</w:t>
            </w:r>
          </w:p>
        </w:tc>
        <w:tc>
          <w:tcPr>
            <w:tcW w:w="19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18A27A" w14:textId="77777777" w:rsidR="00D54AC4" w:rsidRPr="00FF6727" w:rsidRDefault="00D54AC4" w:rsidP="00170362">
            <w:pPr>
              <w:rPr>
                <w:rFonts w:ascii="Times New Roman" w:hAnsi="Times New Roman" w:cs="Times New Roman"/>
                <w:sz w:val="24"/>
                <w:szCs w:val="24"/>
              </w:rPr>
            </w:pPr>
            <w:r w:rsidRPr="00FF6727">
              <w:rPr>
                <w:rFonts w:ascii="Times New Roman" w:hAnsi="Times New Roman" w:cs="Times New Roman"/>
                <w:sz w:val="24"/>
                <w:szCs w:val="24"/>
              </w:rPr>
              <w:t>10 000</w:t>
            </w:r>
          </w:p>
        </w:tc>
        <w:tc>
          <w:tcPr>
            <w:tcW w:w="19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1E1A34" w14:textId="77777777" w:rsidR="00D54AC4" w:rsidRPr="00FF6727" w:rsidRDefault="00D54AC4" w:rsidP="00170362">
            <w:pPr>
              <w:rPr>
                <w:rFonts w:ascii="Times New Roman" w:hAnsi="Times New Roman" w:cs="Times New Roman"/>
                <w:sz w:val="24"/>
                <w:szCs w:val="24"/>
              </w:rPr>
            </w:pPr>
            <w:r w:rsidRPr="00FF6727">
              <w:rPr>
                <w:rFonts w:ascii="Times New Roman" w:hAnsi="Times New Roman" w:cs="Times New Roman"/>
                <w:sz w:val="24"/>
                <w:szCs w:val="24"/>
              </w:rPr>
              <w:t>20 000</w:t>
            </w:r>
          </w:p>
        </w:tc>
      </w:tr>
    </w:tbl>
    <w:p w14:paraId="186CAC4C" w14:textId="77777777" w:rsidR="00D54AC4" w:rsidRPr="00FF6727" w:rsidRDefault="00D54AC4" w:rsidP="001A0FEB">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t xml:space="preserve">13 lentelė. Druskininkų savivaldybės programos „Smulkaus ir vidutinio verslo rėmimas“ </w:t>
      </w:r>
      <w:r w:rsidR="001A0FEB" w:rsidRPr="00FF6727">
        <w:rPr>
          <w:rFonts w:ascii="Times New Roman" w:hAnsi="Times New Roman" w:cs="Times New Roman"/>
          <w:sz w:val="20"/>
          <w:szCs w:val="20"/>
        </w:rPr>
        <w:t>programos lėšos, skirtos smulkiam ir vidutiniam verslui remti 2018–2022 m.</w:t>
      </w:r>
    </w:p>
    <w:p w14:paraId="1C1AB195" w14:textId="77777777" w:rsidR="001A0FEB" w:rsidRPr="00FF6727" w:rsidRDefault="001A0FEB" w:rsidP="001A0FEB">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Druskininkų savivaldybės administracija</w:t>
      </w:r>
      <w:r w:rsidR="00F06AD8" w:rsidRPr="00FF6727">
        <w:rPr>
          <w:rFonts w:ascii="Times New Roman" w:hAnsi="Times New Roman" w:cs="Times New Roman"/>
          <w:i/>
          <w:iCs/>
          <w:sz w:val="20"/>
          <w:szCs w:val="20"/>
        </w:rPr>
        <w:t>.</w:t>
      </w:r>
    </w:p>
    <w:p w14:paraId="471B7007" w14:textId="77777777" w:rsidR="000E214F" w:rsidRDefault="000E214F" w:rsidP="00F61809">
      <w:pPr>
        <w:pStyle w:val="Sraopastraipa"/>
        <w:keepNext/>
        <w:ind w:left="0"/>
        <w:jc w:val="both"/>
        <w:rPr>
          <w:rFonts w:ascii="Times New Roman" w:hAnsi="Times New Roman" w:cs="Times New Roman"/>
          <w:sz w:val="24"/>
          <w:szCs w:val="24"/>
        </w:rPr>
      </w:pPr>
    </w:p>
    <w:p w14:paraId="02A5A0A7" w14:textId="77777777" w:rsidR="007504CF" w:rsidRPr="001E08DE" w:rsidRDefault="007504CF" w:rsidP="00F61809">
      <w:pPr>
        <w:pStyle w:val="Sraopastraipa"/>
        <w:keepNext/>
        <w:ind w:left="0"/>
        <w:jc w:val="both"/>
        <w:rPr>
          <w:rFonts w:ascii="Times New Roman" w:hAnsi="Times New Roman" w:cs="Times New Roman"/>
          <w:sz w:val="24"/>
          <w:szCs w:val="24"/>
        </w:rPr>
      </w:pPr>
      <w:r w:rsidRPr="00FF6727">
        <w:rPr>
          <w:rFonts w:ascii="Times New Roman" w:hAnsi="Times New Roman" w:cs="Times New Roman"/>
          <w:sz w:val="24"/>
          <w:szCs w:val="24"/>
        </w:rPr>
        <w:t>Konsultacijas dėl verslo pradžios teikia V</w:t>
      </w:r>
      <w:r w:rsidR="00F06AD8" w:rsidRPr="00FF6727">
        <w:rPr>
          <w:rFonts w:ascii="Times New Roman" w:hAnsi="Times New Roman" w:cs="Times New Roman"/>
          <w:sz w:val="24"/>
          <w:szCs w:val="24"/>
        </w:rPr>
        <w:t xml:space="preserve">šĮ </w:t>
      </w:r>
      <w:r w:rsidRPr="00FF6727">
        <w:rPr>
          <w:rFonts w:ascii="Times New Roman" w:hAnsi="Times New Roman" w:cs="Times New Roman"/>
          <w:sz w:val="24"/>
          <w:szCs w:val="24"/>
        </w:rPr>
        <w:t>Druskininkų turizmo ir verslo informacijos centras (toli</w:t>
      </w:r>
      <w:r w:rsidR="00F06AD8" w:rsidRPr="00FF6727">
        <w:rPr>
          <w:rFonts w:ascii="Times New Roman" w:hAnsi="Times New Roman" w:cs="Times New Roman"/>
          <w:sz w:val="24"/>
          <w:szCs w:val="24"/>
        </w:rPr>
        <w:t>a</w:t>
      </w:r>
      <w:r w:rsidRPr="00FF6727">
        <w:rPr>
          <w:rFonts w:ascii="Times New Roman" w:hAnsi="Times New Roman" w:cs="Times New Roman"/>
          <w:sz w:val="24"/>
          <w:szCs w:val="24"/>
        </w:rPr>
        <w:t>u – TVIC). TVIC pateikta informacija, viešosios verslo informacijos paslaugos buvo teikiamos šiais klausimais: verslo pradžia nesteigiant įmonės (verslo liudijimo, individualios veiklos pažymos įsigijimas, mokėtini mokesčiai, leidimai ir t.</w:t>
      </w:r>
      <w:r w:rsidR="00F06AD8" w:rsidRPr="00FF6727">
        <w:rPr>
          <w:rFonts w:ascii="Times New Roman" w:hAnsi="Times New Roman" w:cs="Times New Roman"/>
          <w:sz w:val="24"/>
          <w:szCs w:val="24"/>
        </w:rPr>
        <w:t xml:space="preserve"> </w:t>
      </w:r>
      <w:r w:rsidRPr="00FF6727">
        <w:rPr>
          <w:rFonts w:ascii="Times New Roman" w:hAnsi="Times New Roman" w:cs="Times New Roman"/>
          <w:sz w:val="24"/>
          <w:szCs w:val="24"/>
        </w:rPr>
        <w:t>t.); įmonės steigimas (įmonių įregistravimo procedūra, mokesčių sistema, darbo teisė, leidimai, licencijos ir t.</w:t>
      </w:r>
      <w:r w:rsidR="00F06AD8" w:rsidRPr="00FF6727">
        <w:rPr>
          <w:rFonts w:ascii="Times New Roman" w:hAnsi="Times New Roman" w:cs="Times New Roman"/>
          <w:sz w:val="24"/>
          <w:szCs w:val="24"/>
        </w:rPr>
        <w:t xml:space="preserve"> </w:t>
      </w:r>
      <w:r w:rsidRPr="00FF6727">
        <w:rPr>
          <w:rFonts w:ascii="Times New Roman" w:hAnsi="Times New Roman" w:cs="Times New Roman"/>
          <w:sz w:val="24"/>
          <w:szCs w:val="24"/>
        </w:rPr>
        <w:t>t.); įmonės vidaus valdymas (vadyba, projektų valdymas, kokybės vadyba, žmogiškieji ištekliai, finansų valdymas ir kt.); kitais aktualiais klausimais (informacijos paieška IT sistemoje, mokėtini mokesčiai, deklaravimas, sutartys, su darbo santykiais susiję klausimai ir kt.).</w:t>
      </w:r>
      <w:r w:rsidR="00753ECE" w:rsidRPr="00FF6727">
        <w:rPr>
          <w:rFonts w:ascii="Times New Roman" w:hAnsi="Times New Roman" w:cs="Times New Roman"/>
          <w:sz w:val="24"/>
          <w:szCs w:val="24"/>
        </w:rPr>
        <w:t xml:space="preserve"> </w:t>
      </w:r>
      <w:r w:rsidR="00753ECE" w:rsidRPr="00FF6727">
        <w:rPr>
          <w:rFonts w:ascii="Times New Roman" w:hAnsi="Times New Roman" w:cs="Times New Roman"/>
          <w:b/>
          <w:bCs/>
          <w:sz w:val="24"/>
          <w:szCs w:val="24"/>
        </w:rPr>
        <w:t xml:space="preserve">Šios organizacijos potencialas gali būti panaudotas tiek </w:t>
      </w:r>
      <w:r w:rsidR="00753ECE" w:rsidRPr="00FF6727">
        <w:rPr>
          <w:rFonts w:ascii="Times New Roman" w:hAnsi="Times New Roman" w:cs="Times New Roman"/>
          <w:b/>
          <w:bCs/>
          <w:sz w:val="24"/>
          <w:szCs w:val="24"/>
        </w:rPr>
        <w:lastRenderedPageBreak/>
        <w:t xml:space="preserve">skatinant gyventojų verslumą, tiek įgyvendinant veiklas, kuriomis jauno verslo įmonėms teikiamos mokymų, konsultavimo ir kitos paslaugos. </w:t>
      </w:r>
      <w:r w:rsidR="00931D14" w:rsidRPr="001E08DE">
        <w:rPr>
          <w:rFonts w:ascii="Times New Roman" w:hAnsi="Times New Roman" w:cs="Times New Roman"/>
          <w:sz w:val="24"/>
          <w:szCs w:val="24"/>
        </w:rPr>
        <w:t>[R16]</w:t>
      </w:r>
    </w:p>
    <w:p w14:paraId="2710CD8F" w14:textId="77777777" w:rsidR="00494FC4" w:rsidRPr="00FF6727" w:rsidRDefault="00494FC4" w:rsidP="00F61809">
      <w:pPr>
        <w:pStyle w:val="Sraopastraipa"/>
        <w:keepNext/>
        <w:ind w:left="0"/>
        <w:jc w:val="both"/>
        <w:rPr>
          <w:rFonts w:ascii="Times New Roman" w:hAnsi="Times New Roman" w:cs="Times New Roman"/>
          <w:b/>
          <w:bCs/>
          <w:sz w:val="24"/>
          <w:szCs w:val="24"/>
        </w:rPr>
      </w:pPr>
    </w:p>
    <w:p w14:paraId="4AAAA4D8" w14:textId="77777777" w:rsidR="00753ECE" w:rsidRPr="00FF6727" w:rsidRDefault="00A563B1" w:rsidP="00F61809">
      <w:pPr>
        <w:pStyle w:val="Sraopastraipa"/>
        <w:keepNext/>
        <w:ind w:left="0"/>
        <w:jc w:val="both"/>
        <w:rPr>
          <w:rFonts w:ascii="Times New Roman" w:hAnsi="Times New Roman" w:cs="Times New Roman"/>
          <w:sz w:val="24"/>
          <w:szCs w:val="24"/>
        </w:rPr>
      </w:pPr>
      <w:r w:rsidRPr="00FF6727">
        <w:rPr>
          <w:rFonts w:ascii="Times New Roman" w:hAnsi="Times New Roman" w:cs="Times New Roman"/>
          <w:sz w:val="24"/>
          <w:szCs w:val="24"/>
        </w:rPr>
        <w:t xml:space="preserve">Apibendrinant </w:t>
      </w:r>
      <w:r w:rsidR="00E16A62" w:rsidRPr="00FF6727">
        <w:rPr>
          <w:rFonts w:ascii="Times New Roman" w:hAnsi="Times New Roman" w:cs="Times New Roman"/>
          <w:sz w:val="24"/>
          <w:szCs w:val="24"/>
        </w:rPr>
        <w:t xml:space="preserve">gyventojų užimtumo ir </w:t>
      </w:r>
      <w:r w:rsidRPr="00FF6727">
        <w:rPr>
          <w:rFonts w:ascii="Times New Roman" w:hAnsi="Times New Roman" w:cs="Times New Roman"/>
          <w:sz w:val="24"/>
          <w:szCs w:val="24"/>
        </w:rPr>
        <w:t>ekonomin</w:t>
      </w:r>
      <w:r w:rsidR="00E16A62" w:rsidRPr="00FF6727">
        <w:rPr>
          <w:rFonts w:ascii="Times New Roman" w:hAnsi="Times New Roman" w:cs="Times New Roman"/>
          <w:sz w:val="24"/>
          <w:szCs w:val="24"/>
        </w:rPr>
        <w:t>ės</w:t>
      </w:r>
      <w:r w:rsidRPr="00FF6727">
        <w:rPr>
          <w:rFonts w:ascii="Times New Roman" w:hAnsi="Times New Roman" w:cs="Times New Roman"/>
          <w:sz w:val="24"/>
          <w:szCs w:val="24"/>
        </w:rPr>
        <w:t xml:space="preserve"> situacij</w:t>
      </w:r>
      <w:r w:rsidR="00E16A62" w:rsidRPr="00FF6727">
        <w:rPr>
          <w:rFonts w:ascii="Times New Roman" w:hAnsi="Times New Roman" w:cs="Times New Roman"/>
          <w:sz w:val="24"/>
          <w:szCs w:val="24"/>
        </w:rPr>
        <w:t>os dalį</w:t>
      </w:r>
      <w:r w:rsidRPr="00FF6727">
        <w:rPr>
          <w:rFonts w:ascii="Times New Roman" w:hAnsi="Times New Roman" w:cs="Times New Roman"/>
          <w:sz w:val="24"/>
          <w:szCs w:val="24"/>
        </w:rPr>
        <w:t>, galima išskirti 2 poreikius</w:t>
      </w:r>
      <w:r w:rsidR="00753ECE" w:rsidRPr="00FF6727">
        <w:rPr>
          <w:rFonts w:ascii="Times New Roman" w:hAnsi="Times New Roman" w:cs="Times New Roman"/>
          <w:sz w:val="24"/>
          <w:szCs w:val="24"/>
        </w:rPr>
        <w:t xml:space="preserve">. </w:t>
      </w:r>
    </w:p>
    <w:p w14:paraId="0F82BE4D" w14:textId="77777777" w:rsidR="00A563B1" w:rsidRPr="00FF6727" w:rsidRDefault="00753ECE" w:rsidP="00F61809">
      <w:pPr>
        <w:pStyle w:val="Sraopastraipa"/>
        <w:keepNext/>
        <w:ind w:left="0"/>
        <w:jc w:val="both"/>
        <w:rPr>
          <w:rFonts w:ascii="Times New Roman" w:hAnsi="Times New Roman" w:cs="Times New Roman"/>
          <w:sz w:val="24"/>
          <w:szCs w:val="24"/>
        </w:rPr>
      </w:pPr>
      <w:r w:rsidRPr="00FF6727">
        <w:rPr>
          <w:rFonts w:ascii="Times New Roman" w:hAnsi="Times New Roman" w:cs="Times New Roman"/>
          <w:b/>
          <w:bCs/>
          <w:i/>
          <w:iCs/>
          <w:sz w:val="24"/>
          <w:szCs w:val="24"/>
        </w:rPr>
        <w:t>Pirmasis</w:t>
      </w:r>
      <w:r w:rsidR="00006DC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 </w:t>
      </w:r>
      <w:r w:rsidR="00006DCD" w:rsidRPr="00FF6727">
        <w:rPr>
          <w:rFonts w:ascii="Times New Roman" w:hAnsi="Times New Roman" w:cs="Times New Roman"/>
          <w:sz w:val="24"/>
          <w:szCs w:val="24"/>
        </w:rPr>
        <w:t>a</w:t>
      </w:r>
      <w:r w:rsidR="00E16A62" w:rsidRPr="00FF6727">
        <w:rPr>
          <w:rFonts w:ascii="Times New Roman" w:hAnsi="Times New Roman" w:cs="Times New Roman"/>
          <w:sz w:val="24"/>
          <w:szCs w:val="24"/>
        </w:rPr>
        <w:t>tsižvelg</w:t>
      </w:r>
      <w:r w:rsidR="00006DCD" w:rsidRPr="00FF6727">
        <w:rPr>
          <w:rFonts w:ascii="Times New Roman" w:hAnsi="Times New Roman" w:cs="Times New Roman"/>
          <w:sz w:val="24"/>
          <w:szCs w:val="24"/>
        </w:rPr>
        <w:t xml:space="preserve">us </w:t>
      </w:r>
      <w:r w:rsidR="00E16A62" w:rsidRPr="00FF6727">
        <w:rPr>
          <w:rFonts w:ascii="Times New Roman" w:hAnsi="Times New Roman" w:cs="Times New Roman"/>
          <w:sz w:val="24"/>
          <w:szCs w:val="24"/>
        </w:rPr>
        <w:t>į gyventojų užimtumo ir nedarbo situaciją, identifikuotas tikslines grupes, kurios susiduria su didžiausiais iššūkiais integruojantis į darbo rinką</w:t>
      </w:r>
      <w:r w:rsidR="00F06AD8" w:rsidRPr="00FF6727">
        <w:rPr>
          <w:rFonts w:ascii="Times New Roman" w:hAnsi="Times New Roman" w:cs="Times New Roman"/>
          <w:sz w:val="24"/>
          <w:szCs w:val="24"/>
        </w:rPr>
        <w:t>,</w:t>
      </w:r>
      <w:r w:rsidR="00E16A62" w:rsidRPr="00FF6727">
        <w:rPr>
          <w:rFonts w:ascii="Times New Roman" w:hAnsi="Times New Roman" w:cs="Times New Roman"/>
          <w:sz w:val="24"/>
          <w:szCs w:val="24"/>
        </w:rPr>
        <w:t xml:space="preserve"> </w:t>
      </w:r>
      <w:r w:rsidR="00006DCD" w:rsidRPr="00FF6727">
        <w:rPr>
          <w:rFonts w:ascii="Times New Roman" w:hAnsi="Times New Roman" w:cs="Times New Roman"/>
          <w:sz w:val="24"/>
          <w:szCs w:val="24"/>
        </w:rPr>
        <w:t xml:space="preserve">reikia </w:t>
      </w:r>
      <w:r w:rsidRPr="00FF6727">
        <w:rPr>
          <w:rFonts w:ascii="Times New Roman" w:hAnsi="Times New Roman" w:cs="Times New Roman"/>
          <w:b/>
          <w:bCs/>
          <w:sz w:val="24"/>
          <w:szCs w:val="24"/>
        </w:rPr>
        <w:t>bedarbi</w:t>
      </w:r>
      <w:r w:rsidR="00006DCD" w:rsidRPr="00FF6727">
        <w:rPr>
          <w:rFonts w:ascii="Times New Roman" w:hAnsi="Times New Roman" w:cs="Times New Roman"/>
          <w:b/>
          <w:bCs/>
          <w:sz w:val="24"/>
          <w:szCs w:val="24"/>
        </w:rPr>
        <w:t>us</w:t>
      </w:r>
      <w:r w:rsidRPr="00FF6727">
        <w:rPr>
          <w:rFonts w:ascii="Times New Roman" w:hAnsi="Times New Roman" w:cs="Times New Roman"/>
          <w:b/>
          <w:bCs/>
          <w:sz w:val="24"/>
          <w:szCs w:val="24"/>
        </w:rPr>
        <w:t>, ekonomiškai neaktyvi</w:t>
      </w:r>
      <w:r w:rsidR="00006DCD" w:rsidRPr="00FF6727">
        <w:rPr>
          <w:rFonts w:ascii="Times New Roman" w:hAnsi="Times New Roman" w:cs="Times New Roman"/>
          <w:b/>
          <w:bCs/>
          <w:sz w:val="24"/>
          <w:szCs w:val="24"/>
        </w:rPr>
        <w:t>us</w:t>
      </w:r>
      <w:r w:rsidRPr="00FF6727">
        <w:rPr>
          <w:rFonts w:ascii="Times New Roman" w:hAnsi="Times New Roman" w:cs="Times New Roman"/>
          <w:b/>
          <w:bCs/>
          <w:sz w:val="24"/>
          <w:szCs w:val="24"/>
        </w:rPr>
        <w:t>, darbo rinkai besirengianči</w:t>
      </w:r>
      <w:r w:rsidR="00006DCD" w:rsidRPr="00FF6727">
        <w:rPr>
          <w:rFonts w:ascii="Times New Roman" w:hAnsi="Times New Roman" w:cs="Times New Roman"/>
          <w:b/>
          <w:bCs/>
          <w:sz w:val="24"/>
          <w:szCs w:val="24"/>
        </w:rPr>
        <w:t xml:space="preserve">us </w:t>
      </w:r>
      <w:r w:rsidRPr="00FF6727">
        <w:rPr>
          <w:rFonts w:ascii="Times New Roman" w:hAnsi="Times New Roman" w:cs="Times New Roman"/>
          <w:b/>
          <w:bCs/>
          <w:sz w:val="24"/>
          <w:szCs w:val="24"/>
        </w:rPr>
        <w:t>asmen</w:t>
      </w:r>
      <w:r w:rsidR="00006DCD" w:rsidRPr="00FF6727">
        <w:rPr>
          <w:rFonts w:ascii="Times New Roman" w:hAnsi="Times New Roman" w:cs="Times New Roman"/>
          <w:b/>
          <w:bCs/>
          <w:sz w:val="24"/>
          <w:szCs w:val="24"/>
        </w:rPr>
        <w:t xml:space="preserve">is </w:t>
      </w:r>
      <w:r w:rsidRPr="00FF6727">
        <w:rPr>
          <w:rFonts w:ascii="Times New Roman" w:hAnsi="Times New Roman" w:cs="Times New Roman"/>
          <w:b/>
          <w:bCs/>
          <w:sz w:val="24"/>
          <w:szCs w:val="24"/>
        </w:rPr>
        <w:t>integr</w:t>
      </w:r>
      <w:r w:rsidR="00006DCD" w:rsidRPr="00FF6727">
        <w:rPr>
          <w:rFonts w:ascii="Times New Roman" w:hAnsi="Times New Roman" w:cs="Times New Roman"/>
          <w:b/>
          <w:bCs/>
          <w:sz w:val="24"/>
          <w:szCs w:val="24"/>
        </w:rPr>
        <w:t xml:space="preserve">uoti </w:t>
      </w:r>
      <w:r w:rsidRPr="00FF6727">
        <w:rPr>
          <w:rFonts w:ascii="Times New Roman" w:hAnsi="Times New Roman" w:cs="Times New Roman"/>
          <w:b/>
          <w:bCs/>
          <w:sz w:val="24"/>
          <w:szCs w:val="24"/>
        </w:rPr>
        <w:t>į darbo rinką Druskininkuose, teikiant įvairias kompleksines paslaugas, motyvuojant juos susirasti darbą ir</w:t>
      </w:r>
      <w:r w:rsidR="00BF60AE" w:rsidRPr="00FF6727">
        <w:rPr>
          <w:rFonts w:ascii="Times New Roman" w:hAnsi="Times New Roman" w:cs="Times New Roman"/>
          <w:b/>
          <w:bCs/>
          <w:sz w:val="24"/>
          <w:szCs w:val="24"/>
        </w:rPr>
        <w:t xml:space="preserve"> </w:t>
      </w:r>
      <w:r w:rsidR="00F06AD8" w:rsidRPr="00FF6727">
        <w:rPr>
          <w:rFonts w:ascii="Times New Roman" w:hAnsi="Times New Roman" w:cs="Times New Roman"/>
          <w:b/>
          <w:bCs/>
          <w:sz w:val="24"/>
          <w:szCs w:val="24"/>
        </w:rPr>
        <w:t>(</w:t>
      </w:r>
      <w:r w:rsidRPr="00FF6727">
        <w:rPr>
          <w:rFonts w:ascii="Times New Roman" w:hAnsi="Times New Roman" w:cs="Times New Roman"/>
          <w:b/>
          <w:bCs/>
          <w:sz w:val="24"/>
          <w:szCs w:val="24"/>
        </w:rPr>
        <w:t>ar</w:t>
      </w:r>
      <w:r w:rsidR="00F06AD8"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pradėti verslą.</w:t>
      </w:r>
      <w:r w:rsidR="00BF60AE" w:rsidRPr="00FF6727">
        <w:rPr>
          <w:rFonts w:ascii="Times New Roman" w:hAnsi="Times New Roman" w:cs="Times New Roman"/>
          <w:sz w:val="24"/>
          <w:szCs w:val="24"/>
        </w:rPr>
        <w:t xml:space="preserve"> Šis poreikis suformuotas atsižvelgiant į analizės rezultatus, taip pat į gyventojų apklausos rezultatus</w:t>
      </w:r>
      <w:r w:rsidR="004055D8" w:rsidRPr="00FF6727">
        <w:rPr>
          <w:rFonts w:ascii="Times New Roman" w:hAnsi="Times New Roman" w:cs="Times New Roman"/>
          <w:sz w:val="24"/>
          <w:szCs w:val="24"/>
        </w:rPr>
        <w:t>. 35,1 proc. respondentų mano, kad didžiausias dėmesys ES finansavimo iki 2029 m. laikotarpiu (VPS įgyvendinimo laikotarpiu) turi būti skiriamas bedarbių ir ekonomiškai neaktyvių asmenų užimtumui didinti skirtų iniciatyvų įgyvendinimui, siekiant pagerinti šių asmenų padėtį darbo rinkoje</w:t>
      </w:r>
      <w:r w:rsidR="00F06AD8" w:rsidRPr="00FF6727">
        <w:rPr>
          <w:rFonts w:ascii="Times New Roman" w:hAnsi="Times New Roman" w:cs="Times New Roman"/>
          <w:sz w:val="24"/>
          <w:szCs w:val="24"/>
        </w:rPr>
        <w:t>.</w:t>
      </w:r>
    </w:p>
    <w:p w14:paraId="25CB3C8F" w14:textId="77777777" w:rsidR="00753ECE" w:rsidRPr="00FF6727" w:rsidRDefault="00753ECE" w:rsidP="00F61809">
      <w:pPr>
        <w:pStyle w:val="Sraopastraipa"/>
        <w:keepNext/>
        <w:ind w:left="0"/>
        <w:jc w:val="both"/>
        <w:rPr>
          <w:rFonts w:ascii="Times New Roman" w:hAnsi="Times New Roman" w:cs="Times New Roman"/>
        </w:rPr>
      </w:pPr>
      <w:r w:rsidRPr="00FF6727">
        <w:rPr>
          <w:rFonts w:ascii="Times New Roman" w:hAnsi="Times New Roman" w:cs="Times New Roman"/>
          <w:b/>
          <w:bCs/>
          <w:i/>
          <w:iCs/>
          <w:sz w:val="24"/>
          <w:szCs w:val="24"/>
        </w:rPr>
        <w:t>Antrasis</w:t>
      </w:r>
      <w:r w:rsidR="00006DCD" w:rsidRPr="00FF6727">
        <w:rPr>
          <w:rFonts w:ascii="Times New Roman" w:hAnsi="Times New Roman" w:cs="Times New Roman"/>
          <w:b/>
          <w:bCs/>
          <w:i/>
          <w:iCs/>
          <w:sz w:val="24"/>
          <w:szCs w:val="24"/>
        </w:rPr>
        <w:t xml:space="preserve"> </w:t>
      </w:r>
      <w:r w:rsidR="00006DCD" w:rsidRPr="001E08DE">
        <w:rPr>
          <w:rFonts w:ascii="Times New Roman" w:hAnsi="Times New Roman" w:cs="Times New Roman"/>
          <w:sz w:val="24"/>
          <w:szCs w:val="24"/>
        </w:rPr>
        <w:t>–</w:t>
      </w:r>
      <w:r w:rsidR="00F06AD8" w:rsidRPr="00FF6727">
        <w:rPr>
          <w:rFonts w:ascii="Times New Roman" w:hAnsi="Times New Roman" w:cs="Times New Roman"/>
          <w:b/>
          <w:bCs/>
          <w:i/>
          <w:iCs/>
          <w:sz w:val="24"/>
          <w:szCs w:val="24"/>
        </w:rPr>
        <w:t xml:space="preserve"> </w:t>
      </w:r>
      <w:r w:rsidR="00006DCD" w:rsidRPr="00FF6727">
        <w:rPr>
          <w:rFonts w:ascii="Times New Roman" w:hAnsi="Times New Roman" w:cs="Times New Roman"/>
          <w:sz w:val="24"/>
          <w:szCs w:val="24"/>
        </w:rPr>
        <w:t>a</w:t>
      </w:r>
      <w:r w:rsidRPr="00FF6727">
        <w:rPr>
          <w:rFonts w:ascii="Times New Roman" w:hAnsi="Times New Roman" w:cs="Times New Roman"/>
          <w:sz w:val="24"/>
          <w:szCs w:val="24"/>
        </w:rPr>
        <w:t>tsižvelg</w:t>
      </w:r>
      <w:r w:rsidR="00006DCD" w:rsidRPr="00FF6727">
        <w:rPr>
          <w:rFonts w:ascii="Times New Roman" w:hAnsi="Times New Roman" w:cs="Times New Roman"/>
          <w:sz w:val="24"/>
          <w:szCs w:val="24"/>
        </w:rPr>
        <w:t>us</w:t>
      </w:r>
      <w:r w:rsidRPr="00FF6727">
        <w:rPr>
          <w:rFonts w:ascii="Times New Roman" w:hAnsi="Times New Roman" w:cs="Times New Roman"/>
          <w:sz w:val="24"/>
          <w:szCs w:val="24"/>
        </w:rPr>
        <w:t xml:space="preserve"> </w:t>
      </w:r>
      <w:r w:rsidR="00E16A62" w:rsidRPr="00FF6727">
        <w:rPr>
          <w:rFonts w:ascii="Times New Roman" w:hAnsi="Times New Roman" w:cs="Times New Roman"/>
          <w:sz w:val="24"/>
          <w:szCs w:val="24"/>
        </w:rPr>
        <w:t>į verslo ir verslumo situaciją mieste, įmonių skaičiaus ir apyvartos augimą, į tai, kad nemaža dalis gyventojų norėtų pradėti verslą</w:t>
      </w:r>
      <w:r w:rsidR="00F06AD8" w:rsidRPr="00FF6727">
        <w:rPr>
          <w:rFonts w:ascii="Times New Roman" w:hAnsi="Times New Roman" w:cs="Times New Roman"/>
          <w:sz w:val="24"/>
          <w:szCs w:val="24"/>
        </w:rPr>
        <w:t>,</w:t>
      </w:r>
      <w:r w:rsidR="00E16A62" w:rsidRPr="00FF6727">
        <w:rPr>
          <w:rFonts w:ascii="Times New Roman" w:hAnsi="Times New Roman" w:cs="Times New Roman"/>
          <w:sz w:val="24"/>
          <w:szCs w:val="24"/>
        </w:rPr>
        <w:t xml:space="preserve"> ir kitus rodiklius, taip pat į gyventojų apklausos rezultatus, pagal kuriuos</w:t>
      </w:r>
      <w:r w:rsidR="00F06AD8" w:rsidRPr="00FF6727">
        <w:rPr>
          <w:rFonts w:ascii="Times New Roman" w:hAnsi="Times New Roman" w:cs="Times New Roman"/>
          <w:sz w:val="24"/>
          <w:szCs w:val="24"/>
        </w:rPr>
        <w:t xml:space="preserve"> </w:t>
      </w:r>
      <w:r w:rsidR="00357A21" w:rsidRPr="00FF6727">
        <w:rPr>
          <w:rFonts w:ascii="Times New Roman" w:hAnsi="Times New Roman" w:cs="Times New Roman"/>
          <w:sz w:val="24"/>
          <w:szCs w:val="24"/>
        </w:rPr>
        <w:t xml:space="preserve">19,4 proc. gyventojų mano, kad pagrindinė socialinė Druskininkų miesto problema </w:t>
      </w:r>
      <w:r w:rsidR="00357A21" w:rsidRPr="00FF6727">
        <w:rPr>
          <w:rFonts w:ascii="Times New Roman" w:hAnsi="Times New Roman" w:cs="Times New Roman"/>
          <w:b/>
          <w:bCs/>
          <w:sz w:val="24"/>
          <w:szCs w:val="24"/>
        </w:rPr>
        <w:t>– veiklų, skirtų bendruomenės verslumui skatinti ir informacijos apie galimybes verslui trūkumas</w:t>
      </w:r>
      <w:r w:rsidR="00357A21" w:rsidRPr="00FF6727">
        <w:rPr>
          <w:rFonts w:ascii="Times New Roman" w:hAnsi="Times New Roman" w:cs="Times New Roman"/>
          <w:sz w:val="24"/>
          <w:szCs w:val="24"/>
        </w:rPr>
        <w:t xml:space="preserve"> (19,4 proc.)</w:t>
      </w:r>
      <w:r w:rsidR="00006DCD" w:rsidRPr="00FF6727">
        <w:rPr>
          <w:rFonts w:ascii="Times New Roman" w:hAnsi="Times New Roman" w:cs="Times New Roman"/>
          <w:sz w:val="24"/>
          <w:szCs w:val="24"/>
        </w:rPr>
        <w:t>, reikėtų skatinti bendruomenės verslumą</w:t>
      </w:r>
      <w:r w:rsidR="00357A21" w:rsidRPr="00FF6727">
        <w:rPr>
          <w:rFonts w:ascii="Times New Roman" w:hAnsi="Times New Roman" w:cs="Times New Roman"/>
          <w:sz w:val="24"/>
          <w:szCs w:val="24"/>
        </w:rPr>
        <w:t xml:space="preserve">. </w:t>
      </w:r>
      <w:r w:rsidR="00006DCD" w:rsidRPr="00FF6727">
        <w:rPr>
          <w:rFonts w:ascii="Times New Roman" w:hAnsi="Times New Roman" w:cs="Times New Roman"/>
          <w:sz w:val="24"/>
          <w:szCs w:val="24"/>
        </w:rPr>
        <w:t xml:space="preserve">Net </w:t>
      </w:r>
      <w:r w:rsidR="00357A21" w:rsidRPr="00FF6727">
        <w:rPr>
          <w:rFonts w:ascii="Times New Roman" w:hAnsi="Times New Roman" w:cs="Times New Roman"/>
          <w:sz w:val="24"/>
          <w:szCs w:val="24"/>
        </w:rPr>
        <w:t>42,9 proc. respondentų mano, kad didžiausias dėmesys ES finansavimo iki 2029 m. laikotarpiu (VPS įgyvendinimo laikotarpiu) turėtų būti skiriamas</w:t>
      </w:r>
      <w:r w:rsidR="00FF6727" w:rsidRPr="00FF6727">
        <w:rPr>
          <w:rFonts w:ascii="Times New Roman" w:hAnsi="Times New Roman" w:cs="Times New Roman"/>
          <w:sz w:val="24"/>
          <w:szCs w:val="24"/>
        </w:rPr>
        <w:t xml:space="preserve"> </w:t>
      </w:r>
      <w:r w:rsidR="005457AB" w:rsidRPr="00FF6727">
        <w:rPr>
          <w:rFonts w:ascii="Times New Roman" w:hAnsi="Times New Roman" w:cs="Times New Roman"/>
          <w:sz w:val="24"/>
          <w:szCs w:val="24"/>
        </w:rPr>
        <w:t xml:space="preserve">bendruomenės verslumui didinti (t. y. verslo kūrimui ir pradedamo verslo plėtojimui reikalingiems gebėjimams stiprinti) skirtų neformalių iniciatyvų įgyvendinimui. </w:t>
      </w:r>
      <w:r w:rsidR="00357A21" w:rsidRPr="00FF6727">
        <w:rPr>
          <w:rFonts w:ascii="Times New Roman" w:hAnsi="Times New Roman" w:cs="Times New Roman"/>
          <w:sz w:val="24"/>
          <w:szCs w:val="24"/>
        </w:rPr>
        <w:t xml:space="preserve">Jeigu būtų teikiamos konsultacijos dėl naujo verslo (įskaitant socialinį verslą) kūrimo, </w:t>
      </w:r>
      <w:r w:rsidR="005457AB" w:rsidRPr="00FF6727">
        <w:rPr>
          <w:rFonts w:ascii="Times New Roman" w:hAnsi="Times New Roman" w:cs="Times New Roman"/>
          <w:sz w:val="24"/>
          <w:szCs w:val="24"/>
        </w:rPr>
        <w:t xml:space="preserve">34 proc. </w:t>
      </w:r>
      <w:r w:rsidR="00357A21" w:rsidRPr="00FF6727">
        <w:rPr>
          <w:rFonts w:ascii="Times New Roman" w:hAnsi="Times New Roman" w:cs="Times New Roman"/>
          <w:sz w:val="24"/>
          <w:szCs w:val="24"/>
        </w:rPr>
        <w:t>respondentų</w:t>
      </w:r>
      <w:r w:rsidR="005457AB" w:rsidRPr="00FF6727">
        <w:rPr>
          <w:rFonts w:ascii="Times New Roman" w:hAnsi="Times New Roman" w:cs="Times New Roman"/>
          <w:sz w:val="24"/>
          <w:szCs w:val="24"/>
        </w:rPr>
        <w:t xml:space="preserve"> teigia, kad</w:t>
      </w:r>
      <w:r w:rsidR="00FF6727" w:rsidRPr="00FF6727">
        <w:rPr>
          <w:rFonts w:ascii="Times New Roman" w:hAnsi="Times New Roman" w:cs="Times New Roman"/>
          <w:sz w:val="24"/>
          <w:szCs w:val="24"/>
        </w:rPr>
        <w:t xml:space="preserve"> </w:t>
      </w:r>
      <w:r w:rsidR="00357A21" w:rsidRPr="00FF6727">
        <w:rPr>
          <w:rFonts w:ascii="Times New Roman" w:hAnsi="Times New Roman" w:cs="Times New Roman"/>
          <w:sz w:val="24"/>
          <w:szCs w:val="24"/>
        </w:rPr>
        <w:t xml:space="preserve">imtųsi verslo (įskaitant socialinį verslą). </w:t>
      </w:r>
      <w:r w:rsidR="005457AB" w:rsidRPr="00FF6727">
        <w:rPr>
          <w:rFonts w:ascii="Times New Roman" w:hAnsi="Times New Roman" w:cs="Times New Roman"/>
          <w:sz w:val="24"/>
          <w:szCs w:val="24"/>
        </w:rPr>
        <w:t>O j</w:t>
      </w:r>
      <w:r w:rsidR="00357A21" w:rsidRPr="00FF6727">
        <w:rPr>
          <w:rFonts w:ascii="Times New Roman" w:hAnsi="Times New Roman" w:cs="Times New Roman"/>
          <w:sz w:val="24"/>
          <w:szCs w:val="24"/>
        </w:rPr>
        <w:t xml:space="preserve">ei verslo pradžiai būtų skiriamas ES dalinis finansavimas, </w:t>
      </w:r>
      <w:r w:rsidR="005457AB" w:rsidRPr="00FF6727">
        <w:rPr>
          <w:rFonts w:ascii="Times New Roman" w:hAnsi="Times New Roman" w:cs="Times New Roman"/>
          <w:sz w:val="24"/>
          <w:szCs w:val="24"/>
        </w:rPr>
        <w:t xml:space="preserve">47 proc. </w:t>
      </w:r>
      <w:r w:rsidR="00357A21" w:rsidRPr="00FF6727">
        <w:rPr>
          <w:rFonts w:ascii="Times New Roman" w:hAnsi="Times New Roman" w:cs="Times New Roman"/>
          <w:sz w:val="24"/>
          <w:szCs w:val="24"/>
        </w:rPr>
        <w:t>respondentų norėtų imtis verslo (įskaitant socialinį)</w:t>
      </w:r>
      <w:r w:rsidR="005457AB" w:rsidRPr="00FF6727">
        <w:rPr>
          <w:rFonts w:ascii="Times New Roman" w:hAnsi="Times New Roman" w:cs="Times New Roman"/>
          <w:sz w:val="24"/>
          <w:szCs w:val="24"/>
        </w:rPr>
        <w:t>.</w:t>
      </w:r>
      <w:r w:rsidR="00357A21" w:rsidRPr="00FF6727">
        <w:rPr>
          <w:rFonts w:ascii="Times New Roman" w:hAnsi="Times New Roman" w:cs="Times New Roman"/>
          <w:sz w:val="24"/>
          <w:szCs w:val="24"/>
        </w:rPr>
        <w:t xml:space="preserve"> Labiausiai reikalingos žinios ir informacija, norint patiems imtis socialinio ir kito verslo, anot gyventojų – informacija apie finansavimo galimybes (paskolas, subsidijos ir pan.) (63,3 proc.), apie mokesčius, buhalterinę apskaitą (55,8 proc.), verslo valdymo, teisinių įgūdžių žinios (50,8 proc.), verslo mentorystės (36,7 proc.), </w:t>
      </w:r>
      <w:proofErr w:type="spellStart"/>
      <w:r w:rsidR="00357A21" w:rsidRPr="00FF6727">
        <w:rPr>
          <w:rFonts w:ascii="Times New Roman" w:hAnsi="Times New Roman" w:cs="Times New Roman"/>
          <w:sz w:val="24"/>
          <w:szCs w:val="24"/>
        </w:rPr>
        <w:t>bendradarbystės</w:t>
      </w:r>
      <w:proofErr w:type="spellEnd"/>
      <w:r w:rsidR="00357A21" w:rsidRPr="00FF6727">
        <w:rPr>
          <w:rFonts w:ascii="Times New Roman" w:hAnsi="Times New Roman" w:cs="Times New Roman"/>
          <w:sz w:val="24"/>
          <w:szCs w:val="24"/>
        </w:rPr>
        <w:t xml:space="preserve"> verslo erdvės (30,7 proc.).</w:t>
      </w:r>
    </w:p>
    <w:p w14:paraId="00DEF05A" w14:textId="77777777" w:rsidR="00B97991" w:rsidRPr="00FF6727" w:rsidRDefault="00B97991" w:rsidP="00B30F46">
      <w:pPr>
        <w:jc w:val="both"/>
        <w:rPr>
          <w:rFonts w:ascii="Times New Roman" w:hAnsi="Times New Roman" w:cs="Times New Roman"/>
          <w:b/>
          <w:bCs/>
          <w:sz w:val="24"/>
          <w:szCs w:val="24"/>
        </w:rPr>
      </w:pPr>
    </w:p>
    <w:p w14:paraId="03B75B3B" w14:textId="77777777" w:rsidR="00B30F46" w:rsidRPr="00FF6727" w:rsidRDefault="00B30F46" w:rsidP="00B30F46">
      <w:pPr>
        <w:jc w:val="both"/>
        <w:rPr>
          <w:rFonts w:ascii="Times New Roman" w:hAnsi="Times New Roman" w:cs="Times New Roman"/>
          <w:b/>
          <w:bCs/>
          <w:sz w:val="24"/>
          <w:szCs w:val="24"/>
        </w:rPr>
      </w:pPr>
      <w:r w:rsidRPr="00FF6727">
        <w:rPr>
          <w:rFonts w:ascii="Times New Roman" w:hAnsi="Times New Roman" w:cs="Times New Roman"/>
          <w:b/>
          <w:bCs/>
          <w:sz w:val="24"/>
          <w:szCs w:val="24"/>
        </w:rPr>
        <w:t>Socialinė situacija</w:t>
      </w:r>
    </w:p>
    <w:p w14:paraId="2C339232" w14:textId="77777777" w:rsidR="00B30F46" w:rsidRPr="00FF6727" w:rsidRDefault="009D42ED" w:rsidP="009D42ED">
      <w:pPr>
        <w:jc w:val="both"/>
        <w:rPr>
          <w:rFonts w:ascii="Times New Roman" w:hAnsi="Times New Roman" w:cs="Times New Roman"/>
          <w:kern w:val="24"/>
          <w:sz w:val="24"/>
          <w:szCs w:val="24"/>
        </w:rPr>
      </w:pPr>
      <w:r w:rsidRPr="00FF6727">
        <w:rPr>
          <w:rFonts w:ascii="Times New Roman" w:hAnsi="Times New Roman" w:cs="Times New Roman"/>
          <w:sz w:val="24"/>
          <w:szCs w:val="24"/>
        </w:rPr>
        <w:t>Remiantis 2023 m. Druskininkų savivaldybės duomenims, k</w:t>
      </w:r>
      <w:r w:rsidR="00B30F46" w:rsidRPr="00FF6727">
        <w:rPr>
          <w:rFonts w:ascii="Times New Roman" w:hAnsi="Times New Roman" w:cs="Times New Roman"/>
          <w:sz w:val="24"/>
          <w:szCs w:val="24"/>
        </w:rPr>
        <w:t xml:space="preserve">aip ir kitų šalies savivaldybių, Druskininkų </w:t>
      </w:r>
      <w:r w:rsidR="0043757C" w:rsidRPr="00FF6727">
        <w:rPr>
          <w:rFonts w:ascii="Times New Roman" w:hAnsi="Times New Roman" w:cs="Times New Roman"/>
          <w:sz w:val="24"/>
          <w:szCs w:val="24"/>
        </w:rPr>
        <w:t>savivaldybės</w:t>
      </w:r>
      <w:r w:rsidR="00B30F46" w:rsidRPr="00FF6727">
        <w:rPr>
          <w:rFonts w:ascii="Times New Roman" w:hAnsi="Times New Roman" w:cs="Times New Roman"/>
          <w:sz w:val="24"/>
          <w:szCs w:val="24"/>
        </w:rPr>
        <w:t xml:space="preserve"> gyventojų socialinių paslaugų poreikius </w:t>
      </w:r>
      <w:r w:rsidR="00006DCD" w:rsidRPr="00FF6727">
        <w:rPr>
          <w:rFonts w:ascii="Times New Roman" w:hAnsi="Times New Roman" w:cs="Times New Roman"/>
          <w:sz w:val="24"/>
          <w:szCs w:val="24"/>
        </w:rPr>
        <w:t xml:space="preserve">lemia </w:t>
      </w:r>
      <w:r w:rsidR="00B30F46" w:rsidRPr="00FF6727">
        <w:rPr>
          <w:rFonts w:ascii="Times New Roman" w:hAnsi="Times New Roman" w:cs="Times New Roman"/>
          <w:sz w:val="24"/>
          <w:szCs w:val="24"/>
        </w:rPr>
        <w:t>panašūs veiksniai: visuomenės senėjimas, negalia, nedarbas,</w:t>
      </w:r>
      <w:r w:rsidR="00B30F46" w:rsidRPr="00FF6727">
        <w:rPr>
          <w:rFonts w:ascii="Times New Roman" w:hAnsi="Times New Roman" w:cs="Times New Roman"/>
          <w:i/>
          <w:sz w:val="24"/>
          <w:szCs w:val="24"/>
        </w:rPr>
        <w:t xml:space="preserve"> </w:t>
      </w:r>
      <w:r w:rsidR="00B30F46" w:rsidRPr="00FF6727">
        <w:rPr>
          <w:rFonts w:ascii="Times New Roman" w:hAnsi="Times New Roman" w:cs="Times New Roman"/>
          <w:iCs/>
          <w:sz w:val="24"/>
          <w:szCs w:val="24"/>
        </w:rPr>
        <w:t xml:space="preserve">piktnaudžiavimas alkoholiu ir kitomis </w:t>
      </w:r>
      <w:r w:rsidR="00006DCD" w:rsidRPr="00FF6727">
        <w:rPr>
          <w:rFonts w:ascii="Times New Roman" w:hAnsi="Times New Roman" w:cs="Times New Roman"/>
          <w:iCs/>
          <w:sz w:val="24"/>
          <w:szCs w:val="24"/>
        </w:rPr>
        <w:t xml:space="preserve">psichoaktyviosiomis </w:t>
      </w:r>
      <w:r w:rsidR="00B30F46" w:rsidRPr="00FF6727">
        <w:rPr>
          <w:rFonts w:ascii="Times New Roman" w:hAnsi="Times New Roman" w:cs="Times New Roman"/>
          <w:iCs/>
          <w:sz w:val="24"/>
          <w:szCs w:val="24"/>
        </w:rPr>
        <w:t xml:space="preserve">medžiagomis, socialinių įgūdžių stoka </w:t>
      </w:r>
      <w:r w:rsidR="00DC798C" w:rsidRPr="00FF6727">
        <w:rPr>
          <w:rFonts w:ascii="Times New Roman" w:hAnsi="Times New Roman" w:cs="Times New Roman"/>
          <w:iCs/>
          <w:sz w:val="24"/>
          <w:szCs w:val="24"/>
        </w:rPr>
        <w:t>ir</w:t>
      </w:r>
      <w:r w:rsidR="00B30F46" w:rsidRPr="00FF6727">
        <w:rPr>
          <w:rFonts w:ascii="Times New Roman" w:hAnsi="Times New Roman" w:cs="Times New Roman"/>
          <w:iCs/>
          <w:sz w:val="24"/>
          <w:szCs w:val="24"/>
        </w:rPr>
        <w:t xml:space="preserve"> smurtas.</w:t>
      </w:r>
      <w:r w:rsidRPr="00FF6727">
        <w:rPr>
          <w:rFonts w:ascii="Times New Roman" w:hAnsi="Times New Roman" w:cs="Times New Roman"/>
          <w:iCs/>
          <w:sz w:val="24"/>
          <w:szCs w:val="24"/>
        </w:rPr>
        <w:t xml:space="preserve"> </w:t>
      </w:r>
      <w:r w:rsidR="00B30F46" w:rsidRPr="00FF6727">
        <w:rPr>
          <w:rFonts w:ascii="Times New Roman" w:hAnsi="Times New Roman" w:cs="Times New Roman"/>
          <w:sz w:val="24"/>
          <w:szCs w:val="24"/>
        </w:rPr>
        <w:t xml:space="preserve">Druskininkų savivaldybės teritorijoje socialines paslaugas teikė nestacionari socialinių paslaugų biudžetinė įstaiga Socialinių paslaugų centras ir 20 </w:t>
      </w:r>
      <w:r w:rsidR="00FD6028" w:rsidRPr="00FF6727">
        <w:rPr>
          <w:rFonts w:ascii="Times New Roman" w:hAnsi="Times New Roman" w:cs="Times New Roman"/>
          <w:sz w:val="24"/>
          <w:szCs w:val="24"/>
        </w:rPr>
        <w:t>NVO</w:t>
      </w:r>
      <w:r w:rsidR="00DC2F77" w:rsidRPr="00FF6727">
        <w:rPr>
          <w:rFonts w:ascii="Times New Roman" w:hAnsi="Times New Roman" w:cs="Times New Roman"/>
          <w:sz w:val="24"/>
          <w:szCs w:val="24"/>
        </w:rPr>
        <w:t>.</w:t>
      </w:r>
      <w:r w:rsidR="00B30F46" w:rsidRPr="00FF6727">
        <w:rPr>
          <w:rFonts w:ascii="Times New Roman" w:hAnsi="Times New Roman" w:cs="Times New Roman"/>
          <w:kern w:val="24"/>
          <w:sz w:val="24"/>
          <w:szCs w:val="24"/>
        </w:rPr>
        <w:t xml:space="preserve"> Socialines paslaugas savivaldybės gyventojams teikė ir kitose savivaldybėse registruotos socialinėje srityje veikiančios organizacijos:</w:t>
      </w:r>
      <w:r w:rsidR="00B30F46" w:rsidRPr="00FF6727">
        <w:rPr>
          <w:rFonts w:ascii="Times New Roman" w:hAnsi="Times New Roman" w:cs="Times New Roman"/>
          <w:sz w:val="24"/>
          <w:szCs w:val="24"/>
          <w:lang w:eastAsia="lt-LT"/>
        </w:rPr>
        <w:t xml:space="preserve"> Alytaus moterų krizių centras,</w:t>
      </w:r>
      <w:r w:rsidR="00B30F46" w:rsidRPr="00FF6727">
        <w:rPr>
          <w:rFonts w:ascii="Times New Roman" w:hAnsi="Times New Roman" w:cs="Times New Roman"/>
          <w:kern w:val="24"/>
          <w:sz w:val="24"/>
          <w:szCs w:val="24"/>
        </w:rPr>
        <w:t xml:space="preserve"> Alytaus miesto nakvynės namai,</w:t>
      </w:r>
      <w:r w:rsidR="00B30F46" w:rsidRPr="00FF6727">
        <w:rPr>
          <w:rFonts w:ascii="Times New Roman" w:hAnsi="Times New Roman" w:cs="Times New Roman"/>
          <w:sz w:val="24"/>
          <w:szCs w:val="24"/>
          <w:lang w:eastAsia="lt-LT"/>
        </w:rPr>
        <w:t xml:space="preserve"> Lietuvos kurčiųjų draugija, M. </w:t>
      </w:r>
      <w:proofErr w:type="spellStart"/>
      <w:r w:rsidR="00B30F46" w:rsidRPr="00FF6727">
        <w:rPr>
          <w:rFonts w:ascii="Times New Roman" w:hAnsi="Times New Roman" w:cs="Times New Roman"/>
          <w:sz w:val="24"/>
          <w:szCs w:val="24"/>
          <w:lang w:eastAsia="lt-LT"/>
        </w:rPr>
        <w:t>Čiuželio</w:t>
      </w:r>
      <w:proofErr w:type="spellEnd"/>
      <w:r w:rsidR="00B30F46" w:rsidRPr="00FF6727">
        <w:rPr>
          <w:rFonts w:ascii="Times New Roman" w:hAnsi="Times New Roman" w:cs="Times New Roman"/>
          <w:sz w:val="24"/>
          <w:szCs w:val="24"/>
          <w:lang w:eastAsia="lt-LT"/>
        </w:rPr>
        <w:t xml:space="preserve"> labdaros ir paramos fondas</w:t>
      </w:r>
      <w:r w:rsidR="00B30F46" w:rsidRPr="00FF6727">
        <w:rPr>
          <w:rFonts w:ascii="Times New Roman" w:hAnsi="Times New Roman" w:cs="Times New Roman"/>
          <w:kern w:val="24"/>
          <w:sz w:val="24"/>
          <w:szCs w:val="24"/>
        </w:rPr>
        <w:t>, Veisiejų socialinės globos namai ir kitos gyventojų pasirinktos socialinės globos paslaugas teikiančios įstaigos. Visos organizacijos yra savivaldybės lygiaverčiai socialinės paramos srities partneriai.</w:t>
      </w:r>
      <w:r w:rsidR="00FF6727" w:rsidRPr="00FF6727">
        <w:rPr>
          <w:rFonts w:ascii="Times New Roman" w:hAnsi="Times New Roman" w:cs="Times New Roman"/>
          <w:kern w:val="24"/>
          <w:sz w:val="24"/>
          <w:szCs w:val="24"/>
        </w:rPr>
        <w:t xml:space="preserve"> </w:t>
      </w:r>
      <w:r w:rsidR="00E52084" w:rsidRPr="00FF6727">
        <w:rPr>
          <w:rFonts w:ascii="Times New Roman" w:hAnsi="Times New Roman" w:cs="Times New Roman"/>
          <w:kern w:val="24"/>
          <w:sz w:val="24"/>
          <w:szCs w:val="24"/>
        </w:rPr>
        <w:t>[R17]</w:t>
      </w:r>
    </w:p>
    <w:p w14:paraId="517C4A22" w14:textId="77777777" w:rsidR="007F5EF8" w:rsidRPr="00FF6727" w:rsidRDefault="007F5EF8" w:rsidP="007F5EF8">
      <w:pPr>
        <w:spacing w:line="276" w:lineRule="auto"/>
        <w:jc w:val="both"/>
        <w:rPr>
          <w:rFonts w:ascii="Times New Roman" w:hAnsi="Times New Roman" w:cs="Times New Roman"/>
          <w:sz w:val="24"/>
          <w:szCs w:val="24"/>
        </w:rPr>
      </w:pPr>
      <w:r w:rsidRPr="00FF6727">
        <w:rPr>
          <w:rFonts w:ascii="Times New Roman" w:hAnsi="Times New Roman" w:cs="Times New Roman"/>
          <w:sz w:val="24"/>
          <w:szCs w:val="24"/>
        </w:rPr>
        <w:t xml:space="preserve">Nedidelis gyventojų gaunamas VDU </w:t>
      </w:r>
      <w:r w:rsidR="00006DCD" w:rsidRPr="00FF6727">
        <w:rPr>
          <w:rFonts w:ascii="Times New Roman" w:hAnsi="Times New Roman" w:cs="Times New Roman"/>
          <w:sz w:val="24"/>
          <w:szCs w:val="24"/>
        </w:rPr>
        <w:t xml:space="preserve">turėjo įtakos </w:t>
      </w:r>
      <w:r w:rsidRPr="00FF6727">
        <w:rPr>
          <w:rFonts w:ascii="Times New Roman" w:hAnsi="Times New Roman" w:cs="Times New Roman"/>
          <w:sz w:val="24"/>
          <w:szCs w:val="24"/>
        </w:rPr>
        <w:t>socialin</w:t>
      </w:r>
      <w:r w:rsidR="00006DCD" w:rsidRPr="00FF6727">
        <w:rPr>
          <w:rFonts w:ascii="Times New Roman" w:hAnsi="Times New Roman" w:cs="Times New Roman"/>
          <w:sz w:val="24"/>
          <w:szCs w:val="24"/>
        </w:rPr>
        <w:t>ėm</w:t>
      </w:r>
      <w:r w:rsidRPr="00FF6727">
        <w:rPr>
          <w:rFonts w:ascii="Times New Roman" w:hAnsi="Times New Roman" w:cs="Times New Roman"/>
          <w:sz w:val="24"/>
          <w:szCs w:val="24"/>
        </w:rPr>
        <w:t>s problem</w:t>
      </w:r>
      <w:r w:rsidR="00006DCD" w:rsidRPr="00FF6727">
        <w:rPr>
          <w:rFonts w:ascii="Times New Roman" w:hAnsi="Times New Roman" w:cs="Times New Roman"/>
          <w:sz w:val="24"/>
          <w:szCs w:val="24"/>
        </w:rPr>
        <w:t>om</w:t>
      </w:r>
      <w:r w:rsidRPr="00FF6727">
        <w:rPr>
          <w:rFonts w:ascii="Times New Roman" w:hAnsi="Times New Roman" w:cs="Times New Roman"/>
          <w:sz w:val="24"/>
          <w:szCs w:val="24"/>
        </w:rPr>
        <w:t>s, pirmiausia – santykinio skurdo lyg</w:t>
      </w:r>
      <w:r w:rsidR="00006DCD" w:rsidRPr="00FF6727">
        <w:rPr>
          <w:rFonts w:ascii="Times New Roman" w:hAnsi="Times New Roman" w:cs="Times New Roman"/>
          <w:sz w:val="24"/>
          <w:szCs w:val="24"/>
        </w:rPr>
        <w:t>iui</w:t>
      </w:r>
      <w:r w:rsidRPr="00FF6727">
        <w:rPr>
          <w:rFonts w:ascii="Times New Roman" w:hAnsi="Times New Roman" w:cs="Times New Roman"/>
          <w:sz w:val="24"/>
          <w:szCs w:val="24"/>
        </w:rPr>
        <w:t>. Remiantis Socialinės paramos veiksmingumo indekso analizės duomenimis, Lietuvoje santykinis skurdo lygis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2022 m. sumažėjo nuo 22,9 iki 2</w:t>
      </w:r>
      <w:r w:rsidR="004A47E8" w:rsidRPr="00FF6727">
        <w:rPr>
          <w:rFonts w:ascii="Times New Roman" w:hAnsi="Times New Roman" w:cs="Times New Roman"/>
          <w:sz w:val="24"/>
          <w:szCs w:val="24"/>
        </w:rPr>
        <w:t>0</w:t>
      </w:r>
      <w:r w:rsidRPr="00FF6727">
        <w:rPr>
          <w:rFonts w:ascii="Times New Roman" w:hAnsi="Times New Roman" w:cs="Times New Roman"/>
          <w:sz w:val="24"/>
          <w:szCs w:val="24"/>
        </w:rPr>
        <w:t>,</w:t>
      </w:r>
      <w:r w:rsidR="004A47E8" w:rsidRPr="00FF6727">
        <w:rPr>
          <w:rFonts w:ascii="Times New Roman" w:hAnsi="Times New Roman" w:cs="Times New Roman"/>
          <w:sz w:val="24"/>
          <w:szCs w:val="24"/>
        </w:rPr>
        <w:t>9</w:t>
      </w:r>
      <w:r w:rsidRPr="00FF6727">
        <w:rPr>
          <w:rFonts w:ascii="Times New Roman" w:hAnsi="Times New Roman" w:cs="Times New Roman"/>
          <w:sz w:val="24"/>
          <w:szCs w:val="24"/>
        </w:rPr>
        <w:t xml:space="preserve"> proc.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202</w:t>
      </w:r>
      <w:r w:rsidR="004A47E8" w:rsidRPr="00FF6727">
        <w:rPr>
          <w:rFonts w:ascii="Times New Roman" w:hAnsi="Times New Roman" w:cs="Times New Roman"/>
          <w:sz w:val="24"/>
          <w:szCs w:val="24"/>
        </w:rPr>
        <w:t>1</w:t>
      </w:r>
      <w:r w:rsidRPr="00FF6727">
        <w:rPr>
          <w:rFonts w:ascii="Times New Roman" w:hAnsi="Times New Roman" w:cs="Times New Roman"/>
          <w:sz w:val="24"/>
          <w:szCs w:val="24"/>
        </w:rPr>
        <w:t xml:space="preserve"> m. </w:t>
      </w:r>
      <w:r w:rsidR="00006DCD" w:rsidRPr="00FF6727">
        <w:rPr>
          <w:rFonts w:ascii="Times New Roman" w:hAnsi="Times New Roman" w:cs="Times New Roman"/>
          <w:sz w:val="24"/>
          <w:szCs w:val="24"/>
        </w:rPr>
        <w:lastRenderedPageBreak/>
        <w:t xml:space="preserve">Druskininkų savivaldybėje </w:t>
      </w:r>
      <w:r w:rsidRPr="00FF6727">
        <w:rPr>
          <w:rFonts w:ascii="Times New Roman" w:hAnsi="Times New Roman" w:cs="Times New Roman"/>
          <w:sz w:val="24"/>
          <w:szCs w:val="24"/>
        </w:rPr>
        <w:t xml:space="preserve">skurdo rizikos rodiklis mažėjo nuo </w:t>
      </w:r>
      <w:r w:rsidR="004A47E8" w:rsidRPr="00FF6727">
        <w:rPr>
          <w:rFonts w:ascii="Times New Roman" w:hAnsi="Times New Roman" w:cs="Times New Roman"/>
          <w:sz w:val="24"/>
          <w:szCs w:val="24"/>
        </w:rPr>
        <w:t>26,2 iki 17,1 proc</w:t>
      </w:r>
      <w:r w:rsidRPr="00FF6727">
        <w:rPr>
          <w:rFonts w:ascii="Times New Roman" w:hAnsi="Times New Roman" w:cs="Times New Roman"/>
          <w:sz w:val="24"/>
          <w:szCs w:val="24"/>
        </w:rPr>
        <w:t>., tačiau nuo 202</w:t>
      </w:r>
      <w:r w:rsidR="004A47E8" w:rsidRPr="00FF6727">
        <w:rPr>
          <w:rFonts w:ascii="Times New Roman" w:hAnsi="Times New Roman" w:cs="Times New Roman"/>
          <w:sz w:val="24"/>
          <w:szCs w:val="24"/>
        </w:rPr>
        <w:t>2</w:t>
      </w:r>
      <w:r w:rsidRPr="00FF6727">
        <w:rPr>
          <w:rFonts w:ascii="Times New Roman" w:hAnsi="Times New Roman" w:cs="Times New Roman"/>
          <w:sz w:val="24"/>
          <w:szCs w:val="24"/>
        </w:rPr>
        <w:t xml:space="preserve"> m. </w:t>
      </w:r>
      <w:r w:rsidR="004A47E8" w:rsidRPr="00FF6727">
        <w:rPr>
          <w:rFonts w:ascii="Times New Roman" w:hAnsi="Times New Roman" w:cs="Times New Roman"/>
          <w:sz w:val="24"/>
          <w:szCs w:val="24"/>
        </w:rPr>
        <w:t>jis paaugo ir pasiekė 19,8 proc</w:t>
      </w:r>
      <w:r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 xml:space="preserve">Pažymėtina, kad </w:t>
      </w:r>
      <w:r w:rsidR="004A47E8" w:rsidRPr="00FF6727">
        <w:rPr>
          <w:rFonts w:ascii="Times New Roman" w:hAnsi="Times New Roman" w:cs="Times New Roman"/>
          <w:b/>
          <w:bCs/>
          <w:sz w:val="24"/>
          <w:szCs w:val="24"/>
        </w:rPr>
        <w:t>Druskinink</w:t>
      </w:r>
      <w:r w:rsidR="00D06140" w:rsidRPr="00FF6727">
        <w:rPr>
          <w:rFonts w:ascii="Times New Roman" w:hAnsi="Times New Roman" w:cs="Times New Roman"/>
          <w:b/>
          <w:bCs/>
          <w:sz w:val="24"/>
          <w:szCs w:val="24"/>
        </w:rPr>
        <w:t>us</w:t>
      </w:r>
      <w:r w:rsidRPr="00FF6727">
        <w:rPr>
          <w:rFonts w:ascii="Times New Roman" w:hAnsi="Times New Roman" w:cs="Times New Roman"/>
          <w:b/>
          <w:bCs/>
          <w:sz w:val="24"/>
          <w:szCs w:val="24"/>
        </w:rPr>
        <w:t xml:space="preserve"> 2022 m. pagal</w:t>
      </w:r>
      <w:r w:rsidR="00FF6727" w:rsidRPr="00FF6727">
        <w:rPr>
          <w:rFonts w:ascii="Times New Roman" w:hAnsi="Times New Roman" w:cs="Times New Roman"/>
          <w:b/>
          <w:bCs/>
          <w:sz w:val="24"/>
          <w:szCs w:val="24"/>
        </w:rPr>
        <w:t xml:space="preserve"> </w:t>
      </w:r>
      <w:r w:rsidRPr="00FF6727">
        <w:rPr>
          <w:rFonts w:ascii="Times New Roman" w:hAnsi="Times New Roman" w:cs="Times New Roman"/>
          <w:b/>
          <w:bCs/>
          <w:sz w:val="24"/>
          <w:szCs w:val="24"/>
        </w:rPr>
        <w:t xml:space="preserve">skurdo rizikos lygį lenkia ne tik </w:t>
      </w:r>
      <w:r w:rsidR="004A47E8" w:rsidRPr="00FF6727">
        <w:rPr>
          <w:rFonts w:ascii="Times New Roman" w:hAnsi="Times New Roman" w:cs="Times New Roman"/>
          <w:b/>
          <w:bCs/>
          <w:sz w:val="24"/>
          <w:szCs w:val="24"/>
        </w:rPr>
        <w:t>Alytaus</w:t>
      </w:r>
      <w:r w:rsidRPr="00FF6727">
        <w:rPr>
          <w:rFonts w:ascii="Times New Roman" w:hAnsi="Times New Roman" w:cs="Times New Roman"/>
          <w:b/>
          <w:bCs/>
          <w:sz w:val="24"/>
          <w:szCs w:val="24"/>
        </w:rPr>
        <w:t xml:space="preserve"> apskritis</w:t>
      </w:r>
      <w:r w:rsidR="006B5B59" w:rsidRPr="00FF6727">
        <w:rPr>
          <w:rFonts w:ascii="Times New Roman" w:hAnsi="Times New Roman" w:cs="Times New Roman"/>
          <w:b/>
          <w:bCs/>
          <w:sz w:val="24"/>
          <w:szCs w:val="24"/>
        </w:rPr>
        <w:t xml:space="preserve"> (22,9 proc.)</w:t>
      </w:r>
      <w:r w:rsidRPr="00FF6727">
        <w:rPr>
          <w:rFonts w:ascii="Times New Roman" w:hAnsi="Times New Roman" w:cs="Times New Roman"/>
          <w:b/>
          <w:bCs/>
          <w:sz w:val="24"/>
          <w:szCs w:val="24"/>
        </w:rPr>
        <w:t xml:space="preserve"> ir Lietuv</w:t>
      </w:r>
      <w:r w:rsidR="00006DCD" w:rsidRPr="00FF6727">
        <w:rPr>
          <w:rFonts w:ascii="Times New Roman" w:hAnsi="Times New Roman" w:cs="Times New Roman"/>
          <w:b/>
          <w:bCs/>
          <w:sz w:val="24"/>
          <w:szCs w:val="24"/>
        </w:rPr>
        <w:t xml:space="preserve">a </w:t>
      </w:r>
      <w:r w:rsidR="006B5B59" w:rsidRPr="00FF6727">
        <w:rPr>
          <w:rFonts w:ascii="Times New Roman" w:hAnsi="Times New Roman" w:cs="Times New Roman"/>
          <w:b/>
          <w:bCs/>
          <w:sz w:val="24"/>
          <w:szCs w:val="24"/>
        </w:rPr>
        <w:t>(20,9 proc.)</w:t>
      </w:r>
      <w:r w:rsidRPr="00FF6727">
        <w:rPr>
          <w:rFonts w:ascii="Times New Roman" w:hAnsi="Times New Roman" w:cs="Times New Roman"/>
          <w:b/>
          <w:bCs/>
          <w:sz w:val="24"/>
          <w:szCs w:val="24"/>
        </w:rPr>
        <w:t>, bet ir panaši</w:t>
      </w:r>
      <w:r w:rsidR="00D06140" w:rsidRPr="00FF6727">
        <w:rPr>
          <w:rFonts w:ascii="Times New Roman" w:hAnsi="Times New Roman" w:cs="Times New Roman"/>
          <w:b/>
          <w:bCs/>
          <w:sz w:val="24"/>
          <w:szCs w:val="24"/>
        </w:rPr>
        <w:t>o</w:t>
      </w:r>
      <w:r w:rsidRPr="00FF6727">
        <w:rPr>
          <w:rFonts w:ascii="Times New Roman" w:hAnsi="Times New Roman" w:cs="Times New Roman"/>
          <w:b/>
          <w:bCs/>
          <w:sz w:val="24"/>
          <w:szCs w:val="24"/>
        </w:rPr>
        <w:t xml:space="preserve">s </w:t>
      </w:r>
      <w:r w:rsidR="004A47E8" w:rsidRPr="00FF6727">
        <w:rPr>
          <w:rFonts w:ascii="Times New Roman" w:hAnsi="Times New Roman" w:cs="Times New Roman"/>
          <w:b/>
          <w:bCs/>
          <w:sz w:val="24"/>
          <w:szCs w:val="24"/>
        </w:rPr>
        <w:t>ar gretim</w:t>
      </w:r>
      <w:r w:rsidR="00D06140" w:rsidRPr="00FF6727">
        <w:rPr>
          <w:rFonts w:ascii="Times New Roman" w:hAnsi="Times New Roman" w:cs="Times New Roman"/>
          <w:b/>
          <w:bCs/>
          <w:sz w:val="24"/>
          <w:szCs w:val="24"/>
        </w:rPr>
        <w:t>o</w:t>
      </w:r>
      <w:r w:rsidR="004A47E8" w:rsidRPr="00FF6727">
        <w:rPr>
          <w:rFonts w:ascii="Times New Roman" w:hAnsi="Times New Roman" w:cs="Times New Roman"/>
          <w:b/>
          <w:bCs/>
          <w:sz w:val="24"/>
          <w:szCs w:val="24"/>
        </w:rPr>
        <w:t xml:space="preserve">s </w:t>
      </w:r>
      <w:r w:rsidRPr="00FF6727">
        <w:rPr>
          <w:rFonts w:ascii="Times New Roman" w:hAnsi="Times New Roman" w:cs="Times New Roman"/>
          <w:b/>
          <w:bCs/>
          <w:sz w:val="24"/>
          <w:szCs w:val="24"/>
        </w:rPr>
        <w:t>savivaldyb</w:t>
      </w:r>
      <w:r w:rsidR="00D06140" w:rsidRPr="00FF6727">
        <w:rPr>
          <w:rFonts w:ascii="Times New Roman" w:hAnsi="Times New Roman" w:cs="Times New Roman"/>
          <w:b/>
          <w:bCs/>
          <w:sz w:val="24"/>
          <w:szCs w:val="24"/>
        </w:rPr>
        <w:t>ė</w:t>
      </w:r>
      <w:r w:rsidRPr="00FF6727">
        <w:rPr>
          <w:rFonts w:ascii="Times New Roman" w:hAnsi="Times New Roman" w:cs="Times New Roman"/>
          <w:b/>
          <w:bCs/>
          <w:sz w:val="24"/>
          <w:szCs w:val="24"/>
        </w:rPr>
        <w:t xml:space="preserve">s – </w:t>
      </w:r>
      <w:r w:rsidR="006B5B59" w:rsidRPr="00FF6727">
        <w:rPr>
          <w:rFonts w:ascii="Times New Roman" w:hAnsi="Times New Roman" w:cs="Times New Roman"/>
          <w:b/>
          <w:bCs/>
          <w:sz w:val="24"/>
          <w:szCs w:val="24"/>
        </w:rPr>
        <w:t>Varėnos rajon</w:t>
      </w:r>
      <w:r w:rsidR="00D06140" w:rsidRPr="00FF6727">
        <w:rPr>
          <w:rFonts w:ascii="Times New Roman" w:hAnsi="Times New Roman" w:cs="Times New Roman"/>
          <w:b/>
          <w:bCs/>
          <w:sz w:val="24"/>
          <w:szCs w:val="24"/>
        </w:rPr>
        <w:t>as</w:t>
      </w:r>
      <w:r w:rsidRPr="00FF6727">
        <w:rPr>
          <w:rFonts w:ascii="Times New Roman" w:hAnsi="Times New Roman" w:cs="Times New Roman"/>
          <w:b/>
          <w:bCs/>
          <w:sz w:val="24"/>
          <w:szCs w:val="24"/>
        </w:rPr>
        <w:t xml:space="preserve"> (2</w:t>
      </w:r>
      <w:r w:rsidR="006B5B59" w:rsidRPr="00FF6727">
        <w:rPr>
          <w:rFonts w:ascii="Times New Roman" w:hAnsi="Times New Roman" w:cs="Times New Roman"/>
          <w:b/>
          <w:bCs/>
          <w:sz w:val="24"/>
          <w:szCs w:val="24"/>
        </w:rPr>
        <w:t>3</w:t>
      </w:r>
      <w:r w:rsidRPr="00FF6727">
        <w:rPr>
          <w:rFonts w:ascii="Times New Roman" w:hAnsi="Times New Roman" w:cs="Times New Roman"/>
          <w:b/>
          <w:bCs/>
          <w:sz w:val="24"/>
          <w:szCs w:val="24"/>
        </w:rPr>
        <w:t xml:space="preserve">,4 proc.) </w:t>
      </w:r>
      <w:r w:rsidR="006B5B59" w:rsidRPr="00FF6727">
        <w:rPr>
          <w:rFonts w:ascii="Times New Roman" w:hAnsi="Times New Roman" w:cs="Times New Roman"/>
          <w:b/>
          <w:bCs/>
          <w:sz w:val="24"/>
          <w:szCs w:val="24"/>
        </w:rPr>
        <w:t>ir Biršton</w:t>
      </w:r>
      <w:r w:rsidR="00D06140" w:rsidRPr="00FF6727">
        <w:rPr>
          <w:rFonts w:ascii="Times New Roman" w:hAnsi="Times New Roman" w:cs="Times New Roman"/>
          <w:b/>
          <w:bCs/>
          <w:sz w:val="24"/>
          <w:szCs w:val="24"/>
        </w:rPr>
        <w:t>as</w:t>
      </w:r>
      <w:r w:rsidR="006B5B59" w:rsidRPr="00FF6727">
        <w:rPr>
          <w:rFonts w:ascii="Times New Roman" w:hAnsi="Times New Roman" w:cs="Times New Roman"/>
          <w:b/>
          <w:bCs/>
          <w:sz w:val="24"/>
          <w:szCs w:val="24"/>
        </w:rPr>
        <w:t xml:space="preserve"> (20,7 proc.)</w:t>
      </w:r>
      <w:r w:rsidR="00006DCD"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w:t>
      </w:r>
      <w:r w:rsidRPr="00FF6727">
        <w:rPr>
          <w:rFonts w:ascii="Times New Roman" w:hAnsi="Times New Roman" w:cs="Times New Roman"/>
          <w:sz w:val="24"/>
          <w:szCs w:val="24"/>
        </w:rPr>
        <w:t xml:space="preserve">Skurdo rizikos lygio augimas </w:t>
      </w:r>
      <w:r w:rsidR="00D06140" w:rsidRPr="00FF6727">
        <w:rPr>
          <w:rFonts w:ascii="Times New Roman" w:hAnsi="Times New Roman" w:cs="Times New Roman"/>
          <w:sz w:val="24"/>
          <w:szCs w:val="24"/>
        </w:rPr>
        <w:t xml:space="preserve">2022 m. </w:t>
      </w:r>
      <w:r w:rsidRPr="00FF6727">
        <w:rPr>
          <w:rFonts w:ascii="Times New Roman" w:hAnsi="Times New Roman" w:cs="Times New Roman"/>
          <w:sz w:val="24"/>
          <w:szCs w:val="24"/>
        </w:rPr>
        <w:t>pirmiausia sietinas su infliacijos šuoliu, įvykusiu dėl COVID-19 pandemijos bei Rusijos pradėto karo prieš Ukrainą. Elektros energijos, prekių ir paslaugų kainų augimas stipriai paveikė gyventojų išlaidas, kurių uždirbamas VDU buvo ir taip mažesnis už apskrities ir Lietuvos vidurkį, todėl dalis mažesnes pajamas gaunančių žmonių vėl ėmė skursti.</w:t>
      </w:r>
    </w:p>
    <w:p w14:paraId="2834DD39" w14:textId="77777777" w:rsidR="007F5EF8" w:rsidRPr="00FF6727" w:rsidRDefault="009433DC" w:rsidP="009433DC">
      <w:pPr>
        <w:jc w:val="center"/>
        <w:rPr>
          <w:rFonts w:ascii="Times New Roman" w:hAnsi="Times New Roman" w:cs="Times New Roman"/>
          <w:iCs/>
          <w:sz w:val="24"/>
          <w:szCs w:val="24"/>
        </w:rPr>
      </w:pPr>
      <w:r w:rsidRPr="00FF6727">
        <w:rPr>
          <w:rFonts w:ascii="Times New Roman" w:hAnsi="Times New Roman" w:cs="Times New Roman"/>
          <w:noProof/>
          <w:lang w:eastAsia="lt-LT"/>
        </w:rPr>
        <w:drawing>
          <wp:inline distT="0" distB="0" distL="0" distR="0" wp14:anchorId="3E7D6C84" wp14:editId="6CB8E954">
            <wp:extent cx="3602335" cy="2130250"/>
            <wp:effectExtent l="0" t="0" r="17780" b="3810"/>
            <wp:docPr id="7" name="Diagrama 7">
              <a:extLst xmlns:a="http://schemas.openxmlformats.org/drawingml/2006/main">
                <a:ext uri="{FF2B5EF4-FFF2-40B4-BE49-F238E27FC236}">
                  <a16:creationId xmlns:a16="http://schemas.microsoft.com/office/drawing/2014/main" id="{02F60DCC-734F-40C8-AC24-02EE455EBE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F178DDB" w14:textId="77777777" w:rsidR="009433DC" w:rsidRPr="001E08DE" w:rsidRDefault="009433DC" w:rsidP="009433DC">
      <w:pPr>
        <w:keepNext/>
        <w:spacing w:after="0"/>
        <w:jc w:val="center"/>
        <w:rPr>
          <w:rFonts w:ascii="Times New Roman" w:hAnsi="Times New Roman" w:cs="Times New Roman"/>
          <w:kern w:val="24"/>
          <w:sz w:val="20"/>
          <w:szCs w:val="20"/>
        </w:rPr>
      </w:pPr>
      <w:r w:rsidRPr="001E08DE">
        <w:rPr>
          <w:rFonts w:ascii="Times New Roman" w:hAnsi="Times New Roman" w:cs="Times New Roman"/>
          <w:kern w:val="24"/>
          <w:sz w:val="20"/>
          <w:szCs w:val="20"/>
        </w:rPr>
        <w:t>1</w:t>
      </w:r>
      <w:r w:rsidR="0072312E" w:rsidRPr="00FF6727">
        <w:rPr>
          <w:rFonts w:ascii="Times New Roman" w:hAnsi="Times New Roman" w:cs="Times New Roman"/>
          <w:kern w:val="24"/>
          <w:sz w:val="20"/>
          <w:szCs w:val="20"/>
        </w:rPr>
        <w:t>8</w:t>
      </w:r>
      <w:r w:rsidRPr="001E08DE">
        <w:rPr>
          <w:rFonts w:ascii="Times New Roman" w:hAnsi="Times New Roman" w:cs="Times New Roman"/>
          <w:kern w:val="24"/>
          <w:sz w:val="20"/>
          <w:szCs w:val="20"/>
        </w:rPr>
        <w:t xml:space="preserve"> pav. Santykinis skurdo lygis savivaldybėse, Alytaus apskrityje ir Lietuvoje 201</w:t>
      </w:r>
      <w:r w:rsidR="00E563AC" w:rsidRPr="001E08DE">
        <w:rPr>
          <w:rFonts w:ascii="Times New Roman" w:hAnsi="Times New Roman" w:cs="Times New Roman"/>
          <w:kern w:val="24"/>
          <w:sz w:val="20"/>
          <w:szCs w:val="20"/>
        </w:rPr>
        <w:t>8–</w:t>
      </w:r>
      <w:r w:rsidRPr="001E08DE">
        <w:rPr>
          <w:rFonts w:ascii="Times New Roman" w:hAnsi="Times New Roman" w:cs="Times New Roman"/>
          <w:kern w:val="24"/>
          <w:sz w:val="20"/>
          <w:szCs w:val="20"/>
        </w:rPr>
        <w:t>2022 m.</w:t>
      </w:r>
    </w:p>
    <w:p w14:paraId="15A9BC3D" w14:textId="77777777" w:rsidR="009433DC" w:rsidRPr="00FF6727" w:rsidRDefault="009433DC" w:rsidP="009433DC">
      <w:pPr>
        <w:jc w:val="center"/>
        <w:rPr>
          <w:rFonts w:ascii="Times New Roman" w:hAnsi="Times New Roman" w:cs="Times New Roman"/>
          <w:iCs/>
          <w:sz w:val="24"/>
          <w:szCs w:val="24"/>
        </w:rPr>
      </w:pPr>
      <w:r w:rsidRPr="00FF6727">
        <w:rPr>
          <w:rFonts w:ascii="Times New Roman" w:hAnsi="Times New Roman" w:cs="Times New Roman"/>
          <w:i/>
          <w:iCs/>
          <w:kern w:val="24"/>
          <w:sz w:val="20"/>
          <w:szCs w:val="20"/>
        </w:rPr>
        <w:t>Šaltinis: Valstybės duomenų agentūra</w:t>
      </w:r>
      <w:r w:rsidR="00F06AD8" w:rsidRPr="00FF6727">
        <w:rPr>
          <w:rFonts w:ascii="Times New Roman" w:hAnsi="Times New Roman" w:cs="Times New Roman"/>
          <w:i/>
          <w:iCs/>
          <w:kern w:val="24"/>
          <w:sz w:val="20"/>
          <w:szCs w:val="20"/>
        </w:rPr>
        <w:t>.</w:t>
      </w:r>
    </w:p>
    <w:p w14:paraId="2BA7340C" w14:textId="77777777" w:rsidR="009D5457" w:rsidRPr="00FF6727" w:rsidRDefault="009D5457" w:rsidP="009D5457">
      <w:pPr>
        <w:spacing w:line="276" w:lineRule="auto"/>
        <w:jc w:val="both"/>
        <w:rPr>
          <w:rFonts w:ascii="Times New Roman" w:hAnsi="Times New Roman" w:cs="Times New Roman"/>
          <w:b/>
          <w:bCs/>
          <w:sz w:val="24"/>
          <w:szCs w:val="24"/>
        </w:rPr>
      </w:pPr>
      <w:r w:rsidRPr="00FF6727">
        <w:rPr>
          <w:rFonts w:ascii="Times New Roman" w:hAnsi="Times New Roman" w:cs="Times New Roman"/>
          <w:sz w:val="24"/>
          <w:szCs w:val="24"/>
        </w:rPr>
        <w:t>Remiantis Valstybės duomenų agentūros duomenimis,</w:t>
      </w:r>
      <w:r w:rsidR="001861C9"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bendras miesto ir kaimo bei miesto </w:t>
      </w:r>
      <w:r w:rsidR="001861C9" w:rsidRPr="00FF6727">
        <w:rPr>
          <w:rFonts w:ascii="Times New Roman" w:hAnsi="Times New Roman" w:cs="Times New Roman"/>
          <w:sz w:val="24"/>
          <w:szCs w:val="24"/>
        </w:rPr>
        <w:t xml:space="preserve">skurdo rizikos lygis Lietuvoje </w:t>
      </w:r>
      <w:r w:rsidRPr="00FF6727">
        <w:rPr>
          <w:rFonts w:ascii="Times New Roman" w:hAnsi="Times New Roman" w:cs="Times New Roman"/>
          <w:sz w:val="24"/>
          <w:szCs w:val="24"/>
        </w:rPr>
        <w:t>skiriasi palyginti nedaug (atitinkamai 20,9 ir 19,7 proc.), todėl darytina išvada, kad Druskininkų miesto santykinis skurdo lygis iš esmės nesiskirs nuo bendro Druskininkų savivaldybės rodiklio</w:t>
      </w:r>
      <w:r w:rsidRPr="00FF6727">
        <w:rPr>
          <w:rStyle w:val="Puslapioinaosnuoroda"/>
          <w:rFonts w:ascii="Times New Roman" w:hAnsi="Times New Roman" w:cs="Times New Roman"/>
          <w:sz w:val="24"/>
          <w:szCs w:val="24"/>
        </w:rPr>
        <w:footnoteReference w:id="8"/>
      </w:r>
      <w:r w:rsidR="00006DCD"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 xml:space="preserve">Remiantis </w:t>
      </w:r>
      <w:r w:rsidR="00D06140" w:rsidRPr="00FF6727">
        <w:rPr>
          <w:rFonts w:ascii="Times New Roman" w:hAnsi="Times New Roman" w:cs="Times New Roman"/>
          <w:b/>
          <w:bCs/>
          <w:sz w:val="24"/>
          <w:szCs w:val="24"/>
        </w:rPr>
        <w:t>V</w:t>
      </w:r>
      <w:r w:rsidRPr="00FF6727">
        <w:rPr>
          <w:rFonts w:ascii="Times New Roman" w:hAnsi="Times New Roman" w:cs="Times New Roman"/>
          <w:b/>
          <w:bCs/>
          <w:sz w:val="24"/>
          <w:szCs w:val="24"/>
        </w:rPr>
        <w:t>alstybės duomenų agentūros informacija, pagrindinės tikslinės grupės, patiriančios skurdą</w:t>
      </w:r>
      <w:r w:rsidR="00006DCD"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yra bedarbiai (51 proc.), </w:t>
      </w:r>
      <w:r w:rsidR="004A3B53" w:rsidRPr="00FF6727">
        <w:rPr>
          <w:rFonts w:ascii="Times New Roman" w:hAnsi="Times New Roman" w:cs="Times New Roman"/>
          <w:b/>
          <w:bCs/>
          <w:sz w:val="24"/>
          <w:szCs w:val="24"/>
        </w:rPr>
        <w:t>senyvo amžiaus asmenys</w:t>
      </w:r>
      <w:r w:rsidRPr="00FF6727">
        <w:rPr>
          <w:rFonts w:ascii="Times New Roman" w:hAnsi="Times New Roman" w:cs="Times New Roman"/>
          <w:b/>
          <w:bCs/>
          <w:sz w:val="24"/>
          <w:szCs w:val="24"/>
        </w:rPr>
        <w:t xml:space="preserve"> (43,1 proc.) ir neaktyvūs gyventojai (35,5 proc.). Santykinis skurdas dažnai yra socialinės rizikos ar socialinės atskirties priežastis, nes skurdą patiriantys asmenys turi maž</w:t>
      </w:r>
      <w:r w:rsidR="00006DCD" w:rsidRPr="00FF6727">
        <w:rPr>
          <w:rFonts w:ascii="Times New Roman" w:hAnsi="Times New Roman" w:cs="Times New Roman"/>
          <w:b/>
          <w:bCs/>
          <w:sz w:val="24"/>
          <w:szCs w:val="24"/>
        </w:rPr>
        <w:t xml:space="preserve">iau </w:t>
      </w:r>
      <w:r w:rsidRPr="00FF6727">
        <w:rPr>
          <w:rFonts w:ascii="Times New Roman" w:hAnsi="Times New Roman" w:cs="Times New Roman"/>
          <w:b/>
          <w:bCs/>
          <w:sz w:val="24"/>
          <w:szCs w:val="24"/>
        </w:rPr>
        <w:t>galimyb</w:t>
      </w:r>
      <w:r w:rsidR="00006DCD" w:rsidRPr="00FF6727">
        <w:rPr>
          <w:rFonts w:ascii="Times New Roman" w:hAnsi="Times New Roman" w:cs="Times New Roman"/>
          <w:b/>
          <w:bCs/>
          <w:sz w:val="24"/>
          <w:szCs w:val="24"/>
        </w:rPr>
        <w:t>ių</w:t>
      </w:r>
      <w:r w:rsidRPr="00FF6727">
        <w:rPr>
          <w:rFonts w:ascii="Times New Roman" w:hAnsi="Times New Roman" w:cs="Times New Roman"/>
          <w:b/>
          <w:bCs/>
          <w:sz w:val="24"/>
          <w:szCs w:val="24"/>
        </w:rPr>
        <w:t xml:space="preserve"> dalyvauti veiklose, gauti jų poreikius atitinkančias socialines, sveikatingumo, transporto, švietimo ir kitas viešąsias paslaugas, todėl būtina skirti didesnį dėmesį šioms tikslinėms grupėms Druskininkų mieste, užtikrinant viešųjų, pirmiausia socialinių</w:t>
      </w:r>
      <w:r w:rsidR="00006DCD"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paslaugų prieinamumą. </w:t>
      </w:r>
      <w:r w:rsidRPr="00FF6727">
        <w:rPr>
          <w:rFonts w:ascii="Times New Roman" w:hAnsi="Times New Roman" w:cs="Times New Roman"/>
          <w:sz w:val="24"/>
          <w:szCs w:val="24"/>
        </w:rPr>
        <w:t xml:space="preserve">Pažymėtina kad mažesnį už apskrities ir Lietuvos skurdo rizikos lygį Druskininkuose gali lemti būtent užimtų darbingo amžiaus asmenų dalis (skursta tik 7,6 proc. dirbančių asmenų), tačiau Druskininkuose auga vyresnių </w:t>
      </w:r>
      <w:r w:rsidR="00006DCD" w:rsidRPr="00FF6727">
        <w:rPr>
          <w:rFonts w:ascii="Times New Roman" w:hAnsi="Times New Roman" w:cs="Times New Roman"/>
          <w:sz w:val="24"/>
          <w:szCs w:val="24"/>
        </w:rPr>
        <w:t xml:space="preserve">ir </w:t>
      </w:r>
      <w:r w:rsidRPr="00FF6727">
        <w:rPr>
          <w:rFonts w:ascii="Times New Roman" w:hAnsi="Times New Roman" w:cs="Times New Roman"/>
          <w:sz w:val="24"/>
          <w:szCs w:val="24"/>
        </w:rPr>
        <w:t xml:space="preserve">jaunų ilgalaikių bedarbių skaičius, didėja pensinio amžiaus žmonių skaičius ir jų dalis iš viso gyventojų skaičiaus, todėl esant lėtai regiono ekonomikos raidai yra prielaidos skurdui toliau didėti. </w:t>
      </w:r>
      <w:r w:rsidR="00C22742" w:rsidRPr="00FF6727">
        <w:rPr>
          <w:rFonts w:ascii="Times New Roman" w:hAnsi="Times New Roman" w:cs="Times New Roman"/>
          <w:sz w:val="24"/>
          <w:szCs w:val="24"/>
        </w:rPr>
        <w:t>[R18]</w:t>
      </w:r>
    </w:p>
    <w:p w14:paraId="48847990" w14:textId="77777777" w:rsidR="009D5457" w:rsidRPr="00FF6727" w:rsidRDefault="009D5457" w:rsidP="009D5457">
      <w:pPr>
        <w:spacing w:line="276" w:lineRule="auto"/>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0CDC3281" wp14:editId="768A436B">
            <wp:extent cx="4165042" cy="2235759"/>
            <wp:effectExtent l="0" t="0" r="6985" b="12700"/>
            <wp:docPr id="9" name="Diagrama 9">
              <a:extLst xmlns:a="http://schemas.openxmlformats.org/drawingml/2006/main">
                <a:ext uri="{FF2B5EF4-FFF2-40B4-BE49-F238E27FC236}">
                  <a16:creationId xmlns:a16="http://schemas.microsoft.com/office/drawing/2014/main" id="{B4D93B42-8DBC-4E4E-AA95-AA462C00C1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3874E9" w14:textId="77777777" w:rsidR="009D5457" w:rsidRPr="001E08DE" w:rsidRDefault="009D5457" w:rsidP="009D5457">
      <w:pPr>
        <w:keepNext/>
        <w:spacing w:after="0"/>
        <w:jc w:val="center"/>
        <w:rPr>
          <w:rFonts w:ascii="Times New Roman" w:hAnsi="Times New Roman" w:cs="Times New Roman"/>
          <w:kern w:val="24"/>
          <w:sz w:val="20"/>
          <w:szCs w:val="20"/>
        </w:rPr>
      </w:pPr>
      <w:r w:rsidRPr="001E08DE">
        <w:rPr>
          <w:rFonts w:ascii="Times New Roman" w:hAnsi="Times New Roman" w:cs="Times New Roman"/>
          <w:kern w:val="24"/>
          <w:sz w:val="20"/>
          <w:szCs w:val="20"/>
        </w:rPr>
        <w:t>1</w:t>
      </w:r>
      <w:r w:rsidR="0072312E" w:rsidRPr="00FF6727">
        <w:rPr>
          <w:rFonts w:ascii="Times New Roman" w:hAnsi="Times New Roman" w:cs="Times New Roman"/>
          <w:kern w:val="24"/>
          <w:sz w:val="20"/>
          <w:szCs w:val="20"/>
        </w:rPr>
        <w:t>9</w:t>
      </w:r>
      <w:r w:rsidRPr="001E08DE">
        <w:rPr>
          <w:rFonts w:ascii="Times New Roman" w:hAnsi="Times New Roman" w:cs="Times New Roman"/>
          <w:kern w:val="24"/>
          <w:sz w:val="20"/>
          <w:szCs w:val="20"/>
        </w:rPr>
        <w:t xml:space="preserve"> pav. Skurdo rizikos lygis pagal tikslines grupes 2018–2022 m.</w:t>
      </w:r>
    </w:p>
    <w:p w14:paraId="19E9E231" w14:textId="77777777" w:rsidR="009D5457" w:rsidRPr="00FF6727" w:rsidRDefault="009D5457" w:rsidP="009D5457">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F06AD8" w:rsidRPr="00FF6727">
        <w:rPr>
          <w:rFonts w:ascii="Times New Roman" w:hAnsi="Times New Roman" w:cs="Times New Roman"/>
          <w:i/>
          <w:iCs/>
          <w:kern w:val="24"/>
          <w:sz w:val="20"/>
          <w:szCs w:val="20"/>
        </w:rPr>
        <w:t>.</w:t>
      </w:r>
    </w:p>
    <w:p w14:paraId="3C973995" w14:textId="77777777" w:rsidR="009D5457" w:rsidRPr="00FF6727" w:rsidRDefault="009D5457" w:rsidP="009D5457">
      <w:pPr>
        <w:spacing w:line="276" w:lineRule="auto"/>
        <w:jc w:val="center"/>
        <w:rPr>
          <w:rFonts w:ascii="Times New Roman" w:hAnsi="Times New Roman" w:cs="Times New Roman"/>
          <w:sz w:val="24"/>
          <w:szCs w:val="24"/>
        </w:rPr>
      </w:pPr>
    </w:p>
    <w:p w14:paraId="1088E36C" w14:textId="77777777" w:rsidR="006B5B59" w:rsidRPr="00FF6727" w:rsidRDefault="00C71890" w:rsidP="00C71890">
      <w:pPr>
        <w:spacing w:line="276" w:lineRule="auto"/>
        <w:jc w:val="both"/>
        <w:rPr>
          <w:rFonts w:ascii="Times New Roman" w:hAnsi="Times New Roman" w:cs="Times New Roman"/>
          <w:b/>
          <w:bCs/>
          <w:sz w:val="24"/>
          <w:szCs w:val="24"/>
        </w:rPr>
      </w:pPr>
      <w:r w:rsidRPr="00FF6727">
        <w:rPr>
          <w:rFonts w:ascii="Times New Roman" w:hAnsi="Times New Roman" w:cs="Times New Roman"/>
          <w:sz w:val="24"/>
          <w:szCs w:val="24"/>
        </w:rPr>
        <w:t>Socialinės apsaugos ir darbo ministerija 2022 m. atliko socialinių pašalpų gavėjų piniginės paskatos įsidarbinti (skurdo ir nedarbo spąstų) ir paskatos (už)dirbti daugiau analizę</w:t>
      </w:r>
      <w:r w:rsidRPr="00FF6727">
        <w:rPr>
          <w:rStyle w:val="Puslapioinaosnuoroda"/>
          <w:rFonts w:ascii="Times New Roman" w:hAnsi="Times New Roman" w:cs="Times New Roman"/>
          <w:sz w:val="24"/>
          <w:szCs w:val="24"/>
        </w:rPr>
        <w:footnoteReference w:id="9"/>
      </w:r>
      <w:r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Šios analizės rezultatai parodė, kad asmenims ir šeimoms, kurių potencialus uždarbis siekia minimalią algą (MMA), priklausomai nuo namų ūkio sudėties, skurdo spąstai siekia nuo 27 iki 59</w:t>
      </w:r>
      <w:r w:rsidR="00F06AD8" w:rsidRPr="00FF6727">
        <w:rPr>
          <w:rFonts w:ascii="Times New Roman" w:hAnsi="Times New Roman" w:cs="Times New Roman"/>
          <w:b/>
          <w:bCs/>
          <w:sz w:val="24"/>
          <w:szCs w:val="24"/>
        </w:rPr>
        <w:t xml:space="preserve"> proc.</w:t>
      </w:r>
      <w:r w:rsidRPr="00FF6727">
        <w:rPr>
          <w:rFonts w:ascii="Times New Roman" w:hAnsi="Times New Roman" w:cs="Times New Roman"/>
          <w:b/>
          <w:bCs/>
          <w:sz w:val="24"/>
          <w:szCs w:val="24"/>
        </w:rPr>
        <w:t>, o nedarbo spąstai – nuo 72 iki 87</w:t>
      </w:r>
      <w:r w:rsidR="00F06AD8" w:rsidRPr="00FF6727">
        <w:rPr>
          <w:rFonts w:ascii="Times New Roman" w:hAnsi="Times New Roman" w:cs="Times New Roman"/>
          <w:b/>
          <w:bCs/>
          <w:sz w:val="24"/>
          <w:szCs w:val="24"/>
        </w:rPr>
        <w:t xml:space="preserve"> proc.</w:t>
      </w:r>
      <w:r w:rsidRPr="00FF6727">
        <w:rPr>
          <w:rFonts w:ascii="Times New Roman" w:hAnsi="Times New Roman" w:cs="Times New Roman"/>
          <w:b/>
          <w:bCs/>
          <w:sz w:val="24"/>
          <w:szCs w:val="24"/>
        </w:rPr>
        <w:t>, t.</w:t>
      </w:r>
      <w:r w:rsidR="00F06AD8" w:rsidRPr="00FF6727">
        <w:rPr>
          <w:rFonts w:ascii="Times New Roman" w:hAnsi="Times New Roman" w:cs="Times New Roman"/>
          <w:b/>
          <w:bCs/>
          <w:sz w:val="24"/>
          <w:szCs w:val="24"/>
        </w:rPr>
        <w:t xml:space="preserve"> </w:t>
      </w:r>
      <w:r w:rsidRPr="00FF6727">
        <w:rPr>
          <w:rFonts w:ascii="Times New Roman" w:hAnsi="Times New Roman" w:cs="Times New Roman"/>
          <w:b/>
          <w:bCs/>
          <w:sz w:val="24"/>
          <w:szCs w:val="24"/>
        </w:rPr>
        <w:t xml:space="preserve">y. tokie asmenys neturi motyvacijos susirasti darbą ar didinti pajamas, </w:t>
      </w:r>
      <w:r w:rsidR="00006DCD" w:rsidRPr="00FF6727">
        <w:rPr>
          <w:rFonts w:ascii="Times New Roman" w:hAnsi="Times New Roman" w:cs="Times New Roman"/>
          <w:b/>
          <w:bCs/>
          <w:sz w:val="24"/>
          <w:szCs w:val="24"/>
        </w:rPr>
        <w:t>nes</w:t>
      </w:r>
      <w:r w:rsidRPr="00FF6727">
        <w:rPr>
          <w:rFonts w:ascii="Times New Roman" w:hAnsi="Times New Roman" w:cs="Times New Roman"/>
          <w:b/>
          <w:bCs/>
          <w:sz w:val="24"/>
          <w:szCs w:val="24"/>
        </w:rPr>
        <w:t xml:space="preserve"> bus sumažinta arba panaikinta gaunama socialinė pašalpa</w:t>
      </w:r>
      <w:r w:rsidR="00006DCD" w:rsidRPr="001E08DE">
        <w:rPr>
          <w:rFonts w:ascii="Times New Roman" w:hAnsi="Times New Roman" w:cs="Times New Roman"/>
          <w:b/>
          <w:bCs/>
          <w:sz w:val="24"/>
          <w:szCs w:val="24"/>
        </w:rPr>
        <w:t>.</w:t>
      </w:r>
      <w:r w:rsidR="001E218B" w:rsidRPr="00FF6727">
        <w:rPr>
          <w:rFonts w:ascii="Times New Roman" w:hAnsi="Times New Roman" w:cs="Times New Roman"/>
          <w:sz w:val="24"/>
          <w:szCs w:val="24"/>
        </w:rPr>
        <w:t xml:space="preserve"> </w:t>
      </w:r>
      <w:r w:rsidR="001E218B" w:rsidRPr="00FF6727">
        <w:rPr>
          <w:rFonts w:ascii="Times New Roman" w:hAnsi="Times New Roman" w:cs="Times New Roman"/>
          <w:b/>
          <w:bCs/>
          <w:sz w:val="24"/>
          <w:szCs w:val="24"/>
        </w:rPr>
        <w:t xml:space="preserve">Tarp šeimos tipų mažiausios paskatos dirbti yra tarp šeimų su vaikais, kur </w:t>
      </w:r>
      <w:r w:rsidR="00006DCD" w:rsidRPr="00FF6727">
        <w:rPr>
          <w:rFonts w:ascii="Times New Roman" w:hAnsi="Times New Roman" w:cs="Times New Roman"/>
          <w:b/>
          <w:bCs/>
          <w:sz w:val="24"/>
          <w:szCs w:val="24"/>
        </w:rPr>
        <w:t xml:space="preserve">dirba </w:t>
      </w:r>
      <w:r w:rsidR="001E218B" w:rsidRPr="00FF6727">
        <w:rPr>
          <w:rFonts w:ascii="Times New Roman" w:hAnsi="Times New Roman" w:cs="Times New Roman"/>
          <w:b/>
          <w:bCs/>
          <w:sz w:val="24"/>
          <w:szCs w:val="24"/>
        </w:rPr>
        <w:t>tik vienas suaugęs asmuo, bei vienišų tėvų, kur išmokų komponentas yra didžiausias</w:t>
      </w:r>
      <w:r w:rsidR="00006DCD" w:rsidRPr="00FF6727">
        <w:rPr>
          <w:rFonts w:ascii="Times New Roman" w:hAnsi="Times New Roman" w:cs="Times New Roman"/>
          <w:b/>
          <w:bCs/>
          <w:sz w:val="24"/>
          <w:szCs w:val="24"/>
        </w:rPr>
        <w:t>,</w:t>
      </w:r>
      <w:r w:rsidR="001E218B" w:rsidRPr="00FF6727">
        <w:rPr>
          <w:rFonts w:ascii="Times New Roman" w:hAnsi="Times New Roman" w:cs="Times New Roman"/>
          <w:b/>
          <w:bCs/>
          <w:sz w:val="24"/>
          <w:szCs w:val="24"/>
        </w:rPr>
        <w:t xml:space="preserve"> </w:t>
      </w:r>
      <w:r w:rsidR="00006DCD" w:rsidRPr="00FF6727">
        <w:rPr>
          <w:rFonts w:ascii="Times New Roman" w:hAnsi="Times New Roman" w:cs="Times New Roman"/>
          <w:b/>
          <w:bCs/>
          <w:sz w:val="24"/>
          <w:szCs w:val="24"/>
        </w:rPr>
        <w:t xml:space="preserve">palyginti </w:t>
      </w:r>
      <w:r w:rsidR="001E218B" w:rsidRPr="00FF6727">
        <w:rPr>
          <w:rFonts w:ascii="Times New Roman" w:hAnsi="Times New Roman" w:cs="Times New Roman"/>
          <w:b/>
          <w:bCs/>
          <w:sz w:val="24"/>
          <w:szCs w:val="24"/>
        </w:rPr>
        <w:t xml:space="preserve">su kitais namų ūkiais. Tai rodo, jog šioms šeimoms turi būti kuriamos papildomos paskatos dirbti. </w:t>
      </w:r>
      <w:r w:rsidR="001E218B" w:rsidRPr="00FF6727">
        <w:rPr>
          <w:rFonts w:ascii="Times New Roman" w:hAnsi="Times New Roman" w:cs="Times New Roman"/>
          <w:sz w:val="24"/>
          <w:szCs w:val="24"/>
        </w:rPr>
        <w:t xml:space="preserve">[R19] </w:t>
      </w:r>
      <w:r w:rsidRPr="00FF6727">
        <w:rPr>
          <w:rFonts w:ascii="Times New Roman" w:hAnsi="Times New Roman" w:cs="Times New Roman"/>
          <w:sz w:val="24"/>
          <w:szCs w:val="24"/>
        </w:rPr>
        <w:t>Būtina stiprinti paskatas dirbti galintiems įsidarbinti už MMA ar panašaus dydžio algą asmenims, kurie gyvena visų tipų namų ūkiuose</w:t>
      </w:r>
      <w:r w:rsidR="00006DCD" w:rsidRPr="00FF6727">
        <w:rPr>
          <w:rFonts w:ascii="Times New Roman" w:hAnsi="Times New Roman" w:cs="Times New Roman"/>
          <w:sz w:val="24"/>
          <w:szCs w:val="24"/>
        </w:rPr>
        <w:t xml:space="preserve">. Vis dėlto </w:t>
      </w:r>
      <w:r w:rsidRPr="00FF6727">
        <w:rPr>
          <w:rFonts w:ascii="Times New Roman" w:hAnsi="Times New Roman" w:cs="Times New Roman"/>
          <w:sz w:val="24"/>
          <w:szCs w:val="24"/>
        </w:rPr>
        <w:t xml:space="preserve">paskatų dirbti didinimas negali būti vykdomas socialinės paramos adekvatumo sąskaita. Tarp mažiausias pajamas </w:t>
      </w:r>
      <w:r w:rsidR="00006DCD" w:rsidRPr="00FF6727">
        <w:rPr>
          <w:rFonts w:ascii="Times New Roman" w:hAnsi="Times New Roman" w:cs="Times New Roman"/>
          <w:sz w:val="24"/>
          <w:szCs w:val="24"/>
        </w:rPr>
        <w:t xml:space="preserve">gaunančių </w:t>
      </w:r>
      <w:r w:rsidRPr="00FF6727">
        <w:rPr>
          <w:rFonts w:ascii="Times New Roman" w:hAnsi="Times New Roman" w:cs="Times New Roman"/>
          <w:sz w:val="24"/>
          <w:szCs w:val="24"/>
        </w:rPr>
        <w:t xml:space="preserve">asmenų reikšmingą vaidmenį darbo paskatų mažėjimui didėjant pajamoms turi netenkama testuojama socialinė piniginė parama. </w:t>
      </w:r>
    </w:p>
    <w:p w14:paraId="6E8954FD" w14:textId="77777777" w:rsidR="00C71890" w:rsidRPr="00FF6727" w:rsidRDefault="00C71890" w:rsidP="00C71890">
      <w:pPr>
        <w:spacing w:line="276" w:lineRule="auto"/>
        <w:jc w:val="both"/>
        <w:rPr>
          <w:rFonts w:ascii="Times New Roman" w:hAnsi="Times New Roman" w:cs="Times New Roman"/>
          <w:sz w:val="24"/>
          <w:szCs w:val="24"/>
        </w:rPr>
      </w:pPr>
      <w:r w:rsidRPr="00FF6727">
        <w:rPr>
          <w:rFonts w:ascii="Times New Roman" w:hAnsi="Times New Roman" w:cs="Times New Roman"/>
          <w:sz w:val="24"/>
          <w:szCs w:val="24"/>
        </w:rPr>
        <w:t xml:space="preserve">Socialinės apsaugos ir darbo ministerija 2022 m. atliko </w:t>
      </w:r>
      <w:bookmarkStart w:id="15" w:name="_Hlk150311896"/>
      <w:r w:rsidRPr="00FF6727">
        <w:rPr>
          <w:rFonts w:ascii="Times New Roman" w:hAnsi="Times New Roman" w:cs="Times New Roman"/>
          <w:sz w:val="24"/>
          <w:szCs w:val="24"/>
        </w:rPr>
        <w:t>Tipinių šeimų rodiklių nacionalinę apžvalgą</w:t>
      </w:r>
      <w:bookmarkEnd w:id="15"/>
      <w:r w:rsidRPr="00FF6727">
        <w:rPr>
          <w:rFonts w:ascii="Times New Roman" w:hAnsi="Times New Roman" w:cs="Times New Roman"/>
          <w:sz w:val="24"/>
          <w:szCs w:val="24"/>
        </w:rPr>
        <w:t>. Apžvalgos rezultatuose konstatuojama, kad žemiau numatomos skurdo rizikos ribos 2022 m. buvo vieniši asmenys, vieniši tėvai su vaikais bei poros su 3 vaikais, kai suaugę dirba už MMA. Jų pajamos sudaro nuo 89 iki 97</w:t>
      </w:r>
      <w:r w:rsidR="00F06AD8" w:rsidRPr="00FF6727">
        <w:rPr>
          <w:rFonts w:ascii="Times New Roman" w:hAnsi="Times New Roman" w:cs="Times New Roman"/>
          <w:sz w:val="24"/>
          <w:szCs w:val="24"/>
        </w:rPr>
        <w:t xml:space="preserve"> proc. </w:t>
      </w:r>
      <w:r w:rsidRPr="00FF6727">
        <w:rPr>
          <w:rFonts w:ascii="Times New Roman" w:hAnsi="Times New Roman" w:cs="Times New Roman"/>
          <w:sz w:val="24"/>
          <w:szCs w:val="24"/>
        </w:rPr>
        <w:t xml:space="preserve">numatomos skurdo rizikos ribos. </w:t>
      </w:r>
      <w:r w:rsidRPr="00FF6727">
        <w:rPr>
          <w:rFonts w:ascii="Times New Roman" w:hAnsi="Times New Roman" w:cs="Times New Roman"/>
          <w:b/>
          <w:bCs/>
          <w:sz w:val="24"/>
          <w:szCs w:val="24"/>
        </w:rPr>
        <w:t>Prasčiausioje padėtyje atsidūrė vieniši asmenys bei vieniši tėvai su 1 vaiku, dirbantys už MMA. Didžiausius biudžeto apribojimus patyrė poros su 1</w:t>
      </w:r>
      <w:r w:rsidR="00F06AD8" w:rsidRPr="00FF6727">
        <w:rPr>
          <w:rFonts w:ascii="Times New Roman" w:hAnsi="Times New Roman" w:cs="Times New Roman"/>
          <w:b/>
          <w:bCs/>
          <w:sz w:val="24"/>
          <w:szCs w:val="24"/>
        </w:rPr>
        <w:t>–</w:t>
      </w:r>
      <w:r w:rsidRPr="00FF6727">
        <w:rPr>
          <w:rFonts w:ascii="Times New Roman" w:hAnsi="Times New Roman" w:cs="Times New Roman"/>
          <w:b/>
          <w:bCs/>
          <w:sz w:val="24"/>
          <w:szCs w:val="24"/>
        </w:rPr>
        <w:t>2 vaikais bei vieniši tėvai su 2</w:t>
      </w:r>
      <w:r w:rsidR="00F06AD8" w:rsidRPr="00FF6727">
        <w:rPr>
          <w:rFonts w:ascii="Times New Roman" w:hAnsi="Times New Roman" w:cs="Times New Roman"/>
          <w:b/>
          <w:bCs/>
          <w:sz w:val="24"/>
          <w:szCs w:val="24"/>
        </w:rPr>
        <w:t>–</w:t>
      </w:r>
      <w:r w:rsidRPr="00FF6727">
        <w:rPr>
          <w:rFonts w:ascii="Times New Roman" w:hAnsi="Times New Roman" w:cs="Times New Roman"/>
          <w:b/>
          <w:bCs/>
          <w:sz w:val="24"/>
          <w:szCs w:val="24"/>
        </w:rPr>
        <w:t>3 vaikais dėl netenkamos teisės gauti testuojamas piniginės socialinės paramos išmokas ir šių išmokų mažėjimo augant darbo pajamoms.</w:t>
      </w:r>
      <w:r w:rsidRPr="00FF6727">
        <w:rPr>
          <w:rFonts w:ascii="Times New Roman" w:hAnsi="Times New Roman" w:cs="Times New Roman"/>
          <w:sz w:val="24"/>
          <w:szCs w:val="24"/>
        </w:rPr>
        <w:t xml:space="preserve"> </w:t>
      </w:r>
      <w:r w:rsidRPr="00FF6727">
        <w:rPr>
          <w:rFonts w:ascii="Times New Roman" w:hAnsi="Times New Roman" w:cs="Times New Roman"/>
          <w:b/>
          <w:bCs/>
          <w:sz w:val="24"/>
          <w:szCs w:val="24"/>
        </w:rPr>
        <w:t>Tik dirbantiems už MMA vienišiems tėvams, auginantiems 2</w:t>
      </w:r>
      <w:r w:rsidR="00F06AD8" w:rsidRPr="00FF6727">
        <w:rPr>
          <w:rFonts w:ascii="Times New Roman" w:hAnsi="Times New Roman" w:cs="Times New Roman"/>
          <w:b/>
          <w:bCs/>
          <w:sz w:val="24"/>
          <w:szCs w:val="24"/>
        </w:rPr>
        <w:t>–</w:t>
      </w:r>
      <w:r w:rsidRPr="00FF6727">
        <w:rPr>
          <w:rFonts w:ascii="Times New Roman" w:hAnsi="Times New Roman" w:cs="Times New Roman"/>
          <w:b/>
          <w:bCs/>
          <w:sz w:val="24"/>
          <w:szCs w:val="24"/>
        </w:rPr>
        <w:t>3 vaikus</w:t>
      </w:r>
      <w:r w:rsidR="00006DCD"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bei porų su 3 vaikais gaunamų išmokų suma viršija sumokėtus mokesčius ir socialinio draudimo įmokas</w:t>
      </w:r>
      <w:r w:rsidR="00006DCD" w:rsidRPr="00FF6727">
        <w:rPr>
          <w:rFonts w:ascii="Times New Roman" w:hAnsi="Times New Roman" w:cs="Times New Roman"/>
          <w:b/>
          <w:bCs/>
          <w:sz w:val="24"/>
          <w:szCs w:val="24"/>
        </w:rPr>
        <w:t>, t</w:t>
      </w:r>
      <w:r w:rsidRPr="00FF6727">
        <w:rPr>
          <w:rFonts w:ascii="Times New Roman" w:hAnsi="Times New Roman" w:cs="Times New Roman"/>
          <w:b/>
          <w:bCs/>
          <w:sz w:val="24"/>
          <w:szCs w:val="24"/>
        </w:rPr>
        <w:t xml:space="preserve">. y. šių šeimų tipų disponuojamos pajamos yra didesnės už jų uždirbtą bruto („ant </w:t>
      </w:r>
      <w:r w:rsidRPr="00FF6727">
        <w:rPr>
          <w:rFonts w:ascii="Times New Roman" w:hAnsi="Times New Roman" w:cs="Times New Roman"/>
          <w:b/>
          <w:bCs/>
          <w:sz w:val="24"/>
          <w:szCs w:val="24"/>
        </w:rPr>
        <w:lastRenderedPageBreak/>
        <w:t>popieriaus“ gaunamą) MMA.</w:t>
      </w:r>
      <w:r w:rsidRPr="00FF6727">
        <w:rPr>
          <w:rFonts w:ascii="Times New Roman" w:hAnsi="Times New Roman" w:cs="Times New Roman"/>
          <w:sz w:val="24"/>
          <w:szCs w:val="24"/>
        </w:rPr>
        <w:t xml:space="preserve"> Kitų šeimos tipų disponuojamos pajamos yra žemesnės</w:t>
      </w:r>
      <w:r w:rsidR="00D2036B" w:rsidRPr="00FF6727">
        <w:rPr>
          <w:rFonts w:ascii="Times New Roman" w:hAnsi="Times New Roman" w:cs="Times New Roman"/>
          <w:sz w:val="24"/>
          <w:szCs w:val="24"/>
        </w:rPr>
        <w:t xml:space="preserve">, palyginti </w:t>
      </w:r>
      <w:r w:rsidRPr="00FF6727">
        <w:rPr>
          <w:rFonts w:ascii="Times New Roman" w:hAnsi="Times New Roman" w:cs="Times New Roman"/>
          <w:sz w:val="24"/>
          <w:szCs w:val="24"/>
        </w:rPr>
        <w:t>su uždirbta „ant popieriaus“ alga ir siekia nuo 75</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92</w:t>
      </w:r>
      <w:r w:rsidR="00F06AD8" w:rsidRPr="00FF6727">
        <w:rPr>
          <w:rFonts w:ascii="Times New Roman" w:hAnsi="Times New Roman" w:cs="Times New Roman"/>
          <w:sz w:val="24"/>
          <w:szCs w:val="24"/>
        </w:rPr>
        <w:t xml:space="preserve"> proc. </w:t>
      </w:r>
      <w:r w:rsidRPr="00FF6727">
        <w:rPr>
          <w:rFonts w:ascii="Times New Roman" w:hAnsi="Times New Roman" w:cs="Times New Roman"/>
          <w:sz w:val="24"/>
          <w:szCs w:val="24"/>
        </w:rPr>
        <w:t>bruto algos</w:t>
      </w:r>
      <w:r w:rsidRPr="00FF6727">
        <w:rPr>
          <w:rStyle w:val="Puslapioinaosnuoroda"/>
          <w:rFonts w:ascii="Times New Roman" w:hAnsi="Times New Roman" w:cs="Times New Roman"/>
          <w:sz w:val="24"/>
          <w:szCs w:val="24"/>
        </w:rPr>
        <w:footnoteReference w:id="10"/>
      </w:r>
      <w:r w:rsidR="00F06AD8" w:rsidRPr="00FF6727">
        <w:rPr>
          <w:rFonts w:ascii="Times New Roman" w:hAnsi="Times New Roman" w:cs="Times New Roman"/>
          <w:sz w:val="24"/>
          <w:szCs w:val="24"/>
        </w:rPr>
        <w:t>.</w:t>
      </w:r>
      <w:r w:rsidR="001E218B" w:rsidRPr="00FF6727">
        <w:rPr>
          <w:rFonts w:ascii="Times New Roman" w:hAnsi="Times New Roman" w:cs="Times New Roman"/>
          <w:sz w:val="24"/>
          <w:szCs w:val="24"/>
        </w:rPr>
        <w:t xml:space="preserve"> </w:t>
      </w:r>
      <w:r w:rsidR="00F06AD8" w:rsidRPr="00FF6727">
        <w:rPr>
          <w:rFonts w:ascii="Times New Roman" w:hAnsi="Times New Roman" w:cs="Times New Roman"/>
          <w:sz w:val="24"/>
          <w:szCs w:val="24"/>
        </w:rPr>
        <w:t>[</w:t>
      </w:r>
      <w:r w:rsidR="001E218B" w:rsidRPr="00FF6727">
        <w:rPr>
          <w:rFonts w:ascii="Times New Roman" w:hAnsi="Times New Roman" w:cs="Times New Roman"/>
          <w:sz w:val="24"/>
          <w:szCs w:val="24"/>
        </w:rPr>
        <w:t>R20]</w:t>
      </w:r>
    </w:p>
    <w:p w14:paraId="258E54F0" w14:textId="77777777" w:rsidR="00C71890" w:rsidRPr="00FF6727" w:rsidRDefault="00D2036B" w:rsidP="00C71890">
      <w:pPr>
        <w:spacing w:line="276" w:lineRule="auto"/>
        <w:jc w:val="both"/>
        <w:rPr>
          <w:rFonts w:ascii="Times New Roman" w:hAnsi="Times New Roman" w:cs="Times New Roman"/>
          <w:sz w:val="24"/>
          <w:szCs w:val="24"/>
        </w:rPr>
      </w:pPr>
      <w:r w:rsidRPr="00FF6727">
        <w:rPr>
          <w:rFonts w:ascii="Times New Roman" w:hAnsi="Times New Roman" w:cs="Times New Roman"/>
          <w:sz w:val="24"/>
          <w:szCs w:val="24"/>
        </w:rPr>
        <w:t>Mi</w:t>
      </w:r>
      <w:r w:rsidR="004A3B53" w:rsidRPr="00FF6727">
        <w:rPr>
          <w:rFonts w:ascii="Times New Roman" w:hAnsi="Times New Roman" w:cs="Times New Roman"/>
          <w:sz w:val="24"/>
          <w:szCs w:val="24"/>
        </w:rPr>
        <w:t>nėtų analizių</w:t>
      </w:r>
      <w:r w:rsidR="00C71890" w:rsidRPr="00FF6727">
        <w:rPr>
          <w:rFonts w:ascii="Times New Roman" w:hAnsi="Times New Roman" w:cs="Times New Roman"/>
          <w:sz w:val="24"/>
          <w:szCs w:val="24"/>
        </w:rPr>
        <w:t xml:space="preserve"> rezultatai įrodo</w:t>
      </w:r>
      <w:r w:rsidR="003A1E06" w:rsidRPr="00FF6727">
        <w:rPr>
          <w:rFonts w:ascii="Times New Roman" w:hAnsi="Times New Roman" w:cs="Times New Roman"/>
          <w:sz w:val="24"/>
          <w:szCs w:val="24"/>
        </w:rPr>
        <w:t>,</w:t>
      </w:r>
      <w:r w:rsidR="00C71890" w:rsidRPr="00FF6727">
        <w:rPr>
          <w:rFonts w:ascii="Times New Roman" w:hAnsi="Times New Roman" w:cs="Times New Roman"/>
          <w:sz w:val="24"/>
          <w:szCs w:val="24"/>
        </w:rPr>
        <w:t xml:space="preserve"> kad siekiant veiksmingai integruoti šias tikslines grupes į darbo rinką ir motyvuoti juos dirbti ir užsidirbti, būtina </w:t>
      </w:r>
      <w:r w:rsidR="00C71890" w:rsidRPr="00FF6727">
        <w:rPr>
          <w:rFonts w:ascii="Times New Roman" w:hAnsi="Times New Roman" w:cs="Times New Roman"/>
          <w:sz w:val="24"/>
          <w:szCs w:val="24"/>
          <w:lang w:eastAsia="ar-SA"/>
        </w:rPr>
        <w:t xml:space="preserve">Druskininkų mieste </w:t>
      </w:r>
      <w:r w:rsidR="00C71890" w:rsidRPr="00FF6727">
        <w:rPr>
          <w:rFonts w:ascii="Times New Roman" w:hAnsi="Times New Roman" w:cs="Times New Roman"/>
          <w:sz w:val="24"/>
          <w:szCs w:val="24"/>
        </w:rPr>
        <w:t xml:space="preserve">organizuoti </w:t>
      </w:r>
      <w:r w:rsidR="00C71890" w:rsidRPr="00FF6727">
        <w:rPr>
          <w:rFonts w:ascii="Times New Roman" w:hAnsi="Times New Roman" w:cs="Times New Roman"/>
          <w:sz w:val="24"/>
          <w:szCs w:val="24"/>
          <w:lang w:eastAsia="ar-SA"/>
        </w:rPr>
        <w:t xml:space="preserve">kompleksines paslaugas, įtraukiant įvairių sričių specialistus </w:t>
      </w:r>
      <w:r w:rsidR="00F06AD8" w:rsidRPr="00FF6727">
        <w:rPr>
          <w:rFonts w:ascii="Times New Roman" w:hAnsi="Times New Roman" w:cs="Times New Roman"/>
          <w:sz w:val="24"/>
          <w:szCs w:val="24"/>
          <w:lang w:eastAsia="ar-SA"/>
        </w:rPr>
        <w:t>–</w:t>
      </w:r>
      <w:r w:rsidR="00C71890" w:rsidRPr="00FF6727">
        <w:rPr>
          <w:rFonts w:ascii="Times New Roman" w:hAnsi="Times New Roman" w:cs="Times New Roman"/>
          <w:sz w:val="24"/>
          <w:szCs w:val="24"/>
          <w:lang w:eastAsia="ar-SA"/>
        </w:rPr>
        <w:t xml:space="preserve"> atvejo vadybininkus, psichologus, ugdomojo vadovavimo specialistus (</w:t>
      </w:r>
      <w:proofErr w:type="spellStart"/>
      <w:r w:rsidR="00C71890" w:rsidRPr="00FF6727">
        <w:rPr>
          <w:rFonts w:ascii="Times New Roman" w:hAnsi="Times New Roman" w:cs="Times New Roman"/>
          <w:sz w:val="24"/>
          <w:szCs w:val="24"/>
          <w:lang w:eastAsia="ar-SA"/>
        </w:rPr>
        <w:t>koučerius</w:t>
      </w:r>
      <w:proofErr w:type="spellEnd"/>
      <w:r w:rsidR="00C71890" w:rsidRPr="00FF6727">
        <w:rPr>
          <w:rFonts w:ascii="Times New Roman" w:hAnsi="Times New Roman" w:cs="Times New Roman"/>
          <w:sz w:val="24"/>
          <w:szCs w:val="24"/>
          <w:lang w:eastAsia="ar-SA"/>
        </w:rPr>
        <w:t>), karjeros planuotojus, verslumo mentorius, teisininkus, socialinių paslaugų teikėjus</w:t>
      </w:r>
      <w:r w:rsidR="00C71890" w:rsidRPr="00FF6727">
        <w:rPr>
          <w:rFonts w:ascii="Times New Roman" w:hAnsi="Times New Roman" w:cs="Times New Roman"/>
          <w:sz w:val="24"/>
          <w:szCs w:val="24"/>
        </w:rPr>
        <w:t xml:space="preserve">. Druskininkų miesto gyventojų apklausos </w:t>
      </w:r>
      <w:r w:rsidR="003A1E06" w:rsidRPr="00FF6727">
        <w:rPr>
          <w:rFonts w:ascii="Times New Roman" w:hAnsi="Times New Roman" w:cs="Times New Roman"/>
          <w:sz w:val="24"/>
          <w:szCs w:val="24"/>
        </w:rPr>
        <w:t xml:space="preserve">metu </w:t>
      </w:r>
      <w:r w:rsidR="00C71890" w:rsidRPr="00FF6727">
        <w:rPr>
          <w:rFonts w:ascii="Times New Roman" w:hAnsi="Times New Roman" w:cs="Times New Roman"/>
          <w:sz w:val="24"/>
          <w:szCs w:val="24"/>
        </w:rPr>
        <w:t xml:space="preserve">gyventojai </w:t>
      </w:r>
      <w:r w:rsidR="003A1E06" w:rsidRPr="00FF6727">
        <w:rPr>
          <w:rFonts w:ascii="Times New Roman" w:hAnsi="Times New Roman" w:cs="Times New Roman"/>
          <w:sz w:val="24"/>
          <w:szCs w:val="24"/>
        </w:rPr>
        <w:t xml:space="preserve">nurodė, kad </w:t>
      </w:r>
      <w:r w:rsidR="00C71890" w:rsidRPr="00FF6727">
        <w:rPr>
          <w:rFonts w:ascii="Times New Roman" w:hAnsi="Times New Roman" w:cs="Times New Roman"/>
          <w:sz w:val="24"/>
          <w:szCs w:val="24"/>
        </w:rPr>
        <w:t xml:space="preserve">labiausiai trūksta </w:t>
      </w:r>
      <w:r w:rsidR="00121F8E" w:rsidRPr="00FF6727">
        <w:rPr>
          <w:rFonts w:ascii="Times New Roman" w:hAnsi="Times New Roman" w:cs="Times New Roman"/>
          <w:sz w:val="24"/>
          <w:szCs w:val="24"/>
        </w:rPr>
        <w:t>sociokultūrin</w:t>
      </w:r>
      <w:r w:rsidR="003A1E06" w:rsidRPr="00FF6727">
        <w:rPr>
          <w:rFonts w:ascii="Times New Roman" w:hAnsi="Times New Roman" w:cs="Times New Roman"/>
          <w:sz w:val="24"/>
          <w:szCs w:val="24"/>
        </w:rPr>
        <w:t>ių</w:t>
      </w:r>
      <w:r w:rsidR="00121F8E" w:rsidRPr="00FF6727">
        <w:rPr>
          <w:rFonts w:ascii="Times New Roman" w:hAnsi="Times New Roman" w:cs="Times New Roman"/>
          <w:sz w:val="24"/>
          <w:szCs w:val="24"/>
        </w:rPr>
        <w:t xml:space="preserve"> paslaug</w:t>
      </w:r>
      <w:r w:rsidR="003A1E06" w:rsidRPr="00FF6727">
        <w:rPr>
          <w:rFonts w:ascii="Times New Roman" w:hAnsi="Times New Roman" w:cs="Times New Roman"/>
          <w:sz w:val="24"/>
          <w:szCs w:val="24"/>
        </w:rPr>
        <w:t xml:space="preserve">ų </w:t>
      </w:r>
      <w:r w:rsidR="00121F8E" w:rsidRPr="00FF6727">
        <w:rPr>
          <w:rFonts w:ascii="Times New Roman" w:hAnsi="Times New Roman" w:cs="Times New Roman"/>
          <w:sz w:val="24"/>
          <w:szCs w:val="24"/>
        </w:rPr>
        <w:t xml:space="preserve">(43 </w:t>
      </w:r>
      <w:proofErr w:type="spellStart"/>
      <w:r w:rsidR="00121F8E" w:rsidRPr="00FF6727">
        <w:rPr>
          <w:rFonts w:ascii="Times New Roman" w:hAnsi="Times New Roman" w:cs="Times New Roman"/>
          <w:sz w:val="24"/>
          <w:szCs w:val="24"/>
        </w:rPr>
        <w:t>resp</w:t>
      </w:r>
      <w:proofErr w:type="spellEnd"/>
      <w:r w:rsidR="00121F8E" w:rsidRPr="00FF6727">
        <w:rPr>
          <w:rFonts w:ascii="Times New Roman" w:hAnsi="Times New Roman" w:cs="Times New Roman"/>
          <w:sz w:val="24"/>
          <w:szCs w:val="24"/>
        </w:rPr>
        <w:t>.)</w:t>
      </w:r>
      <w:r w:rsidR="003A1E06" w:rsidRPr="00FF6727">
        <w:rPr>
          <w:rFonts w:ascii="Times New Roman" w:hAnsi="Times New Roman" w:cs="Times New Roman"/>
          <w:sz w:val="24"/>
          <w:szCs w:val="24"/>
        </w:rPr>
        <w:t>,</w:t>
      </w:r>
      <w:r w:rsidR="00121F8E" w:rsidRPr="00FF6727">
        <w:rPr>
          <w:rFonts w:ascii="Times New Roman" w:hAnsi="Times New Roman" w:cs="Times New Roman"/>
          <w:sz w:val="24"/>
          <w:szCs w:val="24"/>
        </w:rPr>
        <w:t xml:space="preserve"> vaikų dienos socialinės priežiūros</w:t>
      </w:r>
      <w:r w:rsidR="003A1E06" w:rsidRPr="00FF6727">
        <w:rPr>
          <w:rFonts w:ascii="Times New Roman" w:hAnsi="Times New Roman" w:cs="Times New Roman"/>
          <w:sz w:val="24"/>
          <w:szCs w:val="24"/>
        </w:rPr>
        <w:t xml:space="preserve"> paslaugų</w:t>
      </w:r>
      <w:r w:rsidR="00121F8E" w:rsidRPr="00FF6727">
        <w:rPr>
          <w:rFonts w:ascii="Times New Roman" w:hAnsi="Times New Roman" w:cs="Times New Roman"/>
          <w:sz w:val="24"/>
          <w:szCs w:val="24"/>
        </w:rPr>
        <w:t xml:space="preserve"> (39 </w:t>
      </w:r>
      <w:proofErr w:type="spellStart"/>
      <w:r w:rsidR="00121F8E" w:rsidRPr="00FF6727">
        <w:rPr>
          <w:rFonts w:ascii="Times New Roman" w:hAnsi="Times New Roman" w:cs="Times New Roman"/>
          <w:sz w:val="24"/>
          <w:szCs w:val="24"/>
        </w:rPr>
        <w:t>resp</w:t>
      </w:r>
      <w:proofErr w:type="spellEnd"/>
      <w:r w:rsidR="00121F8E" w:rsidRPr="00FF6727">
        <w:rPr>
          <w:rFonts w:ascii="Times New Roman" w:hAnsi="Times New Roman" w:cs="Times New Roman"/>
          <w:sz w:val="24"/>
          <w:szCs w:val="24"/>
        </w:rPr>
        <w:t>.)</w:t>
      </w:r>
      <w:r w:rsidR="00C71890" w:rsidRPr="00FF6727">
        <w:rPr>
          <w:rFonts w:ascii="Times New Roman" w:hAnsi="Times New Roman" w:cs="Times New Roman"/>
          <w:sz w:val="24"/>
          <w:szCs w:val="24"/>
        </w:rPr>
        <w:t xml:space="preserve">, </w:t>
      </w:r>
      <w:r w:rsidR="00121F8E" w:rsidRPr="00FF6727">
        <w:rPr>
          <w:rFonts w:ascii="Times New Roman" w:hAnsi="Times New Roman" w:cs="Times New Roman"/>
          <w:sz w:val="24"/>
          <w:szCs w:val="24"/>
        </w:rPr>
        <w:t>o didžiausias dėmesys ES finansavimo iki 2029 m. laikotarpiu turėtų būti skiriamas</w:t>
      </w:r>
      <w:r w:rsidR="007757FF" w:rsidRPr="00FF6727">
        <w:rPr>
          <w:rFonts w:ascii="Times New Roman" w:hAnsi="Times New Roman" w:cs="Times New Roman"/>
        </w:rPr>
        <w:t xml:space="preserve"> </w:t>
      </w:r>
      <w:r w:rsidR="007757FF" w:rsidRPr="00FF6727">
        <w:rPr>
          <w:rFonts w:ascii="Times New Roman" w:hAnsi="Times New Roman" w:cs="Times New Roman"/>
          <w:sz w:val="24"/>
          <w:szCs w:val="24"/>
        </w:rPr>
        <w:t>bedarbių ir ekonomiškai neaktyvių asmenų užimtumui didinti skirtų iniciatyvų įgyvendinimui</w:t>
      </w:r>
      <w:r w:rsidR="00C71890" w:rsidRPr="00FF6727">
        <w:rPr>
          <w:rFonts w:ascii="Times New Roman" w:hAnsi="Times New Roman" w:cs="Times New Roman"/>
          <w:sz w:val="24"/>
          <w:szCs w:val="24"/>
        </w:rPr>
        <w:t>, nes būtent kompleksinės paslaugos įgalintų šias tikslines grupes keisti požiūrį į savo vaidmenį darbo rinkoje, įgyti paklausią darbo rinkoje specialybę ir</w:t>
      </w:r>
      <w:r w:rsidR="003A1E06" w:rsidRPr="00FF6727">
        <w:rPr>
          <w:rFonts w:ascii="Times New Roman" w:hAnsi="Times New Roman" w:cs="Times New Roman"/>
          <w:sz w:val="24"/>
          <w:szCs w:val="24"/>
        </w:rPr>
        <w:t xml:space="preserve"> (</w:t>
      </w:r>
      <w:r w:rsidR="00C71890" w:rsidRPr="00FF6727">
        <w:rPr>
          <w:rFonts w:ascii="Times New Roman" w:hAnsi="Times New Roman" w:cs="Times New Roman"/>
          <w:sz w:val="24"/>
          <w:szCs w:val="24"/>
        </w:rPr>
        <w:t>arba</w:t>
      </w:r>
      <w:r w:rsidR="003A1E06" w:rsidRPr="00FF6727">
        <w:rPr>
          <w:rFonts w:ascii="Times New Roman" w:hAnsi="Times New Roman" w:cs="Times New Roman"/>
          <w:sz w:val="24"/>
          <w:szCs w:val="24"/>
        </w:rPr>
        <w:t>)</w:t>
      </w:r>
      <w:r w:rsidR="00C71890" w:rsidRPr="00FF6727">
        <w:rPr>
          <w:rFonts w:ascii="Times New Roman" w:hAnsi="Times New Roman" w:cs="Times New Roman"/>
          <w:sz w:val="24"/>
          <w:szCs w:val="24"/>
        </w:rPr>
        <w:t xml:space="preserve"> pradėti savo verslą.</w:t>
      </w:r>
    </w:p>
    <w:p w14:paraId="605D4BBC" w14:textId="77777777" w:rsidR="00C71890" w:rsidRPr="00FF6727" w:rsidRDefault="00C2446E" w:rsidP="00C71890">
      <w:pPr>
        <w:spacing w:line="276" w:lineRule="auto"/>
        <w:jc w:val="both"/>
        <w:rPr>
          <w:rFonts w:ascii="Times New Roman" w:hAnsi="Times New Roman" w:cs="Times New Roman"/>
          <w:b/>
          <w:bCs/>
          <w:sz w:val="24"/>
          <w:szCs w:val="24"/>
        </w:rPr>
      </w:pPr>
      <w:r w:rsidRPr="00FF6727">
        <w:rPr>
          <w:rFonts w:ascii="Times New Roman" w:hAnsi="Times New Roman" w:cs="Times New Roman"/>
          <w:b/>
          <w:bCs/>
          <w:sz w:val="24"/>
          <w:szCs w:val="24"/>
        </w:rPr>
        <w:t xml:space="preserve">Tačiau Socialinės paramos veiksmingumo indekso rodikliai Druskininkų savivaldybėje parodo nepakankamą turimą potencialą esamais žmogiškaisiais ištekliais įgyvendinti bei plėtoti tokias paslaugas. </w:t>
      </w:r>
      <w:r w:rsidRPr="00FF6727">
        <w:rPr>
          <w:rFonts w:ascii="Times New Roman" w:hAnsi="Times New Roman" w:cs="Times New Roman"/>
          <w:sz w:val="24"/>
          <w:szCs w:val="24"/>
        </w:rPr>
        <w:t>Remiantis rodikliais</w:t>
      </w:r>
      <w:r w:rsidR="003A1E06" w:rsidRPr="00FF6727">
        <w:rPr>
          <w:rFonts w:ascii="Times New Roman" w:hAnsi="Times New Roman" w:cs="Times New Roman"/>
          <w:sz w:val="24"/>
          <w:szCs w:val="24"/>
        </w:rPr>
        <w:t>,</w:t>
      </w:r>
      <w:r w:rsidRPr="00FF6727">
        <w:rPr>
          <w:rFonts w:ascii="Times New Roman" w:hAnsi="Times New Roman" w:cs="Times New Roman"/>
          <w:sz w:val="24"/>
          <w:szCs w:val="24"/>
        </w:rPr>
        <w:t xml:space="preserve"> Lietuvoje socialinių darbuotojų ir jų padėjėjų skaičius 100 skurstančiųjų 2018–2022 m. padidėjo nuo 1,7 iki 3,2. </w:t>
      </w:r>
      <w:r w:rsidR="003A1E06" w:rsidRPr="00FF6727">
        <w:rPr>
          <w:rFonts w:ascii="Times New Roman" w:hAnsi="Times New Roman" w:cs="Times New Roman"/>
          <w:sz w:val="24"/>
          <w:szCs w:val="24"/>
        </w:rPr>
        <w:t>O štai</w:t>
      </w:r>
      <w:r w:rsidRPr="00FF6727">
        <w:rPr>
          <w:rFonts w:ascii="Times New Roman" w:hAnsi="Times New Roman" w:cs="Times New Roman"/>
          <w:sz w:val="24"/>
          <w:szCs w:val="24"/>
        </w:rPr>
        <w:t xml:space="preserve"> Druskininkuose šis skaičius nors ir didėjo nuo 0,76 iki 2,04, bet vis dar reikšmingai atsilieka nuo Lietuvos vidurkio. Druskininkus pagal šį </w:t>
      </w:r>
      <w:r w:rsidR="003A1E06" w:rsidRPr="00FF6727">
        <w:rPr>
          <w:rFonts w:ascii="Times New Roman" w:hAnsi="Times New Roman" w:cs="Times New Roman"/>
          <w:sz w:val="24"/>
          <w:szCs w:val="24"/>
        </w:rPr>
        <w:t xml:space="preserve">rodiklį </w:t>
      </w:r>
      <w:r w:rsidRPr="00FF6727">
        <w:rPr>
          <w:rFonts w:ascii="Times New Roman" w:hAnsi="Times New Roman" w:cs="Times New Roman"/>
          <w:sz w:val="24"/>
          <w:szCs w:val="24"/>
        </w:rPr>
        <w:t xml:space="preserve">lenkia visos panašios savivaldybės: </w:t>
      </w:r>
      <w:r w:rsidR="00C9782D" w:rsidRPr="00FF6727">
        <w:rPr>
          <w:rFonts w:ascii="Times New Roman" w:hAnsi="Times New Roman" w:cs="Times New Roman"/>
          <w:sz w:val="24"/>
          <w:szCs w:val="24"/>
        </w:rPr>
        <w:t>Varėnos</w:t>
      </w:r>
      <w:r w:rsidRPr="00FF6727">
        <w:rPr>
          <w:rFonts w:ascii="Times New Roman" w:hAnsi="Times New Roman" w:cs="Times New Roman"/>
          <w:sz w:val="24"/>
          <w:szCs w:val="24"/>
        </w:rPr>
        <w:t xml:space="preserve"> (</w:t>
      </w:r>
      <w:r w:rsidR="00C9782D" w:rsidRPr="00FF6727">
        <w:rPr>
          <w:rFonts w:ascii="Times New Roman" w:hAnsi="Times New Roman" w:cs="Times New Roman"/>
          <w:sz w:val="24"/>
          <w:szCs w:val="24"/>
        </w:rPr>
        <w:t>3</w:t>
      </w:r>
      <w:r w:rsidRPr="00FF6727">
        <w:rPr>
          <w:rFonts w:ascii="Times New Roman" w:hAnsi="Times New Roman" w:cs="Times New Roman"/>
          <w:sz w:val="24"/>
          <w:szCs w:val="24"/>
        </w:rPr>
        <w:t xml:space="preserve">,7), </w:t>
      </w:r>
      <w:r w:rsidR="00C9782D" w:rsidRPr="00FF6727">
        <w:rPr>
          <w:rFonts w:ascii="Times New Roman" w:hAnsi="Times New Roman" w:cs="Times New Roman"/>
          <w:sz w:val="24"/>
          <w:szCs w:val="24"/>
        </w:rPr>
        <w:t xml:space="preserve">Anykščių </w:t>
      </w:r>
      <w:r w:rsidRPr="00FF6727">
        <w:rPr>
          <w:rFonts w:ascii="Times New Roman" w:hAnsi="Times New Roman" w:cs="Times New Roman"/>
          <w:sz w:val="24"/>
          <w:szCs w:val="24"/>
        </w:rPr>
        <w:t>(</w:t>
      </w:r>
      <w:r w:rsidR="00C9782D" w:rsidRPr="00FF6727">
        <w:rPr>
          <w:rFonts w:ascii="Times New Roman" w:hAnsi="Times New Roman" w:cs="Times New Roman"/>
          <w:sz w:val="24"/>
          <w:szCs w:val="24"/>
        </w:rPr>
        <w:t>5</w:t>
      </w:r>
      <w:r w:rsidRPr="00FF6727">
        <w:rPr>
          <w:rFonts w:ascii="Times New Roman" w:hAnsi="Times New Roman" w:cs="Times New Roman"/>
          <w:sz w:val="24"/>
          <w:szCs w:val="24"/>
        </w:rPr>
        <w:t>,</w:t>
      </w:r>
      <w:r w:rsidR="00C9782D" w:rsidRPr="00FF6727">
        <w:rPr>
          <w:rFonts w:ascii="Times New Roman" w:hAnsi="Times New Roman" w:cs="Times New Roman"/>
          <w:sz w:val="24"/>
          <w:szCs w:val="24"/>
        </w:rPr>
        <w:t>07</w:t>
      </w:r>
      <w:r w:rsidRPr="00FF6727">
        <w:rPr>
          <w:rFonts w:ascii="Times New Roman" w:hAnsi="Times New Roman" w:cs="Times New Roman"/>
          <w:sz w:val="24"/>
          <w:szCs w:val="24"/>
        </w:rPr>
        <w:t>) rajona</w:t>
      </w:r>
      <w:r w:rsidR="00C9782D" w:rsidRPr="00FF6727">
        <w:rPr>
          <w:rFonts w:ascii="Times New Roman" w:hAnsi="Times New Roman" w:cs="Times New Roman"/>
          <w:sz w:val="24"/>
          <w:szCs w:val="24"/>
        </w:rPr>
        <w:t xml:space="preserve">i </w:t>
      </w:r>
      <w:r w:rsidR="003A1E06" w:rsidRPr="00FF6727">
        <w:rPr>
          <w:rFonts w:ascii="Times New Roman" w:hAnsi="Times New Roman" w:cs="Times New Roman"/>
          <w:sz w:val="24"/>
          <w:szCs w:val="24"/>
        </w:rPr>
        <w:t xml:space="preserve">ir </w:t>
      </w:r>
      <w:r w:rsidR="00C9782D" w:rsidRPr="00FF6727">
        <w:rPr>
          <w:rFonts w:ascii="Times New Roman" w:hAnsi="Times New Roman" w:cs="Times New Roman"/>
          <w:sz w:val="24"/>
          <w:szCs w:val="24"/>
        </w:rPr>
        <w:t>Birštonas (4,57)</w:t>
      </w:r>
      <w:r w:rsidRPr="00FF6727">
        <w:rPr>
          <w:rStyle w:val="Puslapioinaosnuoroda"/>
          <w:rFonts w:ascii="Times New Roman" w:hAnsi="Times New Roman" w:cs="Times New Roman"/>
          <w:sz w:val="24"/>
          <w:szCs w:val="24"/>
        </w:rPr>
        <w:footnoteReference w:id="11"/>
      </w:r>
      <w:r w:rsidR="00F06AD8"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r w:rsidR="00214739" w:rsidRPr="00FF6727">
        <w:rPr>
          <w:rFonts w:ascii="Times New Roman" w:hAnsi="Times New Roman" w:cs="Times New Roman"/>
          <w:sz w:val="24"/>
          <w:szCs w:val="24"/>
        </w:rPr>
        <w:t>[R</w:t>
      </w:r>
      <w:r w:rsidR="001E218B" w:rsidRPr="00FF6727">
        <w:rPr>
          <w:rFonts w:ascii="Times New Roman" w:hAnsi="Times New Roman" w:cs="Times New Roman"/>
          <w:sz w:val="24"/>
          <w:szCs w:val="24"/>
        </w:rPr>
        <w:t xml:space="preserve">21] </w:t>
      </w:r>
      <w:r w:rsidRPr="00FF6727">
        <w:rPr>
          <w:rFonts w:ascii="Times New Roman" w:hAnsi="Times New Roman" w:cs="Times New Roman"/>
          <w:b/>
          <w:bCs/>
          <w:sz w:val="24"/>
          <w:szCs w:val="24"/>
        </w:rPr>
        <w:t xml:space="preserve">Nepakankami žmogiškieji ištekliai lemia ir </w:t>
      </w:r>
      <w:r w:rsidR="00C9782D" w:rsidRPr="00FF6727">
        <w:rPr>
          <w:rFonts w:ascii="Times New Roman" w:hAnsi="Times New Roman" w:cs="Times New Roman"/>
          <w:b/>
          <w:bCs/>
          <w:sz w:val="24"/>
          <w:szCs w:val="24"/>
        </w:rPr>
        <w:t xml:space="preserve">mažesnes </w:t>
      </w:r>
      <w:r w:rsidRPr="00FF6727">
        <w:rPr>
          <w:rFonts w:ascii="Times New Roman" w:hAnsi="Times New Roman" w:cs="Times New Roman"/>
          <w:b/>
          <w:bCs/>
          <w:sz w:val="24"/>
          <w:szCs w:val="24"/>
        </w:rPr>
        <w:t xml:space="preserve">galimybes </w:t>
      </w:r>
      <w:r w:rsidR="00C9782D" w:rsidRPr="00FF6727">
        <w:rPr>
          <w:rFonts w:ascii="Times New Roman" w:hAnsi="Times New Roman" w:cs="Times New Roman"/>
          <w:b/>
          <w:bCs/>
          <w:sz w:val="24"/>
          <w:szCs w:val="24"/>
        </w:rPr>
        <w:t xml:space="preserve">efektyviai </w:t>
      </w:r>
      <w:r w:rsidRPr="00FF6727">
        <w:rPr>
          <w:rFonts w:ascii="Times New Roman" w:hAnsi="Times New Roman" w:cs="Times New Roman"/>
          <w:b/>
          <w:bCs/>
          <w:sz w:val="24"/>
          <w:szCs w:val="24"/>
        </w:rPr>
        <w:t>teikti socialines paslaugas skurstantie</w:t>
      </w:r>
      <w:r w:rsidR="003A1E06" w:rsidRPr="00FF6727">
        <w:rPr>
          <w:rFonts w:ascii="Times New Roman" w:hAnsi="Times New Roman" w:cs="Times New Roman"/>
          <w:b/>
          <w:bCs/>
          <w:sz w:val="24"/>
          <w:szCs w:val="24"/>
        </w:rPr>
        <w:t>sie</w:t>
      </w:r>
      <w:r w:rsidRPr="00FF6727">
        <w:rPr>
          <w:rFonts w:ascii="Times New Roman" w:hAnsi="Times New Roman" w:cs="Times New Roman"/>
          <w:b/>
          <w:bCs/>
          <w:sz w:val="24"/>
          <w:szCs w:val="24"/>
        </w:rPr>
        <w:t>ms</w:t>
      </w:r>
      <w:r w:rsidR="003A1E06" w:rsidRPr="00FF6727">
        <w:rPr>
          <w:rFonts w:ascii="Times New Roman" w:hAnsi="Times New Roman" w:cs="Times New Roman"/>
          <w:b/>
          <w:bCs/>
          <w:sz w:val="24"/>
          <w:szCs w:val="24"/>
        </w:rPr>
        <w:t xml:space="preserve">. Tai </w:t>
      </w:r>
      <w:r w:rsidR="00C9782D" w:rsidRPr="00FF6727">
        <w:rPr>
          <w:rFonts w:ascii="Times New Roman" w:hAnsi="Times New Roman" w:cs="Times New Roman"/>
          <w:b/>
          <w:bCs/>
          <w:sz w:val="24"/>
          <w:szCs w:val="24"/>
        </w:rPr>
        <w:t xml:space="preserve">liudija ir gyventojų apklausos rezultatai, įvardinantys opiausias socialines paslaugas, </w:t>
      </w:r>
      <w:r w:rsidR="005D16D2" w:rsidRPr="00FF6727">
        <w:rPr>
          <w:rFonts w:ascii="Times New Roman" w:hAnsi="Times New Roman" w:cs="Times New Roman"/>
          <w:b/>
          <w:bCs/>
          <w:sz w:val="24"/>
          <w:szCs w:val="24"/>
        </w:rPr>
        <w:t>kurios aktualios būten</w:t>
      </w:r>
      <w:r w:rsidR="005C7ED5" w:rsidRPr="00FF6727">
        <w:rPr>
          <w:rFonts w:ascii="Times New Roman" w:hAnsi="Times New Roman" w:cs="Times New Roman"/>
          <w:b/>
          <w:bCs/>
          <w:sz w:val="24"/>
          <w:szCs w:val="24"/>
        </w:rPr>
        <w:t>t</w:t>
      </w:r>
      <w:r w:rsidR="005D16D2" w:rsidRPr="00FF6727">
        <w:rPr>
          <w:rFonts w:ascii="Times New Roman" w:hAnsi="Times New Roman" w:cs="Times New Roman"/>
          <w:b/>
          <w:bCs/>
          <w:sz w:val="24"/>
          <w:szCs w:val="24"/>
        </w:rPr>
        <w:t xml:space="preserve"> senyvo amžiaus ir (arba) skurstantiems asmenims.</w:t>
      </w:r>
      <w:r w:rsidR="00A36864" w:rsidRPr="00FF6727">
        <w:rPr>
          <w:rFonts w:ascii="Times New Roman" w:hAnsi="Times New Roman" w:cs="Times New Roman"/>
          <w:b/>
          <w:bCs/>
          <w:sz w:val="24"/>
          <w:szCs w:val="24"/>
        </w:rPr>
        <w:t xml:space="preserve"> Vietos projektų, plėtojančių esamas ir</w:t>
      </w:r>
      <w:r w:rsidR="00F06AD8" w:rsidRPr="00FF6727">
        <w:rPr>
          <w:rFonts w:ascii="Times New Roman" w:hAnsi="Times New Roman" w:cs="Times New Roman"/>
          <w:b/>
          <w:bCs/>
          <w:sz w:val="24"/>
          <w:szCs w:val="24"/>
        </w:rPr>
        <w:t xml:space="preserve"> (</w:t>
      </w:r>
      <w:r w:rsidR="00A36864" w:rsidRPr="00FF6727">
        <w:rPr>
          <w:rFonts w:ascii="Times New Roman" w:hAnsi="Times New Roman" w:cs="Times New Roman"/>
          <w:b/>
          <w:bCs/>
          <w:sz w:val="24"/>
          <w:szCs w:val="24"/>
        </w:rPr>
        <w:t>arba</w:t>
      </w:r>
      <w:r w:rsidR="00F06AD8" w:rsidRPr="00FF6727">
        <w:rPr>
          <w:rFonts w:ascii="Times New Roman" w:hAnsi="Times New Roman" w:cs="Times New Roman"/>
          <w:b/>
          <w:bCs/>
          <w:sz w:val="24"/>
          <w:szCs w:val="24"/>
        </w:rPr>
        <w:t>)</w:t>
      </w:r>
      <w:r w:rsidR="00A36864" w:rsidRPr="00FF6727">
        <w:rPr>
          <w:rFonts w:ascii="Times New Roman" w:hAnsi="Times New Roman" w:cs="Times New Roman"/>
          <w:b/>
          <w:bCs/>
          <w:sz w:val="24"/>
          <w:szCs w:val="24"/>
        </w:rPr>
        <w:t xml:space="preserve"> kuriančių naujas socialines ir kitas </w:t>
      </w:r>
      <w:r w:rsidR="00A26C08" w:rsidRPr="00FF6727">
        <w:rPr>
          <w:rFonts w:ascii="Times New Roman" w:hAnsi="Times New Roman" w:cs="Times New Roman"/>
          <w:b/>
          <w:bCs/>
          <w:sz w:val="24"/>
          <w:szCs w:val="24"/>
        </w:rPr>
        <w:t>viešąsias</w:t>
      </w:r>
      <w:r w:rsidR="00A36864" w:rsidRPr="00FF6727">
        <w:rPr>
          <w:rFonts w:ascii="Times New Roman" w:hAnsi="Times New Roman" w:cs="Times New Roman"/>
          <w:b/>
          <w:bCs/>
          <w:sz w:val="24"/>
          <w:szCs w:val="24"/>
        </w:rPr>
        <w:t xml:space="preserve"> paslaugas</w:t>
      </w:r>
      <w:r w:rsidR="003A1E06" w:rsidRPr="00FF6727">
        <w:rPr>
          <w:rFonts w:ascii="Times New Roman" w:hAnsi="Times New Roman" w:cs="Times New Roman"/>
          <w:b/>
          <w:bCs/>
          <w:sz w:val="24"/>
          <w:szCs w:val="24"/>
        </w:rPr>
        <w:t>,</w:t>
      </w:r>
      <w:r w:rsidR="00A26C08" w:rsidRPr="00FF6727">
        <w:rPr>
          <w:rFonts w:ascii="Times New Roman" w:hAnsi="Times New Roman" w:cs="Times New Roman"/>
          <w:b/>
          <w:bCs/>
          <w:sz w:val="24"/>
          <w:szCs w:val="24"/>
        </w:rPr>
        <w:t xml:space="preserve"> įgyvendinimas, pasitelk</w:t>
      </w:r>
      <w:r w:rsidR="003A1E06" w:rsidRPr="00FF6727">
        <w:rPr>
          <w:rFonts w:ascii="Times New Roman" w:hAnsi="Times New Roman" w:cs="Times New Roman"/>
          <w:b/>
          <w:bCs/>
          <w:sz w:val="24"/>
          <w:szCs w:val="24"/>
        </w:rPr>
        <w:t xml:space="preserve">us </w:t>
      </w:r>
      <w:r w:rsidR="00A26C08" w:rsidRPr="00FF6727">
        <w:rPr>
          <w:rFonts w:ascii="Times New Roman" w:hAnsi="Times New Roman" w:cs="Times New Roman"/>
          <w:b/>
          <w:bCs/>
          <w:sz w:val="24"/>
          <w:szCs w:val="24"/>
        </w:rPr>
        <w:t>vietos NVO išteklius bei įdirbį, socialinio verslo kūrimas</w:t>
      </w:r>
      <w:r w:rsidR="003A1E06" w:rsidRPr="00FF6727">
        <w:rPr>
          <w:rFonts w:ascii="Times New Roman" w:hAnsi="Times New Roman" w:cs="Times New Roman"/>
          <w:b/>
          <w:bCs/>
          <w:sz w:val="24"/>
          <w:szCs w:val="24"/>
        </w:rPr>
        <w:t>,</w:t>
      </w:r>
      <w:r w:rsidR="00A26C08" w:rsidRPr="00FF6727">
        <w:rPr>
          <w:rFonts w:ascii="Times New Roman" w:hAnsi="Times New Roman" w:cs="Times New Roman"/>
          <w:b/>
          <w:bCs/>
          <w:sz w:val="24"/>
          <w:szCs w:val="24"/>
        </w:rPr>
        <w:t xml:space="preserve"> teikiant aktualias socialines paslaugas</w:t>
      </w:r>
      <w:r w:rsidR="003A1E06" w:rsidRPr="00FF6727">
        <w:rPr>
          <w:rFonts w:ascii="Times New Roman" w:hAnsi="Times New Roman" w:cs="Times New Roman"/>
          <w:b/>
          <w:bCs/>
          <w:sz w:val="24"/>
          <w:szCs w:val="24"/>
        </w:rPr>
        <w:t>,</w:t>
      </w:r>
      <w:r w:rsidR="00A26C08" w:rsidRPr="00FF6727">
        <w:rPr>
          <w:rFonts w:ascii="Times New Roman" w:hAnsi="Times New Roman" w:cs="Times New Roman"/>
          <w:b/>
          <w:bCs/>
          <w:sz w:val="24"/>
          <w:szCs w:val="24"/>
        </w:rPr>
        <w:t xml:space="preserve"> galėtų tapti sprendimu, veiksmingai mažinančių šią problemą</w:t>
      </w:r>
      <w:r w:rsidR="00F06AD8" w:rsidRPr="00FF6727">
        <w:rPr>
          <w:rFonts w:ascii="Times New Roman" w:hAnsi="Times New Roman" w:cs="Times New Roman"/>
          <w:b/>
          <w:bCs/>
          <w:sz w:val="24"/>
          <w:szCs w:val="24"/>
        </w:rPr>
        <w:t>.</w:t>
      </w:r>
    </w:p>
    <w:p w14:paraId="762F4F40" w14:textId="77777777" w:rsidR="00A26C08" w:rsidRDefault="00A26C08" w:rsidP="00FB622D">
      <w:pPr>
        <w:spacing w:line="276" w:lineRule="auto"/>
        <w:jc w:val="both"/>
        <w:rPr>
          <w:rFonts w:ascii="Times New Roman" w:hAnsi="Times New Roman" w:cs="Times New Roman"/>
          <w:sz w:val="24"/>
          <w:szCs w:val="24"/>
        </w:rPr>
      </w:pPr>
      <w:r w:rsidRPr="00FF6727">
        <w:rPr>
          <w:rFonts w:ascii="Times New Roman" w:hAnsi="Times New Roman" w:cs="Times New Roman"/>
          <w:sz w:val="24"/>
          <w:szCs w:val="24"/>
        </w:rPr>
        <w:t>Druskininkų savivaldybėje (</w:t>
      </w:r>
      <w:r w:rsidR="003A1E06" w:rsidRPr="00FF6727">
        <w:rPr>
          <w:rFonts w:ascii="Times New Roman" w:hAnsi="Times New Roman" w:cs="Times New Roman"/>
          <w:sz w:val="24"/>
          <w:szCs w:val="24"/>
        </w:rPr>
        <w:t>kartu</w:t>
      </w:r>
      <w:r w:rsidRPr="00FF6727">
        <w:rPr>
          <w:rFonts w:ascii="Times New Roman" w:hAnsi="Times New Roman" w:cs="Times New Roman"/>
          <w:sz w:val="24"/>
          <w:szCs w:val="24"/>
        </w:rPr>
        <w:t xml:space="preserve"> ir mieste) nėra pakankamai išvystyti nemažos dalies </w:t>
      </w:r>
      <w:r w:rsidR="00555251" w:rsidRPr="00FF6727">
        <w:rPr>
          <w:rFonts w:ascii="Times New Roman" w:hAnsi="Times New Roman" w:cs="Times New Roman"/>
          <w:sz w:val="24"/>
          <w:szCs w:val="24"/>
        </w:rPr>
        <w:t xml:space="preserve">dienos </w:t>
      </w:r>
      <w:r w:rsidRPr="00FF6727">
        <w:rPr>
          <w:rFonts w:ascii="Times New Roman" w:hAnsi="Times New Roman" w:cs="Times New Roman"/>
          <w:sz w:val="24"/>
          <w:szCs w:val="24"/>
        </w:rPr>
        <w:t>socialinių paslaugų</w:t>
      </w:r>
      <w:r w:rsidR="00555251" w:rsidRPr="00FF6727">
        <w:rPr>
          <w:rFonts w:ascii="Times New Roman" w:hAnsi="Times New Roman" w:cs="Times New Roman"/>
          <w:sz w:val="24"/>
          <w:szCs w:val="24"/>
        </w:rPr>
        <w:t>, teikiamų</w:t>
      </w:r>
      <w:r w:rsidRPr="00FF6727">
        <w:rPr>
          <w:rFonts w:ascii="Times New Roman" w:hAnsi="Times New Roman" w:cs="Times New Roman"/>
          <w:sz w:val="24"/>
          <w:szCs w:val="24"/>
        </w:rPr>
        <w:t xml:space="preserve"> </w:t>
      </w:r>
      <w:r w:rsidR="00555251" w:rsidRPr="00FF6727">
        <w:rPr>
          <w:rFonts w:ascii="Times New Roman" w:hAnsi="Times New Roman" w:cs="Times New Roman"/>
          <w:sz w:val="24"/>
          <w:szCs w:val="24"/>
        </w:rPr>
        <w:t>socialinės globos įstaigoje (dienos centre)</w:t>
      </w:r>
      <w:r w:rsidR="001861C9" w:rsidRPr="00FF6727">
        <w:rPr>
          <w:rFonts w:ascii="Times New Roman" w:hAnsi="Times New Roman" w:cs="Times New Roman"/>
          <w:sz w:val="24"/>
          <w:szCs w:val="24"/>
        </w:rPr>
        <w:t>,</w:t>
      </w:r>
      <w:r w:rsidR="00555251" w:rsidRPr="00FF6727">
        <w:rPr>
          <w:rFonts w:ascii="Times New Roman" w:hAnsi="Times New Roman" w:cs="Times New Roman"/>
          <w:sz w:val="24"/>
          <w:szCs w:val="24"/>
        </w:rPr>
        <w:t xml:space="preserve"> ir laikino atokvėpio (dienos socialinė globos, socialinės priežiūros asmens namuose) </w:t>
      </w:r>
      <w:r w:rsidRPr="00FF6727">
        <w:rPr>
          <w:rFonts w:ascii="Times New Roman" w:hAnsi="Times New Roman" w:cs="Times New Roman"/>
          <w:sz w:val="24"/>
          <w:szCs w:val="24"/>
        </w:rPr>
        <w:t>normatyvai, atsižvelgiant į šioms paslaugoms numatyt</w:t>
      </w:r>
      <w:r w:rsidR="003424B2" w:rsidRPr="00FF6727">
        <w:rPr>
          <w:rFonts w:ascii="Times New Roman" w:hAnsi="Times New Roman" w:cs="Times New Roman"/>
          <w:sz w:val="24"/>
          <w:szCs w:val="24"/>
        </w:rPr>
        <w:t>a</w:t>
      </w:r>
      <w:r w:rsidRPr="00FF6727">
        <w:rPr>
          <w:rFonts w:ascii="Times New Roman" w:hAnsi="Times New Roman" w:cs="Times New Roman"/>
          <w:sz w:val="24"/>
          <w:szCs w:val="24"/>
        </w:rPr>
        <w:t xml:space="preserve">s </w:t>
      </w:r>
      <w:r w:rsidR="00EF1F9E" w:rsidRPr="00FF6727">
        <w:rPr>
          <w:rFonts w:ascii="Times New Roman" w:hAnsi="Times New Roman" w:cs="Times New Roman"/>
          <w:sz w:val="24"/>
          <w:szCs w:val="24"/>
        </w:rPr>
        <w:t xml:space="preserve">privalomas pasiekti </w:t>
      </w:r>
      <w:r w:rsidR="003424B2" w:rsidRPr="00FF6727">
        <w:rPr>
          <w:rFonts w:ascii="Times New Roman" w:hAnsi="Times New Roman" w:cs="Times New Roman"/>
          <w:sz w:val="24"/>
          <w:szCs w:val="24"/>
        </w:rPr>
        <w:t>minimalias rodiklių reikšmes. Pavyzdžiui, remiantis 2022 m. duomenimis, iš 9 socialinių paslaugų, taikomų senyvo amžiaus asmenims ar jų šeimoms, minimalius normatyvus pasiekė 2 paslaugos. Iš 11 so</w:t>
      </w:r>
      <w:r w:rsidR="00FB622D" w:rsidRPr="00FF6727">
        <w:rPr>
          <w:rFonts w:ascii="Times New Roman" w:hAnsi="Times New Roman" w:cs="Times New Roman"/>
          <w:sz w:val="24"/>
          <w:szCs w:val="24"/>
        </w:rPr>
        <w:t>c</w:t>
      </w:r>
      <w:r w:rsidR="003424B2" w:rsidRPr="00FF6727">
        <w:rPr>
          <w:rFonts w:ascii="Times New Roman" w:hAnsi="Times New Roman" w:cs="Times New Roman"/>
          <w:sz w:val="24"/>
          <w:szCs w:val="24"/>
        </w:rPr>
        <w:t xml:space="preserve">ialinių paslaugų, skirtų darbingo amžiaus </w:t>
      </w:r>
      <w:r w:rsidR="003A1E06" w:rsidRPr="00FF6727">
        <w:rPr>
          <w:rFonts w:ascii="Times New Roman" w:hAnsi="Times New Roman" w:cs="Times New Roman"/>
          <w:sz w:val="24"/>
          <w:szCs w:val="24"/>
        </w:rPr>
        <w:t xml:space="preserve">negalią turintiems </w:t>
      </w:r>
      <w:r w:rsidR="003424B2" w:rsidRPr="00FF6727">
        <w:rPr>
          <w:rFonts w:ascii="Times New Roman" w:hAnsi="Times New Roman" w:cs="Times New Roman"/>
          <w:sz w:val="24"/>
          <w:szCs w:val="24"/>
        </w:rPr>
        <w:t xml:space="preserve">asmenims, </w:t>
      </w:r>
      <w:r w:rsidR="00FB622D" w:rsidRPr="00FF6727">
        <w:rPr>
          <w:rFonts w:ascii="Times New Roman" w:hAnsi="Times New Roman" w:cs="Times New Roman"/>
          <w:sz w:val="24"/>
          <w:szCs w:val="24"/>
        </w:rPr>
        <w:t>normatyvus pasiekė 4, iš 3 soc</w:t>
      </w:r>
      <w:r w:rsidR="003A1E06" w:rsidRPr="00FF6727">
        <w:rPr>
          <w:rFonts w:ascii="Times New Roman" w:hAnsi="Times New Roman" w:cs="Times New Roman"/>
          <w:sz w:val="24"/>
          <w:szCs w:val="24"/>
        </w:rPr>
        <w:t xml:space="preserve">ialinių </w:t>
      </w:r>
      <w:r w:rsidR="00FB622D" w:rsidRPr="00FF6727">
        <w:rPr>
          <w:rFonts w:ascii="Times New Roman" w:hAnsi="Times New Roman" w:cs="Times New Roman"/>
          <w:sz w:val="24"/>
          <w:szCs w:val="24"/>
        </w:rPr>
        <w:t>paslaugų vaikams (jų šeimoms) – 1, iš 5 soc</w:t>
      </w:r>
      <w:r w:rsidR="003A1E06" w:rsidRPr="00FF6727">
        <w:rPr>
          <w:rFonts w:ascii="Times New Roman" w:hAnsi="Times New Roman" w:cs="Times New Roman"/>
          <w:sz w:val="24"/>
          <w:szCs w:val="24"/>
        </w:rPr>
        <w:t xml:space="preserve">ialinių </w:t>
      </w:r>
      <w:r w:rsidR="00FB622D" w:rsidRPr="00FF6727">
        <w:rPr>
          <w:rFonts w:ascii="Times New Roman" w:hAnsi="Times New Roman" w:cs="Times New Roman"/>
          <w:sz w:val="24"/>
          <w:szCs w:val="24"/>
        </w:rPr>
        <w:t xml:space="preserve">paslaugų </w:t>
      </w:r>
      <w:r w:rsidR="003A1E06" w:rsidRPr="00FF6727">
        <w:rPr>
          <w:rFonts w:ascii="Times New Roman" w:hAnsi="Times New Roman" w:cs="Times New Roman"/>
          <w:sz w:val="24"/>
          <w:szCs w:val="24"/>
        </w:rPr>
        <w:t xml:space="preserve">negalią turintiems </w:t>
      </w:r>
      <w:r w:rsidR="00FB622D" w:rsidRPr="00FF6727">
        <w:rPr>
          <w:rFonts w:ascii="Times New Roman" w:hAnsi="Times New Roman" w:cs="Times New Roman"/>
          <w:sz w:val="24"/>
          <w:szCs w:val="24"/>
        </w:rPr>
        <w:t>vaikams</w:t>
      </w:r>
      <w:r w:rsidR="003A1E06" w:rsidRPr="00FF6727">
        <w:rPr>
          <w:rFonts w:ascii="Times New Roman" w:hAnsi="Times New Roman" w:cs="Times New Roman"/>
          <w:sz w:val="24"/>
          <w:szCs w:val="24"/>
        </w:rPr>
        <w:t xml:space="preserve"> </w:t>
      </w:r>
      <w:r w:rsidR="00FB622D" w:rsidRPr="00FF6727">
        <w:rPr>
          <w:rFonts w:ascii="Times New Roman" w:hAnsi="Times New Roman" w:cs="Times New Roman"/>
          <w:sz w:val="24"/>
          <w:szCs w:val="24"/>
        </w:rPr>
        <w:t>– 2, iš 4 soc</w:t>
      </w:r>
      <w:r w:rsidR="003A1E06" w:rsidRPr="00FF6727">
        <w:rPr>
          <w:rFonts w:ascii="Times New Roman" w:hAnsi="Times New Roman" w:cs="Times New Roman"/>
          <w:sz w:val="24"/>
          <w:szCs w:val="24"/>
        </w:rPr>
        <w:t xml:space="preserve">ialinių </w:t>
      </w:r>
      <w:r w:rsidR="00FB622D" w:rsidRPr="00FF6727">
        <w:rPr>
          <w:rFonts w:ascii="Times New Roman" w:hAnsi="Times New Roman" w:cs="Times New Roman"/>
          <w:sz w:val="24"/>
          <w:szCs w:val="24"/>
        </w:rPr>
        <w:t>paslaugų</w:t>
      </w:r>
      <w:r w:rsidR="00FB622D" w:rsidRPr="00FF6727">
        <w:rPr>
          <w:rFonts w:ascii="Times New Roman" w:hAnsi="Times New Roman" w:cs="Times New Roman"/>
        </w:rPr>
        <w:t xml:space="preserve"> </w:t>
      </w:r>
      <w:r w:rsidR="00FB622D" w:rsidRPr="00FF6727">
        <w:rPr>
          <w:rFonts w:ascii="Times New Roman" w:hAnsi="Times New Roman" w:cs="Times New Roman"/>
          <w:sz w:val="24"/>
          <w:szCs w:val="24"/>
        </w:rPr>
        <w:t>likusiems be tėvų globos vaikams (jų šeimoms) – 1, iš 3 palydėjimo paslaugų jaunuoliams – n</w:t>
      </w:r>
      <w:r w:rsidR="003A1E06" w:rsidRPr="00FF6727">
        <w:rPr>
          <w:rFonts w:ascii="Times New Roman" w:hAnsi="Times New Roman" w:cs="Times New Roman"/>
          <w:sz w:val="24"/>
          <w:szCs w:val="24"/>
        </w:rPr>
        <w:t>ė</w:t>
      </w:r>
      <w:r w:rsidR="00FB622D" w:rsidRPr="00FF6727">
        <w:rPr>
          <w:rFonts w:ascii="Times New Roman" w:hAnsi="Times New Roman" w:cs="Times New Roman"/>
          <w:sz w:val="24"/>
          <w:szCs w:val="24"/>
        </w:rPr>
        <w:t xml:space="preserve"> viena, </w:t>
      </w:r>
      <w:r w:rsidR="00E52635" w:rsidRPr="00FF6727">
        <w:rPr>
          <w:rFonts w:ascii="Times New Roman" w:hAnsi="Times New Roman" w:cs="Times New Roman"/>
          <w:sz w:val="24"/>
          <w:szCs w:val="24"/>
        </w:rPr>
        <w:t>iš 5 soc</w:t>
      </w:r>
      <w:r w:rsidR="003A1E06" w:rsidRPr="00FF6727">
        <w:rPr>
          <w:rFonts w:ascii="Times New Roman" w:hAnsi="Times New Roman" w:cs="Times New Roman"/>
          <w:sz w:val="24"/>
          <w:szCs w:val="24"/>
        </w:rPr>
        <w:t>ialinių</w:t>
      </w:r>
      <w:r w:rsidR="00E52635" w:rsidRPr="00FF6727">
        <w:rPr>
          <w:rFonts w:ascii="Times New Roman" w:hAnsi="Times New Roman" w:cs="Times New Roman"/>
          <w:sz w:val="24"/>
          <w:szCs w:val="24"/>
        </w:rPr>
        <w:t xml:space="preserve"> paslaugų socialinę riziką patiriantiems suaugusiems asmenims (jų šeimoms) – 1. </w:t>
      </w:r>
      <w:r w:rsidR="00E52635" w:rsidRPr="00FF6727">
        <w:rPr>
          <w:rFonts w:ascii="Times New Roman" w:hAnsi="Times New Roman" w:cs="Times New Roman"/>
          <w:sz w:val="24"/>
          <w:szCs w:val="24"/>
        </w:rPr>
        <w:lastRenderedPageBreak/>
        <w:t>Pažymėtina, kad iš visų socialinių paslaugų, kurios pasiekia bent minimalius rodiklius, tik 1 pasiekė siektiną rodiklio reikšmę</w:t>
      </w:r>
      <w:r w:rsidR="00E52635" w:rsidRPr="00FF6727">
        <w:rPr>
          <w:rStyle w:val="Puslapioinaosnuoroda"/>
          <w:rFonts w:ascii="Times New Roman" w:hAnsi="Times New Roman" w:cs="Times New Roman"/>
          <w:sz w:val="24"/>
          <w:szCs w:val="24"/>
        </w:rPr>
        <w:footnoteReference w:id="12"/>
      </w:r>
      <w:r w:rsidR="003A1E06" w:rsidRPr="00FF6727">
        <w:rPr>
          <w:rFonts w:ascii="Times New Roman" w:hAnsi="Times New Roman" w:cs="Times New Roman"/>
          <w:sz w:val="24"/>
          <w:szCs w:val="24"/>
        </w:rPr>
        <w:t>.</w:t>
      </w:r>
      <w:r w:rsidR="00214739" w:rsidRPr="00FF6727">
        <w:rPr>
          <w:rFonts w:ascii="Times New Roman" w:hAnsi="Times New Roman" w:cs="Times New Roman"/>
          <w:sz w:val="24"/>
          <w:szCs w:val="24"/>
        </w:rPr>
        <w:t xml:space="preserve"> [R22]</w:t>
      </w:r>
    </w:p>
    <w:p w14:paraId="10002FEE" w14:textId="77777777" w:rsidR="0082729F" w:rsidRPr="00FF6727" w:rsidRDefault="00AC5D83" w:rsidP="0043757C">
      <w:pPr>
        <w:keepNext/>
        <w:jc w:val="both"/>
        <w:rPr>
          <w:rFonts w:ascii="Times New Roman" w:hAnsi="Times New Roman" w:cs="Times New Roman"/>
          <w:kern w:val="24"/>
          <w:sz w:val="24"/>
          <w:szCs w:val="24"/>
        </w:rPr>
      </w:pPr>
      <w:r w:rsidRPr="00FF6727">
        <w:rPr>
          <w:rFonts w:ascii="Times New Roman" w:hAnsi="Times New Roman" w:cs="Times New Roman"/>
          <w:kern w:val="24"/>
          <w:sz w:val="24"/>
          <w:szCs w:val="24"/>
        </w:rPr>
        <w:lastRenderedPageBreak/>
        <w:t>Remiantis D</w:t>
      </w:r>
      <w:r w:rsidR="009D42ED" w:rsidRPr="00FF6727">
        <w:rPr>
          <w:rFonts w:ascii="Times New Roman" w:hAnsi="Times New Roman" w:cs="Times New Roman"/>
          <w:kern w:val="24"/>
          <w:sz w:val="24"/>
          <w:szCs w:val="24"/>
        </w:rPr>
        <w:t xml:space="preserve">ruskininkų savivaldybės pateikta informacija, </w:t>
      </w:r>
      <w:r w:rsidR="00F40149" w:rsidRPr="00FF6727">
        <w:rPr>
          <w:rFonts w:ascii="Times New Roman" w:hAnsi="Times New Roman" w:cs="Times New Roman"/>
          <w:kern w:val="24"/>
          <w:sz w:val="24"/>
          <w:szCs w:val="24"/>
        </w:rPr>
        <w:t>Druskininkų miest</w:t>
      </w:r>
      <w:r w:rsidR="009D42ED" w:rsidRPr="00FF6727">
        <w:rPr>
          <w:rFonts w:ascii="Times New Roman" w:hAnsi="Times New Roman" w:cs="Times New Roman"/>
          <w:kern w:val="24"/>
          <w:sz w:val="24"/>
          <w:szCs w:val="24"/>
        </w:rPr>
        <w:t>e</w:t>
      </w:r>
      <w:r w:rsidR="00F40149" w:rsidRPr="00FF6727">
        <w:rPr>
          <w:rFonts w:ascii="Times New Roman" w:hAnsi="Times New Roman" w:cs="Times New Roman"/>
          <w:kern w:val="24"/>
          <w:sz w:val="24"/>
          <w:szCs w:val="24"/>
        </w:rPr>
        <w:t xml:space="preserve"> 2022 m. socialinės veiklos projektus vykdė </w:t>
      </w:r>
      <w:r w:rsidRPr="00FF6727">
        <w:rPr>
          <w:rFonts w:ascii="Times New Roman" w:hAnsi="Times New Roman" w:cs="Times New Roman"/>
          <w:kern w:val="24"/>
          <w:sz w:val="24"/>
          <w:szCs w:val="24"/>
        </w:rPr>
        <w:t>22</w:t>
      </w:r>
      <w:r w:rsidR="00F40149" w:rsidRPr="00FF6727">
        <w:rPr>
          <w:rFonts w:ascii="Times New Roman" w:hAnsi="Times New Roman" w:cs="Times New Roman"/>
          <w:kern w:val="24"/>
          <w:sz w:val="24"/>
          <w:szCs w:val="24"/>
        </w:rPr>
        <w:t xml:space="preserve"> NVO (2018 m. – </w:t>
      </w:r>
      <w:r w:rsidRPr="00FF6727">
        <w:rPr>
          <w:rFonts w:ascii="Times New Roman" w:hAnsi="Times New Roman" w:cs="Times New Roman"/>
          <w:kern w:val="24"/>
          <w:sz w:val="24"/>
          <w:szCs w:val="24"/>
        </w:rPr>
        <w:t>1</w:t>
      </w:r>
      <w:r w:rsidR="00F40149" w:rsidRPr="00FF6727">
        <w:rPr>
          <w:rFonts w:ascii="Times New Roman" w:hAnsi="Times New Roman" w:cs="Times New Roman"/>
          <w:kern w:val="24"/>
          <w:sz w:val="24"/>
          <w:szCs w:val="24"/>
        </w:rPr>
        <w:t>8), iš viso skirta 50</w:t>
      </w:r>
      <w:r w:rsidR="003A1E06" w:rsidRPr="00FF6727">
        <w:rPr>
          <w:rFonts w:ascii="Times New Roman" w:hAnsi="Times New Roman" w:cs="Times New Roman"/>
          <w:kern w:val="24"/>
          <w:sz w:val="24"/>
          <w:szCs w:val="24"/>
        </w:rPr>
        <w:t> </w:t>
      </w:r>
      <w:r w:rsidR="00F40149" w:rsidRPr="00FF6727">
        <w:rPr>
          <w:rFonts w:ascii="Times New Roman" w:hAnsi="Times New Roman" w:cs="Times New Roman"/>
          <w:kern w:val="24"/>
          <w:sz w:val="24"/>
          <w:szCs w:val="24"/>
        </w:rPr>
        <w:t xml:space="preserve">000 Eur (150 proc. daugiau nei 2018 m.). </w:t>
      </w:r>
    </w:p>
    <w:p w14:paraId="723B83AA" w14:textId="77777777" w:rsidR="0082729F" w:rsidRPr="00FF6727" w:rsidRDefault="0082729F" w:rsidP="0082729F">
      <w:pPr>
        <w:keepNext/>
        <w:jc w:val="center"/>
        <w:rPr>
          <w:rFonts w:ascii="Times New Roman" w:hAnsi="Times New Roman" w:cs="Times New Roman"/>
          <w:kern w:val="24"/>
          <w:sz w:val="24"/>
          <w:szCs w:val="24"/>
        </w:rPr>
      </w:pPr>
      <w:r w:rsidRPr="00FF6727">
        <w:rPr>
          <w:rFonts w:ascii="Times New Roman" w:hAnsi="Times New Roman" w:cs="Times New Roman"/>
          <w:noProof/>
          <w:lang w:eastAsia="lt-LT"/>
        </w:rPr>
        <w:drawing>
          <wp:inline distT="0" distB="0" distL="0" distR="0" wp14:anchorId="314967CB" wp14:editId="681F9D67">
            <wp:extent cx="4323080" cy="2598420"/>
            <wp:effectExtent l="0" t="0" r="1270" b="11430"/>
            <wp:docPr id="1507256820" name="Chart 1">
              <a:extLst xmlns:a="http://schemas.openxmlformats.org/drawingml/2006/main">
                <a:ext uri="{FF2B5EF4-FFF2-40B4-BE49-F238E27FC236}">
                  <a16:creationId xmlns:a16="http://schemas.microsoft.com/office/drawing/2014/main" id="{AFBEF917-7B02-7FEE-A12C-ACC8D7DD69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0371886" w14:textId="77777777" w:rsidR="00A1624B" w:rsidRPr="00D31F9C" w:rsidRDefault="0072312E" w:rsidP="007F5EF8">
      <w:pPr>
        <w:keepNext/>
        <w:spacing w:after="0"/>
        <w:jc w:val="center"/>
        <w:rPr>
          <w:rFonts w:ascii="Times New Roman" w:hAnsi="Times New Roman" w:cs="Times New Roman"/>
          <w:kern w:val="24"/>
          <w:sz w:val="20"/>
          <w:szCs w:val="20"/>
        </w:rPr>
      </w:pPr>
      <w:bookmarkStart w:id="16" w:name="_Hlk148625508"/>
      <w:r w:rsidRPr="00FF6727">
        <w:rPr>
          <w:rFonts w:ascii="Times New Roman" w:hAnsi="Times New Roman" w:cs="Times New Roman"/>
          <w:kern w:val="24"/>
          <w:sz w:val="20"/>
          <w:szCs w:val="20"/>
        </w:rPr>
        <w:t>20</w:t>
      </w:r>
      <w:r w:rsidR="00A1624B" w:rsidRPr="00D31F9C">
        <w:rPr>
          <w:rFonts w:ascii="Times New Roman" w:hAnsi="Times New Roman" w:cs="Times New Roman"/>
          <w:kern w:val="24"/>
          <w:sz w:val="20"/>
          <w:szCs w:val="20"/>
        </w:rPr>
        <w:t xml:space="preserve"> pav. Iš </w:t>
      </w:r>
      <w:r w:rsidR="003A1E06" w:rsidRPr="00D31F9C">
        <w:rPr>
          <w:rFonts w:ascii="Times New Roman" w:hAnsi="Times New Roman" w:cs="Times New Roman"/>
          <w:kern w:val="24"/>
          <w:sz w:val="20"/>
          <w:szCs w:val="20"/>
        </w:rPr>
        <w:t>s</w:t>
      </w:r>
      <w:r w:rsidR="00A1624B" w:rsidRPr="00D31F9C">
        <w:rPr>
          <w:rFonts w:ascii="Times New Roman" w:hAnsi="Times New Roman" w:cs="Times New Roman"/>
          <w:kern w:val="24"/>
          <w:sz w:val="20"/>
          <w:szCs w:val="20"/>
        </w:rPr>
        <w:t>avivaldybės biudžeto skirtos lėš</w:t>
      </w:r>
      <w:r w:rsidR="003A1E06" w:rsidRPr="00D31F9C">
        <w:rPr>
          <w:rFonts w:ascii="Times New Roman" w:hAnsi="Times New Roman" w:cs="Times New Roman"/>
          <w:kern w:val="24"/>
          <w:sz w:val="20"/>
          <w:szCs w:val="20"/>
        </w:rPr>
        <w:t xml:space="preserve">os </w:t>
      </w:r>
      <w:r w:rsidR="00A1624B" w:rsidRPr="00D31F9C">
        <w:rPr>
          <w:rFonts w:ascii="Times New Roman" w:hAnsi="Times New Roman" w:cs="Times New Roman"/>
          <w:kern w:val="24"/>
          <w:sz w:val="20"/>
          <w:szCs w:val="20"/>
        </w:rPr>
        <w:t>Druskininkų miest</w:t>
      </w:r>
      <w:r w:rsidR="003A1E06" w:rsidRPr="00D31F9C">
        <w:rPr>
          <w:rFonts w:ascii="Times New Roman" w:hAnsi="Times New Roman" w:cs="Times New Roman"/>
          <w:kern w:val="24"/>
          <w:sz w:val="20"/>
          <w:szCs w:val="20"/>
        </w:rPr>
        <w:t xml:space="preserve">e veikiančių </w:t>
      </w:r>
      <w:r w:rsidR="00A1624B" w:rsidRPr="00D31F9C">
        <w:rPr>
          <w:rFonts w:ascii="Times New Roman" w:hAnsi="Times New Roman" w:cs="Times New Roman"/>
          <w:kern w:val="24"/>
          <w:sz w:val="20"/>
          <w:szCs w:val="20"/>
        </w:rPr>
        <w:t>NVO socialinės veiklos projektams</w:t>
      </w:r>
    </w:p>
    <w:p w14:paraId="0CB4D1FB" w14:textId="77777777" w:rsidR="007561E7" w:rsidRPr="00FF6727" w:rsidRDefault="007561E7" w:rsidP="007F5EF8">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3A1E06" w:rsidRPr="00FF6727">
        <w:rPr>
          <w:rFonts w:ascii="Times New Roman" w:hAnsi="Times New Roman" w:cs="Times New Roman"/>
          <w:i/>
          <w:iCs/>
          <w:kern w:val="24"/>
          <w:sz w:val="20"/>
          <w:szCs w:val="20"/>
        </w:rPr>
        <w:t>.</w:t>
      </w:r>
    </w:p>
    <w:p w14:paraId="0FE8430F" w14:textId="77777777" w:rsidR="009D5457" w:rsidRPr="00FF6727" w:rsidRDefault="009D5457" w:rsidP="007F5EF8">
      <w:pPr>
        <w:keepNext/>
        <w:spacing w:after="0"/>
        <w:jc w:val="center"/>
        <w:rPr>
          <w:rFonts w:ascii="Times New Roman" w:hAnsi="Times New Roman" w:cs="Times New Roman"/>
          <w:i/>
          <w:iCs/>
          <w:kern w:val="24"/>
          <w:sz w:val="20"/>
          <w:szCs w:val="20"/>
        </w:rPr>
      </w:pPr>
    </w:p>
    <w:bookmarkEnd w:id="16"/>
    <w:p w14:paraId="5C6144C1" w14:textId="77777777" w:rsidR="00F40149" w:rsidRPr="00FF6727" w:rsidRDefault="00F40149" w:rsidP="0043757C">
      <w:pPr>
        <w:keepNext/>
        <w:jc w:val="both"/>
        <w:rPr>
          <w:rFonts w:ascii="Times New Roman" w:hAnsi="Times New Roman" w:cs="Times New Roman"/>
          <w:kern w:val="24"/>
          <w:sz w:val="24"/>
          <w:szCs w:val="24"/>
        </w:rPr>
      </w:pPr>
      <w:r w:rsidRPr="00FF6727">
        <w:rPr>
          <w:rFonts w:ascii="Times New Roman" w:hAnsi="Times New Roman" w:cs="Times New Roman"/>
          <w:kern w:val="24"/>
          <w:sz w:val="24"/>
          <w:szCs w:val="24"/>
        </w:rPr>
        <w:t>Socialinės reabilitacijos paslaugų neįgaliesiems projektus vykdė 3 NVO (2018 m. – 6), lėšų skirta 47</w:t>
      </w:r>
      <w:r w:rsidR="003A1E06" w:rsidRPr="00FF6727">
        <w:rPr>
          <w:rFonts w:ascii="Times New Roman" w:hAnsi="Times New Roman" w:cs="Times New Roman"/>
          <w:kern w:val="24"/>
          <w:sz w:val="24"/>
          <w:szCs w:val="24"/>
        </w:rPr>
        <w:t> </w:t>
      </w:r>
      <w:r w:rsidRPr="00FF6727">
        <w:rPr>
          <w:rFonts w:ascii="Times New Roman" w:hAnsi="Times New Roman" w:cs="Times New Roman"/>
          <w:kern w:val="24"/>
          <w:sz w:val="24"/>
          <w:szCs w:val="24"/>
        </w:rPr>
        <w:t xml:space="preserve">329 Eur, iš kurių iš </w:t>
      </w:r>
      <w:r w:rsidR="003A1E06" w:rsidRPr="00FF6727">
        <w:rPr>
          <w:rFonts w:ascii="Times New Roman" w:hAnsi="Times New Roman" w:cs="Times New Roman"/>
          <w:kern w:val="24"/>
          <w:sz w:val="24"/>
          <w:szCs w:val="24"/>
        </w:rPr>
        <w:t>s</w:t>
      </w:r>
      <w:r w:rsidRPr="00FF6727">
        <w:rPr>
          <w:rFonts w:ascii="Times New Roman" w:hAnsi="Times New Roman" w:cs="Times New Roman"/>
          <w:kern w:val="24"/>
          <w:sz w:val="24"/>
          <w:szCs w:val="24"/>
        </w:rPr>
        <w:t>avivaldybės biudžeto – 14</w:t>
      </w:r>
      <w:r w:rsidR="003A1E06" w:rsidRPr="00FF6727">
        <w:rPr>
          <w:rFonts w:ascii="Times New Roman" w:hAnsi="Times New Roman" w:cs="Times New Roman"/>
          <w:kern w:val="24"/>
          <w:sz w:val="24"/>
          <w:szCs w:val="24"/>
        </w:rPr>
        <w:t> </w:t>
      </w:r>
      <w:r w:rsidRPr="00FF6727">
        <w:rPr>
          <w:rFonts w:ascii="Times New Roman" w:hAnsi="Times New Roman" w:cs="Times New Roman"/>
          <w:kern w:val="24"/>
          <w:sz w:val="24"/>
          <w:szCs w:val="24"/>
        </w:rPr>
        <w:t>000 Eur. Palyginimui, 2018 m. NVO projektų skaičiuota dvigubai daugiau – 6, tačiau skirta 12 proc. mažiau lėšų – 42</w:t>
      </w:r>
      <w:r w:rsidR="003A1E06" w:rsidRPr="00FF6727">
        <w:rPr>
          <w:rFonts w:ascii="Times New Roman" w:hAnsi="Times New Roman" w:cs="Times New Roman"/>
          <w:kern w:val="24"/>
          <w:sz w:val="24"/>
          <w:szCs w:val="24"/>
        </w:rPr>
        <w:t> </w:t>
      </w:r>
      <w:r w:rsidRPr="00FF6727">
        <w:rPr>
          <w:rFonts w:ascii="Times New Roman" w:hAnsi="Times New Roman" w:cs="Times New Roman"/>
          <w:kern w:val="24"/>
          <w:sz w:val="24"/>
          <w:szCs w:val="24"/>
        </w:rPr>
        <w:t xml:space="preserve">095 Eur, iš </w:t>
      </w:r>
      <w:r w:rsidR="003A1E06" w:rsidRPr="00FF6727">
        <w:rPr>
          <w:rFonts w:ascii="Times New Roman" w:hAnsi="Times New Roman" w:cs="Times New Roman"/>
          <w:kern w:val="24"/>
          <w:sz w:val="24"/>
          <w:szCs w:val="24"/>
        </w:rPr>
        <w:t>s</w:t>
      </w:r>
      <w:r w:rsidRPr="00FF6727">
        <w:rPr>
          <w:rFonts w:ascii="Times New Roman" w:hAnsi="Times New Roman" w:cs="Times New Roman"/>
          <w:kern w:val="24"/>
          <w:sz w:val="24"/>
          <w:szCs w:val="24"/>
        </w:rPr>
        <w:t>avivaldybės biudžeto – 86 proc. mažiau</w:t>
      </w:r>
      <w:r w:rsidR="0043757C" w:rsidRPr="00FF6727">
        <w:rPr>
          <w:rFonts w:ascii="Times New Roman" w:hAnsi="Times New Roman" w:cs="Times New Roman"/>
          <w:kern w:val="24"/>
          <w:sz w:val="24"/>
          <w:szCs w:val="24"/>
        </w:rPr>
        <w:t>.</w:t>
      </w:r>
      <w:r w:rsidR="00214739" w:rsidRPr="00FF6727">
        <w:rPr>
          <w:rFonts w:ascii="Times New Roman" w:hAnsi="Times New Roman" w:cs="Times New Roman"/>
          <w:kern w:val="24"/>
          <w:sz w:val="24"/>
          <w:szCs w:val="24"/>
        </w:rPr>
        <w:t xml:space="preserve"> [R23]</w:t>
      </w:r>
    </w:p>
    <w:p w14:paraId="1A9783B2" w14:textId="77777777" w:rsidR="00A563B1" w:rsidRPr="00FF6727" w:rsidRDefault="000147CB" w:rsidP="00847B1B">
      <w:pPr>
        <w:keepNext/>
        <w:autoSpaceDE w:val="0"/>
        <w:autoSpaceDN w:val="0"/>
        <w:adjustRightInd w:val="0"/>
        <w:jc w:val="both"/>
        <w:rPr>
          <w:rFonts w:ascii="Times New Roman" w:hAnsi="Times New Roman" w:cs="Times New Roman"/>
          <w:sz w:val="24"/>
          <w:szCs w:val="24"/>
        </w:rPr>
      </w:pPr>
      <w:r w:rsidRPr="00FF6727">
        <w:rPr>
          <w:rFonts w:ascii="Times New Roman" w:hAnsi="Times New Roman" w:cs="Times New Roman"/>
          <w:b/>
          <w:bCs/>
          <w:sz w:val="24"/>
          <w:szCs w:val="24"/>
        </w:rPr>
        <w:t>Senyvo</w:t>
      </w:r>
      <w:r w:rsidR="0043757C" w:rsidRPr="00FF6727">
        <w:rPr>
          <w:rFonts w:ascii="Times New Roman" w:hAnsi="Times New Roman" w:cs="Times New Roman"/>
          <w:b/>
          <w:bCs/>
          <w:sz w:val="24"/>
          <w:szCs w:val="24"/>
        </w:rPr>
        <w:t xml:space="preserve"> </w:t>
      </w:r>
      <w:r w:rsidRPr="00FF6727">
        <w:rPr>
          <w:rFonts w:ascii="Times New Roman" w:hAnsi="Times New Roman" w:cs="Times New Roman"/>
          <w:b/>
          <w:bCs/>
          <w:sz w:val="24"/>
          <w:szCs w:val="24"/>
        </w:rPr>
        <w:t xml:space="preserve">(pensinio) </w:t>
      </w:r>
      <w:r w:rsidR="0043757C" w:rsidRPr="00FF6727">
        <w:rPr>
          <w:rFonts w:ascii="Times New Roman" w:hAnsi="Times New Roman" w:cs="Times New Roman"/>
          <w:b/>
          <w:bCs/>
          <w:sz w:val="24"/>
          <w:szCs w:val="24"/>
        </w:rPr>
        <w:t>amžiaus gyventojai.</w:t>
      </w:r>
      <w:r w:rsidR="0043757C"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Lietuvos Respublikos gyventojų registro duomenimis, 2023 m</w:t>
      </w:r>
      <w:r w:rsidR="003A1E06" w:rsidRPr="00FF6727">
        <w:rPr>
          <w:rFonts w:ascii="Times New Roman" w:hAnsi="Times New Roman" w:cs="Times New Roman"/>
          <w:sz w:val="24"/>
          <w:szCs w:val="24"/>
        </w:rPr>
        <w:t>.</w:t>
      </w:r>
      <w:r w:rsidR="00B30F46" w:rsidRPr="00FF6727">
        <w:rPr>
          <w:rFonts w:ascii="Times New Roman" w:hAnsi="Times New Roman" w:cs="Times New Roman"/>
          <w:sz w:val="24"/>
          <w:szCs w:val="24"/>
        </w:rPr>
        <w:t xml:space="preserve"> pradžioje </w:t>
      </w:r>
      <w:r w:rsidR="00847B1B" w:rsidRPr="00FF6727">
        <w:rPr>
          <w:rFonts w:ascii="Times New Roman" w:hAnsi="Times New Roman" w:cs="Times New Roman"/>
          <w:sz w:val="24"/>
          <w:szCs w:val="24"/>
        </w:rPr>
        <w:t>Druskininkų s</w:t>
      </w:r>
      <w:r w:rsidR="00B30F46" w:rsidRPr="00FF6727">
        <w:rPr>
          <w:rFonts w:ascii="Times New Roman" w:hAnsi="Times New Roman" w:cs="Times New Roman"/>
          <w:sz w:val="24"/>
          <w:szCs w:val="24"/>
        </w:rPr>
        <w:t>avivaldybėje gyveno beveik 5 tūkst. pensinio amžiaus gyventojų</w:t>
      </w:r>
      <w:r w:rsidR="003A1E06" w:rsidRPr="00FF6727">
        <w:rPr>
          <w:rFonts w:ascii="Times New Roman" w:hAnsi="Times New Roman" w:cs="Times New Roman"/>
          <w:sz w:val="24"/>
          <w:szCs w:val="24"/>
        </w:rPr>
        <w:t>,</w:t>
      </w:r>
      <w:r w:rsidR="00B30F46" w:rsidRPr="00FF6727">
        <w:rPr>
          <w:rFonts w:ascii="Times New Roman" w:hAnsi="Times New Roman" w:cs="Times New Roman"/>
          <w:sz w:val="24"/>
          <w:szCs w:val="24"/>
        </w:rPr>
        <w:t xml:space="preserve"> arba 22,9 proc</w:t>
      </w:r>
      <w:r w:rsidR="003A1E06"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 xml:space="preserve">visų </w:t>
      </w:r>
      <w:r w:rsidR="003A1E06" w:rsidRPr="00FF6727">
        <w:rPr>
          <w:rFonts w:ascii="Times New Roman" w:hAnsi="Times New Roman" w:cs="Times New Roman"/>
          <w:sz w:val="24"/>
          <w:szCs w:val="24"/>
        </w:rPr>
        <w:t>s</w:t>
      </w:r>
      <w:r w:rsidR="00B30F46" w:rsidRPr="00FF6727">
        <w:rPr>
          <w:rFonts w:ascii="Times New Roman" w:hAnsi="Times New Roman" w:cs="Times New Roman"/>
          <w:sz w:val="24"/>
          <w:szCs w:val="24"/>
        </w:rPr>
        <w:t>avivaldybės gyventojų. Šiuo metu senyvo amžiaus asmenys sudaro didžiausią socialinių paslaugų gavėjų grupę.</w:t>
      </w:r>
      <w:r w:rsidR="00E26DEA" w:rsidRPr="00FF6727">
        <w:rPr>
          <w:rFonts w:ascii="Times New Roman" w:hAnsi="Times New Roman" w:cs="Times New Roman"/>
          <w:sz w:val="24"/>
          <w:szCs w:val="24"/>
        </w:rPr>
        <w:t xml:space="preserve"> Druskininkų savivaldybės pateiktas duomenimis, Druskininkų mieste 2022 m. gyveno 4</w:t>
      </w:r>
      <w:r w:rsidR="009E356B" w:rsidRPr="00FF6727">
        <w:rPr>
          <w:rFonts w:ascii="Times New Roman" w:hAnsi="Times New Roman" w:cs="Times New Roman"/>
          <w:sz w:val="24"/>
          <w:szCs w:val="24"/>
        </w:rPr>
        <w:t> </w:t>
      </w:r>
      <w:r w:rsidR="00E26DEA" w:rsidRPr="00FF6727">
        <w:rPr>
          <w:rFonts w:ascii="Times New Roman" w:hAnsi="Times New Roman" w:cs="Times New Roman"/>
          <w:sz w:val="24"/>
          <w:szCs w:val="24"/>
        </w:rPr>
        <w:t xml:space="preserve">959 pensinio amžiaus gyventojai (4 proc. daugiau nei 2018 m.). </w:t>
      </w:r>
      <w:r w:rsidR="00FD5759" w:rsidRPr="00FF6727">
        <w:rPr>
          <w:rFonts w:ascii="Times New Roman" w:hAnsi="Times New Roman" w:cs="Times New Roman"/>
          <w:sz w:val="24"/>
          <w:szCs w:val="24"/>
        </w:rPr>
        <w:t>Globos namuose gyven</w:t>
      </w:r>
      <w:r w:rsidR="009E356B" w:rsidRPr="00FF6727">
        <w:rPr>
          <w:rFonts w:ascii="Times New Roman" w:hAnsi="Times New Roman" w:cs="Times New Roman"/>
          <w:sz w:val="24"/>
          <w:szCs w:val="24"/>
        </w:rPr>
        <w:t>o</w:t>
      </w:r>
      <w:r w:rsidR="00FD5759" w:rsidRPr="00FF6727">
        <w:rPr>
          <w:rFonts w:ascii="Times New Roman" w:hAnsi="Times New Roman" w:cs="Times New Roman"/>
          <w:sz w:val="24"/>
          <w:szCs w:val="24"/>
        </w:rPr>
        <w:t xml:space="preserve"> 56 pensinio amžiaus asmenys (30 proc. daugiau nei 2018 m.).</w:t>
      </w:r>
    </w:p>
    <w:p w14:paraId="41A40680" w14:textId="77777777" w:rsidR="00112418" w:rsidRPr="00FF6727" w:rsidRDefault="002B34A5" w:rsidP="00112418">
      <w:pPr>
        <w:keepNext/>
        <w:autoSpaceDE w:val="0"/>
        <w:autoSpaceDN w:val="0"/>
        <w:adjustRightInd w:val="0"/>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1FE65D46" wp14:editId="63950CA3">
            <wp:extent cx="4572000" cy="2743200"/>
            <wp:effectExtent l="0" t="0" r="0" b="0"/>
            <wp:docPr id="10" name="Diagrama 10">
              <a:extLst xmlns:a="http://schemas.openxmlformats.org/drawingml/2006/main">
                <a:ext uri="{FF2B5EF4-FFF2-40B4-BE49-F238E27FC236}">
                  <a16:creationId xmlns:a16="http://schemas.microsoft.com/office/drawing/2014/main" id="{0159C7FD-719C-435D-A284-1B4ACCC97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C9A373D" w14:textId="77777777" w:rsidR="00112418" w:rsidRPr="00D31F9C" w:rsidRDefault="0072312E" w:rsidP="00C0366B">
      <w:pPr>
        <w:keepNext/>
        <w:autoSpaceDE w:val="0"/>
        <w:autoSpaceDN w:val="0"/>
        <w:adjustRightInd w:val="0"/>
        <w:spacing w:after="0"/>
        <w:jc w:val="center"/>
        <w:rPr>
          <w:rFonts w:ascii="Times New Roman" w:hAnsi="Times New Roman" w:cs="Times New Roman"/>
          <w:sz w:val="20"/>
          <w:szCs w:val="20"/>
        </w:rPr>
      </w:pPr>
      <w:bookmarkStart w:id="17" w:name="_Hlk148625494"/>
      <w:r w:rsidRPr="00FF6727">
        <w:rPr>
          <w:rFonts w:ascii="Times New Roman" w:hAnsi="Times New Roman" w:cs="Times New Roman"/>
          <w:sz w:val="20"/>
          <w:szCs w:val="20"/>
        </w:rPr>
        <w:lastRenderedPageBreak/>
        <w:t>21</w:t>
      </w:r>
      <w:r w:rsidR="00112418" w:rsidRPr="00D31F9C">
        <w:rPr>
          <w:rFonts w:ascii="Times New Roman" w:hAnsi="Times New Roman" w:cs="Times New Roman"/>
          <w:sz w:val="20"/>
          <w:szCs w:val="20"/>
        </w:rPr>
        <w:t xml:space="preserve"> pav. </w:t>
      </w:r>
      <w:r w:rsidR="000147CB" w:rsidRPr="00D31F9C">
        <w:rPr>
          <w:rFonts w:ascii="Times New Roman" w:hAnsi="Times New Roman" w:cs="Times New Roman"/>
          <w:sz w:val="20"/>
          <w:szCs w:val="20"/>
        </w:rPr>
        <w:t>Senyvo</w:t>
      </w:r>
      <w:r w:rsidR="00112418" w:rsidRPr="00D31F9C">
        <w:rPr>
          <w:rFonts w:ascii="Times New Roman" w:hAnsi="Times New Roman" w:cs="Times New Roman"/>
          <w:sz w:val="20"/>
          <w:szCs w:val="20"/>
        </w:rPr>
        <w:t xml:space="preserve"> amžiaus gyventojai Druskininkų mieste</w:t>
      </w:r>
    </w:p>
    <w:p w14:paraId="5345F7B9" w14:textId="77777777" w:rsidR="00C0366B" w:rsidRPr="00FF6727" w:rsidRDefault="00C0366B" w:rsidP="00C0366B">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99690A" w:rsidRPr="00FF6727">
        <w:rPr>
          <w:rFonts w:ascii="Times New Roman" w:hAnsi="Times New Roman" w:cs="Times New Roman"/>
          <w:i/>
          <w:iCs/>
          <w:kern w:val="24"/>
          <w:sz w:val="20"/>
          <w:szCs w:val="20"/>
        </w:rPr>
        <w:t>administracija</w:t>
      </w:r>
      <w:r w:rsidR="009E356B" w:rsidRPr="00FF6727">
        <w:rPr>
          <w:rFonts w:ascii="Times New Roman" w:hAnsi="Times New Roman" w:cs="Times New Roman"/>
          <w:i/>
          <w:iCs/>
          <w:kern w:val="24"/>
          <w:sz w:val="20"/>
          <w:szCs w:val="20"/>
        </w:rPr>
        <w:t>.</w:t>
      </w:r>
    </w:p>
    <w:p w14:paraId="3E3D68DF" w14:textId="77777777" w:rsidR="00C0366B" w:rsidRPr="00FF6727" w:rsidRDefault="00C0366B" w:rsidP="00112418">
      <w:pPr>
        <w:keepNext/>
        <w:autoSpaceDE w:val="0"/>
        <w:autoSpaceDN w:val="0"/>
        <w:adjustRightInd w:val="0"/>
        <w:jc w:val="center"/>
        <w:rPr>
          <w:rFonts w:ascii="Times New Roman" w:hAnsi="Times New Roman" w:cs="Times New Roman"/>
          <w:i/>
          <w:iCs/>
          <w:sz w:val="20"/>
          <w:szCs w:val="20"/>
        </w:rPr>
      </w:pPr>
    </w:p>
    <w:bookmarkEnd w:id="17"/>
    <w:p w14:paraId="54ED05BB" w14:textId="77777777" w:rsidR="00205C2B" w:rsidRPr="00FF6727" w:rsidRDefault="009D5457" w:rsidP="00847B1B">
      <w:pPr>
        <w:keepNext/>
        <w:jc w:val="both"/>
        <w:rPr>
          <w:rFonts w:ascii="Times New Roman" w:hAnsi="Times New Roman" w:cs="Times New Roman"/>
          <w:b/>
          <w:bCs/>
          <w:sz w:val="24"/>
          <w:szCs w:val="24"/>
        </w:rPr>
      </w:pPr>
      <w:r w:rsidRPr="00FF6727">
        <w:rPr>
          <w:rFonts w:ascii="Times New Roman" w:hAnsi="Times New Roman" w:cs="Times New Roman"/>
          <w:b/>
          <w:bCs/>
          <w:sz w:val="24"/>
          <w:szCs w:val="24"/>
        </w:rPr>
        <w:t>Pažymėtina, kad Druskininkų gyventojų apklaus</w:t>
      </w:r>
      <w:r w:rsidR="00380547" w:rsidRPr="00FF6727">
        <w:rPr>
          <w:rFonts w:ascii="Times New Roman" w:hAnsi="Times New Roman" w:cs="Times New Roman"/>
          <w:b/>
          <w:bCs/>
          <w:sz w:val="24"/>
          <w:szCs w:val="24"/>
        </w:rPr>
        <w:t xml:space="preserve">os metu kaip </w:t>
      </w:r>
      <w:r w:rsidRPr="00FF6727">
        <w:rPr>
          <w:rFonts w:ascii="Times New Roman" w:hAnsi="Times New Roman" w:cs="Times New Roman"/>
          <w:b/>
          <w:bCs/>
          <w:sz w:val="24"/>
          <w:szCs w:val="24"/>
        </w:rPr>
        <w:t>labiausiai pažeidžiam</w:t>
      </w:r>
      <w:r w:rsidR="00380547" w:rsidRPr="00FF6727">
        <w:rPr>
          <w:rFonts w:ascii="Times New Roman" w:hAnsi="Times New Roman" w:cs="Times New Roman"/>
          <w:b/>
          <w:bCs/>
          <w:sz w:val="24"/>
          <w:szCs w:val="24"/>
        </w:rPr>
        <w:t>a</w:t>
      </w:r>
      <w:r w:rsidRPr="00FF6727">
        <w:rPr>
          <w:rFonts w:ascii="Times New Roman" w:hAnsi="Times New Roman" w:cs="Times New Roman"/>
          <w:b/>
          <w:bCs/>
          <w:sz w:val="24"/>
          <w:szCs w:val="24"/>
        </w:rPr>
        <w:t xml:space="preserve"> socialin</w:t>
      </w:r>
      <w:r w:rsidR="00380547" w:rsidRPr="00FF6727">
        <w:rPr>
          <w:rFonts w:ascii="Times New Roman" w:hAnsi="Times New Roman" w:cs="Times New Roman"/>
          <w:b/>
          <w:bCs/>
          <w:sz w:val="24"/>
          <w:szCs w:val="24"/>
        </w:rPr>
        <w:t>ė</w:t>
      </w:r>
      <w:r w:rsidRPr="00FF6727">
        <w:rPr>
          <w:rFonts w:ascii="Times New Roman" w:hAnsi="Times New Roman" w:cs="Times New Roman"/>
          <w:b/>
          <w:bCs/>
          <w:sz w:val="24"/>
          <w:szCs w:val="24"/>
        </w:rPr>
        <w:t xml:space="preserve"> </w:t>
      </w:r>
      <w:r w:rsidR="007757FF" w:rsidRPr="00FF6727">
        <w:rPr>
          <w:rFonts w:ascii="Times New Roman" w:hAnsi="Times New Roman" w:cs="Times New Roman"/>
          <w:b/>
          <w:bCs/>
          <w:sz w:val="24"/>
          <w:szCs w:val="24"/>
        </w:rPr>
        <w:t>grup</w:t>
      </w:r>
      <w:r w:rsidR="00380547" w:rsidRPr="00FF6727">
        <w:rPr>
          <w:rFonts w:ascii="Times New Roman" w:hAnsi="Times New Roman" w:cs="Times New Roman"/>
          <w:b/>
          <w:bCs/>
          <w:sz w:val="24"/>
          <w:szCs w:val="24"/>
        </w:rPr>
        <w:t xml:space="preserve">ė </w:t>
      </w:r>
      <w:r w:rsidRPr="00FF6727">
        <w:rPr>
          <w:rFonts w:ascii="Times New Roman" w:hAnsi="Times New Roman" w:cs="Times New Roman"/>
          <w:b/>
          <w:bCs/>
          <w:sz w:val="24"/>
          <w:szCs w:val="24"/>
        </w:rPr>
        <w:t>įvard</w:t>
      </w:r>
      <w:r w:rsidR="00380547" w:rsidRPr="00FF6727">
        <w:rPr>
          <w:rFonts w:ascii="Times New Roman" w:hAnsi="Times New Roman" w:cs="Times New Roman"/>
          <w:b/>
          <w:bCs/>
          <w:sz w:val="24"/>
          <w:szCs w:val="24"/>
        </w:rPr>
        <w:t xml:space="preserve">yti </w:t>
      </w:r>
      <w:r w:rsidRPr="00FF6727">
        <w:rPr>
          <w:rFonts w:ascii="Times New Roman" w:hAnsi="Times New Roman" w:cs="Times New Roman"/>
          <w:b/>
          <w:bCs/>
          <w:sz w:val="24"/>
          <w:szCs w:val="24"/>
        </w:rPr>
        <w:t>senyvo amžiaus asmen</w:t>
      </w:r>
      <w:r w:rsidR="00380547" w:rsidRPr="00FF6727">
        <w:rPr>
          <w:rFonts w:ascii="Times New Roman" w:hAnsi="Times New Roman" w:cs="Times New Roman"/>
          <w:b/>
          <w:bCs/>
          <w:sz w:val="24"/>
          <w:szCs w:val="24"/>
        </w:rPr>
        <w:t>y</w:t>
      </w:r>
      <w:r w:rsidRPr="00FF6727">
        <w:rPr>
          <w:rFonts w:ascii="Times New Roman" w:hAnsi="Times New Roman" w:cs="Times New Roman"/>
          <w:b/>
          <w:bCs/>
          <w:sz w:val="24"/>
          <w:szCs w:val="24"/>
        </w:rPr>
        <w:t>s</w:t>
      </w:r>
      <w:r w:rsidR="007757FF" w:rsidRPr="00FF6727">
        <w:rPr>
          <w:rFonts w:ascii="Times New Roman" w:hAnsi="Times New Roman" w:cs="Times New Roman"/>
          <w:b/>
          <w:bCs/>
          <w:sz w:val="24"/>
          <w:szCs w:val="24"/>
        </w:rPr>
        <w:t xml:space="preserve"> (29,5 proc.)</w:t>
      </w:r>
      <w:r w:rsidRPr="00FF6727">
        <w:rPr>
          <w:rFonts w:ascii="Times New Roman" w:hAnsi="Times New Roman" w:cs="Times New Roman"/>
          <w:b/>
          <w:bCs/>
          <w:sz w:val="24"/>
          <w:szCs w:val="24"/>
        </w:rPr>
        <w:t>. O labiausiai trūkstam</w:t>
      </w:r>
      <w:r w:rsidR="00380547" w:rsidRPr="00FF6727">
        <w:rPr>
          <w:rFonts w:ascii="Times New Roman" w:hAnsi="Times New Roman" w:cs="Times New Roman"/>
          <w:b/>
          <w:bCs/>
          <w:sz w:val="24"/>
          <w:szCs w:val="24"/>
        </w:rPr>
        <w:t>o</w:t>
      </w:r>
      <w:r w:rsidRPr="00FF6727">
        <w:rPr>
          <w:rFonts w:ascii="Times New Roman" w:hAnsi="Times New Roman" w:cs="Times New Roman"/>
          <w:b/>
          <w:bCs/>
          <w:sz w:val="24"/>
          <w:szCs w:val="24"/>
        </w:rPr>
        <w:t xml:space="preserve">s </w:t>
      </w:r>
      <w:r w:rsidR="00380547" w:rsidRPr="00FF6727">
        <w:rPr>
          <w:rFonts w:ascii="Times New Roman" w:hAnsi="Times New Roman" w:cs="Times New Roman"/>
          <w:b/>
          <w:bCs/>
          <w:sz w:val="24"/>
          <w:szCs w:val="24"/>
        </w:rPr>
        <w:t xml:space="preserve">paslaugos: </w:t>
      </w:r>
      <w:r w:rsidRPr="00FF6727">
        <w:rPr>
          <w:rFonts w:ascii="Times New Roman" w:hAnsi="Times New Roman" w:cs="Times New Roman"/>
          <w:b/>
          <w:bCs/>
          <w:sz w:val="24"/>
          <w:szCs w:val="24"/>
        </w:rPr>
        <w:t>maitinimo organizavimo, aprūpinimo būtiniausiais drabužiais ir avalyne ir sociokultūrin</w:t>
      </w:r>
      <w:r w:rsidR="00380547" w:rsidRPr="00FF6727">
        <w:rPr>
          <w:rFonts w:ascii="Times New Roman" w:hAnsi="Times New Roman" w:cs="Times New Roman"/>
          <w:b/>
          <w:bCs/>
          <w:sz w:val="24"/>
          <w:szCs w:val="24"/>
        </w:rPr>
        <w:t>ė</w:t>
      </w:r>
      <w:r w:rsidRPr="00FF6727">
        <w:rPr>
          <w:rFonts w:ascii="Times New Roman" w:hAnsi="Times New Roman" w:cs="Times New Roman"/>
          <w:b/>
          <w:bCs/>
          <w:sz w:val="24"/>
          <w:szCs w:val="24"/>
        </w:rPr>
        <w:t>s paslaug</w:t>
      </w:r>
      <w:r w:rsidR="00380547" w:rsidRPr="00FF6727">
        <w:rPr>
          <w:rFonts w:ascii="Times New Roman" w:hAnsi="Times New Roman" w:cs="Times New Roman"/>
          <w:b/>
          <w:bCs/>
          <w:sz w:val="24"/>
          <w:szCs w:val="24"/>
        </w:rPr>
        <w:t>o</w:t>
      </w:r>
      <w:r w:rsidRPr="00FF6727">
        <w:rPr>
          <w:rFonts w:ascii="Times New Roman" w:hAnsi="Times New Roman" w:cs="Times New Roman"/>
          <w:b/>
          <w:bCs/>
          <w:sz w:val="24"/>
          <w:szCs w:val="24"/>
        </w:rPr>
        <w:t>s, kurios aktualiausios, pirmiausia, skurstantiems ir (arba) senyvo amžiaus asmenims.</w:t>
      </w:r>
      <w:r w:rsidR="000147CB" w:rsidRPr="00FF6727">
        <w:rPr>
          <w:rFonts w:ascii="Times New Roman" w:hAnsi="Times New Roman" w:cs="Times New Roman"/>
          <w:b/>
          <w:bCs/>
          <w:sz w:val="24"/>
          <w:szCs w:val="24"/>
        </w:rPr>
        <w:t xml:space="preserve"> </w:t>
      </w:r>
      <w:r w:rsidR="000147CB" w:rsidRPr="00FF6727">
        <w:rPr>
          <w:rFonts w:ascii="Times New Roman" w:hAnsi="Times New Roman" w:cs="Times New Roman"/>
          <w:sz w:val="24"/>
          <w:szCs w:val="24"/>
        </w:rPr>
        <w:t>Tai, kad didelei daliai senyvo amžiaus asmenių reikalinga socialinė parama ir</w:t>
      </w:r>
      <w:r w:rsidR="00380547" w:rsidRPr="00FF6727">
        <w:rPr>
          <w:rFonts w:ascii="Times New Roman" w:hAnsi="Times New Roman" w:cs="Times New Roman"/>
          <w:sz w:val="24"/>
          <w:szCs w:val="24"/>
        </w:rPr>
        <w:t xml:space="preserve"> (</w:t>
      </w:r>
      <w:r w:rsidR="000147CB" w:rsidRPr="00FF6727">
        <w:rPr>
          <w:rFonts w:ascii="Times New Roman" w:hAnsi="Times New Roman" w:cs="Times New Roman"/>
          <w:sz w:val="24"/>
          <w:szCs w:val="24"/>
        </w:rPr>
        <w:t>arba</w:t>
      </w:r>
      <w:r w:rsidR="00380547" w:rsidRPr="00FF6727">
        <w:rPr>
          <w:rFonts w:ascii="Times New Roman" w:hAnsi="Times New Roman" w:cs="Times New Roman"/>
          <w:sz w:val="24"/>
          <w:szCs w:val="24"/>
        </w:rPr>
        <w:t>)</w:t>
      </w:r>
      <w:r w:rsidR="000147CB" w:rsidRPr="00FF6727">
        <w:rPr>
          <w:rFonts w:ascii="Times New Roman" w:hAnsi="Times New Roman" w:cs="Times New Roman"/>
          <w:sz w:val="24"/>
          <w:szCs w:val="24"/>
        </w:rPr>
        <w:t xml:space="preserve"> socialinė globa, įrodo ir </w:t>
      </w:r>
      <w:r w:rsidR="0072312E" w:rsidRPr="00FF6727">
        <w:rPr>
          <w:rFonts w:ascii="Times New Roman" w:hAnsi="Times New Roman" w:cs="Times New Roman"/>
          <w:sz w:val="24"/>
          <w:szCs w:val="24"/>
        </w:rPr>
        <w:t>22</w:t>
      </w:r>
      <w:r w:rsidR="000147CB" w:rsidRPr="00FF6727">
        <w:rPr>
          <w:rFonts w:ascii="Times New Roman" w:hAnsi="Times New Roman" w:cs="Times New Roman"/>
          <w:sz w:val="24"/>
          <w:szCs w:val="24"/>
        </w:rPr>
        <w:t xml:space="preserve"> pav</w:t>
      </w:r>
      <w:r w:rsidR="00380547" w:rsidRPr="00FF6727">
        <w:rPr>
          <w:rFonts w:ascii="Times New Roman" w:hAnsi="Times New Roman" w:cs="Times New Roman"/>
          <w:sz w:val="24"/>
          <w:szCs w:val="24"/>
        </w:rPr>
        <w:t xml:space="preserve">eiksle </w:t>
      </w:r>
      <w:r w:rsidR="000147CB" w:rsidRPr="00FF6727">
        <w:rPr>
          <w:rFonts w:ascii="Times New Roman" w:hAnsi="Times New Roman" w:cs="Times New Roman"/>
          <w:sz w:val="24"/>
          <w:szCs w:val="24"/>
        </w:rPr>
        <w:t>pateikta senyvo amžiaus asmenų dalies, gaunančios socialinę globą ir</w:t>
      </w:r>
      <w:r w:rsidR="00380547" w:rsidRPr="00FF6727">
        <w:rPr>
          <w:rFonts w:ascii="Times New Roman" w:hAnsi="Times New Roman" w:cs="Times New Roman"/>
          <w:sz w:val="24"/>
          <w:szCs w:val="24"/>
        </w:rPr>
        <w:t xml:space="preserve"> (</w:t>
      </w:r>
      <w:r w:rsidR="000147CB" w:rsidRPr="00FF6727">
        <w:rPr>
          <w:rFonts w:ascii="Times New Roman" w:hAnsi="Times New Roman" w:cs="Times New Roman"/>
          <w:sz w:val="24"/>
          <w:szCs w:val="24"/>
        </w:rPr>
        <w:t>arba</w:t>
      </w:r>
      <w:r w:rsidR="00380547" w:rsidRPr="00FF6727">
        <w:rPr>
          <w:rFonts w:ascii="Times New Roman" w:hAnsi="Times New Roman" w:cs="Times New Roman"/>
          <w:sz w:val="24"/>
          <w:szCs w:val="24"/>
        </w:rPr>
        <w:t>)</w:t>
      </w:r>
      <w:r w:rsidR="000147CB" w:rsidRPr="00FF6727">
        <w:rPr>
          <w:rFonts w:ascii="Times New Roman" w:hAnsi="Times New Roman" w:cs="Times New Roman"/>
          <w:sz w:val="24"/>
          <w:szCs w:val="24"/>
        </w:rPr>
        <w:t xml:space="preserve"> paramą di</w:t>
      </w:r>
      <w:r w:rsidR="004111A7" w:rsidRPr="00FF6727">
        <w:rPr>
          <w:rFonts w:ascii="Times New Roman" w:hAnsi="Times New Roman" w:cs="Times New Roman"/>
          <w:sz w:val="24"/>
          <w:szCs w:val="24"/>
        </w:rPr>
        <w:t>namika</w:t>
      </w:r>
      <w:r w:rsidR="000147CB" w:rsidRPr="00FF6727">
        <w:rPr>
          <w:rFonts w:ascii="Times New Roman" w:hAnsi="Times New Roman" w:cs="Times New Roman"/>
          <w:sz w:val="24"/>
          <w:szCs w:val="24"/>
        </w:rPr>
        <w:t>.</w:t>
      </w:r>
      <w:r w:rsidR="00205C2B" w:rsidRPr="00FF6727">
        <w:rPr>
          <w:rFonts w:ascii="Times New Roman" w:hAnsi="Times New Roman" w:cs="Times New Roman"/>
          <w:sz w:val="24"/>
          <w:szCs w:val="24"/>
        </w:rPr>
        <w:t xml:space="preserve"> </w:t>
      </w:r>
      <w:r w:rsidR="004111A7" w:rsidRPr="00FF6727">
        <w:rPr>
          <w:rFonts w:ascii="Times New Roman" w:hAnsi="Times New Roman" w:cs="Times New Roman"/>
          <w:sz w:val="24"/>
          <w:szCs w:val="24"/>
        </w:rPr>
        <w:t>Pensinio amžiaus žmonių, gyvenančių globos namuose</w:t>
      </w:r>
      <w:r w:rsidR="00380547" w:rsidRPr="00FF6727">
        <w:rPr>
          <w:rFonts w:ascii="Times New Roman" w:hAnsi="Times New Roman" w:cs="Times New Roman"/>
          <w:sz w:val="24"/>
          <w:szCs w:val="24"/>
        </w:rPr>
        <w:t>,</w:t>
      </w:r>
      <w:r w:rsidR="004111A7" w:rsidRPr="00FF6727">
        <w:rPr>
          <w:rFonts w:ascii="Times New Roman" w:hAnsi="Times New Roman" w:cs="Times New Roman"/>
          <w:sz w:val="24"/>
          <w:szCs w:val="24"/>
        </w:rPr>
        <w:t xml:space="preserve"> skaičius padidėjo nuo 43 iki 56, o gaunančiųjų socialinę paramą </w:t>
      </w:r>
      <w:r w:rsidR="00380547" w:rsidRPr="00FF6727">
        <w:rPr>
          <w:rFonts w:ascii="Times New Roman" w:hAnsi="Times New Roman" w:cs="Times New Roman"/>
          <w:sz w:val="24"/>
          <w:szCs w:val="24"/>
        </w:rPr>
        <w:t xml:space="preserve">– </w:t>
      </w:r>
      <w:r w:rsidR="004111A7" w:rsidRPr="00FF6727">
        <w:rPr>
          <w:rFonts w:ascii="Times New Roman" w:hAnsi="Times New Roman" w:cs="Times New Roman"/>
          <w:sz w:val="24"/>
          <w:szCs w:val="24"/>
        </w:rPr>
        <w:t>beveik nepasikeitė.</w:t>
      </w:r>
      <w:r w:rsidR="007C31DE" w:rsidRPr="00FF6727">
        <w:rPr>
          <w:rFonts w:ascii="Times New Roman" w:hAnsi="Times New Roman" w:cs="Times New Roman"/>
          <w:sz w:val="24"/>
          <w:szCs w:val="24"/>
        </w:rPr>
        <w:t xml:space="preserve"> Senyvo amžiaus asmenų, gaunančių socialinę globą ir</w:t>
      </w:r>
      <w:r w:rsidR="00380547" w:rsidRPr="00FF6727">
        <w:rPr>
          <w:rFonts w:ascii="Times New Roman" w:hAnsi="Times New Roman" w:cs="Times New Roman"/>
          <w:sz w:val="24"/>
          <w:szCs w:val="24"/>
        </w:rPr>
        <w:t xml:space="preserve"> (</w:t>
      </w:r>
      <w:r w:rsidR="007C31DE" w:rsidRPr="00FF6727">
        <w:rPr>
          <w:rFonts w:ascii="Times New Roman" w:hAnsi="Times New Roman" w:cs="Times New Roman"/>
          <w:sz w:val="24"/>
          <w:szCs w:val="24"/>
        </w:rPr>
        <w:t>arba</w:t>
      </w:r>
      <w:r w:rsidR="00380547" w:rsidRPr="00FF6727">
        <w:rPr>
          <w:rFonts w:ascii="Times New Roman" w:hAnsi="Times New Roman" w:cs="Times New Roman"/>
          <w:sz w:val="24"/>
          <w:szCs w:val="24"/>
        </w:rPr>
        <w:t>)</w:t>
      </w:r>
      <w:r w:rsidR="007C31DE" w:rsidRPr="00FF6727">
        <w:rPr>
          <w:rFonts w:ascii="Times New Roman" w:hAnsi="Times New Roman" w:cs="Times New Roman"/>
          <w:sz w:val="24"/>
          <w:szCs w:val="24"/>
        </w:rPr>
        <w:t xml:space="preserve"> paramą</w:t>
      </w:r>
      <w:r w:rsidR="00380547" w:rsidRPr="00FF6727">
        <w:rPr>
          <w:rFonts w:ascii="Times New Roman" w:hAnsi="Times New Roman" w:cs="Times New Roman"/>
          <w:sz w:val="24"/>
          <w:szCs w:val="24"/>
        </w:rPr>
        <w:t>,</w:t>
      </w:r>
      <w:r w:rsidR="007C31DE" w:rsidRPr="00FF6727">
        <w:rPr>
          <w:rFonts w:ascii="Times New Roman" w:hAnsi="Times New Roman" w:cs="Times New Roman"/>
          <w:sz w:val="24"/>
          <w:szCs w:val="24"/>
        </w:rPr>
        <w:t xml:space="preserve"> dalis išskaičiuota susumavus senyvo amžiaus žmonių</w:t>
      </w:r>
      <w:r w:rsidR="00380547" w:rsidRPr="00FF6727">
        <w:rPr>
          <w:rFonts w:ascii="Times New Roman" w:hAnsi="Times New Roman" w:cs="Times New Roman"/>
          <w:sz w:val="24"/>
          <w:szCs w:val="24"/>
        </w:rPr>
        <w:t>,</w:t>
      </w:r>
      <w:r w:rsidR="007C31DE" w:rsidRPr="00FF6727">
        <w:rPr>
          <w:rFonts w:ascii="Times New Roman" w:hAnsi="Times New Roman" w:cs="Times New Roman"/>
          <w:sz w:val="24"/>
          <w:szCs w:val="24"/>
        </w:rPr>
        <w:t xml:space="preserve"> gaunančių šildymo kompensacijas</w:t>
      </w:r>
      <w:r w:rsidR="00380547" w:rsidRPr="00FF6727">
        <w:rPr>
          <w:rFonts w:ascii="Times New Roman" w:hAnsi="Times New Roman" w:cs="Times New Roman"/>
          <w:sz w:val="24"/>
          <w:szCs w:val="24"/>
        </w:rPr>
        <w:t>,</w:t>
      </w:r>
      <w:r w:rsidR="007C31DE" w:rsidRPr="00FF6727">
        <w:rPr>
          <w:rFonts w:ascii="Times New Roman" w:hAnsi="Times New Roman" w:cs="Times New Roman"/>
          <w:sz w:val="24"/>
          <w:szCs w:val="24"/>
        </w:rPr>
        <w:t xml:space="preserve"> skaičių ir senyvo amžiaus asmenų, esančių globos įstaigose</w:t>
      </w:r>
      <w:r w:rsidR="00380547" w:rsidRPr="00FF6727">
        <w:rPr>
          <w:rFonts w:ascii="Times New Roman" w:hAnsi="Times New Roman" w:cs="Times New Roman"/>
          <w:sz w:val="24"/>
          <w:szCs w:val="24"/>
        </w:rPr>
        <w:t>,</w:t>
      </w:r>
      <w:r w:rsidR="007C31DE" w:rsidRPr="00FF6727">
        <w:rPr>
          <w:rFonts w:ascii="Times New Roman" w:hAnsi="Times New Roman" w:cs="Times New Roman"/>
          <w:sz w:val="24"/>
          <w:szCs w:val="24"/>
        </w:rPr>
        <w:t xml:space="preserve"> skaičių 201</w:t>
      </w:r>
      <w:r w:rsidR="00E563AC" w:rsidRPr="00FF6727">
        <w:rPr>
          <w:rFonts w:ascii="Times New Roman" w:hAnsi="Times New Roman" w:cs="Times New Roman"/>
          <w:sz w:val="24"/>
          <w:szCs w:val="24"/>
        </w:rPr>
        <w:t>8–</w:t>
      </w:r>
      <w:r w:rsidR="007C31DE" w:rsidRPr="00FF6727">
        <w:rPr>
          <w:rFonts w:ascii="Times New Roman" w:hAnsi="Times New Roman" w:cs="Times New Roman"/>
          <w:sz w:val="24"/>
          <w:szCs w:val="24"/>
        </w:rPr>
        <w:t xml:space="preserve">2022 m. </w:t>
      </w:r>
      <w:r w:rsidR="00214739" w:rsidRPr="00FF6727">
        <w:rPr>
          <w:rFonts w:ascii="Times New Roman" w:hAnsi="Times New Roman" w:cs="Times New Roman"/>
          <w:sz w:val="24"/>
          <w:szCs w:val="24"/>
        </w:rPr>
        <w:t xml:space="preserve">[R24] </w:t>
      </w:r>
      <w:r w:rsidR="007C31DE" w:rsidRPr="00FF6727">
        <w:rPr>
          <w:rFonts w:ascii="Times New Roman" w:hAnsi="Times New Roman" w:cs="Times New Roman"/>
          <w:b/>
          <w:bCs/>
          <w:sz w:val="24"/>
          <w:szCs w:val="24"/>
        </w:rPr>
        <w:t>Pažymėtina, kad ši statistika parodo tik dalį tų senyvo amžiaus asmenų, kuriems yra reikalinga ne tik socialinė parama, bet ir socialinės paslaugos, kadangi šildymo kompensacijos asmenims skiriamos įvertinus ne tik jų gaunamas pajamas</w:t>
      </w:r>
      <w:r w:rsidR="00000120" w:rsidRPr="00FF6727">
        <w:rPr>
          <w:rFonts w:ascii="Times New Roman" w:hAnsi="Times New Roman" w:cs="Times New Roman"/>
          <w:b/>
          <w:bCs/>
          <w:sz w:val="24"/>
          <w:szCs w:val="24"/>
        </w:rPr>
        <w:t xml:space="preserve">, bet ir valdomą turtą. Todėl daliai vienišų senyvo amžiaus asmenų, gaunančių senatvės pensiją, kurios dydis yra mažesnis už vidurinės senatvės pensijos dydį, </w:t>
      </w:r>
      <w:r w:rsidR="00380547" w:rsidRPr="00FF6727">
        <w:rPr>
          <w:rFonts w:ascii="Times New Roman" w:hAnsi="Times New Roman" w:cs="Times New Roman"/>
          <w:b/>
          <w:bCs/>
          <w:sz w:val="24"/>
          <w:szCs w:val="24"/>
        </w:rPr>
        <w:t xml:space="preserve">tačiau </w:t>
      </w:r>
      <w:r w:rsidR="00000120" w:rsidRPr="00FF6727">
        <w:rPr>
          <w:rFonts w:ascii="Times New Roman" w:hAnsi="Times New Roman" w:cs="Times New Roman"/>
          <w:b/>
          <w:bCs/>
          <w:sz w:val="24"/>
          <w:szCs w:val="24"/>
        </w:rPr>
        <w:t>kurie yra nekilnojamojo turto (buto ar namo) valdytojai, atsižvelg</w:t>
      </w:r>
      <w:r w:rsidR="00380547" w:rsidRPr="00FF6727">
        <w:rPr>
          <w:rFonts w:ascii="Times New Roman" w:hAnsi="Times New Roman" w:cs="Times New Roman"/>
          <w:b/>
          <w:bCs/>
          <w:sz w:val="24"/>
          <w:szCs w:val="24"/>
        </w:rPr>
        <w:t xml:space="preserve">us </w:t>
      </w:r>
      <w:r w:rsidR="00000120" w:rsidRPr="00FF6727">
        <w:rPr>
          <w:rFonts w:ascii="Times New Roman" w:hAnsi="Times New Roman" w:cs="Times New Roman"/>
          <w:b/>
          <w:bCs/>
          <w:sz w:val="24"/>
          <w:szCs w:val="24"/>
        </w:rPr>
        <w:t xml:space="preserve">į </w:t>
      </w:r>
      <w:r w:rsidR="00380547" w:rsidRPr="00FF6727">
        <w:rPr>
          <w:rFonts w:ascii="Times New Roman" w:hAnsi="Times New Roman" w:cs="Times New Roman"/>
          <w:b/>
          <w:bCs/>
          <w:sz w:val="24"/>
          <w:szCs w:val="24"/>
        </w:rPr>
        <w:t xml:space="preserve">nekilnojamojo turto </w:t>
      </w:r>
      <w:r w:rsidR="00000120" w:rsidRPr="00FF6727">
        <w:rPr>
          <w:rFonts w:ascii="Times New Roman" w:hAnsi="Times New Roman" w:cs="Times New Roman"/>
          <w:b/>
          <w:bCs/>
          <w:sz w:val="24"/>
          <w:szCs w:val="24"/>
        </w:rPr>
        <w:t>vertę Druskininkų mieste</w:t>
      </w:r>
      <w:r w:rsidR="00380547" w:rsidRPr="00FF6727">
        <w:rPr>
          <w:rFonts w:ascii="Times New Roman" w:hAnsi="Times New Roman" w:cs="Times New Roman"/>
          <w:b/>
          <w:bCs/>
          <w:sz w:val="24"/>
          <w:szCs w:val="24"/>
        </w:rPr>
        <w:t>,</w:t>
      </w:r>
      <w:r w:rsidR="00000120" w:rsidRPr="00FF6727">
        <w:rPr>
          <w:rFonts w:ascii="Times New Roman" w:hAnsi="Times New Roman" w:cs="Times New Roman"/>
          <w:b/>
          <w:bCs/>
          <w:sz w:val="24"/>
          <w:szCs w:val="24"/>
        </w:rPr>
        <w:t xml:space="preserve"> šildymo kompensacija nėra skiriama, todėl dalis jų skursta. Ir siekiant, kad šie senyvo amžiaus asmenys nepatirtų socialinės atskirties, būtina plėtoti socialines paslaugas, kurioms galima panaudoti ir Druskininkų mieste veikiančių organizacijų potencialą.</w:t>
      </w:r>
    </w:p>
    <w:p w14:paraId="2401C528" w14:textId="77777777" w:rsidR="00205C2B" w:rsidRPr="00FF6727" w:rsidRDefault="00205C2B" w:rsidP="00205C2B">
      <w:pPr>
        <w:keepNext/>
        <w:jc w:val="center"/>
        <w:rPr>
          <w:rFonts w:ascii="Times New Roman" w:eastAsia="Calibri" w:hAnsi="Times New Roman" w:cs="Times New Roman"/>
          <w:color w:val="000000"/>
          <w:kern w:val="24"/>
          <w:sz w:val="24"/>
          <w:szCs w:val="24"/>
        </w:rPr>
      </w:pPr>
      <w:r w:rsidRPr="00FF6727">
        <w:rPr>
          <w:rFonts w:ascii="Times New Roman" w:hAnsi="Times New Roman" w:cs="Times New Roman"/>
          <w:noProof/>
          <w:lang w:eastAsia="lt-LT"/>
        </w:rPr>
        <w:drawing>
          <wp:inline distT="0" distB="0" distL="0" distR="0" wp14:anchorId="6812AA9F" wp14:editId="2F2874B2">
            <wp:extent cx="4366846" cy="2461847"/>
            <wp:effectExtent l="0" t="0" r="15240" b="15240"/>
            <wp:docPr id="18" name="Diagrama 18">
              <a:extLst xmlns:a="http://schemas.openxmlformats.org/drawingml/2006/main">
                <a:ext uri="{FF2B5EF4-FFF2-40B4-BE49-F238E27FC236}">
                  <a16:creationId xmlns:a16="http://schemas.microsoft.com/office/drawing/2014/main" id="{192224B4-AD92-4B9F-9398-EEEB4F86C5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F54A6C" w14:textId="77777777" w:rsidR="00205C2B" w:rsidRPr="00FF6727" w:rsidRDefault="0072312E" w:rsidP="00205C2B">
      <w:pPr>
        <w:keepNext/>
        <w:autoSpaceDE w:val="0"/>
        <w:autoSpaceDN w:val="0"/>
        <w:adjustRightInd w:val="0"/>
        <w:spacing w:after="0"/>
        <w:jc w:val="center"/>
        <w:rPr>
          <w:rFonts w:ascii="Times New Roman" w:hAnsi="Times New Roman" w:cs="Times New Roman"/>
          <w:i/>
          <w:iCs/>
          <w:sz w:val="20"/>
          <w:szCs w:val="20"/>
        </w:rPr>
      </w:pPr>
      <w:r w:rsidRPr="00FF6727">
        <w:rPr>
          <w:rFonts w:ascii="Times New Roman" w:eastAsia="Calibri" w:hAnsi="Times New Roman" w:cs="Times New Roman"/>
          <w:color w:val="000000"/>
          <w:kern w:val="24"/>
          <w:sz w:val="20"/>
          <w:szCs w:val="20"/>
        </w:rPr>
        <w:t>22</w:t>
      </w:r>
      <w:r w:rsidR="00205C2B" w:rsidRPr="00FF6727">
        <w:rPr>
          <w:rFonts w:ascii="Times New Roman" w:eastAsia="Calibri" w:hAnsi="Times New Roman" w:cs="Times New Roman"/>
          <w:color w:val="000000"/>
          <w:kern w:val="24"/>
          <w:sz w:val="20"/>
          <w:szCs w:val="20"/>
        </w:rPr>
        <w:t xml:space="preserve"> pav. </w:t>
      </w:r>
      <w:r w:rsidR="00205C2B" w:rsidRPr="00D31F9C">
        <w:rPr>
          <w:rFonts w:ascii="Times New Roman" w:hAnsi="Times New Roman" w:cs="Times New Roman"/>
          <w:sz w:val="20"/>
          <w:szCs w:val="20"/>
        </w:rPr>
        <w:t>Senyvo amžiaus asmenų, gaunan</w:t>
      </w:r>
      <w:r w:rsidR="00380547" w:rsidRPr="00D31F9C">
        <w:rPr>
          <w:rFonts w:ascii="Times New Roman" w:hAnsi="Times New Roman" w:cs="Times New Roman"/>
          <w:sz w:val="20"/>
          <w:szCs w:val="20"/>
        </w:rPr>
        <w:t xml:space="preserve">čių </w:t>
      </w:r>
      <w:r w:rsidR="00205C2B" w:rsidRPr="00D31F9C">
        <w:rPr>
          <w:rFonts w:ascii="Times New Roman" w:hAnsi="Times New Roman" w:cs="Times New Roman"/>
          <w:sz w:val="20"/>
          <w:szCs w:val="20"/>
        </w:rPr>
        <w:t>socialinę globą ir</w:t>
      </w:r>
      <w:r w:rsidR="00380547" w:rsidRPr="00D31F9C">
        <w:rPr>
          <w:rFonts w:ascii="Times New Roman" w:hAnsi="Times New Roman" w:cs="Times New Roman"/>
          <w:sz w:val="20"/>
          <w:szCs w:val="20"/>
        </w:rPr>
        <w:t xml:space="preserve"> (a</w:t>
      </w:r>
      <w:r w:rsidR="00205C2B" w:rsidRPr="00D31F9C">
        <w:rPr>
          <w:rFonts w:ascii="Times New Roman" w:hAnsi="Times New Roman" w:cs="Times New Roman"/>
          <w:sz w:val="20"/>
          <w:szCs w:val="20"/>
        </w:rPr>
        <w:t>rba paramą</w:t>
      </w:r>
      <w:r w:rsidR="00380547" w:rsidRPr="00D31F9C">
        <w:rPr>
          <w:rFonts w:ascii="Times New Roman" w:hAnsi="Times New Roman" w:cs="Times New Roman"/>
          <w:sz w:val="20"/>
          <w:szCs w:val="20"/>
        </w:rPr>
        <w:t>) dalis, proc.</w:t>
      </w:r>
    </w:p>
    <w:p w14:paraId="47350898" w14:textId="77777777" w:rsidR="00205C2B" w:rsidRPr="00FF6727" w:rsidRDefault="00205C2B" w:rsidP="00205C2B">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380547" w:rsidRPr="00FF6727">
        <w:rPr>
          <w:rFonts w:ascii="Times New Roman" w:hAnsi="Times New Roman" w:cs="Times New Roman"/>
          <w:i/>
          <w:iCs/>
          <w:kern w:val="24"/>
          <w:sz w:val="20"/>
          <w:szCs w:val="20"/>
        </w:rPr>
        <w:t>.</w:t>
      </w:r>
    </w:p>
    <w:p w14:paraId="589796B2" w14:textId="77777777" w:rsidR="00205C2B" w:rsidRPr="00FF6727" w:rsidRDefault="00205C2B" w:rsidP="00847B1B">
      <w:pPr>
        <w:keepNext/>
        <w:jc w:val="both"/>
        <w:rPr>
          <w:rFonts w:ascii="Times New Roman" w:eastAsia="Calibri" w:hAnsi="Times New Roman" w:cs="Times New Roman"/>
          <w:color w:val="000000"/>
          <w:kern w:val="24"/>
          <w:sz w:val="24"/>
          <w:szCs w:val="24"/>
        </w:rPr>
      </w:pPr>
    </w:p>
    <w:p w14:paraId="4A7CFE95" w14:textId="77777777" w:rsidR="00B30F46" w:rsidRPr="00FF6727" w:rsidRDefault="00FD5759" w:rsidP="00847B1B">
      <w:pPr>
        <w:keepNext/>
        <w:jc w:val="both"/>
        <w:rPr>
          <w:rFonts w:ascii="Times New Roman" w:eastAsia="Calibri" w:hAnsi="Times New Roman" w:cs="Times New Roman"/>
          <w:color w:val="000000"/>
          <w:kern w:val="24"/>
          <w:sz w:val="24"/>
          <w:szCs w:val="24"/>
        </w:rPr>
      </w:pPr>
      <w:r w:rsidRPr="00FF6727">
        <w:rPr>
          <w:rFonts w:ascii="Times New Roman" w:eastAsia="Calibri" w:hAnsi="Times New Roman" w:cs="Times New Roman"/>
          <w:color w:val="000000"/>
          <w:kern w:val="24"/>
          <w:sz w:val="24"/>
          <w:szCs w:val="24"/>
        </w:rPr>
        <w:t xml:space="preserve">2023 m. Druskininkų savivaldybės </w:t>
      </w:r>
      <w:r w:rsidR="009D5457" w:rsidRPr="00FF6727">
        <w:rPr>
          <w:rFonts w:ascii="Times New Roman" w:eastAsia="Calibri" w:hAnsi="Times New Roman" w:cs="Times New Roman"/>
          <w:color w:val="000000"/>
          <w:kern w:val="24"/>
          <w:sz w:val="24"/>
          <w:szCs w:val="24"/>
        </w:rPr>
        <w:t xml:space="preserve">socialinių </w:t>
      </w:r>
      <w:r w:rsidRPr="00FF6727">
        <w:rPr>
          <w:rFonts w:ascii="Times New Roman" w:eastAsia="Calibri" w:hAnsi="Times New Roman" w:cs="Times New Roman"/>
          <w:color w:val="000000"/>
          <w:kern w:val="24"/>
          <w:sz w:val="24"/>
          <w:szCs w:val="24"/>
        </w:rPr>
        <w:t xml:space="preserve">paslaugų plano duomenimis, </w:t>
      </w:r>
      <w:r w:rsidR="00B30F46" w:rsidRPr="00FF6727">
        <w:rPr>
          <w:rFonts w:ascii="Times New Roman" w:eastAsia="Calibri" w:hAnsi="Times New Roman" w:cs="Times New Roman"/>
          <w:color w:val="000000"/>
          <w:kern w:val="24"/>
          <w:sz w:val="24"/>
          <w:szCs w:val="24"/>
        </w:rPr>
        <w:t xml:space="preserve">Druskininkų savivaldybė yra antroji savivaldybė šalyje, kuri pradėjo teikti nuotolines socialines paslaugas. </w:t>
      </w:r>
      <w:r w:rsidR="00380547" w:rsidRPr="00FF6727">
        <w:rPr>
          <w:rFonts w:ascii="Times New Roman" w:eastAsia="Calibri" w:hAnsi="Times New Roman" w:cs="Times New Roman"/>
          <w:color w:val="000000"/>
          <w:kern w:val="24"/>
          <w:sz w:val="24"/>
          <w:szCs w:val="24"/>
        </w:rPr>
        <w:t xml:space="preserve">Buvo išdalyti </w:t>
      </w:r>
      <w:r w:rsidR="00B30F46" w:rsidRPr="00FF6727">
        <w:rPr>
          <w:rFonts w:ascii="Times New Roman" w:eastAsia="Calibri" w:hAnsi="Times New Roman" w:cs="Times New Roman"/>
          <w:color w:val="000000"/>
          <w:kern w:val="24"/>
          <w:sz w:val="24"/>
          <w:szCs w:val="24"/>
        </w:rPr>
        <w:t>planšetini</w:t>
      </w:r>
      <w:r w:rsidR="00380547" w:rsidRPr="00FF6727">
        <w:rPr>
          <w:rFonts w:ascii="Times New Roman" w:eastAsia="Calibri" w:hAnsi="Times New Roman" w:cs="Times New Roman"/>
          <w:color w:val="000000"/>
          <w:kern w:val="24"/>
          <w:sz w:val="24"/>
          <w:szCs w:val="24"/>
        </w:rPr>
        <w:t xml:space="preserve">ai </w:t>
      </w:r>
      <w:r w:rsidR="00B30F46" w:rsidRPr="00FF6727">
        <w:rPr>
          <w:rFonts w:ascii="Times New Roman" w:eastAsia="Calibri" w:hAnsi="Times New Roman" w:cs="Times New Roman"/>
          <w:color w:val="000000"/>
          <w:kern w:val="24"/>
          <w:sz w:val="24"/>
          <w:szCs w:val="24"/>
        </w:rPr>
        <w:t>kompiuteri</w:t>
      </w:r>
      <w:r w:rsidR="00380547" w:rsidRPr="00FF6727">
        <w:rPr>
          <w:rFonts w:ascii="Times New Roman" w:eastAsia="Calibri" w:hAnsi="Times New Roman" w:cs="Times New Roman"/>
          <w:color w:val="000000"/>
          <w:kern w:val="24"/>
          <w:sz w:val="24"/>
          <w:szCs w:val="24"/>
        </w:rPr>
        <w:t xml:space="preserve">ai </w:t>
      </w:r>
      <w:r w:rsidR="00B30F46" w:rsidRPr="00FF6727">
        <w:rPr>
          <w:rFonts w:ascii="Times New Roman" w:eastAsia="Calibri" w:hAnsi="Times New Roman" w:cs="Times New Roman"/>
          <w:color w:val="000000"/>
          <w:kern w:val="24"/>
          <w:sz w:val="24"/>
          <w:szCs w:val="24"/>
        </w:rPr>
        <w:t>su 4G ryšiu ir specialia programa</w:t>
      </w:r>
      <w:r w:rsidR="00380547" w:rsidRPr="00FF6727">
        <w:rPr>
          <w:rFonts w:ascii="Times New Roman" w:eastAsia="Calibri" w:hAnsi="Times New Roman" w:cs="Times New Roman"/>
          <w:color w:val="000000"/>
          <w:kern w:val="24"/>
          <w:sz w:val="24"/>
          <w:szCs w:val="24"/>
        </w:rPr>
        <w:t>. P</w:t>
      </w:r>
      <w:r w:rsidR="00B30F46" w:rsidRPr="00FF6727">
        <w:rPr>
          <w:rFonts w:ascii="Times New Roman" w:eastAsia="Calibri" w:hAnsi="Times New Roman" w:cs="Times New Roman"/>
          <w:color w:val="000000"/>
          <w:kern w:val="24"/>
          <w:sz w:val="24"/>
          <w:szCs w:val="24"/>
        </w:rPr>
        <w:t>agalbą teikiantis Socialinių paslaugų centro darbuotojas susisiekia su vienišais, atokiau gyvenančiais senjorais, bendrauja, domisi jų savijauta, primena, kad reikia išgerti vaistus, sprendžia svarbius klausimus, pastebi pablogėjusią sveikatos būklę.</w:t>
      </w:r>
    </w:p>
    <w:p w14:paraId="383F84C1" w14:textId="77777777" w:rsidR="00B30F46" w:rsidRPr="00FF6727" w:rsidRDefault="00B30F46" w:rsidP="0029199C">
      <w:pPr>
        <w:keepNext/>
        <w:tabs>
          <w:tab w:val="left" w:pos="1263"/>
        </w:tabs>
        <w:jc w:val="both"/>
        <w:rPr>
          <w:rFonts w:ascii="Times New Roman" w:hAnsi="Times New Roman" w:cs="Times New Roman"/>
        </w:rPr>
      </w:pPr>
      <w:r w:rsidRPr="00FF6727">
        <w:rPr>
          <w:rFonts w:ascii="Times New Roman" w:hAnsi="Times New Roman" w:cs="Times New Roman"/>
          <w:b/>
          <w:sz w:val="24"/>
          <w:szCs w:val="24"/>
        </w:rPr>
        <w:lastRenderedPageBreak/>
        <w:t>Asmenys</w:t>
      </w:r>
      <w:r w:rsidR="00380547" w:rsidRPr="00FF6727">
        <w:rPr>
          <w:rFonts w:ascii="Times New Roman" w:hAnsi="Times New Roman" w:cs="Times New Roman"/>
          <w:b/>
          <w:sz w:val="24"/>
          <w:szCs w:val="24"/>
        </w:rPr>
        <w:t xml:space="preserve">, turintys </w:t>
      </w:r>
      <w:r w:rsidRPr="00FF6727">
        <w:rPr>
          <w:rFonts w:ascii="Times New Roman" w:hAnsi="Times New Roman" w:cs="Times New Roman"/>
          <w:b/>
          <w:sz w:val="24"/>
          <w:szCs w:val="24"/>
        </w:rPr>
        <w:t>negali</w:t>
      </w:r>
      <w:r w:rsidR="00380547" w:rsidRPr="00FF6727">
        <w:rPr>
          <w:rFonts w:ascii="Times New Roman" w:hAnsi="Times New Roman" w:cs="Times New Roman"/>
          <w:b/>
          <w:sz w:val="24"/>
          <w:szCs w:val="24"/>
        </w:rPr>
        <w:t>ą</w:t>
      </w:r>
      <w:r w:rsidR="0043757C" w:rsidRPr="00FF6727">
        <w:rPr>
          <w:rFonts w:ascii="Times New Roman" w:hAnsi="Times New Roman" w:cs="Times New Roman"/>
          <w:b/>
          <w:sz w:val="24"/>
          <w:szCs w:val="24"/>
        </w:rPr>
        <w:t xml:space="preserve">. </w:t>
      </w:r>
      <w:r w:rsidR="00FD5759" w:rsidRPr="00FF6727">
        <w:rPr>
          <w:rFonts w:ascii="Times New Roman" w:hAnsi="Times New Roman" w:cs="Times New Roman"/>
          <w:bCs/>
          <w:sz w:val="24"/>
          <w:szCs w:val="24"/>
        </w:rPr>
        <w:t>Remiantis 2023 m. Druskininkų savivaldybės socialinių</w:t>
      </w:r>
      <w:r w:rsidR="00C97989" w:rsidRPr="00FF6727">
        <w:rPr>
          <w:rFonts w:ascii="Times New Roman" w:hAnsi="Times New Roman" w:cs="Times New Roman"/>
          <w:bCs/>
          <w:sz w:val="24"/>
          <w:szCs w:val="24"/>
        </w:rPr>
        <w:t xml:space="preserve"> paslaugų</w:t>
      </w:r>
      <w:r w:rsidR="00FD5759" w:rsidRPr="00FF6727">
        <w:rPr>
          <w:rFonts w:ascii="Times New Roman" w:hAnsi="Times New Roman" w:cs="Times New Roman"/>
          <w:bCs/>
          <w:sz w:val="24"/>
          <w:szCs w:val="24"/>
        </w:rPr>
        <w:t xml:space="preserve"> plan</w:t>
      </w:r>
      <w:r w:rsidR="00C97989" w:rsidRPr="00FF6727">
        <w:rPr>
          <w:rFonts w:ascii="Times New Roman" w:hAnsi="Times New Roman" w:cs="Times New Roman"/>
          <w:bCs/>
          <w:sz w:val="24"/>
          <w:szCs w:val="24"/>
        </w:rPr>
        <w:t>u</w:t>
      </w:r>
      <w:r w:rsidR="00FD5759" w:rsidRPr="00FF6727">
        <w:rPr>
          <w:rFonts w:ascii="Times New Roman" w:hAnsi="Times New Roman" w:cs="Times New Roman"/>
          <w:bCs/>
          <w:sz w:val="24"/>
          <w:szCs w:val="24"/>
        </w:rPr>
        <w:t>, t</w:t>
      </w:r>
      <w:r w:rsidR="0043757C" w:rsidRPr="00FF6727">
        <w:rPr>
          <w:rFonts w:ascii="Times New Roman" w:hAnsi="Times New Roman" w:cs="Times New Roman"/>
          <w:bCs/>
          <w:sz w:val="24"/>
          <w:szCs w:val="24"/>
        </w:rPr>
        <w:t>ai</w:t>
      </w:r>
      <w:r w:rsidRPr="00FF6727">
        <w:rPr>
          <w:rFonts w:ascii="Times New Roman" w:hAnsi="Times New Roman" w:cs="Times New Roman"/>
          <w:b/>
          <w:sz w:val="24"/>
          <w:szCs w:val="24"/>
        </w:rPr>
        <w:t xml:space="preserve"> </w:t>
      </w:r>
      <w:r w:rsidRPr="00FF6727">
        <w:rPr>
          <w:rFonts w:ascii="Times New Roman" w:hAnsi="Times New Roman" w:cs="Times New Roman"/>
          <w:sz w:val="24"/>
          <w:szCs w:val="24"/>
        </w:rPr>
        <w:t xml:space="preserve">antra pagal dydį socialinių paslaugų gavėjų grupė. Dažniausiai darbingo amžiaus asmenims negalia nustatoma dėl piktybinių navikų, nervų sistemos, psichikos ir elgesio sutrikimų, jungiamojo audinio ir skeleto bei raumenų sistemos ligų. </w:t>
      </w:r>
      <w:r w:rsidRPr="00FF6727">
        <w:rPr>
          <w:rFonts w:ascii="Times New Roman" w:hAnsi="Times New Roman" w:cs="Times New Roman"/>
          <w:spacing w:val="2"/>
          <w:sz w:val="24"/>
          <w:szCs w:val="24"/>
          <w:shd w:val="clear" w:color="auto" w:fill="FFFFFF"/>
        </w:rPr>
        <w:t>Vaikų pagrindinė negalios priežastis – psichikos ir elgesio sutrikimai, įgimtos formavimosi ydos, deformacijos ir chromosomų anomalijos bei nervų sistemos ligos.</w:t>
      </w:r>
      <w:r w:rsidR="0072312E" w:rsidRPr="00FF6727">
        <w:rPr>
          <w:rFonts w:ascii="Times New Roman" w:hAnsi="Times New Roman" w:cs="Times New Roman"/>
          <w:spacing w:val="2"/>
          <w:sz w:val="24"/>
          <w:szCs w:val="24"/>
          <w:shd w:val="clear" w:color="auto" w:fill="FFFFFF"/>
        </w:rPr>
        <w:t xml:space="preserve"> </w:t>
      </w:r>
    </w:p>
    <w:p w14:paraId="77D4A5CB" w14:textId="77777777" w:rsidR="00B30F46" w:rsidRPr="00FF6727" w:rsidRDefault="00380547" w:rsidP="00B30F46">
      <w:pPr>
        <w:tabs>
          <w:tab w:val="left" w:pos="1263"/>
        </w:tabs>
        <w:jc w:val="both"/>
        <w:rPr>
          <w:rFonts w:ascii="Times New Roman" w:hAnsi="Times New Roman" w:cs="Times New Roman"/>
          <w:sz w:val="24"/>
          <w:szCs w:val="24"/>
        </w:rPr>
      </w:pPr>
      <w:r w:rsidRPr="00FF6727">
        <w:rPr>
          <w:rFonts w:ascii="Times New Roman" w:hAnsi="Times New Roman" w:cs="Times New Roman"/>
          <w:iCs/>
          <w:sz w:val="24"/>
          <w:szCs w:val="24"/>
        </w:rPr>
        <w:t>Negalią turintiems a</w:t>
      </w:r>
      <w:r w:rsidR="00B77708" w:rsidRPr="00FF6727">
        <w:rPr>
          <w:rFonts w:ascii="Times New Roman" w:hAnsi="Times New Roman" w:cs="Times New Roman"/>
          <w:iCs/>
          <w:sz w:val="24"/>
          <w:szCs w:val="24"/>
        </w:rPr>
        <w:t>smenims</w:t>
      </w:r>
      <w:r w:rsidR="00B30F46" w:rsidRPr="00FF6727">
        <w:rPr>
          <w:rFonts w:ascii="Times New Roman" w:hAnsi="Times New Roman" w:cs="Times New Roman"/>
          <w:iCs/>
          <w:sz w:val="24"/>
          <w:szCs w:val="24"/>
        </w:rPr>
        <w:t>, kaip ir senyvo amžiaus asmenims, dažniausiai reikalingos</w:t>
      </w:r>
      <w:r w:rsidR="00B30F46" w:rsidRPr="00FF6727">
        <w:rPr>
          <w:rFonts w:ascii="Times New Roman" w:hAnsi="Times New Roman" w:cs="Times New Roman"/>
          <w:i/>
          <w:iCs/>
          <w:sz w:val="24"/>
          <w:szCs w:val="24"/>
        </w:rPr>
        <w:t xml:space="preserve"> </w:t>
      </w:r>
      <w:r w:rsidR="00B30F46" w:rsidRPr="00FF6727">
        <w:rPr>
          <w:rFonts w:ascii="Times New Roman" w:hAnsi="Times New Roman" w:cs="Times New Roman"/>
          <w:sz w:val="24"/>
          <w:szCs w:val="24"/>
        </w:rPr>
        <w:t xml:space="preserve">pagalbos į namus, asmeninio asistento, socialinės globos asmens namuose ar institucijoje, integralios pagalbos, laikino atokvėpio, apgyvendinimo savarankiško gyvenimo namuose, transporto, aprūpinimo techninės pagalbos priemonėmis, būsto pritaikymo neįgaliųjų poreikiams, sociokultūrinės paslaugos ir kitos paslaugos pagal poreikį. Visų šių paslaugų tikslas – išlaikyti žmogaus gebėjimą savarankiškai gyventi bendruomenėje. </w:t>
      </w:r>
      <w:r w:rsidR="00302368" w:rsidRPr="00D31F9C">
        <w:rPr>
          <w:rFonts w:ascii="Times New Roman" w:hAnsi="Times New Roman" w:cs="Times New Roman"/>
          <w:sz w:val="24"/>
          <w:szCs w:val="24"/>
        </w:rPr>
        <w:t xml:space="preserve">Druskininkų savivaldybė įgyvendino ES lėšomis finansuotus projektus „Viešosios infrastruktūros pritaikymas neįgaliesiems Druskininkų mieste“ </w:t>
      </w:r>
      <w:r w:rsidRPr="00FF6727">
        <w:rPr>
          <w:rFonts w:ascii="Times New Roman" w:hAnsi="Times New Roman" w:cs="Times New Roman"/>
          <w:sz w:val="24"/>
          <w:szCs w:val="24"/>
        </w:rPr>
        <w:t>ir</w:t>
      </w:r>
      <w:r w:rsidRPr="00D31F9C">
        <w:rPr>
          <w:rFonts w:ascii="Times New Roman" w:hAnsi="Times New Roman" w:cs="Times New Roman"/>
          <w:sz w:val="24"/>
          <w:szCs w:val="24"/>
        </w:rPr>
        <w:t xml:space="preserve"> </w:t>
      </w:r>
      <w:r w:rsidR="00302368" w:rsidRPr="00D31F9C">
        <w:rPr>
          <w:rFonts w:ascii="Times New Roman" w:hAnsi="Times New Roman" w:cs="Times New Roman"/>
          <w:sz w:val="24"/>
          <w:szCs w:val="24"/>
        </w:rPr>
        <w:t xml:space="preserve">„Socialinės priežiūros paslaugų prieinamumo gerinimas abipus sienos“, kurio metu </w:t>
      </w:r>
      <w:r w:rsidRPr="00FF6727">
        <w:rPr>
          <w:rFonts w:ascii="Times New Roman" w:hAnsi="Times New Roman" w:cs="Times New Roman"/>
          <w:sz w:val="24"/>
          <w:szCs w:val="24"/>
        </w:rPr>
        <w:t xml:space="preserve">adresu </w:t>
      </w:r>
      <w:r w:rsidR="00302368" w:rsidRPr="00D31F9C">
        <w:rPr>
          <w:rFonts w:ascii="Times New Roman" w:hAnsi="Times New Roman" w:cs="Times New Roman"/>
          <w:sz w:val="24"/>
          <w:szCs w:val="24"/>
        </w:rPr>
        <w:t xml:space="preserve">Sveikatos g. 30 </w:t>
      </w:r>
      <w:r w:rsidRPr="00FF6727">
        <w:rPr>
          <w:rFonts w:ascii="Times New Roman" w:hAnsi="Times New Roman" w:cs="Times New Roman"/>
          <w:sz w:val="24"/>
          <w:szCs w:val="24"/>
        </w:rPr>
        <w:t xml:space="preserve">esančiose </w:t>
      </w:r>
      <w:r w:rsidR="00302368" w:rsidRPr="00D31F9C">
        <w:rPr>
          <w:rFonts w:ascii="Times New Roman" w:hAnsi="Times New Roman" w:cs="Times New Roman"/>
          <w:sz w:val="24"/>
          <w:szCs w:val="24"/>
        </w:rPr>
        <w:t xml:space="preserve">patalpose įrengtas Druskininkų savivaldybės socialinių paslaugų centro neįgaliųjų dienos centras, skirtas </w:t>
      </w:r>
      <w:r w:rsidRPr="00FF6727">
        <w:rPr>
          <w:rFonts w:ascii="Times New Roman" w:hAnsi="Times New Roman" w:cs="Times New Roman"/>
          <w:sz w:val="24"/>
          <w:szCs w:val="24"/>
        </w:rPr>
        <w:t xml:space="preserve">negalią turintiems </w:t>
      </w:r>
      <w:r w:rsidR="00302368" w:rsidRPr="00D31F9C">
        <w:rPr>
          <w:rFonts w:ascii="Times New Roman" w:hAnsi="Times New Roman" w:cs="Times New Roman"/>
          <w:sz w:val="24"/>
          <w:szCs w:val="24"/>
        </w:rPr>
        <w:t>ir senyvo amžiaus asmenims. Buvo atliktas patalpų remontas, įsigyta reikalinga įranga</w:t>
      </w:r>
      <w:r w:rsidRPr="00FF6727">
        <w:rPr>
          <w:rFonts w:ascii="Times New Roman" w:hAnsi="Times New Roman" w:cs="Times New Roman"/>
          <w:sz w:val="24"/>
          <w:szCs w:val="24"/>
        </w:rPr>
        <w:t>, į</w:t>
      </w:r>
      <w:r w:rsidR="00302368" w:rsidRPr="00D31F9C">
        <w:rPr>
          <w:rFonts w:ascii="Times New Roman" w:hAnsi="Times New Roman" w:cs="Times New Roman"/>
          <w:sz w:val="24"/>
          <w:szCs w:val="24"/>
        </w:rPr>
        <w:t>rengta daugiafunkcė salė, skirta dienos centro lankytojų grupinės veiklos ir fizinio aktyvumo užsiėmimams, įkurtos poilsiui ir bendravimui skirtos erdvės, mini virtuvėlė, darbuotojų kabinetas, pagalbinės patalpos ir WC patalpos</w:t>
      </w:r>
      <w:r w:rsidRPr="00FF6727">
        <w:rPr>
          <w:rFonts w:ascii="Times New Roman" w:hAnsi="Times New Roman" w:cs="Times New Roman"/>
          <w:sz w:val="24"/>
          <w:szCs w:val="24"/>
        </w:rPr>
        <w:t>,</w:t>
      </w:r>
      <w:r w:rsidR="00302368" w:rsidRPr="00D31F9C">
        <w:rPr>
          <w:rFonts w:ascii="Times New Roman" w:hAnsi="Times New Roman" w:cs="Times New Roman"/>
          <w:sz w:val="24"/>
          <w:szCs w:val="24"/>
        </w:rPr>
        <w:t xml:space="preserve"> pritaikytos </w:t>
      </w:r>
      <w:r w:rsidRPr="00FF6727">
        <w:rPr>
          <w:rFonts w:ascii="Times New Roman" w:hAnsi="Times New Roman" w:cs="Times New Roman"/>
          <w:sz w:val="24"/>
          <w:szCs w:val="24"/>
        </w:rPr>
        <w:t xml:space="preserve">negalią turintiems </w:t>
      </w:r>
      <w:r w:rsidR="00302368" w:rsidRPr="00D31F9C">
        <w:rPr>
          <w:rFonts w:ascii="Times New Roman" w:hAnsi="Times New Roman" w:cs="Times New Roman"/>
          <w:sz w:val="24"/>
          <w:szCs w:val="24"/>
        </w:rPr>
        <w:t>asmenims, įrengtos lauko erdvės</w:t>
      </w:r>
      <w:r w:rsidR="00AC35A8" w:rsidRPr="00D31F9C">
        <w:rPr>
          <w:rFonts w:ascii="Times New Roman" w:hAnsi="Times New Roman" w:cs="Times New Roman"/>
          <w:sz w:val="24"/>
          <w:szCs w:val="24"/>
        </w:rPr>
        <w:t>, kuriomis gali naudotis įstaigos lankytojai ir socialiniai partneriai, organizuodami veiklas.</w:t>
      </w:r>
      <w:r w:rsidR="00302368" w:rsidRPr="00D31F9C">
        <w:rPr>
          <w:rFonts w:ascii="Times New Roman" w:hAnsi="Times New Roman" w:cs="Times New Roman"/>
          <w:sz w:val="24"/>
          <w:szCs w:val="24"/>
        </w:rPr>
        <w:t xml:space="preserve"> </w:t>
      </w:r>
      <w:r w:rsidR="00AC35A8" w:rsidRPr="00D31F9C">
        <w:rPr>
          <w:rFonts w:ascii="Times New Roman" w:hAnsi="Times New Roman" w:cs="Times New Roman"/>
          <w:sz w:val="24"/>
          <w:szCs w:val="24"/>
        </w:rPr>
        <w:t>Tiek Druskininkų biudžetinės įstaigos, tiek socialiniai partneriai turi patirties ES ir nacionalinių projektų administravimo srityje. [R39]</w:t>
      </w:r>
    </w:p>
    <w:p w14:paraId="33E95A1A" w14:textId="77777777" w:rsidR="00EF7D20" w:rsidRPr="00FF6727" w:rsidRDefault="00DB5D3F" w:rsidP="00DB5D3F">
      <w:pPr>
        <w:keepNext/>
        <w:tabs>
          <w:tab w:val="left" w:pos="1263"/>
        </w:tabs>
        <w:jc w:val="both"/>
        <w:rPr>
          <w:rFonts w:ascii="Times New Roman" w:hAnsi="Times New Roman" w:cs="Times New Roman"/>
          <w:sz w:val="24"/>
          <w:szCs w:val="24"/>
        </w:rPr>
      </w:pPr>
      <w:r w:rsidRPr="00FF6727">
        <w:rPr>
          <w:rFonts w:ascii="Times New Roman" w:hAnsi="Times New Roman" w:cs="Times New Roman"/>
          <w:sz w:val="24"/>
          <w:szCs w:val="24"/>
        </w:rPr>
        <w:lastRenderedPageBreak/>
        <w:t xml:space="preserve">Druskininkų savivaldybės duomenimis, 2022 m. Druskininkų mieste gyveno </w:t>
      </w:r>
      <w:r w:rsidR="00735591" w:rsidRPr="00FF6727">
        <w:rPr>
          <w:rFonts w:ascii="Times New Roman" w:hAnsi="Times New Roman" w:cs="Times New Roman"/>
          <w:sz w:val="24"/>
          <w:szCs w:val="24"/>
        </w:rPr>
        <w:t>1</w:t>
      </w:r>
      <w:r w:rsidR="00380547" w:rsidRPr="00FF6727">
        <w:rPr>
          <w:rFonts w:ascii="Times New Roman" w:hAnsi="Times New Roman" w:cs="Times New Roman"/>
          <w:sz w:val="24"/>
          <w:szCs w:val="24"/>
        </w:rPr>
        <w:t> </w:t>
      </w:r>
      <w:r w:rsidR="00735591" w:rsidRPr="00FF6727">
        <w:rPr>
          <w:rFonts w:ascii="Times New Roman" w:hAnsi="Times New Roman" w:cs="Times New Roman"/>
          <w:sz w:val="24"/>
          <w:szCs w:val="24"/>
        </w:rPr>
        <w:t>043</w:t>
      </w:r>
      <w:r w:rsidRPr="00FF6727">
        <w:rPr>
          <w:rFonts w:ascii="Times New Roman" w:hAnsi="Times New Roman" w:cs="Times New Roman"/>
          <w:sz w:val="24"/>
          <w:szCs w:val="24"/>
        </w:rPr>
        <w:t xml:space="preserve"> </w:t>
      </w:r>
      <w:r w:rsidR="00380547" w:rsidRPr="00FF6727">
        <w:rPr>
          <w:rFonts w:ascii="Times New Roman" w:hAnsi="Times New Roman" w:cs="Times New Roman"/>
          <w:sz w:val="24"/>
          <w:szCs w:val="24"/>
        </w:rPr>
        <w:t>negalią turintys asmenys</w:t>
      </w:r>
      <w:r w:rsidRPr="00FF6727">
        <w:rPr>
          <w:rFonts w:ascii="Times New Roman" w:hAnsi="Times New Roman" w:cs="Times New Roman"/>
          <w:sz w:val="24"/>
          <w:szCs w:val="24"/>
        </w:rPr>
        <w:t xml:space="preserve">, iš jų didžioji dalis </w:t>
      </w:r>
      <w:r w:rsidR="00E257D2" w:rsidRPr="00FF6727">
        <w:rPr>
          <w:rFonts w:ascii="Times New Roman" w:hAnsi="Times New Roman" w:cs="Times New Roman"/>
          <w:sz w:val="24"/>
          <w:szCs w:val="24"/>
        </w:rPr>
        <w:t xml:space="preserve">yra </w:t>
      </w:r>
      <w:r w:rsidRPr="00FF6727">
        <w:rPr>
          <w:rFonts w:ascii="Times New Roman" w:hAnsi="Times New Roman" w:cs="Times New Roman"/>
          <w:sz w:val="24"/>
          <w:szCs w:val="24"/>
        </w:rPr>
        <w:t>suaug</w:t>
      </w:r>
      <w:r w:rsidR="00E257D2" w:rsidRPr="00FF6727">
        <w:rPr>
          <w:rFonts w:ascii="Times New Roman" w:hAnsi="Times New Roman" w:cs="Times New Roman"/>
          <w:sz w:val="24"/>
          <w:szCs w:val="24"/>
        </w:rPr>
        <w:t xml:space="preserve">usieji </w:t>
      </w:r>
      <w:r w:rsidRPr="00FF6727">
        <w:rPr>
          <w:rFonts w:ascii="Times New Roman" w:hAnsi="Times New Roman" w:cs="Times New Roman"/>
          <w:sz w:val="24"/>
          <w:szCs w:val="24"/>
        </w:rPr>
        <w:t xml:space="preserve">– </w:t>
      </w:r>
      <w:r w:rsidR="00735591" w:rsidRPr="00FF6727">
        <w:rPr>
          <w:rFonts w:ascii="Times New Roman" w:hAnsi="Times New Roman" w:cs="Times New Roman"/>
          <w:sz w:val="24"/>
          <w:szCs w:val="24"/>
        </w:rPr>
        <w:t>980</w:t>
      </w:r>
      <w:r w:rsidRPr="00FF6727">
        <w:rPr>
          <w:rFonts w:ascii="Times New Roman" w:hAnsi="Times New Roman" w:cs="Times New Roman"/>
          <w:sz w:val="24"/>
          <w:szCs w:val="24"/>
        </w:rPr>
        <w:t xml:space="preserve">, vaikų – </w:t>
      </w:r>
      <w:r w:rsidR="00735591" w:rsidRPr="00FF6727">
        <w:rPr>
          <w:rFonts w:ascii="Times New Roman" w:hAnsi="Times New Roman" w:cs="Times New Roman"/>
          <w:sz w:val="24"/>
          <w:szCs w:val="24"/>
        </w:rPr>
        <w:t>6</w:t>
      </w:r>
      <w:r w:rsidRPr="00FF6727">
        <w:rPr>
          <w:rFonts w:ascii="Times New Roman" w:hAnsi="Times New Roman" w:cs="Times New Roman"/>
          <w:sz w:val="24"/>
          <w:szCs w:val="24"/>
        </w:rPr>
        <w:t>3.</w:t>
      </w:r>
      <w:r w:rsidR="00E257D2" w:rsidRPr="00FF6727">
        <w:rPr>
          <w:rFonts w:ascii="Times New Roman" w:hAnsi="Times New Roman" w:cs="Times New Roman"/>
          <w:sz w:val="24"/>
          <w:szCs w:val="24"/>
        </w:rPr>
        <w:t xml:space="preserve"> Pal</w:t>
      </w:r>
      <w:r w:rsidRPr="00FF6727">
        <w:rPr>
          <w:rFonts w:ascii="Times New Roman" w:hAnsi="Times New Roman" w:cs="Times New Roman"/>
          <w:sz w:val="24"/>
          <w:szCs w:val="24"/>
        </w:rPr>
        <w:t>ygint</w:t>
      </w:r>
      <w:r w:rsidR="00E257D2" w:rsidRPr="00FF6727">
        <w:rPr>
          <w:rFonts w:ascii="Times New Roman" w:hAnsi="Times New Roman" w:cs="Times New Roman"/>
          <w:sz w:val="24"/>
          <w:szCs w:val="24"/>
        </w:rPr>
        <w:t>i</w:t>
      </w:r>
      <w:r w:rsidRPr="00FF6727">
        <w:rPr>
          <w:rFonts w:ascii="Times New Roman" w:hAnsi="Times New Roman" w:cs="Times New Roman"/>
          <w:sz w:val="24"/>
          <w:szCs w:val="24"/>
        </w:rPr>
        <w:t xml:space="preserve"> su 2018 m., stebimas </w:t>
      </w:r>
      <w:r w:rsidR="00E257D2" w:rsidRPr="00FF6727">
        <w:rPr>
          <w:rFonts w:ascii="Times New Roman" w:hAnsi="Times New Roman" w:cs="Times New Roman"/>
          <w:sz w:val="24"/>
          <w:szCs w:val="24"/>
        </w:rPr>
        <w:t xml:space="preserve">negalią turinčių </w:t>
      </w:r>
      <w:r w:rsidRPr="00FF6727">
        <w:rPr>
          <w:rFonts w:ascii="Times New Roman" w:hAnsi="Times New Roman" w:cs="Times New Roman"/>
          <w:sz w:val="24"/>
          <w:szCs w:val="24"/>
        </w:rPr>
        <w:t xml:space="preserve">vaikų skaičiaus augimas (13 proc.), </w:t>
      </w:r>
      <w:r w:rsidR="00E257D2" w:rsidRPr="00FF6727">
        <w:rPr>
          <w:rFonts w:ascii="Times New Roman" w:hAnsi="Times New Roman" w:cs="Times New Roman"/>
          <w:sz w:val="24"/>
          <w:szCs w:val="24"/>
        </w:rPr>
        <w:t xml:space="preserve">o štai </w:t>
      </w:r>
      <w:r w:rsidRPr="00FF6727">
        <w:rPr>
          <w:rFonts w:ascii="Times New Roman" w:hAnsi="Times New Roman" w:cs="Times New Roman"/>
          <w:sz w:val="24"/>
          <w:szCs w:val="24"/>
        </w:rPr>
        <w:t xml:space="preserve">suaugusiųjų </w:t>
      </w:r>
      <w:r w:rsidR="00E257D2" w:rsidRPr="00FF6727">
        <w:rPr>
          <w:rFonts w:ascii="Times New Roman" w:hAnsi="Times New Roman" w:cs="Times New Roman"/>
          <w:sz w:val="24"/>
          <w:szCs w:val="24"/>
        </w:rPr>
        <w:t xml:space="preserve">šiek tiek </w:t>
      </w:r>
      <w:r w:rsidRPr="00FF6727">
        <w:rPr>
          <w:rFonts w:ascii="Times New Roman" w:hAnsi="Times New Roman" w:cs="Times New Roman"/>
          <w:sz w:val="24"/>
          <w:szCs w:val="24"/>
        </w:rPr>
        <w:t>mažėja (</w:t>
      </w:r>
      <w:r w:rsidR="00F06AD8" w:rsidRPr="00FF6727">
        <w:rPr>
          <w:rFonts w:ascii="Times New Roman" w:hAnsi="Times New Roman" w:cs="Times New Roman"/>
          <w:sz w:val="24"/>
          <w:szCs w:val="24"/>
        </w:rPr>
        <w:t>–</w:t>
      </w:r>
      <w:r w:rsidR="00735591" w:rsidRPr="00FF6727">
        <w:rPr>
          <w:rFonts w:ascii="Times New Roman" w:hAnsi="Times New Roman" w:cs="Times New Roman"/>
          <w:sz w:val="24"/>
          <w:szCs w:val="24"/>
        </w:rPr>
        <w:t>5,</w:t>
      </w:r>
      <w:r w:rsidRPr="00FF6727">
        <w:rPr>
          <w:rFonts w:ascii="Times New Roman" w:hAnsi="Times New Roman" w:cs="Times New Roman"/>
          <w:sz w:val="24"/>
          <w:szCs w:val="24"/>
        </w:rPr>
        <w:t xml:space="preserve">6 proc.). </w:t>
      </w:r>
      <w:r w:rsidR="00214739" w:rsidRPr="00FF6727">
        <w:rPr>
          <w:rFonts w:ascii="Times New Roman" w:hAnsi="Times New Roman" w:cs="Times New Roman"/>
          <w:sz w:val="24"/>
          <w:szCs w:val="24"/>
        </w:rPr>
        <w:t>[R25]</w:t>
      </w:r>
      <w:r w:rsidR="00302368" w:rsidRPr="00FF6727">
        <w:rPr>
          <w:rFonts w:ascii="Times New Roman" w:hAnsi="Times New Roman" w:cs="Times New Roman"/>
          <w:sz w:val="24"/>
          <w:szCs w:val="24"/>
        </w:rPr>
        <w:t xml:space="preserve"> </w:t>
      </w:r>
    </w:p>
    <w:p w14:paraId="1A326CF1" w14:textId="77777777" w:rsidR="00C65440" w:rsidRPr="00FF6727" w:rsidRDefault="009A08F8" w:rsidP="00C65440">
      <w:pPr>
        <w:keepNext/>
        <w:tabs>
          <w:tab w:val="left" w:pos="1263"/>
        </w:tabs>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3E11AFD3" wp14:editId="4792FF5A">
            <wp:extent cx="4572000" cy="2743200"/>
            <wp:effectExtent l="0" t="0" r="0" b="0"/>
            <wp:docPr id="24" name="Diagrama 24">
              <a:extLst xmlns:a="http://schemas.openxmlformats.org/drawingml/2006/main">
                <a:ext uri="{FF2B5EF4-FFF2-40B4-BE49-F238E27FC236}">
                  <a16:creationId xmlns:a16="http://schemas.microsoft.com/office/drawing/2014/main" id="{B7E49E15-D373-4501-AB31-00454EBAE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B8A16B2" w14:textId="77777777" w:rsidR="00C65440" w:rsidRPr="00D31F9C" w:rsidRDefault="0072312E" w:rsidP="00C0366B">
      <w:pPr>
        <w:keepNext/>
        <w:tabs>
          <w:tab w:val="left" w:pos="1263"/>
        </w:tabs>
        <w:spacing w:after="0"/>
        <w:jc w:val="center"/>
        <w:rPr>
          <w:rFonts w:ascii="Times New Roman" w:hAnsi="Times New Roman" w:cs="Times New Roman"/>
          <w:sz w:val="20"/>
          <w:szCs w:val="20"/>
        </w:rPr>
      </w:pPr>
      <w:bookmarkStart w:id="18" w:name="_Hlk148625476"/>
      <w:r w:rsidRPr="00D31F9C">
        <w:rPr>
          <w:rFonts w:ascii="Times New Roman" w:hAnsi="Times New Roman" w:cs="Times New Roman"/>
          <w:sz w:val="20"/>
          <w:szCs w:val="20"/>
        </w:rPr>
        <w:t>23</w:t>
      </w:r>
      <w:r w:rsidRPr="00FF6727">
        <w:rPr>
          <w:rFonts w:ascii="Times New Roman" w:hAnsi="Times New Roman" w:cs="Times New Roman"/>
          <w:sz w:val="20"/>
          <w:szCs w:val="20"/>
        </w:rPr>
        <w:t xml:space="preserve"> </w:t>
      </w:r>
      <w:r w:rsidR="00C65440" w:rsidRPr="00D31F9C">
        <w:rPr>
          <w:rFonts w:ascii="Times New Roman" w:hAnsi="Times New Roman" w:cs="Times New Roman"/>
          <w:sz w:val="20"/>
          <w:szCs w:val="20"/>
        </w:rPr>
        <w:t>pav. Asmenys</w:t>
      </w:r>
      <w:r w:rsidR="00E257D2" w:rsidRPr="00D31F9C">
        <w:rPr>
          <w:rFonts w:ascii="Times New Roman" w:hAnsi="Times New Roman" w:cs="Times New Roman"/>
          <w:sz w:val="20"/>
          <w:szCs w:val="20"/>
        </w:rPr>
        <w:t>, turintys</w:t>
      </w:r>
      <w:r w:rsidR="00C65440" w:rsidRPr="00D31F9C">
        <w:rPr>
          <w:rFonts w:ascii="Times New Roman" w:hAnsi="Times New Roman" w:cs="Times New Roman"/>
          <w:sz w:val="20"/>
          <w:szCs w:val="20"/>
        </w:rPr>
        <w:t xml:space="preserve"> </w:t>
      </w:r>
      <w:r w:rsidR="00E257D2" w:rsidRPr="00D31F9C">
        <w:rPr>
          <w:rFonts w:ascii="Times New Roman" w:hAnsi="Times New Roman" w:cs="Times New Roman"/>
          <w:sz w:val="20"/>
          <w:szCs w:val="20"/>
        </w:rPr>
        <w:t xml:space="preserve">negalią, </w:t>
      </w:r>
      <w:r w:rsidR="00C65440" w:rsidRPr="00D31F9C">
        <w:rPr>
          <w:rFonts w:ascii="Times New Roman" w:hAnsi="Times New Roman" w:cs="Times New Roman"/>
          <w:sz w:val="20"/>
          <w:szCs w:val="20"/>
        </w:rPr>
        <w:t>Druskininkų mieste</w:t>
      </w:r>
      <w:r w:rsidR="00C0366B" w:rsidRPr="00D31F9C">
        <w:rPr>
          <w:rFonts w:ascii="Times New Roman" w:hAnsi="Times New Roman" w:cs="Times New Roman"/>
          <w:sz w:val="20"/>
          <w:szCs w:val="20"/>
        </w:rPr>
        <w:t xml:space="preserve"> 201</w:t>
      </w:r>
      <w:r w:rsidR="00E563AC" w:rsidRPr="00D31F9C">
        <w:rPr>
          <w:rFonts w:ascii="Times New Roman" w:hAnsi="Times New Roman" w:cs="Times New Roman"/>
          <w:sz w:val="20"/>
          <w:szCs w:val="20"/>
        </w:rPr>
        <w:t>8–</w:t>
      </w:r>
      <w:r w:rsidR="00C0366B" w:rsidRPr="00D31F9C">
        <w:rPr>
          <w:rFonts w:ascii="Times New Roman" w:hAnsi="Times New Roman" w:cs="Times New Roman"/>
          <w:sz w:val="20"/>
          <w:szCs w:val="20"/>
        </w:rPr>
        <w:t>2022 m.</w:t>
      </w:r>
    </w:p>
    <w:p w14:paraId="1B956689" w14:textId="77777777" w:rsidR="00C0366B" w:rsidRPr="00FF6727" w:rsidRDefault="00C0366B" w:rsidP="00C0366B">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E257D2" w:rsidRPr="00FF6727">
        <w:rPr>
          <w:rFonts w:ascii="Times New Roman" w:hAnsi="Times New Roman" w:cs="Times New Roman"/>
          <w:i/>
          <w:iCs/>
          <w:kern w:val="24"/>
          <w:sz w:val="20"/>
          <w:szCs w:val="20"/>
        </w:rPr>
        <w:t>.</w:t>
      </w:r>
    </w:p>
    <w:p w14:paraId="4D8B4E44" w14:textId="77777777" w:rsidR="00735591" w:rsidRPr="00FF6727" w:rsidRDefault="00735591" w:rsidP="00735591">
      <w:pPr>
        <w:keepNext/>
        <w:tabs>
          <w:tab w:val="left" w:pos="1263"/>
        </w:tabs>
        <w:jc w:val="both"/>
        <w:rPr>
          <w:rFonts w:ascii="Times New Roman" w:hAnsi="Times New Roman" w:cs="Times New Roman"/>
          <w:sz w:val="24"/>
          <w:szCs w:val="24"/>
          <w:highlight w:val="yellow"/>
        </w:rPr>
      </w:pPr>
    </w:p>
    <w:p w14:paraId="74465EE4" w14:textId="77777777" w:rsidR="00C0366B" w:rsidRPr="00FF6727" w:rsidRDefault="00735591" w:rsidP="00735591">
      <w:pPr>
        <w:keepNext/>
        <w:tabs>
          <w:tab w:val="left" w:pos="1263"/>
        </w:tabs>
        <w:jc w:val="both"/>
        <w:rPr>
          <w:rFonts w:ascii="Times New Roman" w:hAnsi="Times New Roman" w:cs="Times New Roman"/>
          <w:b/>
          <w:bCs/>
          <w:sz w:val="20"/>
          <w:szCs w:val="20"/>
        </w:rPr>
      </w:pPr>
      <w:r w:rsidRPr="00FF6727">
        <w:rPr>
          <w:rFonts w:ascii="Times New Roman" w:hAnsi="Times New Roman" w:cs="Times New Roman"/>
          <w:sz w:val="24"/>
          <w:szCs w:val="24"/>
        </w:rPr>
        <w:t>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2022</w:t>
      </w:r>
      <w:r w:rsidRPr="00FF6727">
        <w:rPr>
          <w:rFonts w:ascii="Times New Roman" w:hAnsi="Times New Roman" w:cs="Times New Roman"/>
          <w:b/>
          <w:bCs/>
          <w:sz w:val="24"/>
          <w:szCs w:val="24"/>
        </w:rPr>
        <w:t xml:space="preserve"> </w:t>
      </w:r>
      <w:r w:rsidRPr="00FF6727">
        <w:rPr>
          <w:rFonts w:ascii="Times New Roman" w:hAnsi="Times New Roman" w:cs="Times New Roman"/>
          <w:sz w:val="24"/>
          <w:szCs w:val="24"/>
        </w:rPr>
        <w:t xml:space="preserve">m. Druskininkų mieste maždaug 4,7 proc. sumažėjo </w:t>
      </w:r>
      <w:r w:rsidR="00E257D2" w:rsidRPr="00FF6727">
        <w:rPr>
          <w:rFonts w:ascii="Times New Roman" w:hAnsi="Times New Roman" w:cs="Times New Roman"/>
          <w:sz w:val="24"/>
          <w:szCs w:val="24"/>
        </w:rPr>
        <w:t xml:space="preserve">negalią turinčių </w:t>
      </w:r>
      <w:r w:rsidRPr="00FF6727">
        <w:rPr>
          <w:rFonts w:ascii="Times New Roman" w:hAnsi="Times New Roman" w:cs="Times New Roman"/>
          <w:sz w:val="24"/>
          <w:szCs w:val="24"/>
        </w:rPr>
        <w:t>asmenų skaičius. Panašios tendencijos stebimos ir Varėnos savivaldybėje</w:t>
      </w:r>
      <w:r w:rsidRPr="00FF6727">
        <w:rPr>
          <w:rStyle w:val="Puslapioinaosnuoroda"/>
          <w:rFonts w:ascii="Times New Roman" w:hAnsi="Times New Roman" w:cs="Times New Roman"/>
          <w:sz w:val="24"/>
          <w:szCs w:val="24"/>
        </w:rPr>
        <w:footnoteReference w:id="13"/>
      </w:r>
      <w:r w:rsidR="00E257D2" w:rsidRPr="00FF6727">
        <w:rPr>
          <w:rFonts w:ascii="Times New Roman" w:hAnsi="Times New Roman" w:cs="Times New Roman"/>
          <w:sz w:val="24"/>
          <w:szCs w:val="24"/>
        </w:rPr>
        <w:t>.</w:t>
      </w:r>
      <w:r w:rsidR="0072312E" w:rsidRPr="00FF6727">
        <w:rPr>
          <w:rFonts w:ascii="Times New Roman" w:hAnsi="Times New Roman" w:cs="Times New Roman"/>
          <w:sz w:val="24"/>
          <w:szCs w:val="24"/>
        </w:rPr>
        <w:t xml:space="preserve"> </w:t>
      </w:r>
      <w:r w:rsidR="00C965B5" w:rsidRPr="00FF6727">
        <w:rPr>
          <w:rFonts w:ascii="Times New Roman" w:hAnsi="Times New Roman" w:cs="Times New Roman"/>
          <w:b/>
          <w:bCs/>
          <w:sz w:val="24"/>
          <w:szCs w:val="24"/>
        </w:rPr>
        <w:t>Tačiau p</w:t>
      </w:r>
      <w:r w:rsidR="001F584C" w:rsidRPr="00FF6727">
        <w:rPr>
          <w:rFonts w:ascii="Times New Roman" w:hAnsi="Times New Roman" w:cs="Times New Roman"/>
          <w:b/>
          <w:bCs/>
          <w:sz w:val="24"/>
          <w:szCs w:val="24"/>
        </w:rPr>
        <w:t>ažymėtina, kad</w:t>
      </w:r>
      <w:r w:rsidR="00E257D2" w:rsidRPr="00FF6727">
        <w:rPr>
          <w:rFonts w:ascii="Times New Roman" w:hAnsi="Times New Roman" w:cs="Times New Roman"/>
          <w:b/>
          <w:bCs/>
          <w:sz w:val="24"/>
          <w:szCs w:val="24"/>
        </w:rPr>
        <w:t>,</w:t>
      </w:r>
      <w:r w:rsidR="001F584C" w:rsidRPr="00FF6727">
        <w:rPr>
          <w:rFonts w:ascii="Times New Roman" w:hAnsi="Times New Roman" w:cs="Times New Roman"/>
          <w:b/>
          <w:bCs/>
          <w:sz w:val="24"/>
          <w:szCs w:val="24"/>
        </w:rPr>
        <w:t xml:space="preserve"> </w:t>
      </w:r>
      <w:r w:rsidR="00C965B5" w:rsidRPr="00FF6727">
        <w:rPr>
          <w:rFonts w:ascii="Times New Roman" w:hAnsi="Times New Roman" w:cs="Times New Roman"/>
          <w:b/>
          <w:bCs/>
          <w:sz w:val="24"/>
          <w:szCs w:val="24"/>
        </w:rPr>
        <w:t xml:space="preserve">nepaisant šių asmenų skaičiaus mažėjimo tendencijos, remiantis </w:t>
      </w:r>
      <w:r w:rsidR="001F584C" w:rsidRPr="00FF6727">
        <w:rPr>
          <w:rFonts w:ascii="Times New Roman" w:hAnsi="Times New Roman" w:cs="Times New Roman"/>
          <w:b/>
          <w:bCs/>
          <w:sz w:val="24"/>
          <w:szCs w:val="24"/>
        </w:rPr>
        <w:t xml:space="preserve">gyventojų </w:t>
      </w:r>
      <w:r w:rsidR="00C965B5" w:rsidRPr="00FF6727">
        <w:rPr>
          <w:rFonts w:ascii="Times New Roman" w:hAnsi="Times New Roman" w:cs="Times New Roman"/>
          <w:b/>
          <w:bCs/>
          <w:sz w:val="24"/>
          <w:szCs w:val="24"/>
        </w:rPr>
        <w:t xml:space="preserve">apklausos duomenimis, Druskininkų gyventojai kaip </w:t>
      </w:r>
      <w:r w:rsidR="00166046" w:rsidRPr="00FF6727">
        <w:rPr>
          <w:rFonts w:ascii="Times New Roman" w:hAnsi="Times New Roman" w:cs="Times New Roman"/>
          <w:b/>
          <w:bCs/>
          <w:sz w:val="24"/>
          <w:szCs w:val="24"/>
        </w:rPr>
        <w:t>dvi iš 5</w:t>
      </w:r>
      <w:r w:rsidR="00C965B5" w:rsidRPr="00FF6727">
        <w:rPr>
          <w:rFonts w:ascii="Times New Roman" w:hAnsi="Times New Roman" w:cs="Times New Roman"/>
          <w:b/>
          <w:bCs/>
          <w:sz w:val="24"/>
          <w:szCs w:val="24"/>
        </w:rPr>
        <w:t xml:space="preserve"> labiausiai pažeidžiamų grupių, susiduriančių su įvairiomis socialinėmis problemomis mieste</w:t>
      </w:r>
      <w:r w:rsidR="00E257D2" w:rsidRPr="00FF6727">
        <w:rPr>
          <w:rFonts w:ascii="Times New Roman" w:hAnsi="Times New Roman" w:cs="Times New Roman"/>
          <w:b/>
          <w:bCs/>
          <w:sz w:val="24"/>
          <w:szCs w:val="24"/>
        </w:rPr>
        <w:t>,</w:t>
      </w:r>
      <w:r w:rsidR="00C965B5" w:rsidRPr="00FF6727">
        <w:rPr>
          <w:rFonts w:ascii="Times New Roman" w:hAnsi="Times New Roman" w:cs="Times New Roman"/>
          <w:b/>
          <w:bCs/>
          <w:sz w:val="24"/>
          <w:szCs w:val="24"/>
        </w:rPr>
        <w:t xml:space="preserve"> išskyrė </w:t>
      </w:r>
      <w:r w:rsidR="00166046" w:rsidRPr="00FF6727">
        <w:rPr>
          <w:rFonts w:ascii="Times New Roman" w:hAnsi="Times New Roman" w:cs="Times New Roman"/>
          <w:b/>
          <w:bCs/>
          <w:sz w:val="24"/>
          <w:szCs w:val="24"/>
        </w:rPr>
        <w:t>vaikus, turinčius negalią</w:t>
      </w:r>
      <w:r w:rsidR="00E257D2" w:rsidRPr="00FF6727">
        <w:rPr>
          <w:rFonts w:ascii="Times New Roman" w:hAnsi="Times New Roman" w:cs="Times New Roman"/>
          <w:b/>
          <w:bCs/>
          <w:sz w:val="24"/>
          <w:szCs w:val="24"/>
        </w:rPr>
        <w:t>,</w:t>
      </w:r>
      <w:r w:rsidR="00166046" w:rsidRPr="00FF6727">
        <w:rPr>
          <w:rFonts w:ascii="Times New Roman" w:hAnsi="Times New Roman" w:cs="Times New Roman"/>
          <w:b/>
          <w:bCs/>
          <w:sz w:val="24"/>
          <w:szCs w:val="24"/>
        </w:rPr>
        <w:t xml:space="preserve"> ir jų šeimos narius (25,4 proc.)</w:t>
      </w:r>
      <w:r w:rsidR="00E257D2" w:rsidRPr="00FF6727">
        <w:rPr>
          <w:rFonts w:ascii="Times New Roman" w:hAnsi="Times New Roman" w:cs="Times New Roman"/>
          <w:b/>
          <w:bCs/>
          <w:sz w:val="24"/>
          <w:szCs w:val="24"/>
        </w:rPr>
        <w:t xml:space="preserve"> bei</w:t>
      </w:r>
      <w:r w:rsidR="00166046" w:rsidRPr="00FF6727">
        <w:rPr>
          <w:rFonts w:ascii="Times New Roman" w:hAnsi="Times New Roman" w:cs="Times New Roman"/>
          <w:b/>
          <w:bCs/>
          <w:sz w:val="24"/>
          <w:szCs w:val="24"/>
        </w:rPr>
        <w:t xml:space="preserve"> suaugusius asmenis</w:t>
      </w:r>
      <w:r w:rsidR="00E257D2" w:rsidRPr="00FF6727">
        <w:rPr>
          <w:rFonts w:ascii="Times New Roman" w:hAnsi="Times New Roman" w:cs="Times New Roman"/>
          <w:b/>
          <w:bCs/>
          <w:sz w:val="24"/>
          <w:szCs w:val="24"/>
        </w:rPr>
        <w:t xml:space="preserve">, turinčius negalią, </w:t>
      </w:r>
      <w:r w:rsidR="00166046" w:rsidRPr="00FF6727">
        <w:rPr>
          <w:rFonts w:ascii="Times New Roman" w:hAnsi="Times New Roman" w:cs="Times New Roman"/>
          <w:b/>
          <w:bCs/>
          <w:sz w:val="24"/>
          <w:szCs w:val="24"/>
        </w:rPr>
        <w:t xml:space="preserve">ir jų šeimas (21,3 proc.). </w:t>
      </w:r>
      <w:r w:rsidR="00C965B5" w:rsidRPr="00FF6727">
        <w:rPr>
          <w:rFonts w:ascii="Times New Roman" w:hAnsi="Times New Roman" w:cs="Times New Roman"/>
          <w:b/>
          <w:bCs/>
          <w:sz w:val="24"/>
          <w:szCs w:val="24"/>
        </w:rPr>
        <w:t>Tai įrodo būtinybę ši</w:t>
      </w:r>
      <w:r w:rsidR="00166046" w:rsidRPr="00FF6727">
        <w:rPr>
          <w:rFonts w:ascii="Times New Roman" w:hAnsi="Times New Roman" w:cs="Times New Roman"/>
          <w:b/>
          <w:bCs/>
          <w:sz w:val="24"/>
          <w:szCs w:val="24"/>
        </w:rPr>
        <w:t>oms</w:t>
      </w:r>
      <w:r w:rsidR="00C965B5" w:rsidRPr="00FF6727">
        <w:rPr>
          <w:rFonts w:ascii="Times New Roman" w:hAnsi="Times New Roman" w:cs="Times New Roman"/>
          <w:b/>
          <w:bCs/>
          <w:sz w:val="24"/>
          <w:szCs w:val="24"/>
        </w:rPr>
        <w:t xml:space="preserve"> tikslin</w:t>
      </w:r>
      <w:r w:rsidR="00166046" w:rsidRPr="00FF6727">
        <w:rPr>
          <w:rFonts w:ascii="Times New Roman" w:hAnsi="Times New Roman" w:cs="Times New Roman"/>
          <w:b/>
          <w:bCs/>
          <w:sz w:val="24"/>
          <w:szCs w:val="24"/>
        </w:rPr>
        <w:t>ėms</w:t>
      </w:r>
      <w:r w:rsidR="00C965B5" w:rsidRPr="00FF6727">
        <w:rPr>
          <w:rFonts w:ascii="Times New Roman" w:hAnsi="Times New Roman" w:cs="Times New Roman"/>
          <w:b/>
          <w:bCs/>
          <w:sz w:val="24"/>
          <w:szCs w:val="24"/>
        </w:rPr>
        <w:t xml:space="preserve"> grup</w:t>
      </w:r>
      <w:r w:rsidR="00166046" w:rsidRPr="00FF6727">
        <w:rPr>
          <w:rFonts w:ascii="Times New Roman" w:hAnsi="Times New Roman" w:cs="Times New Roman"/>
          <w:b/>
          <w:bCs/>
          <w:sz w:val="24"/>
          <w:szCs w:val="24"/>
        </w:rPr>
        <w:t>ėms</w:t>
      </w:r>
      <w:r w:rsidR="00C965B5" w:rsidRPr="00FF6727">
        <w:rPr>
          <w:rFonts w:ascii="Times New Roman" w:hAnsi="Times New Roman" w:cs="Times New Roman"/>
          <w:b/>
          <w:bCs/>
          <w:sz w:val="24"/>
          <w:szCs w:val="24"/>
        </w:rPr>
        <w:t xml:space="preserve"> plėtoti socialines ir kitas jiems aktualias paslaugas</w:t>
      </w:r>
      <w:r w:rsidR="00166046" w:rsidRPr="00FF6727">
        <w:rPr>
          <w:rFonts w:ascii="Times New Roman" w:hAnsi="Times New Roman" w:cs="Times New Roman"/>
          <w:b/>
          <w:bCs/>
          <w:sz w:val="24"/>
          <w:szCs w:val="24"/>
        </w:rPr>
        <w:t>.</w:t>
      </w:r>
      <w:r w:rsidR="00302368" w:rsidRPr="00FF6727">
        <w:rPr>
          <w:rFonts w:ascii="Times New Roman" w:hAnsi="Times New Roman" w:cs="Times New Roman"/>
          <w:b/>
          <w:bCs/>
          <w:sz w:val="24"/>
          <w:szCs w:val="24"/>
        </w:rPr>
        <w:t xml:space="preserve"> </w:t>
      </w:r>
    </w:p>
    <w:bookmarkEnd w:id="18"/>
    <w:p w14:paraId="4AB34903" w14:textId="77777777" w:rsidR="00DB5D3F" w:rsidRPr="00FF6727" w:rsidRDefault="00EF7D20" w:rsidP="00DB5D3F">
      <w:pPr>
        <w:keepNext/>
        <w:tabs>
          <w:tab w:val="left" w:pos="1263"/>
        </w:tabs>
        <w:jc w:val="both"/>
        <w:rPr>
          <w:rFonts w:ascii="Times New Roman" w:hAnsi="Times New Roman" w:cs="Times New Roman"/>
          <w:sz w:val="24"/>
          <w:szCs w:val="24"/>
        </w:rPr>
      </w:pPr>
      <w:r w:rsidRPr="00FF6727">
        <w:rPr>
          <w:rFonts w:ascii="Times New Roman" w:hAnsi="Times New Roman" w:cs="Times New Roman"/>
          <w:b/>
          <w:bCs/>
          <w:sz w:val="24"/>
          <w:szCs w:val="24"/>
        </w:rPr>
        <w:t>Vaikai</w:t>
      </w:r>
      <w:r w:rsidR="00E257D2" w:rsidRPr="00FF6727">
        <w:rPr>
          <w:rFonts w:ascii="Times New Roman" w:hAnsi="Times New Roman" w:cs="Times New Roman"/>
          <w:b/>
          <w:bCs/>
          <w:sz w:val="24"/>
          <w:szCs w:val="24"/>
        </w:rPr>
        <w:t>, turintys</w:t>
      </w:r>
      <w:r w:rsidRPr="00FF6727">
        <w:rPr>
          <w:rFonts w:ascii="Times New Roman" w:hAnsi="Times New Roman" w:cs="Times New Roman"/>
          <w:b/>
          <w:bCs/>
          <w:sz w:val="24"/>
          <w:szCs w:val="24"/>
        </w:rPr>
        <w:t xml:space="preserve"> speciali</w:t>
      </w:r>
      <w:r w:rsidR="00E257D2" w:rsidRPr="00FF6727">
        <w:rPr>
          <w:rFonts w:ascii="Times New Roman" w:hAnsi="Times New Roman" w:cs="Times New Roman"/>
          <w:b/>
          <w:bCs/>
          <w:sz w:val="24"/>
          <w:szCs w:val="24"/>
        </w:rPr>
        <w:t xml:space="preserve">ųjų </w:t>
      </w:r>
      <w:r w:rsidRPr="00FF6727">
        <w:rPr>
          <w:rFonts w:ascii="Times New Roman" w:hAnsi="Times New Roman" w:cs="Times New Roman"/>
          <w:b/>
          <w:bCs/>
          <w:sz w:val="24"/>
          <w:szCs w:val="24"/>
        </w:rPr>
        <w:t>poreiki</w:t>
      </w:r>
      <w:r w:rsidR="00E257D2" w:rsidRPr="00FF6727">
        <w:rPr>
          <w:rFonts w:ascii="Times New Roman" w:hAnsi="Times New Roman" w:cs="Times New Roman"/>
          <w:b/>
          <w:bCs/>
          <w:sz w:val="24"/>
          <w:szCs w:val="24"/>
        </w:rPr>
        <w:t>ų</w:t>
      </w:r>
      <w:r w:rsidRPr="00FF6727">
        <w:rPr>
          <w:rFonts w:ascii="Times New Roman" w:hAnsi="Times New Roman" w:cs="Times New Roman"/>
          <w:b/>
          <w:bCs/>
          <w:sz w:val="24"/>
          <w:szCs w:val="24"/>
        </w:rPr>
        <w:t>.</w:t>
      </w:r>
      <w:r w:rsidRPr="00FF6727">
        <w:rPr>
          <w:rFonts w:ascii="Times New Roman" w:hAnsi="Times New Roman" w:cs="Times New Roman"/>
          <w:sz w:val="24"/>
          <w:szCs w:val="24"/>
        </w:rPr>
        <w:t xml:space="preserve"> </w:t>
      </w:r>
      <w:r w:rsidR="00E257D2" w:rsidRPr="00FF6727">
        <w:rPr>
          <w:rFonts w:ascii="Times New Roman" w:hAnsi="Times New Roman" w:cs="Times New Roman"/>
          <w:sz w:val="24"/>
          <w:szCs w:val="24"/>
        </w:rPr>
        <w:t>Specialiųjų poreikių turinčių v</w:t>
      </w:r>
      <w:r w:rsidR="00DB5D3F" w:rsidRPr="00FF6727">
        <w:rPr>
          <w:rFonts w:ascii="Times New Roman" w:hAnsi="Times New Roman" w:cs="Times New Roman"/>
          <w:sz w:val="24"/>
          <w:szCs w:val="24"/>
        </w:rPr>
        <w:t>aikų skaičius</w:t>
      </w:r>
      <w:r w:rsidRPr="00FF6727">
        <w:rPr>
          <w:rFonts w:ascii="Times New Roman" w:hAnsi="Times New Roman" w:cs="Times New Roman"/>
          <w:sz w:val="24"/>
          <w:szCs w:val="24"/>
        </w:rPr>
        <w:t xml:space="preserve"> Druskininkų mieste</w:t>
      </w:r>
      <w:r w:rsidR="00DB5D3F" w:rsidRPr="00FF6727">
        <w:rPr>
          <w:rFonts w:ascii="Times New Roman" w:hAnsi="Times New Roman" w:cs="Times New Roman"/>
          <w:sz w:val="24"/>
          <w:szCs w:val="24"/>
        </w:rPr>
        <w:t xml:space="preserve"> 202</w:t>
      </w:r>
      <w:r w:rsidR="00C97989" w:rsidRPr="00FF6727">
        <w:rPr>
          <w:rFonts w:ascii="Times New Roman" w:hAnsi="Times New Roman" w:cs="Times New Roman"/>
          <w:sz w:val="24"/>
          <w:szCs w:val="24"/>
        </w:rPr>
        <w:t>2</w:t>
      </w:r>
      <w:r w:rsidR="00DB5D3F" w:rsidRPr="00FF6727">
        <w:rPr>
          <w:rFonts w:ascii="Times New Roman" w:hAnsi="Times New Roman" w:cs="Times New Roman"/>
          <w:sz w:val="24"/>
          <w:szCs w:val="24"/>
        </w:rPr>
        <w:t xml:space="preserve"> m. siekė </w:t>
      </w:r>
      <w:r w:rsidR="00D17F91" w:rsidRPr="00FF6727">
        <w:rPr>
          <w:rFonts w:ascii="Times New Roman" w:hAnsi="Times New Roman" w:cs="Times New Roman"/>
          <w:sz w:val="24"/>
          <w:szCs w:val="24"/>
        </w:rPr>
        <w:t>260</w:t>
      </w:r>
      <w:r w:rsidR="00DB5D3F" w:rsidRPr="00FF6727">
        <w:rPr>
          <w:rFonts w:ascii="Times New Roman" w:hAnsi="Times New Roman" w:cs="Times New Roman"/>
          <w:sz w:val="24"/>
          <w:szCs w:val="24"/>
        </w:rPr>
        <w:t xml:space="preserve">, tai </w:t>
      </w:r>
      <w:r w:rsidR="00901E4C" w:rsidRPr="00FF6727">
        <w:rPr>
          <w:rFonts w:ascii="Times New Roman" w:hAnsi="Times New Roman" w:cs="Times New Roman"/>
          <w:sz w:val="24"/>
          <w:szCs w:val="24"/>
        </w:rPr>
        <w:t>9</w:t>
      </w:r>
      <w:r w:rsidR="00DB5D3F" w:rsidRPr="00FF6727">
        <w:rPr>
          <w:rFonts w:ascii="Times New Roman" w:hAnsi="Times New Roman" w:cs="Times New Roman"/>
          <w:sz w:val="24"/>
          <w:szCs w:val="24"/>
        </w:rPr>
        <w:t xml:space="preserve"> proc. mažiau nei 2018 m. Vaikų</w:t>
      </w:r>
      <w:r w:rsidR="00E257D2" w:rsidRPr="00FF6727">
        <w:rPr>
          <w:rFonts w:ascii="Times New Roman" w:hAnsi="Times New Roman" w:cs="Times New Roman"/>
          <w:sz w:val="24"/>
          <w:szCs w:val="24"/>
        </w:rPr>
        <w:t xml:space="preserve">, turinčių </w:t>
      </w:r>
      <w:r w:rsidR="00DB5D3F" w:rsidRPr="00FF6727">
        <w:rPr>
          <w:rFonts w:ascii="Times New Roman" w:hAnsi="Times New Roman" w:cs="Times New Roman"/>
          <w:sz w:val="24"/>
          <w:szCs w:val="24"/>
        </w:rPr>
        <w:t>nedideli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xml:space="preserve"> ir vidutini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xml:space="preserve"> spec</w:t>
      </w:r>
      <w:r w:rsidR="00E257D2" w:rsidRPr="00FF6727">
        <w:rPr>
          <w:rFonts w:ascii="Times New Roman" w:hAnsi="Times New Roman" w:cs="Times New Roman"/>
          <w:sz w:val="24"/>
          <w:szCs w:val="24"/>
        </w:rPr>
        <w:t xml:space="preserve">ialiųjų </w:t>
      </w:r>
      <w:r w:rsidR="00DB5D3F" w:rsidRPr="00FF6727">
        <w:rPr>
          <w:rFonts w:ascii="Times New Roman" w:hAnsi="Times New Roman" w:cs="Times New Roman"/>
          <w:sz w:val="24"/>
          <w:szCs w:val="24"/>
        </w:rPr>
        <w:t>poreiki</w:t>
      </w:r>
      <w:r w:rsidR="00E257D2" w:rsidRPr="00FF6727">
        <w:rPr>
          <w:rFonts w:ascii="Times New Roman" w:hAnsi="Times New Roman" w:cs="Times New Roman"/>
          <w:sz w:val="24"/>
          <w:szCs w:val="24"/>
        </w:rPr>
        <w:t xml:space="preserve">ų, </w:t>
      </w:r>
      <w:r w:rsidR="00DB5D3F" w:rsidRPr="00FF6727">
        <w:rPr>
          <w:rFonts w:ascii="Times New Roman" w:hAnsi="Times New Roman" w:cs="Times New Roman"/>
          <w:sz w:val="24"/>
          <w:szCs w:val="24"/>
        </w:rPr>
        <w:t>skaičius 202</w:t>
      </w:r>
      <w:r w:rsidR="00901E4C" w:rsidRPr="00FF6727">
        <w:rPr>
          <w:rFonts w:ascii="Times New Roman" w:hAnsi="Times New Roman" w:cs="Times New Roman"/>
          <w:sz w:val="24"/>
          <w:szCs w:val="24"/>
        </w:rPr>
        <w:t>2</w:t>
      </w:r>
      <w:r w:rsidR="00DB5D3F" w:rsidRPr="00FF6727">
        <w:rPr>
          <w:rFonts w:ascii="Times New Roman" w:hAnsi="Times New Roman" w:cs="Times New Roman"/>
          <w:sz w:val="24"/>
          <w:szCs w:val="24"/>
        </w:rPr>
        <w:t xml:space="preserve"> m. sudarė </w:t>
      </w:r>
      <w:r w:rsidR="00901E4C" w:rsidRPr="00FF6727">
        <w:rPr>
          <w:rFonts w:ascii="Times New Roman" w:hAnsi="Times New Roman" w:cs="Times New Roman"/>
          <w:sz w:val="24"/>
          <w:szCs w:val="24"/>
        </w:rPr>
        <w:t>atitinkama</w:t>
      </w:r>
      <w:r w:rsidR="00DB5D3F" w:rsidRPr="00FF6727">
        <w:rPr>
          <w:rFonts w:ascii="Times New Roman" w:hAnsi="Times New Roman" w:cs="Times New Roman"/>
          <w:sz w:val="24"/>
          <w:szCs w:val="24"/>
        </w:rPr>
        <w:t xml:space="preserve"> 3</w:t>
      </w:r>
      <w:r w:rsidR="00901E4C" w:rsidRPr="00FF6727">
        <w:rPr>
          <w:rFonts w:ascii="Times New Roman" w:hAnsi="Times New Roman" w:cs="Times New Roman"/>
          <w:sz w:val="24"/>
          <w:szCs w:val="24"/>
        </w:rPr>
        <w:t>9</w:t>
      </w:r>
      <w:r w:rsidR="00DB5D3F" w:rsidRPr="00FF6727">
        <w:rPr>
          <w:rFonts w:ascii="Times New Roman" w:hAnsi="Times New Roman" w:cs="Times New Roman"/>
          <w:sz w:val="24"/>
          <w:szCs w:val="24"/>
        </w:rPr>
        <w:t xml:space="preserve"> </w:t>
      </w:r>
      <w:r w:rsidR="00901E4C" w:rsidRPr="00FF6727">
        <w:rPr>
          <w:rFonts w:ascii="Times New Roman" w:hAnsi="Times New Roman" w:cs="Times New Roman"/>
          <w:sz w:val="24"/>
          <w:szCs w:val="24"/>
        </w:rPr>
        <w:t xml:space="preserve">ir 37 proc. </w:t>
      </w:r>
      <w:r w:rsidR="00DB5D3F" w:rsidRPr="00FF6727">
        <w:rPr>
          <w:rFonts w:ascii="Times New Roman" w:hAnsi="Times New Roman" w:cs="Times New Roman"/>
          <w:sz w:val="24"/>
          <w:szCs w:val="24"/>
        </w:rPr>
        <w:t xml:space="preserve">visų </w:t>
      </w:r>
      <w:r w:rsidR="00E257D2" w:rsidRPr="00FF6727">
        <w:rPr>
          <w:rFonts w:ascii="Times New Roman" w:hAnsi="Times New Roman" w:cs="Times New Roman"/>
          <w:sz w:val="24"/>
          <w:szCs w:val="24"/>
        </w:rPr>
        <w:t xml:space="preserve">specialiųjų poreikių turinčių </w:t>
      </w:r>
      <w:r w:rsidR="00DB5D3F" w:rsidRPr="00FF6727">
        <w:rPr>
          <w:rFonts w:ascii="Times New Roman" w:hAnsi="Times New Roman" w:cs="Times New Roman"/>
          <w:sz w:val="24"/>
          <w:szCs w:val="24"/>
        </w:rPr>
        <w:t>vaikų skaičiaus, 2</w:t>
      </w:r>
      <w:r w:rsidR="00901E4C" w:rsidRPr="00FF6727">
        <w:rPr>
          <w:rFonts w:ascii="Times New Roman" w:hAnsi="Times New Roman" w:cs="Times New Roman"/>
          <w:sz w:val="24"/>
          <w:szCs w:val="24"/>
        </w:rPr>
        <w:t>1</w:t>
      </w:r>
      <w:r w:rsidR="00DB5D3F" w:rsidRPr="00FF6727">
        <w:rPr>
          <w:rFonts w:ascii="Times New Roman" w:hAnsi="Times New Roman" w:cs="Times New Roman"/>
          <w:sz w:val="24"/>
          <w:szCs w:val="24"/>
        </w:rPr>
        <w:t xml:space="preserve"> proc. – </w:t>
      </w:r>
      <w:r w:rsidR="00E257D2" w:rsidRPr="00FF6727">
        <w:rPr>
          <w:rFonts w:ascii="Times New Roman" w:hAnsi="Times New Roman" w:cs="Times New Roman"/>
          <w:sz w:val="24"/>
          <w:szCs w:val="24"/>
        </w:rPr>
        <w:t xml:space="preserve">turinčių </w:t>
      </w:r>
      <w:r w:rsidR="00DB5D3F" w:rsidRPr="00FF6727">
        <w:rPr>
          <w:rFonts w:ascii="Times New Roman" w:hAnsi="Times New Roman" w:cs="Times New Roman"/>
          <w:sz w:val="24"/>
          <w:szCs w:val="24"/>
        </w:rPr>
        <w:t>dideli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xml:space="preserve"> poreiki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xml:space="preserve">, </w:t>
      </w:r>
      <w:r w:rsidR="00901E4C" w:rsidRPr="00FF6727">
        <w:rPr>
          <w:rFonts w:ascii="Times New Roman" w:hAnsi="Times New Roman" w:cs="Times New Roman"/>
          <w:sz w:val="24"/>
          <w:szCs w:val="24"/>
        </w:rPr>
        <w:t>3</w:t>
      </w:r>
      <w:r w:rsidR="00DB5D3F" w:rsidRPr="00FF6727">
        <w:rPr>
          <w:rFonts w:ascii="Times New Roman" w:hAnsi="Times New Roman" w:cs="Times New Roman"/>
          <w:sz w:val="24"/>
          <w:szCs w:val="24"/>
        </w:rPr>
        <w:t xml:space="preserve"> proc. – labai dideli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xml:space="preserve"> poreiki</w:t>
      </w:r>
      <w:r w:rsidR="00E257D2" w:rsidRPr="00FF6727">
        <w:rPr>
          <w:rFonts w:ascii="Times New Roman" w:hAnsi="Times New Roman" w:cs="Times New Roman"/>
          <w:sz w:val="24"/>
          <w:szCs w:val="24"/>
        </w:rPr>
        <w:t>ų</w:t>
      </w:r>
      <w:r w:rsidR="00DB5D3F" w:rsidRPr="00FF6727">
        <w:rPr>
          <w:rFonts w:ascii="Times New Roman" w:hAnsi="Times New Roman" w:cs="Times New Roman"/>
          <w:sz w:val="24"/>
          <w:szCs w:val="24"/>
        </w:rPr>
        <w:t>. Pastarųjų vaikų skaičius 2018–2023 m. išaugo 200 proc.</w:t>
      </w:r>
      <w:r w:rsidR="00214739" w:rsidRPr="00FF6727">
        <w:rPr>
          <w:rFonts w:ascii="Times New Roman" w:hAnsi="Times New Roman" w:cs="Times New Roman"/>
          <w:sz w:val="24"/>
          <w:szCs w:val="24"/>
        </w:rPr>
        <w:t xml:space="preserve"> [R26]</w:t>
      </w:r>
    </w:p>
    <w:p w14:paraId="5B04DF6A" w14:textId="77777777" w:rsidR="00C65440" w:rsidRPr="00FF6727" w:rsidRDefault="00D17F91" w:rsidP="00C65440">
      <w:pPr>
        <w:keepNext/>
        <w:tabs>
          <w:tab w:val="left" w:pos="1263"/>
        </w:tabs>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6D5B0765" wp14:editId="58379684">
            <wp:extent cx="4572000" cy="2743200"/>
            <wp:effectExtent l="0" t="0" r="0" b="0"/>
            <wp:docPr id="25" name="Diagrama 25">
              <a:extLst xmlns:a="http://schemas.openxmlformats.org/drawingml/2006/main">
                <a:ext uri="{FF2B5EF4-FFF2-40B4-BE49-F238E27FC236}">
                  <a16:creationId xmlns:a16="http://schemas.microsoft.com/office/drawing/2014/main" id="{942A3CB3-DD83-4D6E-9C51-3BFEFA6D4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FBD1DA" w14:textId="77777777" w:rsidR="00C65440" w:rsidRPr="00FF6727" w:rsidRDefault="00C965B5" w:rsidP="00A43CCF">
      <w:pPr>
        <w:keepNext/>
        <w:tabs>
          <w:tab w:val="left" w:pos="1263"/>
        </w:tabs>
        <w:spacing w:after="0"/>
        <w:jc w:val="center"/>
        <w:rPr>
          <w:rFonts w:ascii="Times New Roman" w:hAnsi="Times New Roman" w:cs="Times New Roman"/>
          <w:sz w:val="20"/>
          <w:szCs w:val="20"/>
        </w:rPr>
      </w:pPr>
      <w:bookmarkStart w:id="19" w:name="_Hlk148625458"/>
      <w:r w:rsidRPr="00FF6727">
        <w:rPr>
          <w:rFonts w:ascii="Times New Roman" w:hAnsi="Times New Roman" w:cs="Times New Roman"/>
          <w:sz w:val="20"/>
          <w:szCs w:val="20"/>
        </w:rPr>
        <w:t>2</w:t>
      </w:r>
      <w:r w:rsidR="0072312E" w:rsidRPr="00FF6727">
        <w:rPr>
          <w:rFonts w:ascii="Times New Roman" w:hAnsi="Times New Roman" w:cs="Times New Roman"/>
          <w:sz w:val="20"/>
          <w:szCs w:val="20"/>
        </w:rPr>
        <w:t>4</w:t>
      </w:r>
      <w:r w:rsidR="00C65440" w:rsidRPr="00FF6727">
        <w:rPr>
          <w:rFonts w:ascii="Times New Roman" w:hAnsi="Times New Roman" w:cs="Times New Roman"/>
          <w:sz w:val="20"/>
          <w:szCs w:val="20"/>
        </w:rPr>
        <w:t xml:space="preserve"> pav. Vaikai</w:t>
      </w:r>
      <w:r w:rsidR="00E257D2" w:rsidRPr="00FF6727">
        <w:rPr>
          <w:rFonts w:ascii="Times New Roman" w:hAnsi="Times New Roman" w:cs="Times New Roman"/>
          <w:sz w:val="20"/>
          <w:szCs w:val="20"/>
        </w:rPr>
        <w:t>,</w:t>
      </w:r>
      <w:r w:rsidR="00C65440" w:rsidRPr="00FF6727">
        <w:rPr>
          <w:rFonts w:ascii="Times New Roman" w:hAnsi="Times New Roman" w:cs="Times New Roman"/>
          <w:sz w:val="20"/>
          <w:szCs w:val="20"/>
        </w:rPr>
        <w:t xml:space="preserve"> </w:t>
      </w:r>
      <w:r w:rsidR="004A53FC" w:rsidRPr="00FF6727">
        <w:rPr>
          <w:rFonts w:ascii="Times New Roman" w:hAnsi="Times New Roman" w:cs="Times New Roman"/>
          <w:sz w:val="20"/>
          <w:szCs w:val="20"/>
        </w:rPr>
        <w:t>turintys</w:t>
      </w:r>
      <w:r w:rsidR="00C65440" w:rsidRPr="00FF6727">
        <w:rPr>
          <w:rFonts w:ascii="Times New Roman" w:hAnsi="Times New Roman" w:cs="Times New Roman"/>
          <w:sz w:val="20"/>
          <w:szCs w:val="20"/>
        </w:rPr>
        <w:t xml:space="preserve"> speciali</w:t>
      </w:r>
      <w:r w:rsidR="004A53FC" w:rsidRPr="00FF6727">
        <w:rPr>
          <w:rFonts w:ascii="Times New Roman" w:hAnsi="Times New Roman" w:cs="Times New Roman"/>
          <w:sz w:val="20"/>
          <w:szCs w:val="20"/>
        </w:rPr>
        <w:t>ųjų</w:t>
      </w:r>
      <w:r w:rsidR="00C65440" w:rsidRPr="00FF6727">
        <w:rPr>
          <w:rFonts w:ascii="Times New Roman" w:hAnsi="Times New Roman" w:cs="Times New Roman"/>
          <w:sz w:val="20"/>
          <w:szCs w:val="20"/>
        </w:rPr>
        <w:t xml:space="preserve"> poreiki</w:t>
      </w:r>
      <w:r w:rsidR="004A53FC" w:rsidRPr="00FF6727">
        <w:rPr>
          <w:rFonts w:ascii="Times New Roman" w:hAnsi="Times New Roman" w:cs="Times New Roman"/>
          <w:sz w:val="20"/>
          <w:szCs w:val="20"/>
        </w:rPr>
        <w:t>ų</w:t>
      </w:r>
      <w:r w:rsidR="00E257D2" w:rsidRPr="00FF6727">
        <w:rPr>
          <w:rFonts w:ascii="Times New Roman" w:hAnsi="Times New Roman" w:cs="Times New Roman"/>
          <w:sz w:val="20"/>
          <w:szCs w:val="20"/>
        </w:rPr>
        <w:t>,</w:t>
      </w:r>
      <w:r w:rsidR="00C65440" w:rsidRPr="00FF6727">
        <w:rPr>
          <w:rFonts w:ascii="Times New Roman" w:hAnsi="Times New Roman" w:cs="Times New Roman"/>
          <w:sz w:val="20"/>
          <w:szCs w:val="20"/>
        </w:rPr>
        <w:t xml:space="preserve"> Druskininkų mieste</w:t>
      </w:r>
      <w:r w:rsidR="00A43CCF" w:rsidRPr="00FF6727">
        <w:rPr>
          <w:rFonts w:ascii="Times New Roman" w:hAnsi="Times New Roman" w:cs="Times New Roman"/>
          <w:sz w:val="20"/>
          <w:szCs w:val="20"/>
        </w:rPr>
        <w:t xml:space="preserve"> 201</w:t>
      </w:r>
      <w:r w:rsidR="00E563AC" w:rsidRPr="00FF6727">
        <w:rPr>
          <w:rFonts w:ascii="Times New Roman" w:hAnsi="Times New Roman" w:cs="Times New Roman"/>
          <w:sz w:val="20"/>
          <w:szCs w:val="20"/>
        </w:rPr>
        <w:t>8–</w:t>
      </w:r>
      <w:r w:rsidR="00A43CCF" w:rsidRPr="00FF6727">
        <w:rPr>
          <w:rFonts w:ascii="Times New Roman" w:hAnsi="Times New Roman" w:cs="Times New Roman"/>
          <w:sz w:val="20"/>
          <w:szCs w:val="20"/>
        </w:rPr>
        <w:t>2022 m.</w:t>
      </w:r>
    </w:p>
    <w:p w14:paraId="2BAE8B10" w14:textId="77777777" w:rsidR="00A43CCF" w:rsidRPr="00FF6727" w:rsidRDefault="00A43CCF" w:rsidP="00A43CCF">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Šaltinis: Druskininkų savivaldybės</w:t>
      </w:r>
      <w:r w:rsidR="0072312E" w:rsidRPr="00FF6727">
        <w:rPr>
          <w:rFonts w:ascii="Times New Roman" w:hAnsi="Times New Roman" w:cs="Times New Roman"/>
          <w:i/>
          <w:iCs/>
          <w:kern w:val="24"/>
          <w:sz w:val="20"/>
          <w:szCs w:val="20"/>
        </w:rPr>
        <w:t xml:space="preserve"> </w:t>
      </w:r>
      <w:r w:rsidR="00B77708" w:rsidRPr="00FF6727">
        <w:rPr>
          <w:rFonts w:ascii="Times New Roman" w:hAnsi="Times New Roman" w:cs="Times New Roman"/>
          <w:i/>
          <w:iCs/>
          <w:kern w:val="24"/>
          <w:sz w:val="20"/>
          <w:szCs w:val="20"/>
        </w:rPr>
        <w:t>administracija</w:t>
      </w:r>
      <w:r w:rsidR="00E257D2" w:rsidRPr="00FF6727">
        <w:rPr>
          <w:rFonts w:ascii="Times New Roman" w:hAnsi="Times New Roman" w:cs="Times New Roman"/>
          <w:i/>
          <w:iCs/>
          <w:kern w:val="24"/>
          <w:sz w:val="20"/>
          <w:szCs w:val="20"/>
        </w:rPr>
        <w:t>.</w:t>
      </w:r>
    </w:p>
    <w:p w14:paraId="6219A9BF" w14:textId="77777777" w:rsidR="00A43CCF" w:rsidRPr="00FF6727" w:rsidRDefault="00A43CCF" w:rsidP="00C65440">
      <w:pPr>
        <w:keepNext/>
        <w:tabs>
          <w:tab w:val="left" w:pos="1263"/>
        </w:tabs>
        <w:jc w:val="center"/>
        <w:rPr>
          <w:rFonts w:ascii="Times New Roman" w:hAnsi="Times New Roman" w:cs="Times New Roman"/>
          <w:i/>
          <w:iCs/>
          <w:sz w:val="20"/>
          <w:szCs w:val="20"/>
        </w:rPr>
      </w:pPr>
    </w:p>
    <w:bookmarkEnd w:id="19"/>
    <w:p w14:paraId="0D91E26D" w14:textId="77777777" w:rsidR="006D172A" w:rsidRPr="00FF6727" w:rsidRDefault="0043757C" w:rsidP="00B3129B">
      <w:pPr>
        <w:keepNext/>
        <w:jc w:val="both"/>
        <w:rPr>
          <w:rFonts w:ascii="Times New Roman" w:hAnsi="Times New Roman" w:cs="Times New Roman"/>
          <w:sz w:val="24"/>
          <w:szCs w:val="24"/>
        </w:rPr>
      </w:pPr>
      <w:r w:rsidRPr="00FF6727">
        <w:rPr>
          <w:rFonts w:ascii="Times New Roman" w:hAnsi="Times New Roman" w:cs="Times New Roman"/>
          <w:b/>
          <w:sz w:val="24"/>
          <w:szCs w:val="24"/>
        </w:rPr>
        <w:t>Socialinę riziką patiriančios šeimos.</w:t>
      </w:r>
      <w:r w:rsidRPr="00FF6727">
        <w:rPr>
          <w:rFonts w:ascii="Times New Roman" w:hAnsi="Times New Roman" w:cs="Times New Roman"/>
          <w:bCs/>
          <w:sz w:val="24"/>
          <w:szCs w:val="24"/>
        </w:rPr>
        <w:t xml:space="preserve"> </w:t>
      </w:r>
      <w:r w:rsidR="00B30F46" w:rsidRPr="00FF6727">
        <w:rPr>
          <w:rFonts w:ascii="Times New Roman" w:hAnsi="Times New Roman" w:cs="Times New Roman"/>
          <w:bCs/>
          <w:sz w:val="24"/>
          <w:szCs w:val="24"/>
        </w:rPr>
        <w:t>P</w:t>
      </w:r>
      <w:r w:rsidR="00B30F46" w:rsidRPr="00FF6727">
        <w:rPr>
          <w:rFonts w:ascii="Times New Roman" w:hAnsi="Times New Roman" w:cs="Times New Roman"/>
          <w:bCs/>
          <w:iCs/>
          <w:sz w:val="24"/>
          <w:szCs w:val="24"/>
        </w:rPr>
        <w:t xml:space="preserve">iktnaudžiavimas alkoholiu, narkotinėmis ir kitomis </w:t>
      </w:r>
      <w:r w:rsidR="00E257D2" w:rsidRPr="00FF6727">
        <w:rPr>
          <w:rFonts w:ascii="Times New Roman" w:hAnsi="Times New Roman" w:cs="Times New Roman"/>
          <w:bCs/>
          <w:iCs/>
          <w:sz w:val="24"/>
          <w:szCs w:val="24"/>
        </w:rPr>
        <w:t xml:space="preserve">psichoaktyviosiomis </w:t>
      </w:r>
      <w:r w:rsidR="00B30F46" w:rsidRPr="00FF6727">
        <w:rPr>
          <w:rFonts w:ascii="Times New Roman" w:hAnsi="Times New Roman" w:cs="Times New Roman"/>
          <w:bCs/>
          <w:iCs/>
          <w:sz w:val="24"/>
          <w:szCs w:val="24"/>
        </w:rPr>
        <w:t xml:space="preserve">medžiagomis, socialinių įgūdžių stoka </w:t>
      </w:r>
      <w:r w:rsidR="00E257D2" w:rsidRPr="00FF6727">
        <w:rPr>
          <w:rFonts w:ascii="Times New Roman" w:hAnsi="Times New Roman" w:cs="Times New Roman"/>
          <w:bCs/>
          <w:iCs/>
          <w:sz w:val="24"/>
          <w:szCs w:val="24"/>
        </w:rPr>
        <w:t xml:space="preserve">ir </w:t>
      </w:r>
      <w:r w:rsidR="00B30F46" w:rsidRPr="00FF6727">
        <w:rPr>
          <w:rFonts w:ascii="Times New Roman" w:hAnsi="Times New Roman" w:cs="Times New Roman"/>
          <w:bCs/>
          <w:iCs/>
          <w:sz w:val="24"/>
          <w:szCs w:val="24"/>
        </w:rPr>
        <w:t>psichologinis, fizinis ar seksualinis smurtas</w:t>
      </w:r>
      <w:r w:rsidR="00E257D2" w:rsidRPr="00FF6727">
        <w:rPr>
          <w:rFonts w:ascii="Times New Roman" w:hAnsi="Times New Roman" w:cs="Times New Roman"/>
          <w:bCs/>
          <w:iCs/>
          <w:sz w:val="24"/>
          <w:szCs w:val="24"/>
        </w:rPr>
        <w:t xml:space="preserve"> – š</w:t>
      </w:r>
      <w:r w:rsidR="00B30F46" w:rsidRPr="00FF6727">
        <w:rPr>
          <w:rFonts w:ascii="Times New Roman" w:hAnsi="Times New Roman" w:cs="Times New Roman"/>
          <w:bCs/>
          <w:iCs/>
          <w:sz w:val="24"/>
          <w:szCs w:val="24"/>
        </w:rPr>
        <w:t>ie veiksniai</w:t>
      </w:r>
      <w:r w:rsidR="00B30F46" w:rsidRPr="00FF6727">
        <w:rPr>
          <w:rFonts w:ascii="Times New Roman" w:hAnsi="Times New Roman" w:cs="Times New Roman"/>
          <w:iCs/>
          <w:sz w:val="24"/>
          <w:szCs w:val="24"/>
        </w:rPr>
        <w:t xml:space="preserve"> lemia vaikų, suaugusių asmenų ir šeimų priskyrimą patiriančių socialinę riziką asmenų</w:t>
      </w:r>
      <w:r w:rsidR="00E257D2" w:rsidRPr="00FF6727">
        <w:rPr>
          <w:rFonts w:ascii="Times New Roman" w:hAnsi="Times New Roman" w:cs="Times New Roman"/>
          <w:iCs/>
          <w:sz w:val="24"/>
          <w:szCs w:val="24"/>
        </w:rPr>
        <w:t xml:space="preserve"> ar </w:t>
      </w:r>
      <w:r w:rsidR="00B30F46" w:rsidRPr="00FF6727">
        <w:rPr>
          <w:rFonts w:ascii="Times New Roman" w:hAnsi="Times New Roman" w:cs="Times New Roman"/>
          <w:iCs/>
          <w:sz w:val="24"/>
          <w:szCs w:val="24"/>
        </w:rPr>
        <w:t>šeimų grupei. Socialinės priežiūros šeimoms, s</w:t>
      </w:r>
      <w:r w:rsidR="00B30F46" w:rsidRPr="00FF6727">
        <w:rPr>
          <w:rFonts w:ascii="Times New Roman" w:hAnsi="Times New Roman" w:cs="Times New Roman"/>
          <w:sz w:val="24"/>
          <w:szCs w:val="24"/>
          <w:lang w:eastAsia="lt-LT"/>
        </w:rPr>
        <w:t>ocialinių įgūdžių ugdymo ir palaikymo</w:t>
      </w:r>
      <w:r w:rsidR="00B30F46" w:rsidRPr="00FF6727">
        <w:rPr>
          <w:rFonts w:ascii="Times New Roman" w:hAnsi="Times New Roman" w:cs="Times New Roman"/>
          <w:iCs/>
          <w:sz w:val="24"/>
          <w:szCs w:val="24"/>
        </w:rPr>
        <w:t xml:space="preserve">, laikinas </w:t>
      </w:r>
      <w:proofErr w:type="spellStart"/>
      <w:r w:rsidR="00B30F46" w:rsidRPr="00FF6727">
        <w:rPr>
          <w:rFonts w:ascii="Times New Roman" w:hAnsi="Times New Roman" w:cs="Times New Roman"/>
          <w:iCs/>
          <w:sz w:val="24"/>
          <w:szCs w:val="24"/>
        </w:rPr>
        <w:t>apnakvindinimo</w:t>
      </w:r>
      <w:proofErr w:type="spellEnd"/>
      <w:r w:rsidR="00B30F46" w:rsidRPr="00FF6727">
        <w:rPr>
          <w:rFonts w:ascii="Times New Roman" w:hAnsi="Times New Roman" w:cs="Times New Roman"/>
          <w:iCs/>
          <w:sz w:val="24"/>
          <w:szCs w:val="24"/>
        </w:rPr>
        <w:t xml:space="preserve">, intensyvios krizių įveikimo pagalbos ir kitomis socialinėmis paslaugomis mažinamos neigiamos socialinių problemų pasekmės vaikams ir šeimoms bei vykdoma prevencija. </w:t>
      </w:r>
      <w:bookmarkStart w:id="20" w:name="_Hlk62556291"/>
      <w:r w:rsidR="00251219" w:rsidRPr="00FF6727">
        <w:rPr>
          <w:rFonts w:ascii="Times New Roman" w:hAnsi="Times New Roman" w:cs="Times New Roman"/>
          <w:iCs/>
          <w:color w:val="000000"/>
          <w:sz w:val="24"/>
          <w:szCs w:val="24"/>
        </w:rPr>
        <w:t xml:space="preserve">Druskininkų savivaldybės duomenimis, </w:t>
      </w:r>
      <w:bookmarkEnd w:id="20"/>
      <w:r w:rsidR="001B1239" w:rsidRPr="00FF6727">
        <w:rPr>
          <w:rFonts w:ascii="Times New Roman" w:hAnsi="Times New Roman" w:cs="Times New Roman"/>
          <w:sz w:val="24"/>
          <w:szCs w:val="24"/>
        </w:rPr>
        <w:t>šeimų, patiriančių socialinę riziką</w:t>
      </w:r>
      <w:r w:rsidR="00E257D2" w:rsidRPr="00FF6727">
        <w:rPr>
          <w:rFonts w:ascii="Times New Roman" w:hAnsi="Times New Roman" w:cs="Times New Roman"/>
          <w:sz w:val="24"/>
          <w:szCs w:val="24"/>
        </w:rPr>
        <w:t>,</w:t>
      </w:r>
      <w:r w:rsidR="001B1239" w:rsidRPr="00FF6727">
        <w:rPr>
          <w:rFonts w:ascii="Times New Roman" w:hAnsi="Times New Roman" w:cs="Times New Roman"/>
          <w:sz w:val="24"/>
          <w:szCs w:val="24"/>
        </w:rPr>
        <w:t xml:space="preserve"> 2022 m. </w:t>
      </w:r>
      <w:r w:rsidR="00EF7D20" w:rsidRPr="00FF6727">
        <w:rPr>
          <w:rFonts w:ascii="Times New Roman" w:hAnsi="Times New Roman" w:cs="Times New Roman"/>
          <w:sz w:val="24"/>
          <w:szCs w:val="24"/>
        </w:rPr>
        <w:t xml:space="preserve">Druskininkų mieste </w:t>
      </w:r>
      <w:r w:rsidR="001B1239" w:rsidRPr="00FF6727">
        <w:rPr>
          <w:rFonts w:ascii="Times New Roman" w:hAnsi="Times New Roman" w:cs="Times New Roman"/>
          <w:sz w:val="24"/>
          <w:szCs w:val="24"/>
        </w:rPr>
        <w:t xml:space="preserve">skaičiuota </w:t>
      </w:r>
      <w:r w:rsidR="004A53FC" w:rsidRPr="00FF6727">
        <w:rPr>
          <w:rFonts w:ascii="Times New Roman" w:hAnsi="Times New Roman" w:cs="Times New Roman"/>
          <w:sz w:val="24"/>
          <w:szCs w:val="24"/>
        </w:rPr>
        <w:t>48</w:t>
      </w:r>
      <w:r w:rsidR="001B1239" w:rsidRPr="00FF6727">
        <w:rPr>
          <w:rFonts w:ascii="Times New Roman" w:hAnsi="Times New Roman" w:cs="Times New Roman"/>
          <w:sz w:val="24"/>
          <w:szCs w:val="24"/>
        </w:rPr>
        <w:t xml:space="preserve">, tai net </w:t>
      </w:r>
      <w:r w:rsidR="004A53FC" w:rsidRPr="00FF6727">
        <w:rPr>
          <w:rFonts w:ascii="Times New Roman" w:hAnsi="Times New Roman" w:cs="Times New Roman"/>
          <w:sz w:val="24"/>
          <w:szCs w:val="24"/>
        </w:rPr>
        <w:t>3 kartus</w:t>
      </w:r>
      <w:r w:rsidR="001B1239" w:rsidRPr="00FF6727">
        <w:rPr>
          <w:rFonts w:ascii="Times New Roman" w:hAnsi="Times New Roman" w:cs="Times New Roman"/>
          <w:sz w:val="24"/>
          <w:szCs w:val="24"/>
        </w:rPr>
        <w:t xml:space="preserve"> didesnis skaičius nei 2018 m</w:t>
      </w:r>
      <w:r w:rsidR="00DB5D3F" w:rsidRPr="00FF6727">
        <w:rPr>
          <w:rFonts w:ascii="Times New Roman" w:hAnsi="Times New Roman" w:cs="Times New Roman"/>
          <w:sz w:val="24"/>
          <w:szCs w:val="24"/>
        </w:rPr>
        <w:t>.</w:t>
      </w:r>
      <w:r w:rsidR="001B1239" w:rsidRPr="00FF6727">
        <w:rPr>
          <w:rFonts w:ascii="Times New Roman" w:hAnsi="Times New Roman" w:cs="Times New Roman"/>
          <w:sz w:val="24"/>
          <w:szCs w:val="24"/>
        </w:rPr>
        <w:t xml:space="preserve"> Vaikų šiose šeimose skaičius 2022 m. siekė </w:t>
      </w:r>
      <w:r w:rsidR="004A53FC" w:rsidRPr="00FF6727">
        <w:rPr>
          <w:rFonts w:ascii="Times New Roman" w:hAnsi="Times New Roman" w:cs="Times New Roman"/>
          <w:sz w:val="24"/>
          <w:szCs w:val="24"/>
        </w:rPr>
        <w:t>9</w:t>
      </w:r>
      <w:r w:rsidR="001B1239" w:rsidRPr="00FF6727">
        <w:rPr>
          <w:rFonts w:ascii="Times New Roman" w:hAnsi="Times New Roman" w:cs="Times New Roman"/>
          <w:sz w:val="24"/>
          <w:szCs w:val="24"/>
        </w:rPr>
        <w:t>2, augimas nėra ženklus – skaičiuojama 9 proc. daugiau nei 2018 m</w:t>
      </w:r>
      <w:r w:rsidR="00DB5D3F" w:rsidRPr="00FF6727">
        <w:rPr>
          <w:rFonts w:ascii="Times New Roman" w:hAnsi="Times New Roman" w:cs="Times New Roman"/>
          <w:sz w:val="24"/>
          <w:szCs w:val="24"/>
        </w:rPr>
        <w:t>.</w:t>
      </w:r>
      <w:r w:rsidR="001B1239" w:rsidRPr="00FF6727">
        <w:rPr>
          <w:rFonts w:ascii="Times New Roman" w:hAnsi="Times New Roman" w:cs="Times New Roman"/>
          <w:sz w:val="24"/>
          <w:szCs w:val="24"/>
        </w:rPr>
        <w:t xml:space="preserve"> </w:t>
      </w:r>
      <w:r w:rsidR="00214739" w:rsidRPr="00FF6727">
        <w:rPr>
          <w:rFonts w:ascii="Times New Roman" w:hAnsi="Times New Roman" w:cs="Times New Roman"/>
          <w:sz w:val="24"/>
          <w:szCs w:val="24"/>
        </w:rPr>
        <w:t xml:space="preserve">[R27] </w:t>
      </w:r>
      <w:r w:rsidR="004A53FC" w:rsidRPr="00FF6727">
        <w:rPr>
          <w:rFonts w:ascii="Times New Roman" w:hAnsi="Times New Roman" w:cs="Times New Roman"/>
          <w:sz w:val="24"/>
          <w:szCs w:val="24"/>
        </w:rPr>
        <w:t>Panašios tendencijos fiksuojamos ir Varėnos rajono savivaldybėje (pateikti tik savivaldybės duomenys) – 2018 m. Varėnos rajone buvo 155 socialinės rizikos šeimos, kuriose aug</w:t>
      </w:r>
      <w:r w:rsidR="00E257D2" w:rsidRPr="00FF6727">
        <w:rPr>
          <w:rFonts w:ascii="Times New Roman" w:hAnsi="Times New Roman" w:cs="Times New Roman"/>
          <w:sz w:val="24"/>
          <w:szCs w:val="24"/>
        </w:rPr>
        <w:t>o</w:t>
      </w:r>
      <w:r w:rsidR="004A53FC" w:rsidRPr="00FF6727">
        <w:rPr>
          <w:rFonts w:ascii="Times New Roman" w:hAnsi="Times New Roman" w:cs="Times New Roman"/>
          <w:sz w:val="24"/>
          <w:szCs w:val="24"/>
        </w:rPr>
        <w:t xml:space="preserve"> 317 vaikų</w:t>
      </w:r>
      <w:r w:rsidR="004A53FC" w:rsidRPr="00FF6727">
        <w:rPr>
          <w:rStyle w:val="Puslapioinaosnuoroda"/>
          <w:rFonts w:ascii="Times New Roman" w:hAnsi="Times New Roman" w:cs="Times New Roman"/>
          <w:sz w:val="24"/>
          <w:szCs w:val="24"/>
        </w:rPr>
        <w:footnoteReference w:id="14"/>
      </w:r>
      <w:r w:rsidR="004A53FC" w:rsidRPr="00FF6727">
        <w:rPr>
          <w:rFonts w:ascii="Times New Roman" w:hAnsi="Times New Roman" w:cs="Times New Roman"/>
          <w:sz w:val="24"/>
          <w:szCs w:val="24"/>
        </w:rPr>
        <w:t>, o 2022 m. pabaigoje – 201 šeima, kurioje augo 321 vaikas</w:t>
      </w:r>
      <w:r w:rsidR="004A53FC" w:rsidRPr="00FF6727">
        <w:rPr>
          <w:rStyle w:val="Puslapioinaosnuoroda"/>
          <w:rFonts w:ascii="Times New Roman" w:hAnsi="Times New Roman" w:cs="Times New Roman"/>
          <w:sz w:val="24"/>
          <w:szCs w:val="24"/>
        </w:rPr>
        <w:footnoteReference w:id="15"/>
      </w:r>
      <w:r w:rsidR="00E257D2" w:rsidRPr="00FF6727">
        <w:rPr>
          <w:rFonts w:ascii="Times New Roman" w:hAnsi="Times New Roman" w:cs="Times New Roman"/>
          <w:sz w:val="24"/>
          <w:szCs w:val="24"/>
        </w:rPr>
        <w:t>.</w:t>
      </w:r>
      <w:r w:rsidR="004A53FC" w:rsidRPr="00FF6727">
        <w:rPr>
          <w:rFonts w:ascii="Times New Roman" w:hAnsi="Times New Roman" w:cs="Times New Roman"/>
          <w:sz w:val="24"/>
          <w:szCs w:val="24"/>
        </w:rPr>
        <w:t xml:space="preserve"> </w:t>
      </w:r>
    </w:p>
    <w:p w14:paraId="30A82180" w14:textId="77777777" w:rsidR="00C65440" w:rsidRPr="00FF6727" w:rsidRDefault="006D172A" w:rsidP="00C65440">
      <w:pPr>
        <w:keepNext/>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67962449" wp14:editId="05FAF8AA">
            <wp:extent cx="4572000" cy="2743200"/>
            <wp:effectExtent l="0" t="0" r="0" b="0"/>
            <wp:docPr id="26" name="Diagrama 26">
              <a:extLst xmlns:a="http://schemas.openxmlformats.org/drawingml/2006/main">
                <a:ext uri="{FF2B5EF4-FFF2-40B4-BE49-F238E27FC236}">
                  <a16:creationId xmlns:a16="http://schemas.microsoft.com/office/drawing/2014/main" id="{751888D0-6459-400C-9F36-8435E2EA5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D1A044A" w14:textId="77777777" w:rsidR="006A6CBF" w:rsidRPr="00FF6727" w:rsidRDefault="00A43CCF" w:rsidP="006A6CBF">
      <w:pPr>
        <w:keepNext/>
        <w:spacing w:after="0"/>
        <w:jc w:val="center"/>
        <w:rPr>
          <w:rFonts w:ascii="Times New Roman" w:hAnsi="Times New Roman" w:cs="Times New Roman"/>
          <w:kern w:val="24"/>
          <w:sz w:val="20"/>
          <w:szCs w:val="20"/>
        </w:rPr>
      </w:pPr>
      <w:bookmarkStart w:id="21" w:name="_Hlk148625442"/>
      <w:r w:rsidRPr="00FF6727">
        <w:rPr>
          <w:rFonts w:ascii="Times New Roman" w:hAnsi="Times New Roman" w:cs="Times New Roman"/>
          <w:sz w:val="20"/>
          <w:szCs w:val="20"/>
        </w:rPr>
        <w:t>2</w:t>
      </w:r>
      <w:r w:rsidR="0072312E" w:rsidRPr="00FF6727">
        <w:rPr>
          <w:rFonts w:ascii="Times New Roman" w:hAnsi="Times New Roman" w:cs="Times New Roman"/>
          <w:sz w:val="20"/>
          <w:szCs w:val="20"/>
        </w:rPr>
        <w:t>5</w:t>
      </w:r>
      <w:r w:rsidR="00C65440" w:rsidRPr="00FF6727">
        <w:rPr>
          <w:rFonts w:ascii="Times New Roman" w:hAnsi="Times New Roman" w:cs="Times New Roman"/>
          <w:sz w:val="20"/>
          <w:szCs w:val="20"/>
        </w:rPr>
        <w:t xml:space="preserve"> pav. Šeimos, patiriančios socialinę riziką, ir jo</w:t>
      </w:r>
      <w:r w:rsidR="004A53FC" w:rsidRPr="00FF6727">
        <w:rPr>
          <w:rFonts w:ascii="Times New Roman" w:hAnsi="Times New Roman" w:cs="Times New Roman"/>
          <w:sz w:val="20"/>
          <w:szCs w:val="20"/>
        </w:rPr>
        <w:t>s</w:t>
      </w:r>
      <w:r w:rsidR="00C65440" w:rsidRPr="00FF6727">
        <w:rPr>
          <w:rFonts w:ascii="Times New Roman" w:hAnsi="Times New Roman" w:cs="Times New Roman"/>
          <w:sz w:val="20"/>
          <w:szCs w:val="20"/>
        </w:rPr>
        <w:t>e augantys vaikai Druskininkų mieste</w:t>
      </w:r>
      <w:r w:rsidR="00B57032" w:rsidRPr="00FF6727">
        <w:rPr>
          <w:rFonts w:ascii="Times New Roman" w:hAnsi="Times New Roman" w:cs="Times New Roman"/>
          <w:sz w:val="20"/>
          <w:szCs w:val="20"/>
        </w:rPr>
        <w:t xml:space="preserve"> 201</w:t>
      </w:r>
      <w:r w:rsidR="00E563AC" w:rsidRPr="00FF6727">
        <w:rPr>
          <w:rFonts w:ascii="Times New Roman" w:hAnsi="Times New Roman" w:cs="Times New Roman"/>
          <w:sz w:val="20"/>
          <w:szCs w:val="20"/>
        </w:rPr>
        <w:t>8–</w:t>
      </w:r>
      <w:r w:rsidR="00B57032" w:rsidRPr="00FF6727">
        <w:rPr>
          <w:rFonts w:ascii="Times New Roman" w:hAnsi="Times New Roman" w:cs="Times New Roman"/>
          <w:sz w:val="20"/>
          <w:szCs w:val="20"/>
        </w:rPr>
        <w:t>2022 m</w:t>
      </w:r>
      <w:r w:rsidR="00C65440" w:rsidRPr="00FF6727">
        <w:rPr>
          <w:rFonts w:ascii="Times New Roman" w:hAnsi="Times New Roman" w:cs="Times New Roman"/>
          <w:sz w:val="20"/>
          <w:szCs w:val="20"/>
        </w:rPr>
        <w:t>.</w:t>
      </w:r>
      <w:r w:rsidR="006A6CBF" w:rsidRPr="00FF6727">
        <w:rPr>
          <w:rFonts w:ascii="Times New Roman" w:hAnsi="Times New Roman" w:cs="Times New Roman"/>
          <w:kern w:val="24"/>
          <w:sz w:val="20"/>
          <w:szCs w:val="20"/>
        </w:rPr>
        <w:t xml:space="preserve"> </w:t>
      </w:r>
    </w:p>
    <w:p w14:paraId="2A236E17" w14:textId="77777777" w:rsidR="006A6CBF" w:rsidRPr="00FF6727" w:rsidRDefault="006A6CBF" w:rsidP="006A6CBF">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E257D2" w:rsidRPr="00FF6727">
        <w:rPr>
          <w:rFonts w:ascii="Times New Roman" w:hAnsi="Times New Roman" w:cs="Times New Roman"/>
          <w:i/>
          <w:iCs/>
          <w:kern w:val="24"/>
          <w:sz w:val="20"/>
          <w:szCs w:val="20"/>
        </w:rPr>
        <w:t>.</w:t>
      </w:r>
    </w:p>
    <w:p w14:paraId="2C432EB7" w14:textId="77777777" w:rsidR="00C65440" w:rsidRPr="00FF6727" w:rsidRDefault="00C65440" w:rsidP="00C65440">
      <w:pPr>
        <w:keepNext/>
        <w:jc w:val="center"/>
        <w:rPr>
          <w:rFonts w:ascii="Times New Roman" w:hAnsi="Times New Roman" w:cs="Times New Roman"/>
          <w:i/>
          <w:iCs/>
          <w:sz w:val="20"/>
          <w:szCs w:val="20"/>
        </w:rPr>
      </w:pPr>
    </w:p>
    <w:bookmarkEnd w:id="21"/>
    <w:p w14:paraId="2863EB76" w14:textId="77777777" w:rsidR="004C6D54" w:rsidRPr="00FF6727" w:rsidRDefault="004C6D54" w:rsidP="00B3129B">
      <w:pPr>
        <w:keepNext/>
        <w:jc w:val="both"/>
        <w:rPr>
          <w:rFonts w:ascii="Times New Roman" w:hAnsi="Times New Roman" w:cs="Times New Roman"/>
          <w:sz w:val="24"/>
          <w:szCs w:val="24"/>
        </w:rPr>
      </w:pPr>
      <w:r w:rsidRPr="00FF6727">
        <w:rPr>
          <w:rFonts w:ascii="Times New Roman" w:hAnsi="Times New Roman" w:cs="Times New Roman"/>
          <w:b/>
          <w:bCs/>
          <w:sz w:val="24"/>
          <w:szCs w:val="24"/>
        </w:rPr>
        <w:t xml:space="preserve">Socialinę atskirtį patiriantys asmenys. </w:t>
      </w:r>
      <w:r w:rsidRPr="00FF6727">
        <w:rPr>
          <w:rFonts w:ascii="Times New Roman" w:hAnsi="Times New Roman" w:cs="Times New Roman"/>
          <w:sz w:val="24"/>
          <w:szCs w:val="24"/>
        </w:rPr>
        <w:t>Remiantis Druskininkų savivaldybės socialinės paramos skyriaus pateikta informacija,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2022 m. socialinę atskirtį patiriančių (arba galinčių patirti) asmenų skaičius Druskininkų mieste išaugo nuo 2</w:t>
      </w:r>
      <w:r w:rsidR="00E257D2" w:rsidRPr="00FF6727">
        <w:rPr>
          <w:rFonts w:ascii="Times New Roman" w:hAnsi="Times New Roman" w:cs="Times New Roman"/>
          <w:sz w:val="24"/>
          <w:szCs w:val="24"/>
        </w:rPr>
        <w:t> </w:t>
      </w:r>
      <w:r w:rsidRPr="00FF6727">
        <w:rPr>
          <w:rFonts w:ascii="Times New Roman" w:hAnsi="Times New Roman" w:cs="Times New Roman"/>
          <w:sz w:val="24"/>
          <w:szCs w:val="24"/>
        </w:rPr>
        <w:t>077 iki 3</w:t>
      </w:r>
      <w:r w:rsidR="00E257D2" w:rsidRPr="00FF6727">
        <w:rPr>
          <w:rFonts w:ascii="Times New Roman" w:hAnsi="Times New Roman" w:cs="Times New Roman"/>
          <w:sz w:val="24"/>
          <w:szCs w:val="24"/>
        </w:rPr>
        <w:t> </w:t>
      </w:r>
      <w:r w:rsidRPr="00FF6727">
        <w:rPr>
          <w:rFonts w:ascii="Times New Roman" w:hAnsi="Times New Roman" w:cs="Times New Roman"/>
          <w:sz w:val="24"/>
          <w:szCs w:val="24"/>
        </w:rPr>
        <w:t xml:space="preserve">341, arba 60,8 proc. </w:t>
      </w:r>
      <w:r w:rsidR="00F507D7" w:rsidRPr="00FF6727">
        <w:rPr>
          <w:rFonts w:ascii="Times New Roman" w:hAnsi="Times New Roman" w:cs="Times New Roman"/>
          <w:sz w:val="24"/>
          <w:szCs w:val="24"/>
        </w:rPr>
        <w:t xml:space="preserve">[R28] </w:t>
      </w:r>
      <w:r w:rsidRPr="00FF6727">
        <w:rPr>
          <w:rFonts w:ascii="Times New Roman" w:hAnsi="Times New Roman" w:cs="Times New Roman"/>
          <w:sz w:val="24"/>
          <w:szCs w:val="24"/>
        </w:rPr>
        <w:t xml:space="preserve">Iš esmės augimą </w:t>
      </w:r>
      <w:r w:rsidR="00E257D2" w:rsidRPr="00FF6727">
        <w:rPr>
          <w:rFonts w:ascii="Times New Roman" w:hAnsi="Times New Roman" w:cs="Times New Roman"/>
          <w:sz w:val="24"/>
          <w:szCs w:val="24"/>
        </w:rPr>
        <w:t xml:space="preserve">lėmė </w:t>
      </w:r>
      <w:r w:rsidRPr="00FF6727">
        <w:rPr>
          <w:rFonts w:ascii="Times New Roman" w:hAnsi="Times New Roman" w:cs="Times New Roman"/>
          <w:sz w:val="24"/>
          <w:szCs w:val="24"/>
        </w:rPr>
        <w:t xml:space="preserve">4 grupių didėjimas: </w:t>
      </w:r>
      <w:r w:rsidR="00E257D2" w:rsidRPr="00FF6727">
        <w:rPr>
          <w:rFonts w:ascii="Times New Roman" w:hAnsi="Times New Roman" w:cs="Times New Roman"/>
          <w:sz w:val="24"/>
          <w:szCs w:val="24"/>
        </w:rPr>
        <w:t xml:space="preserve">2022 m. </w:t>
      </w:r>
      <w:r w:rsidRPr="00FF6727">
        <w:rPr>
          <w:rFonts w:ascii="Times New Roman" w:hAnsi="Times New Roman" w:cs="Times New Roman"/>
          <w:sz w:val="24"/>
          <w:szCs w:val="24"/>
        </w:rPr>
        <w:t>atsiradęs didelis karo pabėgėlių</w:t>
      </w:r>
      <w:r w:rsidR="00E257D2" w:rsidRPr="00FF6727">
        <w:rPr>
          <w:rFonts w:ascii="Times New Roman" w:hAnsi="Times New Roman" w:cs="Times New Roman"/>
          <w:sz w:val="24"/>
          <w:szCs w:val="24"/>
        </w:rPr>
        <w:t xml:space="preserve"> skaičius</w:t>
      </w:r>
      <w:r w:rsidRPr="00FF6727">
        <w:rPr>
          <w:rFonts w:ascii="Times New Roman" w:hAnsi="Times New Roman" w:cs="Times New Roman"/>
          <w:sz w:val="24"/>
          <w:szCs w:val="24"/>
        </w:rPr>
        <w:t xml:space="preserve">, atskirtį patiriančių senyvo amžiaus asmenų skaičius, šildymo kompensacijas gaunančių (ypač  senyvo amžiaus žmonių, gaunančių šildymo kompensacijas) skaičius </w:t>
      </w:r>
      <w:r w:rsidR="00E257D2" w:rsidRPr="00FF6727">
        <w:rPr>
          <w:rFonts w:ascii="Times New Roman" w:hAnsi="Times New Roman" w:cs="Times New Roman"/>
          <w:sz w:val="24"/>
          <w:szCs w:val="24"/>
        </w:rPr>
        <w:t xml:space="preserve">ir </w:t>
      </w:r>
      <w:r w:rsidRPr="00FF6727">
        <w:rPr>
          <w:rFonts w:ascii="Times New Roman" w:hAnsi="Times New Roman" w:cs="Times New Roman"/>
          <w:sz w:val="24"/>
          <w:szCs w:val="24"/>
        </w:rPr>
        <w:t>nuo 2021 m. ėmęs didėti socialinės paramos gavėjų skaičius, kuris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 xml:space="preserve">2022 m. išaugo 32,8 proc. </w:t>
      </w:r>
    </w:p>
    <w:p w14:paraId="1C4CE490" w14:textId="77777777" w:rsidR="004C6D54" w:rsidRPr="00FF6727" w:rsidRDefault="004C6D54" w:rsidP="004C6D54">
      <w:pPr>
        <w:keepNext/>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82233B4" wp14:editId="23263EBC">
            <wp:extent cx="4572000" cy="2743200"/>
            <wp:effectExtent l="0" t="0" r="0" b="0"/>
            <wp:docPr id="27" name="Diagrama 27">
              <a:extLst xmlns:a="http://schemas.openxmlformats.org/drawingml/2006/main">
                <a:ext uri="{FF2B5EF4-FFF2-40B4-BE49-F238E27FC236}">
                  <a16:creationId xmlns:a16="http://schemas.microsoft.com/office/drawing/2014/main" id="{009431E6-7DE5-4E3F-BBE1-B921D88A3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CE921DB" w14:textId="77777777" w:rsidR="004C6D54" w:rsidRPr="00FF6727" w:rsidRDefault="004C6D54" w:rsidP="004C6D54">
      <w:pPr>
        <w:keepNext/>
        <w:spacing w:after="0"/>
        <w:jc w:val="center"/>
        <w:rPr>
          <w:rFonts w:ascii="Times New Roman" w:hAnsi="Times New Roman" w:cs="Times New Roman"/>
          <w:kern w:val="24"/>
          <w:sz w:val="20"/>
          <w:szCs w:val="20"/>
        </w:rPr>
      </w:pPr>
      <w:r w:rsidRPr="00FF6727">
        <w:rPr>
          <w:rFonts w:ascii="Times New Roman" w:hAnsi="Times New Roman" w:cs="Times New Roman"/>
          <w:sz w:val="20"/>
          <w:szCs w:val="20"/>
        </w:rPr>
        <w:t>2</w:t>
      </w:r>
      <w:r w:rsidR="0072312E" w:rsidRPr="00FF6727">
        <w:rPr>
          <w:rFonts w:ascii="Times New Roman" w:hAnsi="Times New Roman" w:cs="Times New Roman"/>
          <w:sz w:val="20"/>
          <w:szCs w:val="20"/>
        </w:rPr>
        <w:t>6</w:t>
      </w:r>
      <w:r w:rsidRPr="00FF6727">
        <w:rPr>
          <w:rFonts w:ascii="Times New Roman" w:hAnsi="Times New Roman" w:cs="Times New Roman"/>
          <w:sz w:val="20"/>
          <w:szCs w:val="20"/>
        </w:rPr>
        <w:t xml:space="preserve"> pav. Socialinę atskirtį patiriančių (arba galinčių patirti) asmenų Druskininkų mieste dalis iš visų Druskininkų miesto gyventojų</w:t>
      </w:r>
      <w:r w:rsidR="0072312E" w:rsidRPr="00FF6727">
        <w:rPr>
          <w:rFonts w:ascii="Times New Roman" w:hAnsi="Times New Roman" w:cs="Times New Roman"/>
          <w:sz w:val="20"/>
          <w:szCs w:val="20"/>
        </w:rPr>
        <w:t xml:space="preserve"> </w:t>
      </w:r>
      <w:r w:rsidRPr="00FF6727">
        <w:rPr>
          <w:rFonts w:ascii="Times New Roman" w:hAnsi="Times New Roman" w:cs="Times New Roman"/>
          <w:kern w:val="24"/>
          <w:sz w:val="20"/>
          <w:szCs w:val="20"/>
        </w:rPr>
        <w:t>201</w:t>
      </w:r>
      <w:r w:rsidR="00E563AC" w:rsidRPr="00FF6727">
        <w:rPr>
          <w:rFonts w:ascii="Times New Roman" w:hAnsi="Times New Roman" w:cs="Times New Roman"/>
          <w:kern w:val="24"/>
          <w:sz w:val="20"/>
          <w:szCs w:val="20"/>
        </w:rPr>
        <w:t>8–</w:t>
      </w:r>
      <w:r w:rsidRPr="00FF6727">
        <w:rPr>
          <w:rFonts w:ascii="Times New Roman" w:hAnsi="Times New Roman" w:cs="Times New Roman"/>
          <w:kern w:val="24"/>
          <w:sz w:val="20"/>
          <w:szCs w:val="20"/>
        </w:rPr>
        <w:t>2022 m.</w:t>
      </w:r>
    </w:p>
    <w:p w14:paraId="26C4BB95" w14:textId="77777777" w:rsidR="004C6D54" w:rsidRPr="00FF6727" w:rsidRDefault="004C6D54" w:rsidP="004C6D54">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E257D2" w:rsidRPr="00FF6727">
        <w:rPr>
          <w:rFonts w:ascii="Times New Roman" w:hAnsi="Times New Roman" w:cs="Times New Roman"/>
          <w:i/>
          <w:iCs/>
          <w:kern w:val="24"/>
          <w:sz w:val="20"/>
          <w:szCs w:val="20"/>
        </w:rPr>
        <w:t>.</w:t>
      </w:r>
    </w:p>
    <w:p w14:paraId="645D019E" w14:textId="77777777" w:rsidR="004C6D54" w:rsidRPr="00FF6727" w:rsidRDefault="004C6D54" w:rsidP="004C6D54">
      <w:pPr>
        <w:keepNext/>
        <w:jc w:val="center"/>
        <w:rPr>
          <w:rFonts w:ascii="Times New Roman" w:hAnsi="Times New Roman" w:cs="Times New Roman"/>
          <w:sz w:val="24"/>
          <w:szCs w:val="24"/>
        </w:rPr>
      </w:pPr>
    </w:p>
    <w:p w14:paraId="5F13F6F8" w14:textId="77777777" w:rsidR="007F7806" w:rsidRPr="00FF6727" w:rsidRDefault="004C6D54" w:rsidP="00B3129B">
      <w:pPr>
        <w:keepNext/>
        <w:jc w:val="both"/>
        <w:rPr>
          <w:rFonts w:ascii="Times New Roman" w:hAnsi="Times New Roman" w:cs="Times New Roman"/>
          <w:sz w:val="24"/>
          <w:szCs w:val="24"/>
        </w:rPr>
      </w:pPr>
      <w:r w:rsidRPr="00FF6727">
        <w:rPr>
          <w:rFonts w:ascii="Times New Roman" w:hAnsi="Times New Roman" w:cs="Times New Roman"/>
          <w:sz w:val="24"/>
          <w:szCs w:val="24"/>
        </w:rPr>
        <w:lastRenderedPageBreak/>
        <w:t>Pažymėtina, kad Anykščių mieste stebimos panašios tendencijos – socialines pašalpas gaunančių šeimų skaičius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2022 m. padidėjo 45 proc.</w:t>
      </w:r>
      <w:r w:rsidRPr="00FF6727">
        <w:rPr>
          <w:rStyle w:val="Puslapioinaosnuoroda"/>
          <w:rFonts w:ascii="Times New Roman" w:hAnsi="Times New Roman" w:cs="Times New Roman"/>
          <w:sz w:val="24"/>
          <w:szCs w:val="24"/>
        </w:rPr>
        <w:footnoteReference w:id="16"/>
      </w:r>
      <w:r w:rsidRPr="00FF6727">
        <w:rPr>
          <w:rFonts w:ascii="Times New Roman" w:hAnsi="Times New Roman" w:cs="Times New Roman"/>
          <w:sz w:val="24"/>
          <w:szCs w:val="24"/>
        </w:rPr>
        <w:t xml:space="preserve"> Socialinę atskirtį patiriantiems asmenims, priklausomai nuo jų situacijos</w:t>
      </w:r>
      <w:r w:rsidR="00E257D2" w:rsidRPr="00FF6727">
        <w:rPr>
          <w:rFonts w:ascii="Times New Roman" w:hAnsi="Times New Roman" w:cs="Times New Roman"/>
          <w:sz w:val="24"/>
          <w:szCs w:val="24"/>
        </w:rPr>
        <w:t>,</w:t>
      </w:r>
      <w:r w:rsidRPr="00FF6727">
        <w:rPr>
          <w:rFonts w:ascii="Times New Roman" w:hAnsi="Times New Roman" w:cs="Times New Roman"/>
          <w:sz w:val="24"/>
          <w:szCs w:val="24"/>
        </w:rPr>
        <w:t xml:space="preserve"> yra reikalingos įvairios kompleksinės paslaugos, įtraukiant įvairių sričių ar socialinių partnerių specialistus </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 xml:space="preserve"> atvejo vadybininkus, psichologus, teisininkus, socialinių paslaugų teikėjus. Šiai tikslinei grupei aktualios socialinės priežiūros, jų ryšių bendruomenėje stiprinimo, psichosocialinės ir intensyvios krizių įveikimo pagalbos, socialinių įgūdžių ugdymo ir palaikymo, tarpininkavimo, motyvavimo, sociokultūrinės ir kitos socialinės paslaugos.</w:t>
      </w:r>
      <w:r w:rsidR="0072312E" w:rsidRPr="00FF6727">
        <w:rPr>
          <w:rFonts w:ascii="Times New Roman" w:hAnsi="Times New Roman" w:cs="Times New Roman"/>
          <w:sz w:val="24"/>
          <w:szCs w:val="24"/>
        </w:rPr>
        <w:t xml:space="preserve"> </w:t>
      </w:r>
      <w:r w:rsidR="0009777C" w:rsidRPr="00FF6727">
        <w:rPr>
          <w:rFonts w:ascii="Times New Roman" w:hAnsi="Times New Roman" w:cs="Times New Roman"/>
          <w:b/>
          <w:bCs/>
          <w:sz w:val="24"/>
          <w:szCs w:val="24"/>
        </w:rPr>
        <w:t xml:space="preserve">Druskininkų miesto apklausos rezultatai taip pat parodė, kad gyventojai socialinę atskirtį mato </w:t>
      </w:r>
      <w:r w:rsidR="00887135" w:rsidRPr="00FF6727">
        <w:rPr>
          <w:rFonts w:ascii="Times New Roman" w:hAnsi="Times New Roman" w:cs="Times New Roman"/>
          <w:b/>
          <w:bCs/>
          <w:sz w:val="24"/>
          <w:szCs w:val="24"/>
        </w:rPr>
        <w:t xml:space="preserve">kaip vieną didžiausių problemų </w:t>
      </w:r>
      <w:r w:rsidR="00F06AD8" w:rsidRPr="00FF6727">
        <w:rPr>
          <w:rFonts w:ascii="Times New Roman" w:hAnsi="Times New Roman" w:cs="Times New Roman"/>
          <w:sz w:val="24"/>
          <w:szCs w:val="24"/>
        </w:rPr>
        <w:t>–</w:t>
      </w:r>
      <w:r w:rsidR="00887135" w:rsidRPr="00FF6727">
        <w:rPr>
          <w:rFonts w:ascii="Times New Roman" w:hAnsi="Times New Roman" w:cs="Times New Roman"/>
          <w:sz w:val="24"/>
          <w:szCs w:val="24"/>
        </w:rPr>
        <w:t xml:space="preserve"> iš 5 miestui aktualiausių problemų įvardi</w:t>
      </w:r>
      <w:r w:rsidR="00E257D2" w:rsidRPr="00FF6727">
        <w:rPr>
          <w:rFonts w:ascii="Times New Roman" w:hAnsi="Times New Roman" w:cs="Times New Roman"/>
          <w:sz w:val="24"/>
          <w:szCs w:val="24"/>
        </w:rPr>
        <w:t>j</w:t>
      </w:r>
      <w:r w:rsidR="00887135" w:rsidRPr="00FF6727">
        <w:rPr>
          <w:rFonts w:ascii="Times New Roman" w:hAnsi="Times New Roman" w:cs="Times New Roman"/>
          <w:sz w:val="24"/>
          <w:szCs w:val="24"/>
        </w:rPr>
        <w:t>o</w:t>
      </w:r>
      <w:r w:rsidR="0009777C" w:rsidRPr="00FF6727">
        <w:rPr>
          <w:rFonts w:ascii="Times New Roman" w:hAnsi="Times New Roman" w:cs="Times New Roman"/>
          <w:sz w:val="24"/>
          <w:szCs w:val="24"/>
        </w:rPr>
        <w:t xml:space="preserve"> laisvalaikio ir užimtumo paslaugų (sporto, neformal</w:t>
      </w:r>
      <w:r w:rsidR="00E257D2" w:rsidRPr="00FF6727">
        <w:rPr>
          <w:rFonts w:ascii="Times New Roman" w:hAnsi="Times New Roman" w:cs="Times New Roman"/>
          <w:sz w:val="24"/>
          <w:szCs w:val="24"/>
        </w:rPr>
        <w:t xml:space="preserve">iojo </w:t>
      </w:r>
      <w:r w:rsidR="0009777C" w:rsidRPr="00FF6727">
        <w:rPr>
          <w:rFonts w:ascii="Times New Roman" w:hAnsi="Times New Roman" w:cs="Times New Roman"/>
          <w:sz w:val="24"/>
          <w:szCs w:val="24"/>
        </w:rPr>
        <w:t>ugdymo) trūkum</w:t>
      </w:r>
      <w:r w:rsidR="00887135" w:rsidRPr="00FF6727">
        <w:rPr>
          <w:rFonts w:ascii="Times New Roman" w:hAnsi="Times New Roman" w:cs="Times New Roman"/>
          <w:sz w:val="24"/>
          <w:szCs w:val="24"/>
        </w:rPr>
        <w:t>ą</w:t>
      </w:r>
      <w:r w:rsidR="0009777C" w:rsidRPr="00FF6727">
        <w:rPr>
          <w:rFonts w:ascii="Times New Roman" w:hAnsi="Times New Roman" w:cs="Times New Roman"/>
          <w:sz w:val="24"/>
          <w:szCs w:val="24"/>
        </w:rPr>
        <w:t xml:space="preserve"> (21,6 proc.), bendruomenės įsitraukimo į veiklas, skirtas soc</w:t>
      </w:r>
      <w:r w:rsidR="00E257D2" w:rsidRPr="00FF6727">
        <w:rPr>
          <w:rFonts w:ascii="Times New Roman" w:hAnsi="Times New Roman" w:cs="Times New Roman"/>
          <w:sz w:val="24"/>
          <w:szCs w:val="24"/>
        </w:rPr>
        <w:t xml:space="preserve">ialinei </w:t>
      </w:r>
      <w:r w:rsidR="0009777C" w:rsidRPr="00FF6727">
        <w:rPr>
          <w:rFonts w:ascii="Times New Roman" w:hAnsi="Times New Roman" w:cs="Times New Roman"/>
          <w:sz w:val="24"/>
          <w:szCs w:val="24"/>
        </w:rPr>
        <w:t>atskirčiai mažinti (20,1 proc.)</w:t>
      </w:r>
      <w:r w:rsidR="00196D6E" w:rsidRPr="00FF6727">
        <w:rPr>
          <w:rFonts w:ascii="Times New Roman" w:hAnsi="Times New Roman" w:cs="Times New Roman"/>
          <w:sz w:val="24"/>
          <w:szCs w:val="24"/>
        </w:rPr>
        <w:t>,</w:t>
      </w:r>
      <w:r w:rsidR="00887135" w:rsidRPr="00FF6727">
        <w:rPr>
          <w:rFonts w:ascii="Times New Roman" w:hAnsi="Times New Roman" w:cs="Times New Roman"/>
          <w:sz w:val="24"/>
          <w:szCs w:val="24"/>
        </w:rPr>
        <w:t xml:space="preserve"> trūkumą ir išskyrė labiausiai su problemomis susiduriančias grupes</w:t>
      </w:r>
      <w:r w:rsidR="00DE7336" w:rsidRPr="00FF6727">
        <w:rPr>
          <w:rFonts w:ascii="Times New Roman" w:hAnsi="Times New Roman" w:cs="Times New Roman"/>
          <w:sz w:val="24"/>
          <w:szCs w:val="24"/>
        </w:rPr>
        <w:t xml:space="preserve"> –</w:t>
      </w:r>
      <w:r w:rsidR="00887135" w:rsidRPr="00FF6727">
        <w:rPr>
          <w:rFonts w:ascii="Times New Roman" w:hAnsi="Times New Roman" w:cs="Times New Roman"/>
          <w:sz w:val="24"/>
          <w:szCs w:val="24"/>
        </w:rPr>
        <w:t xml:space="preserve"> senyvo amžiaus asmenis (29,5 proc.). </w:t>
      </w:r>
      <w:r w:rsidR="002A133C" w:rsidRPr="00FF6727">
        <w:rPr>
          <w:rFonts w:ascii="Times New Roman" w:hAnsi="Times New Roman" w:cs="Times New Roman"/>
          <w:sz w:val="24"/>
          <w:szCs w:val="24"/>
        </w:rPr>
        <w:t>Gyventojų nuomone, didžiausias dėmesys ES finansavimo iki 2029 m. laikotarpiu (VPS įgyvendinimo laikotarpiu) turėtų būti skiriamas socialinio verslo (t. y. kuriančio darbo vietas, paslaugas, prekes sunkiau integruojamoms bendruomenės gyventojų grupėms) kūrimui ir plėtrai (43,3 proc.), bendruomenės inicijuojamoms veikloms, skirtoms soc</w:t>
      </w:r>
      <w:r w:rsidR="00DE7336" w:rsidRPr="00FF6727">
        <w:rPr>
          <w:rFonts w:ascii="Times New Roman" w:hAnsi="Times New Roman" w:cs="Times New Roman"/>
          <w:sz w:val="24"/>
          <w:szCs w:val="24"/>
        </w:rPr>
        <w:t>ialinei</w:t>
      </w:r>
      <w:r w:rsidR="002A133C" w:rsidRPr="00FF6727">
        <w:rPr>
          <w:rFonts w:ascii="Times New Roman" w:hAnsi="Times New Roman" w:cs="Times New Roman"/>
          <w:sz w:val="24"/>
          <w:szCs w:val="24"/>
        </w:rPr>
        <w:t xml:space="preserve"> atskirčiai mažinti (33,6 proc.).</w:t>
      </w:r>
    </w:p>
    <w:p w14:paraId="1BF66981" w14:textId="77777777" w:rsidR="007F7806" w:rsidRPr="00FF6727" w:rsidRDefault="007F7806" w:rsidP="00EF7F59">
      <w:pPr>
        <w:keepNext/>
        <w:spacing w:line="276" w:lineRule="auto"/>
        <w:jc w:val="both"/>
        <w:rPr>
          <w:rFonts w:ascii="Times New Roman" w:hAnsi="Times New Roman" w:cs="Times New Roman"/>
          <w:sz w:val="24"/>
          <w:szCs w:val="24"/>
        </w:rPr>
      </w:pPr>
      <w:r w:rsidRPr="00FF6727">
        <w:rPr>
          <w:rFonts w:ascii="Times New Roman" w:hAnsi="Times New Roman" w:cs="Times New Roman"/>
          <w:b/>
          <w:bCs/>
          <w:sz w:val="24"/>
          <w:szCs w:val="24"/>
        </w:rPr>
        <w:t>Šeimos, susiduriančios su įvairiais sunkumais.</w:t>
      </w:r>
      <w:r w:rsidR="00503814" w:rsidRPr="00FF6727">
        <w:rPr>
          <w:rFonts w:ascii="Times New Roman" w:hAnsi="Times New Roman" w:cs="Times New Roman"/>
          <w:b/>
          <w:bCs/>
          <w:sz w:val="24"/>
          <w:szCs w:val="24"/>
        </w:rPr>
        <w:t xml:space="preserve"> </w:t>
      </w:r>
      <w:r w:rsidR="00503814" w:rsidRPr="00FF6727">
        <w:rPr>
          <w:rFonts w:ascii="Times New Roman" w:hAnsi="Times New Roman" w:cs="Times New Roman"/>
          <w:sz w:val="24"/>
          <w:szCs w:val="24"/>
        </w:rPr>
        <w:t xml:space="preserve">Šią tikslinę grupę sudarančioms įvairioms socialinėms </w:t>
      </w:r>
      <w:r w:rsidR="000E7380" w:rsidRPr="00FF6727">
        <w:rPr>
          <w:rFonts w:ascii="Times New Roman" w:hAnsi="Times New Roman" w:cs="Times New Roman"/>
          <w:sz w:val="24"/>
          <w:szCs w:val="24"/>
        </w:rPr>
        <w:t>šeimų grupėms (vieniši tėvai, daugiavaikės šeimos, globėjai, šeimos</w:t>
      </w:r>
      <w:r w:rsidR="00DE7336" w:rsidRPr="00FF6727">
        <w:rPr>
          <w:rFonts w:ascii="Times New Roman" w:hAnsi="Times New Roman" w:cs="Times New Roman"/>
          <w:sz w:val="24"/>
          <w:szCs w:val="24"/>
        </w:rPr>
        <w:t>,</w:t>
      </w:r>
      <w:r w:rsidR="000E7380" w:rsidRPr="00FF6727">
        <w:rPr>
          <w:rFonts w:ascii="Times New Roman" w:hAnsi="Times New Roman" w:cs="Times New Roman"/>
          <w:sz w:val="24"/>
          <w:szCs w:val="24"/>
        </w:rPr>
        <w:t xml:space="preserve"> auginančios spec</w:t>
      </w:r>
      <w:r w:rsidR="00DE7336" w:rsidRPr="00FF6727">
        <w:rPr>
          <w:rFonts w:ascii="Times New Roman" w:hAnsi="Times New Roman" w:cs="Times New Roman"/>
          <w:sz w:val="24"/>
          <w:szCs w:val="24"/>
        </w:rPr>
        <w:t>ialiųjų</w:t>
      </w:r>
      <w:r w:rsidR="000E7380" w:rsidRPr="00FF6727">
        <w:rPr>
          <w:rFonts w:ascii="Times New Roman" w:hAnsi="Times New Roman" w:cs="Times New Roman"/>
          <w:sz w:val="24"/>
          <w:szCs w:val="24"/>
        </w:rPr>
        <w:t xml:space="preserve"> poreikių </w:t>
      </w:r>
      <w:r w:rsidR="00DE7336" w:rsidRPr="00FF6727">
        <w:rPr>
          <w:rFonts w:ascii="Times New Roman" w:hAnsi="Times New Roman" w:cs="Times New Roman"/>
          <w:sz w:val="24"/>
          <w:szCs w:val="24"/>
        </w:rPr>
        <w:t xml:space="preserve">turinčius </w:t>
      </w:r>
      <w:r w:rsidR="000E7380" w:rsidRPr="00FF6727">
        <w:rPr>
          <w:rFonts w:ascii="Times New Roman" w:hAnsi="Times New Roman" w:cs="Times New Roman"/>
          <w:sz w:val="24"/>
          <w:szCs w:val="24"/>
        </w:rPr>
        <w:t>vaikus, tėva</w:t>
      </w:r>
      <w:r w:rsidR="00DE7336" w:rsidRPr="00FF6727">
        <w:rPr>
          <w:rFonts w:ascii="Times New Roman" w:hAnsi="Times New Roman" w:cs="Times New Roman"/>
          <w:sz w:val="24"/>
          <w:szCs w:val="24"/>
        </w:rPr>
        <w:t xml:space="preserve">i, </w:t>
      </w:r>
      <w:r w:rsidR="000E7380" w:rsidRPr="00FF6727">
        <w:rPr>
          <w:rFonts w:ascii="Times New Roman" w:hAnsi="Times New Roman" w:cs="Times New Roman"/>
          <w:sz w:val="24"/>
          <w:szCs w:val="24"/>
        </w:rPr>
        <w:t>auginant</w:t>
      </w:r>
      <w:r w:rsidR="00DE7336" w:rsidRPr="00FF6727">
        <w:rPr>
          <w:rFonts w:ascii="Times New Roman" w:hAnsi="Times New Roman" w:cs="Times New Roman"/>
          <w:sz w:val="24"/>
          <w:szCs w:val="24"/>
        </w:rPr>
        <w:t xml:space="preserve">ys </w:t>
      </w:r>
      <w:r w:rsidR="000E7380" w:rsidRPr="00FF6727">
        <w:rPr>
          <w:rFonts w:ascii="Times New Roman" w:hAnsi="Times New Roman" w:cs="Times New Roman"/>
          <w:sz w:val="24"/>
          <w:szCs w:val="24"/>
        </w:rPr>
        <w:t>vaikus iki 3 m. ir esant</w:t>
      </w:r>
      <w:r w:rsidR="00DE7336" w:rsidRPr="00FF6727">
        <w:rPr>
          <w:rFonts w:ascii="Times New Roman" w:hAnsi="Times New Roman" w:cs="Times New Roman"/>
          <w:sz w:val="24"/>
          <w:szCs w:val="24"/>
        </w:rPr>
        <w:t xml:space="preserve">ys </w:t>
      </w:r>
      <w:r w:rsidR="000E7380" w:rsidRPr="00FF6727">
        <w:rPr>
          <w:rFonts w:ascii="Times New Roman" w:hAnsi="Times New Roman" w:cs="Times New Roman"/>
          <w:sz w:val="24"/>
          <w:szCs w:val="24"/>
        </w:rPr>
        <w:t xml:space="preserve">vaiko auginimo atostogose) reikalingos įvairios socialinės paslaugos. Be bazinių paslaugų, kurias gali gauti visos šeimos, joms reikalinga ir socialinė prevencinė pagalba bei individualizuota pagalba – atvejo vadyba, teikiama socialinių darbuotojų, atvejo vadybininkų, individualios priežiūros darbuotojų ir kitų specialistų pagalba šeimai, individuali priežiūra, </w:t>
      </w:r>
      <w:r w:rsidR="00555069" w:rsidRPr="00FF6727">
        <w:rPr>
          <w:rFonts w:ascii="Times New Roman" w:hAnsi="Times New Roman" w:cs="Times New Roman"/>
          <w:sz w:val="24"/>
          <w:szCs w:val="24"/>
        </w:rPr>
        <w:t>krizių sprendimas, pozityvios tėvystės mokymai</w:t>
      </w:r>
      <w:r w:rsidR="001216E8" w:rsidRPr="00FF6727">
        <w:rPr>
          <w:rFonts w:ascii="Times New Roman" w:hAnsi="Times New Roman" w:cs="Times New Roman"/>
          <w:sz w:val="24"/>
          <w:szCs w:val="24"/>
        </w:rPr>
        <w:t>, pasirengimo šeimai ir tėvystės įgūdžių ugdymo, psichosocialinės pagalbos, šeimos mediacijos, vaikų dienos socialinės priežiūros ir kitos aktualios šeimai paslaugos</w:t>
      </w:r>
      <w:r w:rsidR="000E7380" w:rsidRPr="00FF6727">
        <w:rPr>
          <w:rFonts w:ascii="Times New Roman" w:hAnsi="Times New Roman" w:cs="Times New Roman"/>
          <w:sz w:val="24"/>
          <w:szCs w:val="24"/>
        </w:rPr>
        <w:t>.</w:t>
      </w:r>
      <w:r w:rsidR="00DB253D" w:rsidRPr="00FF6727">
        <w:rPr>
          <w:rFonts w:ascii="Times New Roman" w:hAnsi="Times New Roman" w:cs="Times New Roman"/>
          <w:sz w:val="24"/>
          <w:szCs w:val="24"/>
        </w:rPr>
        <w:t xml:space="preserve"> Pažymėtina, kad šeimų, susiduriančių su sunkumais</w:t>
      </w:r>
      <w:r w:rsidR="00DE7336" w:rsidRPr="00FF6727">
        <w:rPr>
          <w:rFonts w:ascii="Times New Roman" w:hAnsi="Times New Roman" w:cs="Times New Roman"/>
          <w:sz w:val="24"/>
          <w:szCs w:val="24"/>
        </w:rPr>
        <w:t>,</w:t>
      </w:r>
      <w:r w:rsidR="00DB253D" w:rsidRPr="00FF6727">
        <w:rPr>
          <w:rFonts w:ascii="Times New Roman" w:hAnsi="Times New Roman" w:cs="Times New Roman"/>
          <w:sz w:val="24"/>
          <w:szCs w:val="24"/>
        </w:rPr>
        <w:t xml:space="preserve"> skaičius 201</w:t>
      </w:r>
      <w:r w:rsidR="00E563AC" w:rsidRPr="00FF6727">
        <w:rPr>
          <w:rFonts w:ascii="Times New Roman" w:hAnsi="Times New Roman" w:cs="Times New Roman"/>
          <w:sz w:val="24"/>
          <w:szCs w:val="24"/>
        </w:rPr>
        <w:t>8–</w:t>
      </w:r>
      <w:r w:rsidR="00DB253D" w:rsidRPr="00FF6727">
        <w:rPr>
          <w:rFonts w:ascii="Times New Roman" w:hAnsi="Times New Roman" w:cs="Times New Roman"/>
          <w:sz w:val="24"/>
          <w:szCs w:val="24"/>
        </w:rPr>
        <w:t>2022 m.</w:t>
      </w:r>
      <w:r w:rsidR="00DE7336" w:rsidRPr="00FF6727">
        <w:rPr>
          <w:rFonts w:ascii="Times New Roman" w:hAnsi="Times New Roman" w:cs="Times New Roman"/>
          <w:sz w:val="24"/>
          <w:szCs w:val="24"/>
        </w:rPr>
        <w:t xml:space="preserve"> </w:t>
      </w:r>
      <w:r w:rsidR="00DB253D" w:rsidRPr="00FF6727">
        <w:rPr>
          <w:rFonts w:ascii="Times New Roman" w:hAnsi="Times New Roman" w:cs="Times New Roman"/>
          <w:sz w:val="24"/>
          <w:szCs w:val="24"/>
        </w:rPr>
        <w:t xml:space="preserve">mažėjo. </w:t>
      </w:r>
      <w:r w:rsidR="001216E8" w:rsidRPr="00FF6727">
        <w:rPr>
          <w:rFonts w:ascii="Times New Roman" w:hAnsi="Times New Roman" w:cs="Times New Roman"/>
          <w:sz w:val="24"/>
          <w:szCs w:val="24"/>
        </w:rPr>
        <w:t>2022 m. tokių šeimų buvo 802.</w:t>
      </w:r>
      <w:r w:rsidR="00DB253D" w:rsidRPr="00FF6727">
        <w:rPr>
          <w:rFonts w:ascii="Times New Roman" w:hAnsi="Times New Roman" w:cs="Times New Roman"/>
          <w:sz w:val="24"/>
          <w:szCs w:val="24"/>
        </w:rPr>
        <w:t xml:space="preserve"> </w:t>
      </w:r>
    </w:p>
    <w:p w14:paraId="573A326F" w14:textId="77777777" w:rsidR="00DB253D" w:rsidRPr="00FF6727" w:rsidRDefault="00DB253D" w:rsidP="00DB253D">
      <w:pPr>
        <w:keepNext/>
        <w:spacing w:line="276" w:lineRule="auto"/>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D416A92" wp14:editId="21A22654">
            <wp:extent cx="4572000" cy="2743200"/>
            <wp:effectExtent l="0" t="0" r="0" b="0"/>
            <wp:docPr id="29" name="Diagrama 29">
              <a:extLst xmlns:a="http://schemas.openxmlformats.org/drawingml/2006/main">
                <a:ext uri="{FF2B5EF4-FFF2-40B4-BE49-F238E27FC236}">
                  <a16:creationId xmlns:a16="http://schemas.microsoft.com/office/drawing/2014/main" id="{82C88253-9931-495F-BBBB-669943B9EE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EADAB7B" w14:textId="77777777" w:rsidR="00DB253D" w:rsidRPr="00FF6727" w:rsidRDefault="00DB253D" w:rsidP="00DB253D">
      <w:pPr>
        <w:keepNext/>
        <w:spacing w:after="0"/>
        <w:jc w:val="center"/>
        <w:rPr>
          <w:rFonts w:ascii="Times New Roman" w:hAnsi="Times New Roman" w:cs="Times New Roman"/>
          <w:kern w:val="24"/>
          <w:sz w:val="20"/>
          <w:szCs w:val="20"/>
        </w:rPr>
      </w:pPr>
      <w:r w:rsidRPr="00FF6727">
        <w:rPr>
          <w:rFonts w:ascii="Times New Roman" w:hAnsi="Times New Roman" w:cs="Times New Roman"/>
          <w:sz w:val="20"/>
          <w:szCs w:val="20"/>
        </w:rPr>
        <w:t>2</w:t>
      </w:r>
      <w:r w:rsidR="0072312E" w:rsidRPr="00FF6727">
        <w:rPr>
          <w:rFonts w:ascii="Times New Roman" w:hAnsi="Times New Roman" w:cs="Times New Roman"/>
          <w:sz w:val="20"/>
          <w:szCs w:val="20"/>
        </w:rPr>
        <w:t>7</w:t>
      </w:r>
      <w:r w:rsidRPr="00FF6727">
        <w:rPr>
          <w:rFonts w:ascii="Times New Roman" w:hAnsi="Times New Roman" w:cs="Times New Roman"/>
          <w:sz w:val="20"/>
          <w:szCs w:val="20"/>
        </w:rPr>
        <w:t xml:space="preserve"> pav. Šeimų, susiduriančių</w:t>
      </w:r>
      <w:r w:rsidR="0072312E" w:rsidRPr="00FF6727">
        <w:rPr>
          <w:rFonts w:ascii="Times New Roman" w:hAnsi="Times New Roman" w:cs="Times New Roman"/>
          <w:sz w:val="20"/>
          <w:szCs w:val="20"/>
        </w:rPr>
        <w:t xml:space="preserve"> </w:t>
      </w:r>
      <w:r w:rsidRPr="00FF6727">
        <w:rPr>
          <w:rFonts w:ascii="Times New Roman" w:hAnsi="Times New Roman" w:cs="Times New Roman"/>
          <w:kern w:val="24"/>
          <w:sz w:val="20"/>
          <w:szCs w:val="20"/>
        </w:rPr>
        <w:t>su įvairiais sunkumais</w:t>
      </w:r>
      <w:r w:rsidR="00DE7336" w:rsidRPr="00FF6727">
        <w:rPr>
          <w:rFonts w:ascii="Times New Roman" w:hAnsi="Times New Roman" w:cs="Times New Roman"/>
          <w:kern w:val="24"/>
          <w:sz w:val="20"/>
          <w:szCs w:val="20"/>
        </w:rPr>
        <w:t>,</w:t>
      </w:r>
      <w:r w:rsidRPr="00FF6727">
        <w:rPr>
          <w:rFonts w:ascii="Times New Roman" w:hAnsi="Times New Roman" w:cs="Times New Roman"/>
          <w:kern w:val="24"/>
          <w:sz w:val="20"/>
          <w:szCs w:val="20"/>
        </w:rPr>
        <w:t xml:space="preserve"> Druskininkuose skaičius 201</w:t>
      </w:r>
      <w:r w:rsidR="00E563AC" w:rsidRPr="00FF6727">
        <w:rPr>
          <w:rFonts w:ascii="Times New Roman" w:hAnsi="Times New Roman" w:cs="Times New Roman"/>
          <w:kern w:val="24"/>
          <w:sz w:val="20"/>
          <w:szCs w:val="20"/>
        </w:rPr>
        <w:t>8–</w:t>
      </w:r>
      <w:r w:rsidRPr="00FF6727">
        <w:rPr>
          <w:rFonts w:ascii="Times New Roman" w:hAnsi="Times New Roman" w:cs="Times New Roman"/>
          <w:kern w:val="24"/>
          <w:sz w:val="20"/>
          <w:szCs w:val="20"/>
        </w:rPr>
        <w:t>2022 m.</w:t>
      </w:r>
    </w:p>
    <w:p w14:paraId="179881C0" w14:textId="77777777" w:rsidR="00865DF9" w:rsidRPr="00FF6727" w:rsidRDefault="00DB253D" w:rsidP="00865DF9">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DE7336" w:rsidRPr="00FF6727">
        <w:rPr>
          <w:rFonts w:ascii="Times New Roman" w:hAnsi="Times New Roman" w:cs="Times New Roman"/>
          <w:i/>
          <w:iCs/>
          <w:kern w:val="24"/>
          <w:sz w:val="20"/>
          <w:szCs w:val="20"/>
        </w:rPr>
        <w:t>.</w:t>
      </w:r>
    </w:p>
    <w:p w14:paraId="50B66429" w14:textId="77777777" w:rsidR="00DB253D" w:rsidRPr="00FF6727" w:rsidRDefault="001216E8" w:rsidP="001216E8">
      <w:pPr>
        <w:keepNext/>
        <w:spacing w:line="276" w:lineRule="auto"/>
        <w:jc w:val="both"/>
        <w:rPr>
          <w:rFonts w:ascii="Times New Roman" w:hAnsi="Times New Roman" w:cs="Times New Roman"/>
          <w:sz w:val="24"/>
          <w:szCs w:val="24"/>
        </w:rPr>
      </w:pPr>
      <w:r w:rsidRPr="00FF6727">
        <w:rPr>
          <w:rFonts w:ascii="Times New Roman" w:hAnsi="Times New Roman" w:cs="Times New Roman"/>
          <w:sz w:val="24"/>
          <w:szCs w:val="24"/>
        </w:rPr>
        <w:lastRenderedPageBreak/>
        <w:t>Tačiau žvel</w:t>
      </w:r>
      <w:r w:rsidR="00865DF9" w:rsidRPr="00FF6727">
        <w:rPr>
          <w:rFonts w:ascii="Times New Roman" w:hAnsi="Times New Roman" w:cs="Times New Roman"/>
          <w:sz w:val="24"/>
          <w:szCs w:val="24"/>
        </w:rPr>
        <w:t xml:space="preserve">giant į šeimų, auginančių vaikus iki 18 metų, </w:t>
      </w:r>
      <w:r w:rsidR="00DE7336" w:rsidRPr="00FF6727">
        <w:rPr>
          <w:rFonts w:ascii="Times New Roman" w:hAnsi="Times New Roman" w:cs="Times New Roman"/>
          <w:sz w:val="24"/>
          <w:szCs w:val="24"/>
        </w:rPr>
        <w:t xml:space="preserve">duomenis, galima matyti, kad </w:t>
      </w:r>
      <w:r w:rsidR="00865DF9" w:rsidRPr="00FF6727">
        <w:rPr>
          <w:rFonts w:ascii="Times New Roman" w:hAnsi="Times New Roman" w:cs="Times New Roman"/>
          <w:sz w:val="24"/>
          <w:szCs w:val="24"/>
        </w:rPr>
        <w:t xml:space="preserve">šeimos, susiduriančios su </w:t>
      </w:r>
      <w:r w:rsidR="00F507D7" w:rsidRPr="00FF6727">
        <w:rPr>
          <w:rFonts w:ascii="Times New Roman" w:hAnsi="Times New Roman" w:cs="Times New Roman"/>
          <w:sz w:val="24"/>
          <w:szCs w:val="24"/>
        </w:rPr>
        <w:t xml:space="preserve">įvairiais </w:t>
      </w:r>
      <w:r w:rsidR="00865DF9" w:rsidRPr="00FF6727">
        <w:rPr>
          <w:rFonts w:ascii="Times New Roman" w:hAnsi="Times New Roman" w:cs="Times New Roman"/>
          <w:sz w:val="24"/>
          <w:szCs w:val="24"/>
        </w:rPr>
        <w:t>sunkumais</w:t>
      </w:r>
      <w:r w:rsidR="00DE7336" w:rsidRPr="00FF6727">
        <w:rPr>
          <w:rFonts w:ascii="Times New Roman" w:hAnsi="Times New Roman" w:cs="Times New Roman"/>
          <w:sz w:val="24"/>
          <w:szCs w:val="24"/>
        </w:rPr>
        <w:t>,</w:t>
      </w:r>
      <w:r w:rsidR="00865DF9" w:rsidRPr="00FF6727">
        <w:rPr>
          <w:rFonts w:ascii="Times New Roman" w:hAnsi="Times New Roman" w:cs="Times New Roman"/>
          <w:sz w:val="24"/>
          <w:szCs w:val="24"/>
        </w:rPr>
        <w:t xml:space="preserve"> sudaro daugiau kaip pusę visų vaikus auginančių šeimų (51,2 proc.). 201</w:t>
      </w:r>
      <w:r w:rsidR="00E563AC" w:rsidRPr="00FF6727">
        <w:rPr>
          <w:rFonts w:ascii="Times New Roman" w:hAnsi="Times New Roman" w:cs="Times New Roman"/>
          <w:sz w:val="24"/>
          <w:szCs w:val="24"/>
        </w:rPr>
        <w:t>8–</w:t>
      </w:r>
      <w:r w:rsidR="00865DF9" w:rsidRPr="00FF6727">
        <w:rPr>
          <w:rFonts w:ascii="Times New Roman" w:hAnsi="Times New Roman" w:cs="Times New Roman"/>
          <w:sz w:val="24"/>
          <w:szCs w:val="24"/>
        </w:rPr>
        <w:t>2022 m. sunkumus patiriančių šeimų dalis kiek sumažėjo, bet išlieka didel</w:t>
      </w:r>
      <w:r w:rsidR="00DE7336" w:rsidRPr="00FF6727">
        <w:rPr>
          <w:rFonts w:ascii="Times New Roman" w:hAnsi="Times New Roman" w:cs="Times New Roman"/>
          <w:sz w:val="24"/>
          <w:szCs w:val="24"/>
        </w:rPr>
        <w:t xml:space="preserve">ė </w:t>
      </w:r>
      <w:r w:rsidR="00865DF9" w:rsidRPr="00FF6727">
        <w:rPr>
          <w:rFonts w:ascii="Times New Roman" w:hAnsi="Times New Roman" w:cs="Times New Roman"/>
          <w:sz w:val="24"/>
          <w:szCs w:val="24"/>
        </w:rPr>
        <w:t>ir svarbi tikslin</w:t>
      </w:r>
      <w:r w:rsidR="00DE7336" w:rsidRPr="00FF6727">
        <w:rPr>
          <w:rFonts w:ascii="Times New Roman" w:hAnsi="Times New Roman" w:cs="Times New Roman"/>
          <w:sz w:val="24"/>
          <w:szCs w:val="24"/>
        </w:rPr>
        <w:t>ė</w:t>
      </w:r>
      <w:r w:rsidR="00865DF9" w:rsidRPr="00FF6727">
        <w:rPr>
          <w:rFonts w:ascii="Times New Roman" w:hAnsi="Times New Roman" w:cs="Times New Roman"/>
          <w:sz w:val="24"/>
          <w:szCs w:val="24"/>
        </w:rPr>
        <w:t xml:space="preserve"> grup</w:t>
      </w:r>
      <w:r w:rsidR="00DE7336" w:rsidRPr="00FF6727">
        <w:rPr>
          <w:rFonts w:ascii="Times New Roman" w:hAnsi="Times New Roman" w:cs="Times New Roman"/>
          <w:sz w:val="24"/>
          <w:szCs w:val="24"/>
        </w:rPr>
        <w:t>ė</w:t>
      </w:r>
      <w:r w:rsidR="00865DF9" w:rsidRPr="00FF6727">
        <w:rPr>
          <w:rFonts w:ascii="Times New Roman" w:hAnsi="Times New Roman" w:cs="Times New Roman"/>
          <w:sz w:val="24"/>
          <w:szCs w:val="24"/>
        </w:rPr>
        <w:t>, kuriai turėtų būti skirtos aktualios socialinės ir kitos paslaugos. Druskininkų miesto gyventojai</w:t>
      </w:r>
      <w:r w:rsidR="00DE7336" w:rsidRPr="00FF6727">
        <w:rPr>
          <w:rFonts w:ascii="Times New Roman" w:hAnsi="Times New Roman" w:cs="Times New Roman"/>
          <w:sz w:val="24"/>
          <w:szCs w:val="24"/>
        </w:rPr>
        <w:t xml:space="preserve"> </w:t>
      </w:r>
      <w:r w:rsidR="00865DF9" w:rsidRPr="00FF6727">
        <w:rPr>
          <w:rFonts w:ascii="Times New Roman" w:hAnsi="Times New Roman" w:cs="Times New Roman"/>
          <w:sz w:val="24"/>
          <w:szCs w:val="24"/>
        </w:rPr>
        <w:t>apklausos</w:t>
      </w:r>
      <w:r w:rsidR="00DE7336" w:rsidRPr="00FF6727">
        <w:rPr>
          <w:rFonts w:ascii="Times New Roman" w:hAnsi="Times New Roman" w:cs="Times New Roman"/>
          <w:sz w:val="24"/>
          <w:szCs w:val="24"/>
        </w:rPr>
        <w:t xml:space="preserve"> metu </w:t>
      </w:r>
      <w:r w:rsidR="00865DF9" w:rsidRPr="00FF6727">
        <w:rPr>
          <w:rFonts w:ascii="Times New Roman" w:hAnsi="Times New Roman" w:cs="Times New Roman"/>
          <w:sz w:val="24"/>
          <w:szCs w:val="24"/>
        </w:rPr>
        <w:t>taip</w:t>
      </w:r>
      <w:r w:rsidR="00DE7336" w:rsidRPr="00FF6727">
        <w:rPr>
          <w:rFonts w:ascii="Times New Roman" w:hAnsi="Times New Roman" w:cs="Times New Roman"/>
          <w:sz w:val="24"/>
          <w:szCs w:val="24"/>
        </w:rPr>
        <w:t xml:space="preserve"> pat </w:t>
      </w:r>
      <w:r w:rsidR="00794F2F" w:rsidRPr="00FF6727">
        <w:rPr>
          <w:rFonts w:ascii="Times New Roman" w:hAnsi="Times New Roman" w:cs="Times New Roman"/>
          <w:sz w:val="24"/>
          <w:szCs w:val="24"/>
        </w:rPr>
        <w:t>išsk</w:t>
      </w:r>
      <w:r w:rsidR="00DE7336" w:rsidRPr="00FF6727">
        <w:rPr>
          <w:rFonts w:ascii="Times New Roman" w:hAnsi="Times New Roman" w:cs="Times New Roman"/>
          <w:sz w:val="24"/>
          <w:szCs w:val="24"/>
        </w:rPr>
        <w:t xml:space="preserve">yrė </w:t>
      </w:r>
      <w:r w:rsidR="00794F2F" w:rsidRPr="00FF6727">
        <w:rPr>
          <w:rFonts w:ascii="Times New Roman" w:hAnsi="Times New Roman" w:cs="Times New Roman"/>
          <w:sz w:val="24"/>
          <w:szCs w:val="24"/>
        </w:rPr>
        <w:t>šeimas</w:t>
      </w:r>
      <w:r w:rsidR="00DE7336" w:rsidRPr="00FF6727">
        <w:rPr>
          <w:rFonts w:ascii="Times New Roman" w:hAnsi="Times New Roman" w:cs="Times New Roman"/>
          <w:sz w:val="24"/>
          <w:szCs w:val="24"/>
        </w:rPr>
        <w:t>,</w:t>
      </w:r>
      <w:r w:rsidR="00794F2F" w:rsidRPr="00FF6727">
        <w:rPr>
          <w:rFonts w:ascii="Times New Roman" w:hAnsi="Times New Roman" w:cs="Times New Roman"/>
          <w:sz w:val="24"/>
          <w:szCs w:val="24"/>
        </w:rPr>
        <w:t xml:space="preserve"> kaip atskirą socialinę grupę, </w:t>
      </w:r>
      <w:r w:rsidR="00DE7336" w:rsidRPr="00FF6727">
        <w:rPr>
          <w:rFonts w:ascii="Times New Roman" w:hAnsi="Times New Roman" w:cs="Times New Roman"/>
          <w:sz w:val="24"/>
          <w:szCs w:val="24"/>
        </w:rPr>
        <w:t xml:space="preserve">kuriai </w:t>
      </w:r>
      <w:r w:rsidR="00794F2F" w:rsidRPr="00FF6727">
        <w:rPr>
          <w:rFonts w:ascii="Times New Roman" w:hAnsi="Times New Roman" w:cs="Times New Roman"/>
          <w:sz w:val="24"/>
          <w:szCs w:val="24"/>
        </w:rPr>
        <w:t>reik</w:t>
      </w:r>
      <w:r w:rsidR="00DE7336" w:rsidRPr="00FF6727">
        <w:rPr>
          <w:rFonts w:ascii="Times New Roman" w:hAnsi="Times New Roman" w:cs="Times New Roman"/>
          <w:sz w:val="24"/>
          <w:szCs w:val="24"/>
        </w:rPr>
        <w:t>i</w:t>
      </w:r>
      <w:r w:rsidR="00794F2F" w:rsidRPr="00FF6727">
        <w:rPr>
          <w:rFonts w:ascii="Times New Roman" w:hAnsi="Times New Roman" w:cs="Times New Roman"/>
          <w:sz w:val="24"/>
          <w:szCs w:val="24"/>
        </w:rPr>
        <w:t>a</w:t>
      </w:r>
      <w:r w:rsidR="00DE7336" w:rsidRPr="00FF6727">
        <w:rPr>
          <w:rFonts w:ascii="Times New Roman" w:hAnsi="Times New Roman" w:cs="Times New Roman"/>
          <w:sz w:val="24"/>
          <w:szCs w:val="24"/>
        </w:rPr>
        <w:t xml:space="preserve"> </w:t>
      </w:r>
      <w:r w:rsidR="00794F2F" w:rsidRPr="00FF6727">
        <w:rPr>
          <w:rFonts w:ascii="Times New Roman" w:hAnsi="Times New Roman" w:cs="Times New Roman"/>
          <w:sz w:val="24"/>
          <w:szCs w:val="24"/>
        </w:rPr>
        <w:t>dėmesio</w:t>
      </w:r>
      <w:r w:rsidR="00DE7336" w:rsidRPr="00FF6727">
        <w:rPr>
          <w:rFonts w:ascii="Times New Roman" w:hAnsi="Times New Roman" w:cs="Times New Roman"/>
          <w:sz w:val="24"/>
          <w:szCs w:val="24"/>
        </w:rPr>
        <w:t xml:space="preserve">. Kaip </w:t>
      </w:r>
      <w:r w:rsidR="00794F2F" w:rsidRPr="00FF6727">
        <w:rPr>
          <w:rFonts w:ascii="Times New Roman" w:hAnsi="Times New Roman" w:cs="Times New Roman"/>
          <w:sz w:val="24"/>
          <w:szCs w:val="24"/>
        </w:rPr>
        <w:t>labiausiai trūkstamomis Druskininkų mieste paslaugomis įvard</w:t>
      </w:r>
      <w:r w:rsidR="00DE7336" w:rsidRPr="00FF6727">
        <w:rPr>
          <w:rFonts w:ascii="Times New Roman" w:hAnsi="Times New Roman" w:cs="Times New Roman"/>
          <w:sz w:val="24"/>
          <w:szCs w:val="24"/>
        </w:rPr>
        <w:t xml:space="preserve">ytos </w:t>
      </w:r>
      <w:r w:rsidR="00794F2F" w:rsidRPr="00FF6727">
        <w:rPr>
          <w:rFonts w:ascii="Times New Roman" w:hAnsi="Times New Roman" w:cs="Times New Roman"/>
          <w:sz w:val="24"/>
          <w:szCs w:val="24"/>
        </w:rPr>
        <w:t>sociokultūrin</w:t>
      </w:r>
      <w:r w:rsidR="00DE7336" w:rsidRPr="00FF6727">
        <w:rPr>
          <w:rFonts w:ascii="Times New Roman" w:hAnsi="Times New Roman" w:cs="Times New Roman"/>
          <w:sz w:val="24"/>
          <w:szCs w:val="24"/>
        </w:rPr>
        <w:t>ė</w:t>
      </w:r>
      <w:r w:rsidR="00794F2F" w:rsidRPr="00FF6727">
        <w:rPr>
          <w:rFonts w:ascii="Times New Roman" w:hAnsi="Times New Roman" w:cs="Times New Roman"/>
          <w:sz w:val="24"/>
          <w:szCs w:val="24"/>
        </w:rPr>
        <w:t>s i</w:t>
      </w:r>
      <w:r w:rsidR="00DE7336" w:rsidRPr="00FF6727">
        <w:rPr>
          <w:rFonts w:ascii="Times New Roman" w:hAnsi="Times New Roman" w:cs="Times New Roman"/>
          <w:sz w:val="24"/>
          <w:szCs w:val="24"/>
        </w:rPr>
        <w:t>r</w:t>
      </w:r>
      <w:r w:rsidR="00794F2F" w:rsidRPr="00FF6727">
        <w:rPr>
          <w:rFonts w:ascii="Times New Roman" w:hAnsi="Times New Roman" w:cs="Times New Roman"/>
          <w:sz w:val="24"/>
          <w:szCs w:val="24"/>
        </w:rPr>
        <w:t xml:space="preserve"> vaikų dienos socialinės priežiūros paslaug</w:t>
      </w:r>
      <w:r w:rsidR="00DE7336" w:rsidRPr="00FF6727">
        <w:rPr>
          <w:rFonts w:ascii="Times New Roman" w:hAnsi="Times New Roman" w:cs="Times New Roman"/>
          <w:sz w:val="24"/>
          <w:szCs w:val="24"/>
        </w:rPr>
        <w:t>o</w:t>
      </w:r>
      <w:r w:rsidR="00794F2F" w:rsidRPr="00FF6727">
        <w:rPr>
          <w:rFonts w:ascii="Times New Roman" w:hAnsi="Times New Roman" w:cs="Times New Roman"/>
          <w:sz w:val="24"/>
          <w:szCs w:val="24"/>
        </w:rPr>
        <w:t xml:space="preserve">s, </w:t>
      </w:r>
      <w:r w:rsidR="00DE7336" w:rsidRPr="00FF6727">
        <w:rPr>
          <w:rFonts w:ascii="Times New Roman" w:hAnsi="Times New Roman" w:cs="Times New Roman"/>
          <w:sz w:val="24"/>
          <w:szCs w:val="24"/>
        </w:rPr>
        <w:t xml:space="preserve">respondentų teigimu, </w:t>
      </w:r>
      <w:r w:rsidR="00794F2F" w:rsidRPr="00FF6727">
        <w:rPr>
          <w:rFonts w:ascii="Times New Roman" w:hAnsi="Times New Roman" w:cs="Times New Roman"/>
          <w:sz w:val="24"/>
          <w:szCs w:val="24"/>
        </w:rPr>
        <w:t>su įvairiomis problemomis daugiausia susiduria nepalankias sąlygas turintys vaikai, mokiniai, ikimokyklinio ir priešmokyklinio amžiaus vaikai (28 proc.), vaikai, turintys negalią</w:t>
      </w:r>
      <w:r w:rsidR="00DE7336" w:rsidRPr="00FF6727">
        <w:rPr>
          <w:rFonts w:ascii="Times New Roman" w:hAnsi="Times New Roman" w:cs="Times New Roman"/>
          <w:sz w:val="24"/>
          <w:szCs w:val="24"/>
        </w:rPr>
        <w:t>,</w:t>
      </w:r>
      <w:r w:rsidR="00794F2F" w:rsidRPr="00FF6727">
        <w:rPr>
          <w:rFonts w:ascii="Times New Roman" w:hAnsi="Times New Roman" w:cs="Times New Roman"/>
          <w:sz w:val="24"/>
          <w:szCs w:val="24"/>
        </w:rPr>
        <w:t xml:space="preserve"> ir jų šeimos nariai (25,4 proc.)</w:t>
      </w:r>
      <w:r w:rsidR="00667504" w:rsidRPr="00FF6727">
        <w:rPr>
          <w:rFonts w:ascii="Times New Roman" w:hAnsi="Times New Roman" w:cs="Times New Roman"/>
          <w:sz w:val="24"/>
          <w:szCs w:val="24"/>
        </w:rPr>
        <w:t>.</w:t>
      </w:r>
    </w:p>
    <w:p w14:paraId="002D68B1" w14:textId="77777777" w:rsidR="00865DF9" w:rsidRPr="00FF6727" w:rsidRDefault="00865DF9" w:rsidP="00865DF9">
      <w:pPr>
        <w:keepNext/>
        <w:spacing w:line="276" w:lineRule="auto"/>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64A51C56" wp14:editId="2D3CF572">
            <wp:extent cx="4572000" cy="2743200"/>
            <wp:effectExtent l="0" t="0" r="0" b="0"/>
            <wp:docPr id="30" name="Diagrama 30">
              <a:extLst xmlns:a="http://schemas.openxmlformats.org/drawingml/2006/main">
                <a:ext uri="{FF2B5EF4-FFF2-40B4-BE49-F238E27FC236}">
                  <a16:creationId xmlns:a16="http://schemas.microsoft.com/office/drawing/2014/main" id="{C462EF64-F3D2-437D-BB5B-B9BB8037C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9160213" w14:textId="77777777" w:rsidR="00667504" w:rsidRPr="00FF6727" w:rsidRDefault="00667504" w:rsidP="00667504">
      <w:pPr>
        <w:keepNext/>
        <w:spacing w:after="0" w:line="276" w:lineRule="auto"/>
        <w:jc w:val="center"/>
        <w:rPr>
          <w:rFonts w:ascii="Times New Roman" w:hAnsi="Times New Roman" w:cs="Times New Roman"/>
          <w:sz w:val="20"/>
          <w:szCs w:val="20"/>
        </w:rPr>
      </w:pPr>
      <w:r w:rsidRPr="00FF6727">
        <w:rPr>
          <w:rFonts w:ascii="Times New Roman" w:hAnsi="Times New Roman" w:cs="Times New Roman"/>
          <w:sz w:val="20"/>
          <w:szCs w:val="20"/>
        </w:rPr>
        <w:t>2</w:t>
      </w:r>
      <w:r w:rsidR="0072312E" w:rsidRPr="00FF6727">
        <w:rPr>
          <w:rFonts w:ascii="Times New Roman" w:hAnsi="Times New Roman" w:cs="Times New Roman"/>
          <w:sz w:val="20"/>
          <w:szCs w:val="20"/>
        </w:rPr>
        <w:t>8</w:t>
      </w:r>
      <w:r w:rsidRPr="00FF6727">
        <w:rPr>
          <w:rFonts w:ascii="Times New Roman" w:hAnsi="Times New Roman" w:cs="Times New Roman"/>
          <w:sz w:val="20"/>
          <w:szCs w:val="20"/>
        </w:rPr>
        <w:t xml:space="preserve"> pav. Šeimų, susiduriančių su sunkumais</w:t>
      </w:r>
      <w:r w:rsidR="00DE7336" w:rsidRPr="00FF6727">
        <w:rPr>
          <w:rFonts w:ascii="Times New Roman" w:hAnsi="Times New Roman" w:cs="Times New Roman"/>
          <w:sz w:val="20"/>
          <w:szCs w:val="20"/>
        </w:rPr>
        <w:t>,</w:t>
      </w:r>
      <w:r w:rsidRPr="00FF6727">
        <w:rPr>
          <w:rFonts w:ascii="Times New Roman" w:hAnsi="Times New Roman" w:cs="Times New Roman"/>
          <w:sz w:val="20"/>
          <w:szCs w:val="20"/>
        </w:rPr>
        <w:t xml:space="preserve"> dalis Druskininkų mieste iš visų vaikus auginančių šeimų</w:t>
      </w:r>
    </w:p>
    <w:p w14:paraId="0C5A8074" w14:textId="77777777" w:rsidR="00865DF9" w:rsidRPr="00FF6727" w:rsidRDefault="00667504" w:rsidP="00667504">
      <w:pPr>
        <w:keepNext/>
        <w:spacing w:after="0" w:line="276" w:lineRule="auto"/>
        <w:jc w:val="center"/>
        <w:rPr>
          <w:rFonts w:ascii="Times New Roman" w:hAnsi="Times New Roman" w:cs="Times New Roman"/>
          <w:i/>
          <w:iCs/>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DE7336" w:rsidRPr="00FF6727">
        <w:rPr>
          <w:rFonts w:ascii="Times New Roman" w:hAnsi="Times New Roman" w:cs="Times New Roman"/>
          <w:i/>
          <w:iCs/>
          <w:kern w:val="24"/>
          <w:sz w:val="20"/>
          <w:szCs w:val="20"/>
        </w:rPr>
        <w:t>.</w:t>
      </w:r>
    </w:p>
    <w:p w14:paraId="06FE9313" w14:textId="77777777" w:rsidR="00B30F46" w:rsidRPr="00FF6727" w:rsidRDefault="00B65006" w:rsidP="00EF7F59">
      <w:pPr>
        <w:keepNext/>
        <w:spacing w:line="276" w:lineRule="auto"/>
        <w:jc w:val="both"/>
        <w:rPr>
          <w:rFonts w:ascii="Times New Roman" w:hAnsi="Times New Roman" w:cs="Times New Roman"/>
          <w:sz w:val="24"/>
          <w:szCs w:val="24"/>
        </w:rPr>
      </w:pPr>
      <w:r w:rsidRPr="00FF6727">
        <w:rPr>
          <w:rFonts w:ascii="Times New Roman" w:hAnsi="Times New Roman" w:cs="Times New Roman"/>
          <w:b/>
          <w:bCs/>
          <w:sz w:val="24"/>
          <w:szCs w:val="24"/>
        </w:rPr>
        <w:t>Šeimos</w:t>
      </w:r>
      <w:r w:rsidR="00DE7336" w:rsidRPr="00FF6727">
        <w:rPr>
          <w:rFonts w:ascii="Times New Roman" w:hAnsi="Times New Roman" w:cs="Times New Roman"/>
          <w:b/>
          <w:bCs/>
          <w:sz w:val="24"/>
          <w:szCs w:val="24"/>
        </w:rPr>
        <w:t>,</w:t>
      </w:r>
      <w:r w:rsidRPr="00FF6727">
        <w:rPr>
          <w:rFonts w:ascii="Times New Roman" w:hAnsi="Times New Roman" w:cs="Times New Roman"/>
          <w:b/>
          <w:bCs/>
          <w:sz w:val="24"/>
          <w:szCs w:val="24"/>
        </w:rPr>
        <w:t xml:space="preserve"> globojančios vaikus.</w:t>
      </w:r>
      <w:r w:rsidRPr="00FF6727">
        <w:rPr>
          <w:rFonts w:ascii="Times New Roman" w:hAnsi="Times New Roman" w:cs="Times New Roman"/>
          <w:sz w:val="24"/>
          <w:szCs w:val="24"/>
        </w:rPr>
        <w:t xml:space="preserve"> </w:t>
      </w:r>
      <w:r w:rsidR="007F7806" w:rsidRPr="00FF6727">
        <w:rPr>
          <w:rFonts w:ascii="Times New Roman" w:hAnsi="Times New Roman" w:cs="Times New Roman"/>
          <w:sz w:val="24"/>
          <w:szCs w:val="24"/>
        </w:rPr>
        <w:t>32 g</w:t>
      </w:r>
      <w:r w:rsidR="001B1239" w:rsidRPr="00FF6727">
        <w:rPr>
          <w:rFonts w:ascii="Times New Roman" w:hAnsi="Times New Roman" w:cs="Times New Roman"/>
          <w:sz w:val="24"/>
          <w:szCs w:val="24"/>
        </w:rPr>
        <w:t xml:space="preserve">lobėjų šeimose 2022 m. augo </w:t>
      </w:r>
      <w:r w:rsidR="007F7806" w:rsidRPr="00FF6727">
        <w:rPr>
          <w:rFonts w:ascii="Times New Roman" w:hAnsi="Times New Roman" w:cs="Times New Roman"/>
          <w:sz w:val="24"/>
          <w:szCs w:val="24"/>
        </w:rPr>
        <w:t>38</w:t>
      </w:r>
      <w:r w:rsidR="001B1239" w:rsidRPr="00FF6727">
        <w:rPr>
          <w:rFonts w:ascii="Times New Roman" w:hAnsi="Times New Roman" w:cs="Times New Roman"/>
          <w:sz w:val="24"/>
          <w:szCs w:val="24"/>
        </w:rPr>
        <w:t xml:space="preserve"> vaik</w:t>
      </w:r>
      <w:r w:rsidR="007F7806" w:rsidRPr="00FF6727">
        <w:rPr>
          <w:rFonts w:ascii="Times New Roman" w:hAnsi="Times New Roman" w:cs="Times New Roman"/>
          <w:sz w:val="24"/>
          <w:szCs w:val="24"/>
        </w:rPr>
        <w:t>ai</w:t>
      </w:r>
      <w:r w:rsidR="00377E00" w:rsidRPr="00FF6727">
        <w:rPr>
          <w:rFonts w:ascii="Times New Roman" w:hAnsi="Times New Roman" w:cs="Times New Roman"/>
          <w:sz w:val="24"/>
          <w:szCs w:val="24"/>
        </w:rPr>
        <w:t xml:space="preserve"> (11 vaikų iš Ukrainos)</w:t>
      </w:r>
      <w:r w:rsidR="001B1239" w:rsidRPr="00FF6727">
        <w:rPr>
          <w:rFonts w:ascii="Times New Roman" w:hAnsi="Times New Roman" w:cs="Times New Roman"/>
          <w:sz w:val="24"/>
          <w:szCs w:val="24"/>
        </w:rPr>
        <w:t xml:space="preserve"> – 25 proc. daugiau</w:t>
      </w:r>
      <w:r w:rsidR="007F7806" w:rsidRPr="00FF6727">
        <w:rPr>
          <w:rFonts w:ascii="Times New Roman" w:hAnsi="Times New Roman" w:cs="Times New Roman"/>
          <w:sz w:val="24"/>
          <w:szCs w:val="24"/>
        </w:rPr>
        <w:t>.</w:t>
      </w:r>
      <w:r w:rsidR="0072312E" w:rsidRPr="00FF6727">
        <w:rPr>
          <w:rFonts w:ascii="Times New Roman" w:hAnsi="Times New Roman" w:cs="Times New Roman"/>
          <w:sz w:val="24"/>
          <w:szCs w:val="24"/>
        </w:rPr>
        <w:t xml:space="preserve"> </w:t>
      </w:r>
      <w:r w:rsidR="007F7806" w:rsidRPr="00FF6727">
        <w:rPr>
          <w:rFonts w:ascii="Times New Roman" w:hAnsi="Times New Roman" w:cs="Times New Roman"/>
          <w:sz w:val="24"/>
          <w:szCs w:val="24"/>
        </w:rPr>
        <w:t>Analizuojant 201</w:t>
      </w:r>
      <w:r w:rsidR="00E563AC" w:rsidRPr="00FF6727">
        <w:rPr>
          <w:rFonts w:ascii="Times New Roman" w:hAnsi="Times New Roman" w:cs="Times New Roman"/>
          <w:sz w:val="24"/>
          <w:szCs w:val="24"/>
        </w:rPr>
        <w:t>8–</w:t>
      </w:r>
      <w:r w:rsidR="007F7806" w:rsidRPr="00FF6727">
        <w:rPr>
          <w:rFonts w:ascii="Times New Roman" w:hAnsi="Times New Roman" w:cs="Times New Roman"/>
          <w:sz w:val="24"/>
          <w:szCs w:val="24"/>
        </w:rPr>
        <w:t xml:space="preserve">2022 </w:t>
      </w:r>
      <w:r w:rsidR="00DE7336" w:rsidRPr="00FF6727">
        <w:rPr>
          <w:rFonts w:ascii="Times New Roman" w:hAnsi="Times New Roman" w:cs="Times New Roman"/>
          <w:sz w:val="24"/>
          <w:szCs w:val="24"/>
        </w:rPr>
        <w:t xml:space="preserve">m. duomenis, galima matyti, kad </w:t>
      </w:r>
      <w:r w:rsidR="001B1239" w:rsidRPr="00FF6727">
        <w:rPr>
          <w:rFonts w:ascii="Times New Roman" w:hAnsi="Times New Roman" w:cs="Times New Roman"/>
          <w:sz w:val="24"/>
          <w:szCs w:val="24"/>
        </w:rPr>
        <w:t xml:space="preserve">auga ir globėjų skaičius – 2022 m. jų buvo 34 (8 globoja vaikus iš Ukrainos), minimu periodu šis skaičius augo </w:t>
      </w:r>
      <w:r w:rsidR="007F7806" w:rsidRPr="00FF6727">
        <w:rPr>
          <w:rFonts w:ascii="Times New Roman" w:hAnsi="Times New Roman" w:cs="Times New Roman"/>
          <w:sz w:val="24"/>
          <w:szCs w:val="24"/>
        </w:rPr>
        <w:t>19</w:t>
      </w:r>
      <w:r w:rsidR="001B1239" w:rsidRPr="00FF6727">
        <w:rPr>
          <w:rFonts w:ascii="Times New Roman" w:hAnsi="Times New Roman" w:cs="Times New Roman"/>
          <w:sz w:val="24"/>
          <w:szCs w:val="24"/>
        </w:rPr>
        <w:t xml:space="preserve"> proc</w:t>
      </w:r>
      <w:r w:rsidR="00B3129B" w:rsidRPr="00FF6727">
        <w:rPr>
          <w:rFonts w:ascii="Times New Roman" w:hAnsi="Times New Roman" w:cs="Times New Roman"/>
          <w:sz w:val="24"/>
          <w:szCs w:val="24"/>
        </w:rPr>
        <w:t>.</w:t>
      </w:r>
      <w:r w:rsidR="001B1239" w:rsidRPr="00FF6727">
        <w:rPr>
          <w:rFonts w:ascii="Times New Roman" w:hAnsi="Times New Roman" w:cs="Times New Roman"/>
          <w:sz w:val="24"/>
          <w:szCs w:val="24"/>
        </w:rPr>
        <w:t xml:space="preserve"> Globos namuose 2022 m. augo 2 vaikai (2018 m. – 1). </w:t>
      </w:r>
    </w:p>
    <w:p w14:paraId="6F5CE477" w14:textId="77777777" w:rsidR="00C65440" w:rsidRPr="00FF6727" w:rsidRDefault="00C65440" w:rsidP="00EF7F59">
      <w:pPr>
        <w:keepNext/>
        <w:spacing w:line="276" w:lineRule="auto"/>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16A0E6F7" wp14:editId="35C94F53">
            <wp:extent cx="4572000" cy="2743200"/>
            <wp:effectExtent l="0" t="0" r="0" b="0"/>
            <wp:docPr id="2017938540" name="Chart 1">
              <a:extLst xmlns:a="http://schemas.openxmlformats.org/drawingml/2006/main">
                <a:ext uri="{FF2B5EF4-FFF2-40B4-BE49-F238E27FC236}">
                  <a16:creationId xmlns:a16="http://schemas.microsoft.com/office/drawing/2014/main" id="{544899F8-6430-04C4-E169-98D4CFCA2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9B59BA5" w14:textId="77777777" w:rsidR="00B65006" w:rsidRPr="00FF6727" w:rsidRDefault="006A6CBF" w:rsidP="00EF7F59">
      <w:pPr>
        <w:keepNext/>
        <w:spacing w:after="0" w:line="276" w:lineRule="auto"/>
        <w:jc w:val="center"/>
        <w:rPr>
          <w:rFonts w:ascii="Times New Roman" w:hAnsi="Times New Roman" w:cs="Times New Roman"/>
          <w:sz w:val="20"/>
          <w:szCs w:val="20"/>
        </w:rPr>
      </w:pPr>
      <w:bookmarkStart w:id="22" w:name="_Hlk148625427"/>
      <w:r w:rsidRPr="00FF6727">
        <w:rPr>
          <w:rFonts w:ascii="Times New Roman" w:hAnsi="Times New Roman" w:cs="Times New Roman"/>
          <w:sz w:val="20"/>
          <w:szCs w:val="20"/>
        </w:rPr>
        <w:lastRenderedPageBreak/>
        <w:t>2</w:t>
      </w:r>
      <w:r w:rsidR="0072312E" w:rsidRPr="00FF6727">
        <w:rPr>
          <w:rFonts w:ascii="Times New Roman" w:hAnsi="Times New Roman" w:cs="Times New Roman"/>
          <w:sz w:val="20"/>
          <w:szCs w:val="20"/>
        </w:rPr>
        <w:t>9</w:t>
      </w:r>
      <w:r w:rsidR="00C65440" w:rsidRPr="00FF6727">
        <w:rPr>
          <w:rFonts w:ascii="Times New Roman" w:hAnsi="Times New Roman" w:cs="Times New Roman"/>
          <w:sz w:val="20"/>
          <w:szCs w:val="20"/>
        </w:rPr>
        <w:t xml:space="preserve"> pav. Globojami vaikai Druskininkų mieste</w:t>
      </w:r>
      <w:r w:rsidR="00B57032" w:rsidRPr="00FF6727">
        <w:rPr>
          <w:rFonts w:ascii="Times New Roman" w:hAnsi="Times New Roman" w:cs="Times New Roman"/>
          <w:sz w:val="20"/>
          <w:szCs w:val="20"/>
        </w:rPr>
        <w:t xml:space="preserve"> 201</w:t>
      </w:r>
      <w:r w:rsidR="00E563AC" w:rsidRPr="00FF6727">
        <w:rPr>
          <w:rFonts w:ascii="Times New Roman" w:hAnsi="Times New Roman" w:cs="Times New Roman"/>
          <w:sz w:val="20"/>
          <w:szCs w:val="20"/>
        </w:rPr>
        <w:t>8–</w:t>
      </w:r>
      <w:r w:rsidR="00B57032" w:rsidRPr="00FF6727">
        <w:rPr>
          <w:rFonts w:ascii="Times New Roman" w:hAnsi="Times New Roman" w:cs="Times New Roman"/>
          <w:sz w:val="20"/>
          <w:szCs w:val="20"/>
        </w:rPr>
        <w:t>2022 m.</w:t>
      </w:r>
    </w:p>
    <w:p w14:paraId="2720F0DE" w14:textId="77777777" w:rsidR="00C65440" w:rsidRPr="00FF6727" w:rsidRDefault="00B65006" w:rsidP="00EF7F59">
      <w:pPr>
        <w:keepNext/>
        <w:spacing w:after="0" w:line="276" w:lineRule="auto"/>
        <w:jc w:val="center"/>
        <w:rPr>
          <w:rFonts w:ascii="Times New Roman" w:hAnsi="Times New Roman" w:cs="Times New Roman"/>
          <w:i/>
          <w:iCs/>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w:t>
      </w:r>
      <w:r w:rsidR="00A21BBE" w:rsidRPr="00FF6727">
        <w:rPr>
          <w:rFonts w:ascii="Times New Roman" w:hAnsi="Times New Roman" w:cs="Times New Roman"/>
          <w:i/>
          <w:iCs/>
          <w:kern w:val="24"/>
          <w:sz w:val="20"/>
          <w:szCs w:val="20"/>
        </w:rPr>
        <w:t>t</w:t>
      </w:r>
      <w:r w:rsidR="00B77708" w:rsidRPr="00FF6727">
        <w:rPr>
          <w:rFonts w:ascii="Times New Roman" w:hAnsi="Times New Roman" w:cs="Times New Roman"/>
          <w:i/>
          <w:iCs/>
          <w:kern w:val="24"/>
          <w:sz w:val="20"/>
          <w:szCs w:val="20"/>
        </w:rPr>
        <w:t>racija</w:t>
      </w:r>
      <w:r w:rsidR="00DE7336" w:rsidRPr="00FF6727">
        <w:rPr>
          <w:rFonts w:ascii="Times New Roman" w:hAnsi="Times New Roman" w:cs="Times New Roman"/>
          <w:i/>
          <w:iCs/>
          <w:kern w:val="24"/>
          <w:sz w:val="20"/>
          <w:szCs w:val="20"/>
        </w:rPr>
        <w:t>.</w:t>
      </w:r>
    </w:p>
    <w:p w14:paraId="35C54C04" w14:textId="77777777" w:rsidR="00B65006" w:rsidRPr="00FF6727" w:rsidRDefault="00B65006" w:rsidP="00EF7F59">
      <w:pPr>
        <w:keepNext/>
        <w:spacing w:line="276" w:lineRule="auto"/>
        <w:jc w:val="center"/>
        <w:rPr>
          <w:rFonts w:ascii="Times New Roman" w:hAnsi="Times New Roman" w:cs="Times New Roman"/>
          <w:i/>
          <w:iCs/>
          <w:sz w:val="20"/>
          <w:szCs w:val="20"/>
        </w:rPr>
      </w:pPr>
    </w:p>
    <w:bookmarkEnd w:id="22"/>
    <w:p w14:paraId="6D020759" w14:textId="77777777" w:rsidR="00B65006" w:rsidRPr="00FF6727" w:rsidRDefault="00B65006" w:rsidP="003312EE">
      <w:pPr>
        <w:keepNext/>
        <w:spacing w:line="276" w:lineRule="auto"/>
        <w:jc w:val="both"/>
        <w:rPr>
          <w:rFonts w:ascii="Times New Roman" w:hAnsi="Times New Roman" w:cs="Times New Roman"/>
          <w:sz w:val="24"/>
          <w:szCs w:val="24"/>
        </w:rPr>
      </w:pPr>
      <w:r w:rsidRPr="00FF6727">
        <w:rPr>
          <w:rFonts w:ascii="Times New Roman" w:hAnsi="Times New Roman" w:cs="Times New Roman"/>
          <w:b/>
          <w:bCs/>
          <w:sz w:val="24"/>
          <w:szCs w:val="24"/>
        </w:rPr>
        <w:t xml:space="preserve">Daugiavaikės šeimos. </w:t>
      </w:r>
      <w:r w:rsidR="0080193B" w:rsidRPr="00FF6727">
        <w:rPr>
          <w:rFonts w:ascii="Times New Roman" w:hAnsi="Times New Roman" w:cs="Times New Roman"/>
          <w:sz w:val="24"/>
          <w:szCs w:val="24"/>
        </w:rPr>
        <w:t>201</w:t>
      </w:r>
      <w:r w:rsidR="00E563AC" w:rsidRPr="00FF6727">
        <w:rPr>
          <w:rFonts w:ascii="Times New Roman" w:hAnsi="Times New Roman" w:cs="Times New Roman"/>
          <w:sz w:val="24"/>
          <w:szCs w:val="24"/>
        </w:rPr>
        <w:t>8–</w:t>
      </w:r>
      <w:r w:rsidR="0080193B" w:rsidRPr="00FF6727">
        <w:rPr>
          <w:rFonts w:ascii="Times New Roman" w:hAnsi="Times New Roman" w:cs="Times New Roman"/>
          <w:sz w:val="24"/>
          <w:szCs w:val="24"/>
        </w:rPr>
        <w:t>2022 m.</w:t>
      </w:r>
      <w:r w:rsidR="0080193B" w:rsidRPr="00FF6727">
        <w:rPr>
          <w:rFonts w:ascii="Times New Roman" w:hAnsi="Times New Roman" w:cs="Times New Roman"/>
          <w:b/>
          <w:bCs/>
          <w:sz w:val="24"/>
          <w:szCs w:val="24"/>
        </w:rPr>
        <w:t xml:space="preserve"> </w:t>
      </w:r>
      <w:r w:rsidR="0080193B" w:rsidRPr="00FF6727">
        <w:rPr>
          <w:rFonts w:ascii="Times New Roman" w:hAnsi="Times New Roman" w:cs="Times New Roman"/>
          <w:sz w:val="24"/>
          <w:szCs w:val="24"/>
        </w:rPr>
        <w:t xml:space="preserve">daugiavaikių šeimų skaičius Druskininkuose </w:t>
      </w:r>
      <w:r w:rsidR="00E2507A" w:rsidRPr="00FF6727">
        <w:rPr>
          <w:rFonts w:ascii="Times New Roman" w:hAnsi="Times New Roman" w:cs="Times New Roman"/>
          <w:sz w:val="24"/>
          <w:szCs w:val="24"/>
        </w:rPr>
        <w:t xml:space="preserve">šiek tiek </w:t>
      </w:r>
      <w:r w:rsidR="00F11351" w:rsidRPr="00FF6727">
        <w:rPr>
          <w:rFonts w:ascii="Times New Roman" w:hAnsi="Times New Roman" w:cs="Times New Roman"/>
          <w:sz w:val="24"/>
          <w:szCs w:val="24"/>
        </w:rPr>
        <w:t>sumažėjo</w:t>
      </w:r>
      <w:r w:rsidR="00EF7F59" w:rsidRPr="00FF6727">
        <w:rPr>
          <w:rFonts w:ascii="Times New Roman" w:hAnsi="Times New Roman" w:cs="Times New Roman"/>
          <w:sz w:val="24"/>
          <w:szCs w:val="24"/>
        </w:rPr>
        <w:t>, tačiau jose augančių vaikų skaičius padidėjo</w:t>
      </w:r>
      <w:r w:rsidR="00F11351" w:rsidRPr="00FF6727">
        <w:rPr>
          <w:rFonts w:ascii="Times New Roman" w:hAnsi="Times New Roman" w:cs="Times New Roman"/>
          <w:sz w:val="24"/>
          <w:szCs w:val="24"/>
        </w:rPr>
        <w:t xml:space="preserve"> 36 proc.</w:t>
      </w:r>
      <w:r w:rsidR="00E2507A" w:rsidRPr="00FF6727">
        <w:rPr>
          <w:rFonts w:ascii="Times New Roman" w:hAnsi="Times New Roman" w:cs="Times New Roman"/>
          <w:sz w:val="24"/>
          <w:szCs w:val="24"/>
        </w:rPr>
        <w:t xml:space="preserve"> –</w:t>
      </w:r>
      <w:r w:rsidR="00F11351" w:rsidRPr="00FF6727">
        <w:rPr>
          <w:rFonts w:ascii="Times New Roman" w:hAnsi="Times New Roman" w:cs="Times New Roman"/>
          <w:sz w:val="24"/>
          <w:szCs w:val="24"/>
        </w:rPr>
        <w:t xml:space="preserve"> nuo 259 iki 352. Pažymėtina, kad daugiavaikės šeimos yra reikšminga socialinė grupė, deja</w:t>
      </w:r>
      <w:r w:rsidR="003312EE" w:rsidRPr="00FF6727">
        <w:rPr>
          <w:rFonts w:ascii="Times New Roman" w:hAnsi="Times New Roman" w:cs="Times New Roman"/>
          <w:sz w:val="24"/>
          <w:szCs w:val="24"/>
        </w:rPr>
        <w:t>, kaip rodo statistika ir įvairių tyrimų rezultatai,</w:t>
      </w:r>
      <w:r w:rsidR="0072312E" w:rsidRPr="00FF6727">
        <w:rPr>
          <w:rFonts w:ascii="Times New Roman" w:hAnsi="Times New Roman" w:cs="Times New Roman"/>
          <w:sz w:val="24"/>
          <w:szCs w:val="24"/>
        </w:rPr>
        <w:t xml:space="preserve"> </w:t>
      </w:r>
      <w:r w:rsidR="00F11351" w:rsidRPr="00FF6727">
        <w:rPr>
          <w:rFonts w:ascii="Times New Roman" w:hAnsi="Times New Roman" w:cs="Times New Roman"/>
          <w:sz w:val="24"/>
          <w:szCs w:val="24"/>
        </w:rPr>
        <w:t xml:space="preserve">dažnai susidurianti </w:t>
      </w:r>
      <w:r w:rsidR="003312EE" w:rsidRPr="00FF6727">
        <w:rPr>
          <w:rFonts w:ascii="Times New Roman" w:hAnsi="Times New Roman" w:cs="Times New Roman"/>
          <w:sz w:val="24"/>
          <w:szCs w:val="24"/>
        </w:rPr>
        <w:t xml:space="preserve">su </w:t>
      </w:r>
      <w:r w:rsidR="00F11351" w:rsidRPr="00FF6727">
        <w:rPr>
          <w:rFonts w:ascii="Times New Roman" w:hAnsi="Times New Roman" w:cs="Times New Roman"/>
          <w:sz w:val="24"/>
          <w:szCs w:val="24"/>
        </w:rPr>
        <w:t>skurd</w:t>
      </w:r>
      <w:r w:rsidR="003312EE" w:rsidRPr="00FF6727">
        <w:rPr>
          <w:rFonts w:ascii="Times New Roman" w:hAnsi="Times New Roman" w:cs="Times New Roman"/>
          <w:sz w:val="24"/>
          <w:szCs w:val="24"/>
        </w:rPr>
        <w:t>u</w:t>
      </w:r>
      <w:r w:rsidR="00F11351" w:rsidRPr="00FF6727">
        <w:rPr>
          <w:rFonts w:ascii="Times New Roman" w:hAnsi="Times New Roman" w:cs="Times New Roman"/>
          <w:sz w:val="24"/>
          <w:szCs w:val="24"/>
        </w:rPr>
        <w:t xml:space="preserve"> ir lėšų trūkum</w:t>
      </w:r>
      <w:r w:rsidR="003312EE" w:rsidRPr="00FF6727">
        <w:rPr>
          <w:rFonts w:ascii="Times New Roman" w:hAnsi="Times New Roman" w:cs="Times New Roman"/>
          <w:sz w:val="24"/>
          <w:szCs w:val="24"/>
        </w:rPr>
        <w:t>u</w:t>
      </w:r>
      <w:r w:rsidR="00F11351" w:rsidRPr="00FF6727">
        <w:rPr>
          <w:rFonts w:ascii="Times New Roman" w:hAnsi="Times New Roman" w:cs="Times New Roman"/>
          <w:sz w:val="24"/>
          <w:szCs w:val="24"/>
        </w:rPr>
        <w:t>.</w:t>
      </w:r>
      <w:r w:rsidR="003312EE" w:rsidRPr="00FF6727">
        <w:rPr>
          <w:rFonts w:ascii="Times New Roman" w:hAnsi="Times New Roman" w:cs="Times New Roman"/>
          <w:sz w:val="24"/>
          <w:szCs w:val="24"/>
        </w:rPr>
        <w:t xml:space="preserve"> </w:t>
      </w:r>
      <w:r w:rsidR="00F11351" w:rsidRPr="00FF6727">
        <w:rPr>
          <w:rFonts w:ascii="Times New Roman" w:hAnsi="Times New Roman" w:cs="Times New Roman"/>
          <w:sz w:val="24"/>
          <w:szCs w:val="24"/>
        </w:rPr>
        <w:t xml:space="preserve">Lėšų trūkumas sudaro prielaidas išgyventi nuolatines krizes, mažina </w:t>
      </w:r>
      <w:r w:rsidR="003312EE" w:rsidRPr="00FF6727">
        <w:rPr>
          <w:rFonts w:ascii="Times New Roman" w:hAnsi="Times New Roman" w:cs="Times New Roman"/>
          <w:sz w:val="24"/>
          <w:szCs w:val="24"/>
        </w:rPr>
        <w:t>šeimų ir jos narių</w:t>
      </w:r>
      <w:r w:rsidR="00F11351" w:rsidRPr="00FF6727">
        <w:rPr>
          <w:rFonts w:ascii="Times New Roman" w:hAnsi="Times New Roman" w:cs="Times New Roman"/>
          <w:sz w:val="24"/>
          <w:szCs w:val="24"/>
        </w:rPr>
        <w:t xml:space="preserve"> savivertę, skatin</w:t>
      </w:r>
      <w:r w:rsidR="003312EE" w:rsidRPr="00FF6727">
        <w:rPr>
          <w:rFonts w:ascii="Times New Roman" w:hAnsi="Times New Roman" w:cs="Times New Roman"/>
          <w:sz w:val="24"/>
          <w:szCs w:val="24"/>
        </w:rPr>
        <w:t xml:space="preserve">a </w:t>
      </w:r>
      <w:r w:rsidR="00F11351" w:rsidRPr="00FF6727">
        <w:rPr>
          <w:rFonts w:ascii="Times New Roman" w:hAnsi="Times New Roman" w:cs="Times New Roman"/>
          <w:sz w:val="24"/>
          <w:szCs w:val="24"/>
        </w:rPr>
        <w:t>konflikt</w:t>
      </w:r>
      <w:r w:rsidR="003312EE" w:rsidRPr="00FF6727">
        <w:rPr>
          <w:rFonts w:ascii="Times New Roman" w:hAnsi="Times New Roman" w:cs="Times New Roman"/>
          <w:sz w:val="24"/>
          <w:szCs w:val="24"/>
        </w:rPr>
        <w:t>us. Daugiavaikės šeimos dažnai kenčia nuo smerkiančio visuomenės požiūrio, nors didžioji jų dalis gyvena tvarkingai.</w:t>
      </w:r>
      <w:r w:rsidR="0072312E" w:rsidRPr="00FF6727">
        <w:rPr>
          <w:rFonts w:ascii="Times New Roman" w:hAnsi="Times New Roman" w:cs="Times New Roman"/>
          <w:sz w:val="24"/>
          <w:szCs w:val="24"/>
        </w:rPr>
        <w:t xml:space="preserve"> </w:t>
      </w:r>
      <w:r w:rsidR="00503814" w:rsidRPr="00FF6727">
        <w:rPr>
          <w:rFonts w:ascii="Times New Roman" w:hAnsi="Times New Roman" w:cs="Times New Roman"/>
          <w:sz w:val="24"/>
          <w:szCs w:val="24"/>
        </w:rPr>
        <w:t xml:space="preserve">Daugiau vaikų turintiems tėvams, ypač mamoms, sudėtinga įsidarbinti, dažnai darbdaviai nenori taikyti Darbo kodekse numatytų išimčių (pavyzdžiui, dalis darbo – iš namų, laisvadieniai ir kt.). </w:t>
      </w:r>
      <w:r w:rsidR="003312EE" w:rsidRPr="00FF6727">
        <w:rPr>
          <w:rFonts w:ascii="Times New Roman" w:hAnsi="Times New Roman" w:cs="Times New Roman"/>
          <w:sz w:val="24"/>
          <w:szCs w:val="24"/>
        </w:rPr>
        <w:t>Todėl būtina plėsti socialines paslaugas</w:t>
      </w:r>
      <w:r w:rsidR="00503814" w:rsidRPr="00FF6727">
        <w:rPr>
          <w:rFonts w:ascii="Times New Roman" w:hAnsi="Times New Roman" w:cs="Times New Roman"/>
          <w:sz w:val="24"/>
          <w:szCs w:val="24"/>
        </w:rPr>
        <w:t xml:space="preserve"> šioms šeimoms</w:t>
      </w:r>
      <w:r w:rsidR="003312EE" w:rsidRPr="00FF6727">
        <w:rPr>
          <w:rFonts w:ascii="Times New Roman" w:hAnsi="Times New Roman" w:cs="Times New Roman"/>
          <w:sz w:val="24"/>
          <w:szCs w:val="24"/>
        </w:rPr>
        <w:t xml:space="preserve">, sudarant galimybę </w:t>
      </w:r>
      <w:r w:rsidR="00503814" w:rsidRPr="00FF6727">
        <w:rPr>
          <w:rFonts w:ascii="Times New Roman" w:hAnsi="Times New Roman" w:cs="Times New Roman"/>
          <w:sz w:val="24"/>
          <w:szCs w:val="24"/>
        </w:rPr>
        <w:t>joms</w:t>
      </w:r>
      <w:r w:rsidR="003312EE" w:rsidRPr="00FF6727">
        <w:rPr>
          <w:rFonts w:ascii="Times New Roman" w:hAnsi="Times New Roman" w:cs="Times New Roman"/>
          <w:sz w:val="24"/>
          <w:szCs w:val="24"/>
        </w:rPr>
        <w:t xml:space="preserve"> turiningai praleisti laisvalaikį, galimybę vaikams ugdytis nemokamai lankant būrelius ir kitą popamokinę veiklą</w:t>
      </w:r>
      <w:r w:rsidR="00E2507A" w:rsidRPr="00FF6727">
        <w:rPr>
          <w:rFonts w:ascii="Times New Roman" w:hAnsi="Times New Roman" w:cs="Times New Roman"/>
          <w:sz w:val="24"/>
          <w:szCs w:val="24"/>
        </w:rPr>
        <w:t>.</w:t>
      </w:r>
      <w:r w:rsidR="003312EE" w:rsidRPr="00FF6727">
        <w:rPr>
          <w:rFonts w:ascii="Times New Roman" w:hAnsi="Times New Roman" w:cs="Times New Roman"/>
          <w:sz w:val="24"/>
          <w:szCs w:val="24"/>
        </w:rPr>
        <w:t xml:space="preserve"> </w:t>
      </w:r>
    </w:p>
    <w:p w14:paraId="01E0CFA1" w14:textId="77777777" w:rsidR="00EF7F59" w:rsidRPr="00FF6727" w:rsidRDefault="00EF7F59" w:rsidP="00EF7F59">
      <w:pPr>
        <w:keepNext/>
        <w:spacing w:line="276" w:lineRule="auto"/>
        <w:jc w:val="both"/>
        <w:rPr>
          <w:rFonts w:ascii="Times New Roman" w:hAnsi="Times New Roman" w:cs="Times New Roman"/>
          <w:sz w:val="24"/>
          <w:szCs w:val="24"/>
        </w:rPr>
      </w:pPr>
    </w:p>
    <w:p w14:paraId="288A155A" w14:textId="77777777" w:rsidR="00EF7F59" w:rsidRPr="00FF6727" w:rsidRDefault="00EF7F59" w:rsidP="00EF7F59">
      <w:pPr>
        <w:keepNext/>
        <w:spacing w:line="276" w:lineRule="auto"/>
        <w:jc w:val="center"/>
        <w:rPr>
          <w:rFonts w:ascii="Times New Roman" w:hAnsi="Times New Roman" w:cs="Times New Roman"/>
          <w:sz w:val="24"/>
          <w:szCs w:val="24"/>
        </w:rPr>
      </w:pPr>
      <w:r w:rsidRPr="00FF6727">
        <w:rPr>
          <w:rFonts w:ascii="Times New Roman" w:hAnsi="Times New Roman" w:cs="Times New Roman"/>
          <w:noProof/>
          <w:lang w:eastAsia="lt-LT"/>
        </w:rPr>
        <w:drawing>
          <wp:inline distT="0" distB="0" distL="0" distR="0" wp14:anchorId="06F4E278" wp14:editId="7BA0DBB9">
            <wp:extent cx="4572000" cy="2743200"/>
            <wp:effectExtent l="0" t="0" r="0" b="0"/>
            <wp:docPr id="28" name="Diagrama 28">
              <a:extLst xmlns:a="http://schemas.openxmlformats.org/drawingml/2006/main">
                <a:ext uri="{FF2B5EF4-FFF2-40B4-BE49-F238E27FC236}">
                  <a16:creationId xmlns:a16="http://schemas.microsoft.com/office/drawing/2014/main" id="{4FB34A41-6457-41D8-90A0-D419F2449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5461EA93" w14:textId="77777777" w:rsidR="00EF7F59" w:rsidRPr="00FF6727" w:rsidRDefault="0072312E" w:rsidP="00EF7F59">
      <w:pPr>
        <w:keepNext/>
        <w:spacing w:after="0" w:line="276" w:lineRule="auto"/>
        <w:jc w:val="center"/>
        <w:rPr>
          <w:rFonts w:ascii="Times New Roman" w:hAnsi="Times New Roman" w:cs="Times New Roman"/>
          <w:sz w:val="20"/>
          <w:szCs w:val="20"/>
        </w:rPr>
      </w:pPr>
      <w:r w:rsidRPr="00FF6727">
        <w:rPr>
          <w:rFonts w:ascii="Times New Roman" w:hAnsi="Times New Roman" w:cs="Times New Roman"/>
          <w:sz w:val="20"/>
          <w:szCs w:val="20"/>
        </w:rPr>
        <w:t>30</w:t>
      </w:r>
      <w:r w:rsidR="00EF7F59" w:rsidRPr="00FF6727">
        <w:rPr>
          <w:rFonts w:ascii="Times New Roman" w:hAnsi="Times New Roman" w:cs="Times New Roman"/>
          <w:sz w:val="20"/>
          <w:szCs w:val="20"/>
        </w:rPr>
        <w:t xml:space="preserve"> pav. Daugiavaikių šeimų ir jose augančių vaikų skaičius Druskininkų mieste 201</w:t>
      </w:r>
      <w:r w:rsidR="00E563AC" w:rsidRPr="00FF6727">
        <w:rPr>
          <w:rFonts w:ascii="Times New Roman" w:hAnsi="Times New Roman" w:cs="Times New Roman"/>
          <w:sz w:val="20"/>
          <w:szCs w:val="20"/>
        </w:rPr>
        <w:t>8–</w:t>
      </w:r>
      <w:r w:rsidR="00EF7F59" w:rsidRPr="00FF6727">
        <w:rPr>
          <w:rFonts w:ascii="Times New Roman" w:hAnsi="Times New Roman" w:cs="Times New Roman"/>
          <w:sz w:val="20"/>
          <w:szCs w:val="20"/>
        </w:rPr>
        <w:t>2022 m.</w:t>
      </w:r>
    </w:p>
    <w:p w14:paraId="4B70E1D1" w14:textId="77777777" w:rsidR="00EF7F59" w:rsidRPr="00FF6727" w:rsidRDefault="00EF7F59" w:rsidP="00EF7F59">
      <w:pPr>
        <w:keepNext/>
        <w:spacing w:line="276" w:lineRule="auto"/>
        <w:jc w:val="center"/>
        <w:rPr>
          <w:rFonts w:ascii="Times New Roman" w:hAnsi="Times New Roman" w:cs="Times New Roman"/>
          <w:sz w:val="24"/>
          <w:szCs w:val="24"/>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E2507A" w:rsidRPr="00FF6727">
        <w:rPr>
          <w:rFonts w:ascii="Times New Roman" w:hAnsi="Times New Roman" w:cs="Times New Roman"/>
          <w:i/>
          <w:iCs/>
          <w:kern w:val="24"/>
          <w:sz w:val="20"/>
          <w:szCs w:val="20"/>
        </w:rPr>
        <w:t>.</w:t>
      </w:r>
    </w:p>
    <w:p w14:paraId="4493F5A7" w14:textId="77777777" w:rsidR="00EF7F59" w:rsidRPr="00FF6727" w:rsidRDefault="00EF7F59" w:rsidP="00EF7F59">
      <w:pPr>
        <w:keepNext/>
        <w:spacing w:line="276" w:lineRule="auto"/>
        <w:jc w:val="both"/>
        <w:rPr>
          <w:rFonts w:ascii="Times New Roman" w:hAnsi="Times New Roman" w:cs="Times New Roman"/>
          <w:sz w:val="24"/>
          <w:szCs w:val="24"/>
        </w:rPr>
      </w:pPr>
    </w:p>
    <w:p w14:paraId="7B43E2A1" w14:textId="77777777" w:rsidR="00B30F46" w:rsidRPr="00FF6727" w:rsidRDefault="00884DEE" w:rsidP="00EF7F59">
      <w:pPr>
        <w:keepNext/>
        <w:spacing w:line="276" w:lineRule="auto"/>
        <w:jc w:val="both"/>
        <w:rPr>
          <w:rFonts w:ascii="Times New Roman" w:hAnsi="Times New Roman" w:cs="Times New Roman"/>
          <w:sz w:val="24"/>
          <w:szCs w:val="24"/>
        </w:rPr>
      </w:pPr>
      <w:r w:rsidRPr="00FF6727">
        <w:rPr>
          <w:rFonts w:ascii="Times New Roman" w:hAnsi="Times New Roman" w:cs="Times New Roman"/>
          <w:b/>
          <w:bCs/>
          <w:sz w:val="24"/>
          <w:szCs w:val="24"/>
        </w:rPr>
        <w:t>Karo pabėgėliai</w:t>
      </w:r>
      <w:r w:rsidR="00847B1B" w:rsidRPr="00FF6727">
        <w:rPr>
          <w:rFonts w:ascii="Times New Roman" w:hAnsi="Times New Roman" w:cs="Times New Roman"/>
          <w:b/>
          <w:bCs/>
          <w:sz w:val="24"/>
          <w:szCs w:val="24"/>
        </w:rPr>
        <w:t>.</w:t>
      </w:r>
      <w:r w:rsidR="00847B1B"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Tęsiantis 2022 m</w:t>
      </w:r>
      <w:r w:rsidR="00E2507A" w:rsidRPr="00FF6727">
        <w:rPr>
          <w:rFonts w:ascii="Times New Roman" w:hAnsi="Times New Roman" w:cs="Times New Roman"/>
          <w:sz w:val="24"/>
          <w:szCs w:val="24"/>
        </w:rPr>
        <w:t>.</w:t>
      </w:r>
      <w:r w:rsidR="00B30F46" w:rsidRPr="00FF6727">
        <w:rPr>
          <w:rFonts w:ascii="Times New Roman" w:hAnsi="Times New Roman" w:cs="Times New Roman"/>
          <w:sz w:val="24"/>
          <w:szCs w:val="24"/>
        </w:rPr>
        <w:t xml:space="preserve"> vasario 24 d. Rusijos Federacijai pradėtai karinei agresijai prieš Ukrainą, Lietuva nuolat priima karo pabėgėlius. 2023 m. kovo 9 d. MIGRIS duomenimis, Druskininkų savivaldybėje užregistruot</w:t>
      </w:r>
      <w:r w:rsidR="00E2507A" w:rsidRPr="00FF6727">
        <w:rPr>
          <w:rFonts w:ascii="Times New Roman" w:hAnsi="Times New Roman" w:cs="Times New Roman"/>
          <w:sz w:val="24"/>
          <w:szCs w:val="24"/>
        </w:rPr>
        <w:t>i</w:t>
      </w:r>
      <w:r w:rsidR="00B30F46" w:rsidRPr="00FF6727">
        <w:rPr>
          <w:rFonts w:ascii="Times New Roman" w:hAnsi="Times New Roman" w:cs="Times New Roman"/>
          <w:sz w:val="24"/>
          <w:szCs w:val="24"/>
        </w:rPr>
        <w:t xml:space="preserve"> 723 Ukrainos pilie</w:t>
      </w:r>
      <w:r w:rsidR="00E2507A" w:rsidRPr="00FF6727">
        <w:rPr>
          <w:rFonts w:ascii="Times New Roman" w:hAnsi="Times New Roman" w:cs="Times New Roman"/>
          <w:sz w:val="24"/>
          <w:szCs w:val="24"/>
        </w:rPr>
        <w:t xml:space="preserve">čiai </w:t>
      </w:r>
      <w:r w:rsidR="00B30F46" w:rsidRPr="00FF6727">
        <w:rPr>
          <w:rFonts w:ascii="Times New Roman" w:hAnsi="Times New Roman" w:cs="Times New Roman"/>
          <w:sz w:val="24"/>
          <w:szCs w:val="24"/>
        </w:rPr>
        <w:t>(231 vaikas,</w:t>
      </w:r>
      <w:r w:rsidR="0072312E"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466</w:t>
      </w:r>
      <w:r w:rsidR="00B30F46" w:rsidRPr="00FF6727">
        <w:rPr>
          <w:rFonts w:ascii="Times New Roman" w:hAnsi="Times New Roman" w:cs="Times New Roman"/>
          <w:b/>
          <w:bCs/>
          <w:sz w:val="24"/>
          <w:szCs w:val="24"/>
        </w:rPr>
        <w:t xml:space="preserve"> </w:t>
      </w:r>
      <w:r w:rsidR="00B30F46" w:rsidRPr="00FF6727">
        <w:rPr>
          <w:rFonts w:ascii="Times New Roman" w:hAnsi="Times New Roman" w:cs="Times New Roman"/>
          <w:sz w:val="24"/>
          <w:szCs w:val="24"/>
        </w:rPr>
        <w:t xml:space="preserve">suaugę ir 26 senyvo amžiaus asmenys). Laikiną leidimą gyventi turi 373 </w:t>
      </w:r>
      <w:r w:rsidR="00E2507A" w:rsidRPr="00FF6727">
        <w:rPr>
          <w:rFonts w:ascii="Times New Roman" w:hAnsi="Times New Roman" w:cs="Times New Roman"/>
          <w:sz w:val="24"/>
          <w:szCs w:val="24"/>
        </w:rPr>
        <w:t>Druskininkų s</w:t>
      </w:r>
      <w:r w:rsidR="00B30F46" w:rsidRPr="00FF6727">
        <w:rPr>
          <w:rFonts w:ascii="Times New Roman" w:hAnsi="Times New Roman" w:cs="Times New Roman"/>
          <w:sz w:val="24"/>
          <w:szCs w:val="24"/>
        </w:rPr>
        <w:t>avivaldybėje gyvenantys ukrainiečiai. Vaikai ugdomi savivaldybės ugdymo įstaigose, iš jų: 93 mokyklose, 16 darželiuose. 2022 m</w:t>
      </w:r>
      <w:r w:rsidR="00E2507A" w:rsidRPr="00FF6727">
        <w:rPr>
          <w:rFonts w:ascii="Times New Roman" w:hAnsi="Times New Roman" w:cs="Times New Roman"/>
          <w:sz w:val="24"/>
          <w:szCs w:val="24"/>
        </w:rPr>
        <w:t xml:space="preserve">. </w:t>
      </w:r>
      <w:r w:rsidR="00B30F46" w:rsidRPr="00FF6727">
        <w:rPr>
          <w:rFonts w:ascii="Times New Roman" w:hAnsi="Times New Roman" w:cs="Times New Roman"/>
          <w:sz w:val="24"/>
          <w:szCs w:val="24"/>
        </w:rPr>
        <w:t xml:space="preserve">274 darbingo amžiaus ukrainiečiai registravosi Užimtumo tarnyboje, įdarbinti 159 asmenys, 97 asmenims darbo paieška nutraukta. </w:t>
      </w:r>
    </w:p>
    <w:p w14:paraId="765A27F5" w14:textId="77777777" w:rsidR="00B30F46" w:rsidRPr="00FF6727" w:rsidRDefault="00B30F46" w:rsidP="00EF7F59">
      <w:pPr>
        <w:keepNext/>
        <w:spacing w:line="276" w:lineRule="auto"/>
        <w:jc w:val="both"/>
        <w:rPr>
          <w:rFonts w:ascii="Times New Roman" w:hAnsi="Times New Roman" w:cs="Times New Roman"/>
          <w:sz w:val="24"/>
          <w:szCs w:val="24"/>
        </w:rPr>
      </w:pPr>
      <w:r w:rsidRPr="00FF6727">
        <w:rPr>
          <w:rFonts w:ascii="Times New Roman" w:hAnsi="Times New Roman" w:cs="Times New Roman"/>
          <w:spacing w:val="2"/>
          <w:sz w:val="24"/>
          <w:szCs w:val="24"/>
          <w:shd w:val="clear" w:color="auto" w:fill="FFFFFF"/>
        </w:rPr>
        <w:t xml:space="preserve">Siekiant sumažinti socialinę atskirtį, pabėgėliai įtraukiami į socialinės paramos sistemą. </w:t>
      </w:r>
      <w:r w:rsidRPr="00FF6727">
        <w:rPr>
          <w:rFonts w:ascii="Times New Roman" w:hAnsi="Times New Roman" w:cs="Times New Roman"/>
          <w:sz w:val="24"/>
          <w:szCs w:val="24"/>
        </w:rPr>
        <w:t xml:space="preserve">Ukrainiečiams teikiama įvairi pagalba, mokamos socialinės ir vienkartinės pašalpos, įvairios išmokos, mokiniai nemokamai maitinami mokyklose. Negalią turintys Ukrainos piliečiai gauna </w:t>
      </w:r>
      <w:r w:rsidRPr="00FF6727">
        <w:rPr>
          <w:rFonts w:ascii="Times New Roman" w:hAnsi="Times New Roman" w:cs="Times New Roman"/>
          <w:sz w:val="24"/>
          <w:szCs w:val="24"/>
        </w:rPr>
        <w:lastRenderedPageBreak/>
        <w:t xml:space="preserve">pagal poreikį nustatytas socialines paslaugas ir asmeninę pagalbą. </w:t>
      </w:r>
      <w:r w:rsidR="00B3129B" w:rsidRPr="00FF6727">
        <w:rPr>
          <w:rFonts w:ascii="Times New Roman" w:hAnsi="Times New Roman" w:cs="Times New Roman"/>
          <w:sz w:val="24"/>
          <w:szCs w:val="24"/>
        </w:rPr>
        <w:t>N</w:t>
      </w:r>
      <w:r w:rsidRPr="00FF6727">
        <w:rPr>
          <w:rFonts w:ascii="Times New Roman" w:hAnsi="Times New Roman" w:cs="Times New Roman"/>
          <w:sz w:val="24"/>
          <w:szCs w:val="24"/>
        </w:rPr>
        <w:t>elydimiems vaikams nustatyta laikina globa. Laikiniems globėjams mokama globos (rūpybos) išmoka ir tikslinis priedas bei pagalbos pinigai.</w:t>
      </w:r>
    </w:p>
    <w:p w14:paraId="7BBBCA60" w14:textId="77777777" w:rsidR="008668EB" w:rsidRPr="00FF6727" w:rsidRDefault="00B30F46" w:rsidP="00B30F46">
      <w:pPr>
        <w:jc w:val="both"/>
        <w:rPr>
          <w:rFonts w:ascii="Times New Roman" w:hAnsi="Times New Roman" w:cs="Times New Roman"/>
          <w:b/>
          <w:bCs/>
          <w:sz w:val="24"/>
          <w:szCs w:val="24"/>
        </w:rPr>
      </w:pPr>
      <w:r w:rsidRPr="00FF6727">
        <w:rPr>
          <w:rFonts w:ascii="Times New Roman" w:hAnsi="Times New Roman" w:cs="Times New Roman"/>
          <w:b/>
          <w:bCs/>
          <w:sz w:val="24"/>
          <w:szCs w:val="24"/>
        </w:rPr>
        <w:t>Nevyriausybinės organizacijos</w:t>
      </w:r>
    </w:p>
    <w:p w14:paraId="6E4FC620" w14:textId="77777777" w:rsidR="006E1730" w:rsidRPr="00FF6727" w:rsidRDefault="007F2FAB" w:rsidP="006E1730">
      <w:pPr>
        <w:keepNext/>
        <w:jc w:val="both"/>
        <w:rPr>
          <w:rFonts w:ascii="Times New Roman" w:hAnsi="Times New Roman" w:cs="Times New Roman"/>
        </w:rPr>
      </w:pPr>
      <w:r w:rsidRPr="00FF6727">
        <w:rPr>
          <w:rFonts w:ascii="Times New Roman" w:hAnsi="Times New Roman" w:cs="Times New Roman"/>
          <w:bCs/>
          <w:sz w:val="24"/>
          <w:szCs w:val="24"/>
        </w:rPr>
        <w:t>N</w:t>
      </w:r>
      <w:r w:rsidR="00B1070A" w:rsidRPr="00FF6727">
        <w:rPr>
          <w:rFonts w:ascii="Times New Roman" w:hAnsi="Times New Roman" w:cs="Times New Roman"/>
          <w:bCs/>
          <w:sz w:val="24"/>
          <w:szCs w:val="24"/>
        </w:rPr>
        <w:t xml:space="preserve">VO </w:t>
      </w:r>
      <w:r w:rsidRPr="00FF6727">
        <w:rPr>
          <w:rFonts w:ascii="Times New Roman" w:hAnsi="Times New Roman" w:cs="Times New Roman"/>
          <w:bCs/>
          <w:sz w:val="24"/>
          <w:szCs w:val="24"/>
        </w:rPr>
        <w:t>tarybos duomenimis, Druskininkų mieste veikia 51 NVO, iš jų</w:t>
      </w:r>
      <w:r w:rsidR="00B1070A" w:rsidRPr="00FF6727">
        <w:rPr>
          <w:rFonts w:ascii="Times New Roman" w:hAnsi="Times New Roman" w:cs="Times New Roman"/>
          <w:bCs/>
          <w:sz w:val="24"/>
          <w:szCs w:val="24"/>
        </w:rPr>
        <w:t xml:space="preserve"> 14 –</w:t>
      </w:r>
      <w:r w:rsidRPr="00FF6727">
        <w:rPr>
          <w:rFonts w:ascii="Times New Roman" w:hAnsi="Times New Roman" w:cs="Times New Roman"/>
          <w:bCs/>
          <w:sz w:val="24"/>
          <w:szCs w:val="24"/>
        </w:rPr>
        <w:t xml:space="preserve"> socialinėje</w:t>
      </w:r>
      <w:r w:rsidR="00B1070A" w:rsidRPr="00FF6727">
        <w:rPr>
          <w:rFonts w:ascii="Times New Roman" w:hAnsi="Times New Roman" w:cs="Times New Roman"/>
          <w:bCs/>
          <w:sz w:val="24"/>
          <w:szCs w:val="24"/>
        </w:rPr>
        <w:t>, 11 –</w:t>
      </w:r>
      <w:r w:rsidRPr="00FF6727">
        <w:rPr>
          <w:rFonts w:ascii="Times New Roman" w:hAnsi="Times New Roman" w:cs="Times New Roman"/>
          <w:bCs/>
          <w:sz w:val="24"/>
          <w:szCs w:val="24"/>
        </w:rPr>
        <w:t xml:space="preserve"> kultūros ir turizmo</w:t>
      </w:r>
      <w:r w:rsidR="00B1070A" w:rsidRPr="00FF6727">
        <w:rPr>
          <w:rFonts w:ascii="Times New Roman" w:hAnsi="Times New Roman" w:cs="Times New Roman"/>
          <w:bCs/>
          <w:sz w:val="24"/>
          <w:szCs w:val="24"/>
        </w:rPr>
        <w:t>, 2 –</w:t>
      </w:r>
      <w:r w:rsidRPr="00FF6727">
        <w:rPr>
          <w:rFonts w:ascii="Times New Roman" w:hAnsi="Times New Roman" w:cs="Times New Roman"/>
          <w:bCs/>
          <w:sz w:val="24"/>
          <w:szCs w:val="24"/>
        </w:rPr>
        <w:t xml:space="preserve"> sveikatos</w:t>
      </w:r>
      <w:r w:rsidR="00B1070A" w:rsidRPr="00FF6727">
        <w:rPr>
          <w:rFonts w:ascii="Times New Roman" w:hAnsi="Times New Roman" w:cs="Times New Roman"/>
          <w:bCs/>
          <w:sz w:val="24"/>
          <w:szCs w:val="24"/>
        </w:rPr>
        <w:t xml:space="preserve">, 10 – </w:t>
      </w:r>
      <w:r w:rsidRPr="00FF6727">
        <w:rPr>
          <w:rFonts w:ascii="Times New Roman" w:hAnsi="Times New Roman" w:cs="Times New Roman"/>
          <w:bCs/>
          <w:sz w:val="24"/>
          <w:szCs w:val="24"/>
        </w:rPr>
        <w:t>sporto</w:t>
      </w:r>
      <w:r w:rsidR="00B1070A" w:rsidRPr="00FF6727">
        <w:rPr>
          <w:rFonts w:ascii="Times New Roman" w:hAnsi="Times New Roman" w:cs="Times New Roman"/>
          <w:bCs/>
          <w:sz w:val="24"/>
          <w:szCs w:val="24"/>
        </w:rPr>
        <w:t>, 5</w:t>
      </w:r>
      <w:r w:rsidRPr="00FF6727">
        <w:rPr>
          <w:rFonts w:ascii="Times New Roman" w:hAnsi="Times New Roman" w:cs="Times New Roman"/>
          <w:bCs/>
          <w:sz w:val="24"/>
          <w:szCs w:val="24"/>
        </w:rPr>
        <w:t xml:space="preserve"> –</w:t>
      </w:r>
      <w:r w:rsidR="00B1070A" w:rsidRPr="00FF6727">
        <w:rPr>
          <w:rFonts w:ascii="Times New Roman" w:hAnsi="Times New Roman" w:cs="Times New Roman"/>
          <w:bCs/>
          <w:sz w:val="24"/>
          <w:szCs w:val="24"/>
        </w:rPr>
        <w:t xml:space="preserve"> </w:t>
      </w:r>
      <w:r w:rsidRPr="00FF6727">
        <w:rPr>
          <w:rFonts w:ascii="Times New Roman" w:hAnsi="Times New Roman" w:cs="Times New Roman"/>
          <w:bCs/>
          <w:sz w:val="24"/>
          <w:szCs w:val="24"/>
        </w:rPr>
        <w:t>švietimo (neformaliojo ugdymo)</w:t>
      </w:r>
      <w:r w:rsidR="00B1070A" w:rsidRPr="00FF6727">
        <w:rPr>
          <w:rFonts w:ascii="Times New Roman" w:hAnsi="Times New Roman" w:cs="Times New Roman"/>
          <w:bCs/>
          <w:sz w:val="24"/>
          <w:szCs w:val="24"/>
        </w:rPr>
        <w:t xml:space="preserve"> srityse, 3</w:t>
      </w:r>
      <w:r w:rsidRPr="00FF6727">
        <w:rPr>
          <w:rFonts w:ascii="Times New Roman" w:hAnsi="Times New Roman" w:cs="Times New Roman"/>
          <w:bCs/>
          <w:sz w:val="24"/>
          <w:szCs w:val="24"/>
        </w:rPr>
        <w:t xml:space="preserve"> –</w:t>
      </w:r>
      <w:r w:rsidR="00B1070A" w:rsidRPr="00FF6727">
        <w:rPr>
          <w:rFonts w:ascii="Times New Roman" w:hAnsi="Times New Roman" w:cs="Times New Roman"/>
          <w:bCs/>
          <w:sz w:val="24"/>
          <w:szCs w:val="24"/>
        </w:rPr>
        <w:t xml:space="preserve"> </w:t>
      </w:r>
      <w:r w:rsidRPr="00FF6727">
        <w:rPr>
          <w:rFonts w:ascii="Times New Roman" w:hAnsi="Times New Roman" w:cs="Times New Roman"/>
          <w:bCs/>
          <w:sz w:val="24"/>
          <w:szCs w:val="24"/>
        </w:rPr>
        <w:t xml:space="preserve">bendruomenės, </w:t>
      </w:r>
      <w:r w:rsidR="00B1070A" w:rsidRPr="00FF6727">
        <w:rPr>
          <w:rFonts w:ascii="Times New Roman" w:hAnsi="Times New Roman" w:cs="Times New Roman"/>
          <w:bCs/>
          <w:sz w:val="24"/>
          <w:szCs w:val="24"/>
        </w:rPr>
        <w:t xml:space="preserve">6 – </w:t>
      </w:r>
      <w:r w:rsidRPr="00FF6727">
        <w:rPr>
          <w:rFonts w:ascii="Times New Roman" w:hAnsi="Times New Roman" w:cs="Times New Roman"/>
          <w:bCs/>
          <w:sz w:val="24"/>
          <w:szCs w:val="24"/>
        </w:rPr>
        <w:t>kitos</w:t>
      </w:r>
      <w:r w:rsidR="00B1070A" w:rsidRPr="00FF6727">
        <w:rPr>
          <w:rFonts w:ascii="Times New Roman" w:hAnsi="Times New Roman" w:cs="Times New Roman"/>
          <w:bCs/>
          <w:sz w:val="24"/>
          <w:szCs w:val="24"/>
        </w:rPr>
        <w:t>. [</w:t>
      </w:r>
      <w:r w:rsidR="007017F7" w:rsidRPr="00FF6727">
        <w:rPr>
          <w:rFonts w:ascii="Times New Roman" w:hAnsi="Times New Roman" w:cs="Times New Roman"/>
          <w:sz w:val="24"/>
          <w:szCs w:val="24"/>
        </w:rPr>
        <w:t xml:space="preserve">R </w:t>
      </w:r>
      <w:r w:rsidR="002D7AE0" w:rsidRPr="00FF6727">
        <w:rPr>
          <w:rFonts w:ascii="Times New Roman" w:hAnsi="Times New Roman" w:cs="Times New Roman"/>
          <w:sz w:val="24"/>
          <w:szCs w:val="24"/>
        </w:rPr>
        <w:fldChar w:fldCharType="begin"/>
      </w:r>
      <w:r w:rsidR="007017F7" w:rsidRPr="00FF6727">
        <w:rPr>
          <w:rFonts w:ascii="Times New Roman" w:hAnsi="Times New Roman" w:cs="Times New Roman"/>
          <w:sz w:val="24"/>
          <w:szCs w:val="24"/>
        </w:rPr>
        <w:instrText xml:space="preserve"> SEQ R \* ARABIC </w:instrText>
      </w:r>
      <w:r w:rsidR="002D7AE0" w:rsidRPr="00FF6727">
        <w:rPr>
          <w:rFonts w:ascii="Times New Roman" w:hAnsi="Times New Roman" w:cs="Times New Roman"/>
          <w:sz w:val="24"/>
          <w:szCs w:val="24"/>
        </w:rPr>
        <w:fldChar w:fldCharType="separate"/>
      </w:r>
      <w:r w:rsidR="00960DE4" w:rsidRPr="00FF6727">
        <w:rPr>
          <w:rFonts w:ascii="Times New Roman" w:hAnsi="Times New Roman" w:cs="Times New Roman"/>
          <w:sz w:val="24"/>
          <w:szCs w:val="24"/>
        </w:rPr>
        <w:t>1</w:t>
      </w:r>
      <w:r w:rsidR="002D7AE0" w:rsidRPr="00FF6727">
        <w:rPr>
          <w:rFonts w:ascii="Times New Roman" w:hAnsi="Times New Roman" w:cs="Times New Roman"/>
          <w:sz w:val="24"/>
          <w:szCs w:val="24"/>
        </w:rPr>
        <w:fldChar w:fldCharType="end"/>
      </w:r>
      <w:r w:rsidR="00B1070A" w:rsidRPr="00FF6727">
        <w:rPr>
          <w:rFonts w:ascii="Times New Roman" w:hAnsi="Times New Roman" w:cs="Times New Roman"/>
          <w:bCs/>
          <w:sz w:val="24"/>
          <w:szCs w:val="24"/>
        </w:rPr>
        <w:t>]</w:t>
      </w:r>
      <w:r w:rsidRPr="00FF6727">
        <w:rPr>
          <w:rFonts w:ascii="Times New Roman" w:hAnsi="Times New Roman" w:cs="Times New Roman"/>
          <w:bCs/>
          <w:sz w:val="24"/>
          <w:szCs w:val="24"/>
        </w:rPr>
        <w:t xml:space="preserve"> Druskininkų miesto NVO ir bendruomeninės organizacijos socialini</w:t>
      </w:r>
      <w:r w:rsidR="006E1730" w:rsidRPr="00FF6727">
        <w:rPr>
          <w:rFonts w:ascii="Times New Roman" w:hAnsi="Times New Roman" w:cs="Times New Roman"/>
          <w:bCs/>
          <w:sz w:val="24"/>
          <w:szCs w:val="24"/>
        </w:rPr>
        <w:t>ų</w:t>
      </w:r>
      <w:r w:rsidRPr="00FF6727">
        <w:rPr>
          <w:rFonts w:ascii="Times New Roman" w:hAnsi="Times New Roman" w:cs="Times New Roman"/>
          <w:bCs/>
          <w:sz w:val="24"/>
          <w:szCs w:val="24"/>
        </w:rPr>
        <w:t xml:space="preserve"> ir bendruomenini</w:t>
      </w:r>
      <w:r w:rsidR="006E1730" w:rsidRPr="00FF6727">
        <w:rPr>
          <w:rFonts w:ascii="Times New Roman" w:hAnsi="Times New Roman" w:cs="Times New Roman"/>
          <w:bCs/>
          <w:sz w:val="24"/>
          <w:szCs w:val="24"/>
        </w:rPr>
        <w:t>ų</w:t>
      </w:r>
      <w:r w:rsidRPr="00FF6727">
        <w:rPr>
          <w:rFonts w:ascii="Times New Roman" w:hAnsi="Times New Roman" w:cs="Times New Roman"/>
          <w:bCs/>
          <w:sz w:val="24"/>
          <w:szCs w:val="24"/>
        </w:rPr>
        <w:t xml:space="preserve"> versl</w:t>
      </w:r>
      <w:r w:rsidR="006E1730" w:rsidRPr="00FF6727">
        <w:rPr>
          <w:rFonts w:ascii="Times New Roman" w:hAnsi="Times New Roman" w:cs="Times New Roman"/>
          <w:bCs/>
          <w:sz w:val="24"/>
          <w:szCs w:val="24"/>
        </w:rPr>
        <w:t>ų</w:t>
      </w:r>
      <w:r w:rsidRPr="00FF6727">
        <w:rPr>
          <w:rFonts w:ascii="Times New Roman" w:hAnsi="Times New Roman" w:cs="Times New Roman"/>
          <w:bCs/>
          <w:sz w:val="24"/>
          <w:szCs w:val="24"/>
        </w:rPr>
        <w:t xml:space="preserve"> nevykdo</w:t>
      </w:r>
      <w:r w:rsidR="006E1730" w:rsidRPr="00FF6727">
        <w:rPr>
          <w:rFonts w:ascii="Times New Roman" w:hAnsi="Times New Roman" w:cs="Times New Roman"/>
          <w:bCs/>
          <w:sz w:val="24"/>
          <w:szCs w:val="24"/>
        </w:rPr>
        <w:t>, tačiau kuriamas stiprus pagrindas tokių verslų pradžiai</w:t>
      </w:r>
      <w:r w:rsidR="00F37C17" w:rsidRPr="00FF6727">
        <w:rPr>
          <w:rFonts w:ascii="Times New Roman" w:hAnsi="Times New Roman" w:cs="Times New Roman"/>
          <w:bCs/>
          <w:sz w:val="24"/>
          <w:szCs w:val="24"/>
        </w:rPr>
        <w:t>.</w:t>
      </w:r>
    </w:p>
    <w:p w14:paraId="0570A035" w14:textId="77777777" w:rsidR="0082729F" w:rsidRPr="00FF6727" w:rsidRDefault="007504CF" w:rsidP="007017F7">
      <w:pPr>
        <w:keepNext/>
        <w:jc w:val="both"/>
        <w:rPr>
          <w:rFonts w:ascii="Times New Roman" w:hAnsi="Times New Roman" w:cs="Times New Roman"/>
          <w:bCs/>
          <w:sz w:val="24"/>
          <w:szCs w:val="24"/>
        </w:rPr>
      </w:pPr>
      <w:r w:rsidRPr="00FF6727">
        <w:rPr>
          <w:rFonts w:ascii="Times New Roman" w:hAnsi="Times New Roman" w:cs="Times New Roman"/>
          <w:bCs/>
          <w:sz w:val="24"/>
          <w:szCs w:val="24"/>
        </w:rPr>
        <w:t>Iš savivaldybės biudžeto NVO</w:t>
      </w:r>
      <w:r w:rsidR="00E44F4A" w:rsidRPr="00FF6727">
        <w:rPr>
          <w:rFonts w:ascii="Times New Roman" w:hAnsi="Times New Roman" w:cs="Times New Roman"/>
          <w:bCs/>
          <w:sz w:val="24"/>
          <w:szCs w:val="24"/>
        </w:rPr>
        <w:t xml:space="preserve"> teikiamoms paslaugoms 2022 m. skirta 171</w:t>
      </w:r>
      <w:r w:rsidR="00B1070A" w:rsidRPr="00FF6727">
        <w:rPr>
          <w:rFonts w:ascii="Times New Roman" w:hAnsi="Times New Roman" w:cs="Times New Roman"/>
          <w:bCs/>
          <w:sz w:val="24"/>
          <w:szCs w:val="24"/>
        </w:rPr>
        <w:t> </w:t>
      </w:r>
      <w:r w:rsidR="00E44F4A" w:rsidRPr="00FF6727">
        <w:rPr>
          <w:rFonts w:ascii="Times New Roman" w:hAnsi="Times New Roman" w:cs="Times New Roman"/>
          <w:bCs/>
          <w:sz w:val="24"/>
          <w:szCs w:val="24"/>
        </w:rPr>
        <w:t>640 Eur – per penkerius metus ši suma nuosekliai augo ir</w:t>
      </w:r>
      <w:r w:rsidR="00B1070A" w:rsidRPr="00FF6727">
        <w:rPr>
          <w:rFonts w:ascii="Times New Roman" w:hAnsi="Times New Roman" w:cs="Times New Roman"/>
          <w:bCs/>
          <w:sz w:val="24"/>
          <w:szCs w:val="24"/>
        </w:rPr>
        <w:t>,</w:t>
      </w:r>
      <w:r w:rsidR="00E44F4A" w:rsidRPr="00FF6727">
        <w:rPr>
          <w:rFonts w:ascii="Times New Roman" w:hAnsi="Times New Roman" w:cs="Times New Roman"/>
          <w:bCs/>
          <w:sz w:val="24"/>
          <w:szCs w:val="24"/>
        </w:rPr>
        <w:t xml:space="preserve"> </w:t>
      </w:r>
      <w:r w:rsidR="00B1070A" w:rsidRPr="00FF6727">
        <w:rPr>
          <w:rFonts w:ascii="Times New Roman" w:hAnsi="Times New Roman" w:cs="Times New Roman"/>
          <w:bCs/>
          <w:sz w:val="24"/>
          <w:szCs w:val="24"/>
        </w:rPr>
        <w:t>pa</w:t>
      </w:r>
      <w:r w:rsidR="00E44F4A" w:rsidRPr="00FF6727">
        <w:rPr>
          <w:rFonts w:ascii="Times New Roman" w:hAnsi="Times New Roman" w:cs="Times New Roman"/>
          <w:bCs/>
          <w:sz w:val="24"/>
          <w:szCs w:val="24"/>
        </w:rPr>
        <w:t>lygint</w:t>
      </w:r>
      <w:r w:rsidR="00B1070A" w:rsidRPr="00FF6727">
        <w:rPr>
          <w:rFonts w:ascii="Times New Roman" w:hAnsi="Times New Roman" w:cs="Times New Roman"/>
          <w:bCs/>
          <w:sz w:val="24"/>
          <w:szCs w:val="24"/>
        </w:rPr>
        <w:t>i</w:t>
      </w:r>
      <w:r w:rsidR="00E44F4A" w:rsidRPr="00FF6727">
        <w:rPr>
          <w:rFonts w:ascii="Times New Roman" w:hAnsi="Times New Roman" w:cs="Times New Roman"/>
          <w:bCs/>
          <w:sz w:val="24"/>
          <w:szCs w:val="24"/>
        </w:rPr>
        <w:t xml:space="preserve"> su 2018 m., kai iš savivaldybės biudžeto buvo skirta 27</w:t>
      </w:r>
      <w:r w:rsidR="00B1070A" w:rsidRPr="00FF6727">
        <w:rPr>
          <w:rFonts w:ascii="Times New Roman" w:hAnsi="Times New Roman" w:cs="Times New Roman"/>
          <w:bCs/>
          <w:sz w:val="24"/>
          <w:szCs w:val="24"/>
        </w:rPr>
        <w:t> </w:t>
      </w:r>
      <w:r w:rsidR="00E44F4A" w:rsidRPr="00FF6727">
        <w:rPr>
          <w:rFonts w:ascii="Times New Roman" w:hAnsi="Times New Roman" w:cs="Times New Roman"/>
          <w:bCs/>
          <w:sz w:val="24"/>
          <w:szCs w:val="24"/>
        </w:rPr>
        <w:t>510 Eur, skaičiuojamas net 542 proc. augimas</w:t>
      </w:r>
      <w:r w:rsidR="00F16927" w:rsidRPr="00FF6727">
        <w:rPr>
          <w:rFonts w:ascii="Times New Roman" w:hAnsi="Times New Roman" w:cs="Times New Roman"/>
          <w:bCs/>
          <w:sz w:val="24"/>
          <w:szCs w:val="24"/>
        </w:rPr>
        <w:t>.</w:t>
      </w:r>
      <w:r w:rsidR="00F37C17" w:rsidRPr="00FF6727">
        <w:rPr>
          <w:rFonts w:ascii="Times New Roman" w:hAnsi="Times New Roman" w:cs="Times New Roman"/>
          <w:bCs/>
          <w:sz w:val="24"/>
          <w:szCs w:val="24"/>
        </w:rPr>
        <w:t xml:space="preserve"> [R30]</w:t>
      </w:r>
    </w:p>
    <w:p w14:paraId="4CBEB7FE" w14:textId="77777777" w:rsidR="0082729F" w:rsidRPr="00FF6727" w:rsidRDefault="0082729F" w:rsidP="0082729F">
      <w:pPr>
        <w:keepNext/>
        <w:jc w:val="center"/>
        <w:rPr>
          <w:rFonts w:ascii="Times New Roman" w:hAnsi="Times New Roman" w:cs="Times New Roman"/>
          <w:bCs/>
          <w:sz w:val="24"/>
          <w:szCs w:val="24"/>
        </w:rPr>
      </w:pPr>
      <w:r w:rsidRPr="00FF6727">
        <w:rPr>
          <w:rFonts w:ascii="Times New Roman" w:hAnsi="Times New Roman" w:cs="Times New Roman"/>
          <w:noProof/>
          <w:lang w:eastAsia="lt-LT"/>
        </w:rPr>
        <w:drawing>
          <wp:inline distT="0" distB="0" distL="0" distR="0" wp14:anchorId="651A4902" wp14:editId="3C6FB4DB">
            <wp:extent cx="4568190" cy="2747010"/>
            <wp:effectExtent l="0" t="0" r="3810" b="15240"/>
            <wp:docPr id="2127388528" name="Chart 1">
              <a:extLst xmlns:a="http://schemas.openxmlformats.org/drawingml/2006/main">
                <a:ext uri="{FF2B5EF4-FFF2-40B4-BE49-F238E27FC236}">
                  <a16:creationId xmlns:a16="http://schemas.microsoft.com/office/drawing/2014/main" id="{48363E78-4693-3F48-D2C1-934F54205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BA56197" w14:textId="77777777" w:rsidR="00B1070A" w:rsidRPr="00804A7F" w:rsidRDefault="0072312E" w:rsidP="006A6CBF">
      <w:pPr>
        <w:keepNext/>
        <w:spacing w:after="0"/>
        <w:jc w:val="center"/>
        <w:rPr>
          <w:rFonts w:ascii="Times New Roman" w:hAnsi="Times New Roman" w:cs="Times New Roman"/>
          <w:kern w:val="24"/>
          <w:sz w:val="20"/>
          <w:szCs w:val="20"/>
        </w:rPr>
      </w:pPr>
      <w:bookmarkStart w:id="23" w:name="_Hlk148625388"/>
      <w:r w:rsidRPr="00FF6727">
        <w:rPr>
          <w:rFonts w:ascii="Times New Roman" w:hAnsi="Times New Roman" w:cs="Times New Roman"/>
          <w:bCs/>
          <w:sz w:val="20"/>
          <w:szCs w:val="20"/>
        </w:rPr>
        <w:t>31</w:t>
      </w:r>
      <w:r w:rsidR="0082729F" w:rsidRPr="00804A7F">
        <w:rPr>
          <w:rFonts w:ascii="Times New Roman" w:hAnsi="Times New Roman" w:cs="Times New Roman"/>
          <w:bCs/>
          <w:sz w:val="20"/>
          <w:szCs w:val="20"/>
        </w:rPr>
        <w:t xml:space="preserve"> pav. Iš </w:t>
      </w:r>
      <w:r w:rsidR="00B1070A" w:rsidRPr="00804A7F">
        <w:rPr>
          <w:rFonts w:ascii="Times New Roman" w:hAnsi="Times New Roman" w:cs="Times New Roman"/>
          <w:bCs/>
          <w:sz w:val="20"/>
          <w:szCs w:val="20"/>
        </w:rPr>
        <w:t>s</w:t>
      </w:r>
      <w:r w:rsidR="0082729F" w:rsidRPr="00804A7F">
        <w:rPr>
          <w:rFonts w:ascii="Times New Roman" w:hAnsi="Times New Roman" w:cs="Times New Roman"/>
          <w:bCs/>
          <w:sz w:val="20"/>
          <w:szCs w:val="20"/>
        </w:rPr>
        <w:t>avivaldybės biudžeto skirtos lėšos Druskininkų mieste veikiančioms NVO</w:t>
      </w:r>
    </w:p>
    <w:p w14:paraId="229DC14A" w14:textId="77777777" w:rsidR="006A6CBF" w:rsidRPr="00FF6727" w:rsidRDefault="006A6CBF" w:rsidP="006A6CBF">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 xml:space="preserve">Šaltinis: Druskininkų savivaldybės </w:t>
      </w:r>
      <w:r w:rsidR="00B77708" w:rsidRPr="00FF6727">
        <w:rPr>
          <w:rFonts w:ascii="Times New Roman" w:hAnsi="Times New Roman" w:cs="Times New Roman"/>
          <w:i/>
          <w:iCs/>
          <w:kern w:val="24"/>
          <w:sz w:val="20"/>
          <w:szCs w:val="20"/>
        </w:rPr>
        <w:t>administracija</w:t>
      </w:r>
      <w:r w:rsidR="00B1070A" w:rsidRPr="00FF6727">
        <w:rPr>
          <w:rFonts w:ascii="Times New Roman" w:hAnsi="Times New Roman" w:cs="Times New Roman"/>
          <w:i/>
          <w:iCs/>
          <w:kern w:val="24"/>
          <w:sz w:val="20"/>
          <w:szCs w:val="20"/>
        </w:rPr>
        <w:t>.</w:t>
      </w:r>
    </w:p>
    <w:p w14:paraId="190CE8C9" w14:textId="77777777" w:rsidR="0082729F" w:rsidRPr="00FF6727" w:rsidRDefault="0082729F" w:rsidP="00AC5D83">
      <w:pPr>
        <w:keepNext/>
        <w:jc w:val="both"/>
        <w:rPr>
          <w:rFonts w:ascii="Times New Roman" w:hAnsi="Times New Roman" w:cs="Times New Roman"/>
          <w:bCs/>
          <w:i/>
          <w:iCs/>
          <w:sz w:val="20"/>
          <w:szCs w:val="20"/>
        </w:rPr>
      </w:pPr>
    </w:p>
    <w:bookmarkEnd w:id="23"/>
    <w:p w14:paraId="1F4B23A4" w14:textId="77777777" w:rsidR="00153FA7" w:rsidRPr="00FF6727" w:rsidRDefault="00FB60BD" w:rsidP="00FB60BD">
      <w:pPr>
        <w:keepNext/>
        <w:jc w:val="both"/>
        <w:rPr>
          <w:rFonts w:ascii="Times New Roman" w:hAnsi="Times New Roman" w:cs="Times New Roman"/>
          <w:sz w:val="24"/>
          <w:szCs w:val="24"/>
        </w:rPr>
      </w:pPr>
      <w:r w:rsidRPr="00FF6727">
        <w:rPr>
          <w:rFonts w:ascii="Times New Roman" w:hAnsi="Times New Roman" w:cs="Times New Roman"/>
          <w:bCs/>
          <w:sz w:val="24"/>
          <w:szCs w:val="24"/>
        </w:rPr>
        <w:t>Druskininkų savivaldybės pareiktais duomenimis, NVO socialinės veiklos projektams Druskininkų mieste 2022 m. skirta 50</w:t>
      </w:r>
      <w:r w:rsidR="00B1070A" w:rsidRPr="00FF6727">
        <w:rPr>
          <w:rFonts w:ascii="Times New Roman" w:hAnsi="Times New Roman" w:cs="Times New Roman"/>
          <w:bCs/>
          <w:sz w:val="24"/>
          <w:szCs w:val="24"/>
        </w:rPr>
        <w:t> </w:t>
      </w:r>
      <w:r w:rsidRPr="00FF6727">
        <w:rPr>
          <w:rFonts w:ascii="Times New Roman" w:hAnsi="Times New Roman" w:cs="Times New Roman"/>
          <w:bCs/>
          <w:sz w:val="24"/>
          <w:szCs w:val="24"/>
        </w:rPr>
        <w:t>000 Eur</w:t>
      </w:r>
      <w:r w:rsidR="00B1070A" w:rsidRPr="00FF6727">
        <w:rPr>
          <w:rFonts w:ascii="Times New Roman" w:hAnsi="Times New Roman" w:cs="Times New Roman"/>
          <w:bCs/>
          <w:sz w:val="24"/>
          <w:szCs w:val="24"/>
        </w:rPr>
        <w:t>,</w:t>
      </w:r>
      <w:r w:rsidRPr="00FF6727">
        <w:rPr>
          <w:rFonts w:ascii="Times New Roman" w:hAnsi="Times New Roman" w:cs="Times New Roman"/>
          <w:bCs/>
          <w:sz w:val="24"/>
          <w:szCs w:val="24"/>
        </w:rPr>
        <w:t xml:space="preserve"> tai yra 150 proc. daugiau nei 2018 m. Socialinės reabilitacijos neįgaliesiems teikimo bendruomenėje projektams 2022 m. skirta 14</w:t>
      </w:r>
      <w:r w:rsidR="00B1070A" w:rsidRPr="00FF6727">
        <w:rPr>
          <w:rFonts w:ascii="Times New Roman" w:hAnsi="Times New Roman" w:cs="Times New Roman"/>
          <w:bCs/>
          <w:sz w:val="24"/>
          <w:szCs w:val="24"/>
        </w:rPr>
        <w:t> </w:t>
      </w:r>
      <w:r w:rsidRPr="00FF6727">
        <w:rPr>
          <w:rFonts w:ascii="Times New Roman" w:hAnsi="Times New Roman" w:cs="Times New Roman"/>
          <w:bCs/>
          <w:sz w:val="24"/>
          <w:szCs w:val="24"/>
        </w:rPr>
        <w:t>000 Eur – skaičiuojamas 86 proc. augimas. Akredituotai vaikų dienos socialinei priežiūrai skirtos lėšos 2021–2022 m. išaugo 139 proc. (ankstesnių duomenų nėra) – 2021 m. skirta 45</w:t>
      </w:r>
      <w:r w:rsidR="00B1070A" w:rsidRPr="00FF6727">
        <w:rPr>
          <w:rFonts w:ascii="Times New Roman" w:hAnsi="Times New Roman" w:cs="Times New Roman"/>
          <w:bCs/>
          <w:sz w:val="24"/>
          <w:szCs w:val="24"/>
        </w:rPr>
        <w:t> </w:t>
      </w:r>
      <w:r w:rsidRPr="00FF6727">
        <w:rPr>
          <w:rFonts w:ascii="Times New Roman" w:hAnsi="Times New Roman" w:cs="Times New Roman"/>
          <w:bCs/>
          <w:sz w:val="24"/>
          <w:szCs w:val="24"/>
        </w:rPr>
        <w:t>430 Eur, 2022 m. – 107</w:t>
      </w:r>
      <w:r w:rsidR="00B1070A" w:rsidRPr="00FF6727">
        <w:rPr>
          <w:rFonts w:ascii="Times New Roman" w:hAnsi="Times New Roman" w:cs="Times New Roman"/>
          <w:bCs/>
          <w:sz w:val="24"/>
          <w:szCs w:val="24"/>
        </w:rPr>
        <w:t> </w:t>
      </w:r>
      <w:r w:rsidRPr="00FF6727">
        <w:rPr>
          <w:rFonts w:ascii="Times New Roman" w:hAnsi="Times New Roman" w:cs="Times New Roman"/>
          <w:bCs/>
          <w:sz w:val="24"/>
          <w:szCs w:val="24"/>
        </w:rPr>
        <w:t>640 Eur.</w:t>
      </w:r>
      <w:r w:rsidRPr="00FF6727">
        <w:rPr>
          <w:rFonts w:ascii="Times New Roman" w:hAnsi="Times New Roman" w:cs="Times New Roman"/>
          <w:sz w:val="24"/>
          <w:szCs w:val="24"/>
        </w:rPr>
        <w:t xml:space="preserve"> Tačiau s</w:t>
      </w:r>
      <w:r w:rsidR="00153FA7" w:rsidRPr="00FF6727">
        <w:rPr>
          <w:rFonts w:ascii="Times New Roman" w:hAnsi="Times New Roman" w:cs="Times New Roman"/>
          <w:sz w:val="24"/>
          <w:szCs w:val="24"/>
        </w:rPr>
        <w:t>tebint savivaldybės išlaidų NVO teikiamoms socialinėms paslaugoms finansuoti dalį, iš visų savivaldybės išlaidų, skirtų socialinėms paslaugoms</w:t>
      </w:r>
      <w:r w:rsidRPr="00FF6727">
        <w:rPr>
          <w:rFonts w:ascii="Times New Roman" w:hAnsi="Times New Roman" w:cs="Times New Roman"/>
          <w:sz w:val="24"/>
          <w:szCs w:val="24"/>
        </w:rPr>
        <w:t xml:space="preserve"> (Socialinės paramos veiksmingumo indekso </w:t>
      </w:r>
      <w:r w:rsidR="00153FA7" w:rsidRPr="00FF6727">
        <w:rPr>
          <w:rFonts w:ascii="Times New Roman" w:hAnsi="Times New Roman" w:cs="Times New Roman"/>
          <w:sz w:val="24"/>
          <w:szCs w:val="24"/>
        </w:rPr>
        <w:t>rodiklio rezultat</w:t>
      </w:r>
      <w:r w:rsidRPr="00FF6727">
        <w:rPr>
          <w:rFonts w:ascii="Times New Roman" w:hAnsi="Times New Roman" w:cs="Times New Roman"/>
          <w:sz w:val="24"/>
          <w:szCs w:val="24"/>
        </w:rPr>
        <w:t>a</w:t>
      </w:r>
      <w:r w:rsidR="00153FA7" w:rsidRPr="00FF6727">
        <w:rPr>
          <w:rFonts w:ascii="Times New Roman" w:hAnsi="Times New Roman" w:cs="Times New Roman"/>
          <w:sz w:val="24"/>
          <w:szCs w:val="24"/>
        </w:rPr>
        <w:t>s</w:t>
      </w:r>
      <w:r w:rsidR="00153FA7" w:rsidRPr="00FF6727">
        <w:rPr>
          <w:rStyle w:val="Puslapioinaosnuoroda"/>
          <w:rFonts w:ascii="Times New Roman" w:hAnsi="Times New Roman" w:cs="Times New Roman"/>
          <w:sz w:val="24"/>
          <w:szCs w:val="24"/>
        </w:rPr>
        <w:footnoteReference w:id="17"/>
      </w:r>
      <w:r w:rsidRPr="00FF6727">
        <w:rPr>
          <w:rFonts w:ascii="Times New Roman" w:hAnsi="Times New Roman" w:cs="Times New Roman"/>
          <w:sz w:val="24"/>
          <w:szCs w:val="24"/>
        </w:rPr>
        <w:t>)</w:t>
      </w:r>
      <w:r w:rsidR="00153FA7" w:rsidRPr="00FF6727">
        <w:rPr>
          <w:rFonts w:ascii="Times New Roman" w:hAnsi="Times New Roman" w:cs="Times New Roman"/>
          <w:sz w:val="24"/>
          <w:szCs w:val="24"/>
        </w:rPr>
        <w:t xml:space="preserve">, 2018–2022 m. aukščiausias </w:t>
      </w:r>
      <w:r w:rsidRPr="00FF6727">
        <w:rPr>
          <w:rFonts w:ascii="Times New Roman" w:hAnsi="Times New Roman" w:cs="Times New Roman"/>
          <w:sz w:val="24"/>
          <w:szCs w:val="24"/>
        </w:rPr>
        <w:t xml:space="preserve">Druskininkų savivaldybės </w:t>
      </w:r>
      <w:r w:rsidR="00153FA7" w:rsidRPr="00FF6727">
        <w:rPr>
          <w:rFonts w:ascii="Times New Roman" w:hAnsi="Times New Roman" w:cs="Times New Roman"/>
          <w:sz w:val="24"/>
          <w:szCs w:val="24"/>
        </w:rPr>
        <w:t>rangas, tai yra 5 iš 10, buvo pasiektas 2020 m. Lėšų dalis, skiriama NVO</w:t>
      </w:r>
      <w:r w:rsidR="00B1070A" w:rsidRPr="00FF6727">
        <w:rPr>
          <w:rFonts w:ascii="Times New Roman" w:hAnsi="Times New Roman" w:cs="Times New Roman"/>
          <w:sz w:val="24"/>
          <w:szCs w:val="24"/>
        </w:rPr>
        <w:t>,</w:t>
      </w:r>
      <w:r w:rsidR="00153FA7" w:rsidRPr="00FF6727">
        <w:rPr>
          <w:rFonts w:ascii="Times New Roman" w:hAnsi="Times New Roman" w:cs="Times New Roman"/>
          <w:sz w:val="24"/>
          <w:szCs w:val="24"/>
        </w:rPr>
        <w:t xml:space="preserve"> nuo 2018 iki 2021 m. padidėjo nuo 7,58</w:t>
      </w:r>
      <w:r w:rsidR="00B1070A" w:rsidRPr="00FF6727">
        <w:rPr>
          <w:rFonts w:ascii="Times New Roman" w:hAnsi="Times New Roman" w:cs="Times New Roman"/>
          <w:sz w:val="24"/>
          <w:szCs w:val="24"/>
        </w:rPr>
        <w:t xml:space="preserve"> </w:t>
      </w:r>
      <w:r w:rsidR="00153FA7" w:rsidRPr="00FF6727">
        <w:rPr>
          <w:rFonts w:ascii="Times New Roman" w:hAnsi="Times New Roman" w:cs="Times New Roman"/>
          <w:sz w:val="24"/>
          <w:szCs w:val="24"/>
        </w:rPr>
        <w:t>iki 12,26 proc.,</w:t>
      </w:r>
      <w:r w:rsidR="0072312E" w:rsidRPr="00FF6727">
        <w:rPr>
          <w:rFonts w:ascii="Times New Roman" w:hAnsi="Times New Roman" w:cs="Times New Roman"/>
          <w:sz w:val="24"/>
          <w:szCs w:val="24"/>
        </w:rPr>
        <w:t xml:space="preserve"> </w:t>
      </w:r>
      <w:r w:rsidR="00153FA7" w:rsidRPr="00FF6727">
        <w:rPr>
          <w:rFonts w:ascii="Times New Roman" w:hAnsi="Times New Roman" w:cs="Times New Roman"/>
          <w:sz w:val="24"/>
          <w:szCs w:val="24"/>
        </w:rPr>
        <w:t>bet 2022 m. sumažėjo ir siek</w:t>
      </w:r>
      <w:r w:rsidR="00B1070A" w:rsidRPr="00FF6727">
        <w:rPr>
          <w:rFonts w:ascii="Times New Roman" w:hAnsi="Times New Roman" w:cs="Times New Roman"/>
          <w:sz w:val="24"/>
          <w:szCs w:val="24"/>
        </w:rPr>
        <w:t>ė</w:t>
      </w:r>
      <w:r w:rsidR="00153FA7" w:rsidRPr="00FF6727">
        <w:rPr>
          <w:rFonts w:ascii="Times New Roman" w:hAnsi="Times New Roman" w:cs="Times New Roman"/>
          <w:sz w:val="24"/>
          <w:szCs w:val="24"/>
        </w:rPr>
        <w:t xml:space="preserve"> 12,14 proc. (palyginimui – Varėnos rajono </w:t>
      </w:r>
      <w:r w:rsidR="00B1070A" w:rsidRPr="00FF6727">
        <w:rPr>
          <w:rFonts w:ascii="Times New Roman" w:hAnsi="Times New Roman" w:cs="Times New Roman"/>
          <w:sz w:val="24"/>
          <w:szCs w:val="24"/>
        </w:rPr>
        <w:t xml:space="preserve">lėšos NVO </w:t>
      </w:r>
      <w:r w:rsidR="00153FA7" w:rsidRPr="00FF6727">
        <w:rPr>
          <w:rFonts w:ascii="Times New Roman" w:hAnsi="Times New Roman" w:cs="Times New Roman"/>
          <w:sz w:val="24"/>
          <w:szCs w:val="24"/>
        </w:rPr>
        <w:t>201</w:t>
      </w:r>
      <w:r w:rsidR="00E563AC" w:rsidRPr="00FF6727">
        <w:rPr>
          <w:rFonts w:ascii="Times New Roman" w:hAnsi="Times New Roman" w:cs="Times New Roman"/>
          <w:sz w:val="24"/>
          <w:szCs w:val="24"/>
        </w:rPr>
        <w:t>8–</w:t>
      </w:r>
      <w:r w:rsidR="00153FA7" w:rsidRPr="00FF6727">
        <w:rPr>
          <w:rFonts w:ascii="Times New Roman" w:hAnsi="Times New Roman" w:cs="Times New Roman"/>
          <w:sz w:val="24"/>
          <w:szCs w:val="24"/>
        </w:rPr>
        <w:t xml:space="preserve">2022 m. padidėjo nuo 4,10 iki 5,11 proc., Anykščių rajono – nuo 3,77 iki 17,88 proc.). Šio </w:t>
      </w:r>
      <w:r w:rsidR="00153FA7" w:rsidRPr="00FF6727">
        <w:rPr>
          <w:rFonts w:ascii="Times New Roman" w:hAnsi="Times New Roman" w:cs="Times New Roman"/>
          <w:sz w:val="24"/>
          <w:szCs w:val="24"/>
        </w:rPr>
        <w:lastRenderedPageBreak/>
        <w:t>indekso bendras Lietuvos vidurkis per tą patį laikotarpį kasmet augo nuo 11,45 proc. (2018 m.)</w:t>
      </w:r>
      <w:r w:rsidR="00B1070A" w:rsidRPr="00FF6727">
        <w:rPr>
          <w:rFonts w:ascii="Times New Roman" w:hAnsi="Times New Roman" w:cs="Times New Roman"/>
          <w:sz w:val="24"/>
          <w:szCs w:val="24"/>
        </w:rPr>
        <w:t xml:space="preserve"> </w:t>
      </w:r>
      <w:r w:rsidR="00153FA7" w:rsidRPr="00FF6727">
        <w:rPr>
          <w:rFonts w:ascii="Times New Roman" w:hAnsi="Times New Roman" w:cs="Times New Roman"/>
          <w:sz w:val="24"/>
          <w:szCs w:val="24"/>
        </w:rPr>
        <w:t xml:space="preserve">iki 19,07 proc. (2022 m.). </w:t>
      </w:r>
      <w:r w:rsidR="00F37C17" w:rsidRPr="00FF6727">
        <w:rPr>
          <w:rFonts w:ascii="Times New Roman" w:hAnsi="Times New Roman" w:cs="Times New Roman"/>
          <w:sz w:val="24"/>
          <w:szCs w:val="24"/>
        </w:rPr>
        <w:t xml:space="preserve">Pažymėtina, kad </w:t>
      </w:r>
      <w:r w:rsidR="00F37C17" w:rsidRPr="00FF6727">
        <w:rPr>
          <w:rFonts w:ascii="Times New Roman" w:hAnsi="Times New Roman" w:cs="Times New Roman"/>
          <w:color w:val="282828"/>
          <w:sz w:val="24"/>
          <w:szCs w:val="24"/>
          <w:shd w:val="clear" w:color="auto" w:fill="FFFFFF"/>
        </w:rPr>
        <w:t>pagal</w:t>
      </w:r>
      <w:r w:rsidR="00F37C17" w:rsidRPr="00FF6727">
        <w:rPr>
          <w:rFonts w:ascii="Times New Roman" w:hAnsi="Times New Roman" w:cs="Times New Roman"/>
          <w:sz w:val="24"/>
          <w:szCs w:val="24"/>
        </w:rPr>
        <w:t xml:space="preserve"> Nacionaliniame pažangos plane nustatytą rodiklį, iki 2025 m. NVO ir bendruomenėms turi būti perduota 15 proc. savivaldybių teikiamų viešųjų paslaugų, iki 2030 m. – 30 proc.</w:t>
      </w:r>
      <w:r w:rsidR="00F37C17" w:rsidRPr="00FF6727">
        <w:rPr>
          <w:rStyle w:val="Puslapioinaosnuoroda"/>
          <w:rFonts w:ascii="Times New Roman" w:hAnsi="Times New Roman" w:cs="Times New Roman"/>
          <w:sz w:val="24"/>
          <w:szCs w:val="24"/>
        </w:rPr>
        <w:footnoteReference w:id="18"/>
      </w:r>
      <w:r w:rsidR="00F37C17" w:rsidRPr="00FF6727">
        <w:rPr>
          <w:rFonts w:ascii="Times New Roman" w:hAnsi="Times New Roman" w:cs="Times New Roman"/>
          <w:sz w:val="24"/>
          <w:szCs w:val="24"/>
        </w:rPr>
        <w:t>, o didžiąją NVO teikiamų paslaugų dalį sudaro socialinės ir kitos viešosios paslaugos</w:t>
      </w:r>
      <w:r w:rsidRPr="00FF6727">
        <w:rPr>
          <w:rFonts w:ascii="Times New Roman" w:hAnsi="Times New Roman" w:cs="Times New Roman"/>
          <w:sz w:val="24"/>
          <w:szCs w:val="24"/>
        </w:rPr>
        <w:t xml:space="preserve">. </w:t>
      </w:r>
      <w:r w:rsidR="00153FA7" w:rsidRPr="00FF6727">
        <w:rPr>
          <w:rFonts w:ascii="Times New Roman" w:hAnsi="Times New Roman" w:cs="Times New Roman"/>
          <w:b/>
          <w:bCs/>
          <w:sz w:val="24"/>
          <w:szCs w:val="24"/>
        </w:rPr>
        <w:t>Tai rodo vis dar nepakankamai panaudojamą Druskininkų mieste veikiančių NVO potencialą socialinių ir kitų gyventojams aktualių paslaugų teikimui, kurį būtina didinti ir panaudoti.</w:t>
      </w:r>
      <w:r w:rsidR="00F37C17" w:rsidRPr="00FF6727">
        <w:rPr>
          <w:rFonts w:ascii="Times New Roman" w:hAnsi="Times New Roman" w:cs="Times New Roman"/>
          <w:b/>
          <w:bCs/>
          <w:sz w:val="24"/>
          <w:szCs w:val="24"/>
        </w:rPr>
        <w:t xml:space="preserve"> </w:t>
      </w:r>
      <w:r w:rsidR="00F37C17" w:rsidRPr="00804A7F">
        <w:rPr>
          <w:rFonts w:ascii="Times New Roman" w:hAnsi="Times New Roman" w:cs="Times New Roman"/>
          <w:sz w:val="24"/>
          <w:szCs w:val="24"/>
        </w:rPr>
        <w:t>[R31]</w:t>
      </w:r>
    </w:p>
    <w:p w14:paraId="20A2FC08" w14:textId="77777777" w:rsidR="00B30F46" w:rsidRPr="00FF6727" w:rsidRDefault="00B30F46" w:rsidP="007017F7">
      <w:pPr>
        <w:keepNext/>
        <w:jc w:val="both"/>
        <w:rPr>
          <w:rFonts w:ascii="Times New Roman" w:hAnsi="Times New Roman" w:cs="Times New Roman"/>
          <w:sz w:val="24"/>
          <w:szCs w:val="24"/>
        </w:rPr>
      </w:pPr>
      <w:r w:rsidRPr="00FF6727">
        <w:rPr>
          <w:rFonts w:ascii="Times New Roman" w:hAnsi="Times New Roman" w:cs="Times New Roman"/>
          <w:sz w:val="24"/>
          <w:szCs w:val="24"/>
        </w:rPr>
        <w:t>NVO yra savivaldybės lygiaverčiai partneriai, todėl siekiama bendradarbiauti su NVO finansuojant jų veiklą ir projektus, suteikiant ir padedant išlaikyti patalpas, konsultuojant ir perduodant viešąsias paslaugas</w:t>
      </w:r>
      <w:r w:rsidRPr="00FF6727">
        <w:rPr>
          <w:rStyle w:val="Puslapioinaosnuoroda"/>
          <w:rFonts w:ascii="Times New Roman" w:hAnsi="Times New Roman" w:cs="Times New Roman"/>
          <w:sz w:val="24"/>
          <w:szCs w:val="24"/>
        </w:rPr>
        <w:footnoteReference w:id="19"/>
      </w:r>
      <w:r w:rsidR="00B1070A" w:rsidRPr="00FF6727">
        <w:rPr>
          <w:rFonts w:ascii="Times New Roman" w:hAnsi="Times New Roman" w:cs="Times New Roman"/>
          <w:sz w:val="24"/>
          <w:szCs w:val="24"/>
        </w:rPr>
        <w:t>.</w:t>
      </w:r>
    </w:p>
    <w:p w14:paraId="27AB9440" w14:textId="77777777" w:rsidR="00CE7324" w:rsidRPr="00FF6727" w:rsidRDefault="00060D41" w:rsidP="00CE7324">
      <w:pPr>
        <w:keepNext/>
        <w:jc w:val="both"/>
        <w:rPr>
          <w:rFonts w:ascii="Times New Roman" w:hAnsi="Times New Roman" w:cs="Times New Roman"/>
          <w:sz w:val="24"/>
          <w:szCs w:val="24"/>
        </w:rPr>
      </w:pPr>
      <w:r w:rsidRPr="00FF6727">
        <w:rPr>
          <w:rFonts w:ascii="Times New Roman" w:hAnsi="Times New Roman" w:cs="Times New Roman"/>
          <w:color w:val="000000"/>
          <w:sz w:val="24"/>
          <w:szCs w:val="24"/>
        </w:rPr>
        <w:t xml:space="preserve">2022 m. Druskininkų savivaldybės </w:t>
      </w:r>
      <w:r w:rsidR="00D4263F" w:rsidRPr="00FF6727">
        <w:rPr>
          <w:rFonts w:ascii="Times New Roman" w:hAnsi="Times New Roman" w:cs="Times New Roman"/>
          <w:color w:val="000000"/>
          <w:sz w:val="24"/>
          <w:szCs w:val="24"/>
        </w:rPr>
        <w:t xml:space="preserve">atlikto </w:t>
      </w:r>
      <w:r w:rsidRPr="00FF6727">
        <w:rPr>
          <w:rFonts w:ascii="Times New Roman" w:hAnsi="Times New Roman" w:cs="Times New Roman"/>
          <w:color w:val="000000"/>
          <w:sz w:val="24"/>
          <w:szCs w:val="24"/>
        </w:rPr>
        <w:t>NVO tyrimo</w:t>
      </w:r>
      <w:r w:rsidR="00A36864" w:rsidRPr="00FF6727">
        <w:rPr>
          <w:rFonts w:ascii="Times New Roman" w:hAnsi="Times New Roman" w:cs="Times New Roman"/>
          <w:color w:val="000000"/>
          <w:sz w:val="24"/>
          <w:szCs w:val="24"/>
        </w:rPr>
        <w:t xml:space="preserve"> (apklausos)</w:t>
      </w:r>
      <w:r w:rsidRPr="00FF6727">
        <w:rPr>
          <w:rFonts w:ascii="Times New Roman" w:hAnsi="Times New Roman" w:cs="Times New Roman"/>
          <w:color w:val="000000"/>
          <w:sz w:val="24"/>
          <w:szCs w:val="24"/>
        </w:rPr>
        <w:t xml:space="preserve"> rezultatai atskleidžia, kad 85 proc. NVO jaučia savo narių palaikymą, 67 proc. jaučia palaikymą iš </w:t>
      </w:r>
      <w:r w:rsidR="00B1070A" w:rsidRPr="00FF6727">
        <w:rPr>
          <w:rFonts w:ascii="Times New Roman" w:hAnsi="Times New Roman" w:cs="Times New Roman"/>
          <w:color w:val="000000"/>
          <w:sz w:val="24"/>
          <w:szCs w:val="24"/>
        </w:rPr>
        <w:t>s</w:t>
      </w:r>
      <w:r w:rsidRPr="00FF6727">
        <w:rPr>
          <w:rFonts w:ascii="Times New Roman" w:hAnsi="Times New Roman" w:cs="Times New Roman"/>
          <w:color w:val="000000"/>
          <w:sz w:val="24"/>
          <w:szCs w:val="24"/>
        </w:rPr>
        <w:t xml:space="preserve">avivaldybės. </w:t>
      </w:r>
      <w:r w:rsidR="00FB60BD" w:rsidRPr="00FF6727">
        <w:rPr>
          <w:rFonts w:ascii="Times New Roman" w:hAnsi="Times New Roman" w:cs="Times New Roman"/>
          <w:color w:val="000000"/>
          <w:sz w:val="24"/>
          <w:szCs w:val="24"/>
        </w:rPr>
        <w:t>[R32]</w:t>
      </w:r>
      <w:r w:rsidR="00B1070A" w:rsidRPr="00FF6727">
        <w:rPr>
          <w:rFonts w:ascii="Times New Roman" w:hAnsi="Times New Roman" w:cs="Times New Roman"/>
          <w:color w:val="000000"/>
          <w:sz w:val="24"/>
          <w:szCs w:val="24"/>
        </w:rPr>
        <w:t xml:space="preserve"> </w:t>
      </w:r>
      <w:r w:rsidRPr="00FF6727">
        <w:rPr>
          <w:rFonts w:ascii="Times New Roman" w:hAnsi="Times New Roman" w:cs="Times New Roman"/>
          <w:color w:val="000000"/>
          <w:sz w:val="24"/>
          <w:szCs w:val="24"/>
        </w:rPr>
        <w:t xml:space="preserve">78 proc. NVO pritraukia lėšų iš 1,2 GPM paramos, 70 proc. NVO finansavimą gauna iš </w:t>
      </w:r>
      <w:r w:rsidR="00B1070A" w:rsidRPr="00FF6727">
        <w:rPr>
          <w:rFonts w:ascii="Times New Roman" w:hAnsi="Times New Roman" w:cs="Times New Roman"/>
          <w:color w:val="000000"/>
          <w:sz w:val="24"/>
          <w:szCs w:val="24"/>
        </w:rPr>
        <w:t>s</w:t>
      </w:r>
      <w:r w:rsidRPr="00FF6727">
        <w:rPr>
          <w:rFonts w:ascii="Times New Roman" w:hAnsi="Times New Roman" w:cs="Times New Roman"/>
          <w:color w:val="000000"/>
          <w:sz w:val="24"/>
          <w:szCs w:val="24"/>
        </w:rPr>
        <w:t>avivaldybės.</w:t>
      </w:r>
      <w:r w:rsidR="00CE7324" w:rsidRPr="00FF6727">
        <w:rPr>
          <w:rFonts w:ascii="Times New Roman" w:hAnsi="Times New Roman" w:cs="Times New Roman"/>
          <w:color w:val="000000"/>
          <w:sz w:val="24"/>
          <w:szCs w:val="24"/>
        </w:rPr>
        <w:t xml:space="preserve"> </w:t>
      </w:r>
      <w:r w:rsidRPr="00FF6727">
        <w:rPr>
          <w:rFonts w:ascii="Times New Roman" w:hAnsi="Times New Roman" w:cs="Times New Roman"/>
          <w:color w:val="000000"/>
          <w:sz w:val="24"/>
          <w:szCs w:val="24"/>
        </w:rPr>
        <w:t xml:space="preserve">18 proc. NVO </w:t>
      </w:r>
      <w:r w:rsidR="00B1070A" w:rsidRPr="00FF6727">
        <w:rPr>
          <w:rFonts w:ascii="Times New Roman" w:hAnsi="Times New Roman" w:cs="Times New Roman"/>
          <w:color w:val="000000"/>
          <w:sz w:val="24"/>
          <w:szCs w:val="24"/>
        </w:rPr>
        <w:t>s</w:t>
      </w:r>
      <w:r w:rsidRPr="00FF6727">
        <w:rPr>
          <w:rFonts w:ascii="Times New Roman" w:hAnsi="Times New Roman" w:cs="Times New Roman"/>
          <w:color w:val="000000"/>
          <w:sz w:val="24"/>
          <w:szCs w:val="24"/>
        </w:rPr>
        <w:t>avivaldybės finansavimas sudaro daugiau nei 70 proc. gaunamų pajamų. 48 proc. NVO nerenka nario mokesčio. 46 proc. NVO pritraukia verslo ir</w:t>
      </w:r>
      <w:r w:rsidR="00B1070A" w:rsidRPr="00FF6727">
        <w:rPr>
          <w:rFonts w:ascii="Times New Roman" w:hAnsi="Times New Roman" w:cs="Times New Roman"/>
          <w:color w:val="000000"/>
          <w:sz w:val="24"/>
          <w:szCs w:val="24"/>
        </w:rPr>
        <w:t xml:space="preserve"> (</w:t>
      </w:r>
      <w:r w:rsidRPr="00FF6727">
        <w:rPr>
          <w:rFonts w:ascii="Times New Roman" w:hAnsi="Times New Roman" w:cs="Times New Roman"/>
          <w:color w:val="000000"/>
          <w:sz w:val="24"/>
          <w:szCs w:val="24"/>
        </w:rPr>
        <w:t>ar</w:t>
      </w:r>
      <w:r w:rsidR="00B1070A" w:rsidRPr="00FF6727">
        <w:rPr>
          <w:rFonts w:ascii="Times New Roman" w:hAnsi="Times New Roman" w:cs="Times New Roman"/>
          <w:color w:val="000000"/>
          <w:sz w:val="24"/>
          <w:szCs w:val="24"/>
        </w:rPr>
        <w:t>)</w:t>
      </w:r>
      <w:r w:rsidRPr="00FF6727">
        <w:rPr>
          <w:rFonts w:ascii="Times New Roman" w:hAnsi="Times New Roman" w:cs="Times New Roman"/>
          <w:color w:val="000000"/>
          <w:sz w:val="24"/>
          <w:szCs w:val="24"/>
        </w:rPr>
        <w:t xml:space="preserve"> privačių asmenų paramą, 56 proc. NVO – tuo nepasinaudoja. 46 proc. NVO pritraukia lėšas iš ministerijų, 56 proc. NVO tuo nesinaudoja.</w:t>
      </w:r>
      <w:r w:rsidR="00CE7324" w:rsidRPr="00FF6727">
        <w:rPr>
          <w:rFonts w:ascii="Times New Roman" w:hAnsi="Times New Roman" w:cs="Times New Roman"/>
          <w:color w:val="000000"/>
          <w:sz w:val="24"/>
          <w:szCs w:val="24"/>
        </w:rPr>
        <w:t xml:space="preserve"> </w:t>
      </w:r>
    </w:p>
    <w:p w14:paraId="7C6330D1" w14:textId="77777777" w:rsidR="000E22BF" w:rsidRPr="00FF6727" w:rsidRDefault="000E22BF" w:rsidP="00B93CDA">
      <w:pPr>
        <w:keepNext/>
        <w:jc w:val="both"/>
        <w:rPr>
          <w:rFonts w:ascii="Times New Roman" w:hAnsi="Times New Roman" w:cs="Times New Roman"/>
          <w:sz w:val="24"/>
          <w:szCs w:val="24"/>
        </w:rPr>
      </w:pPr>
      <w:r w:rsidRPr="00FF6727">
        <w:rPr>
          <w:rFonts w:ascii="Times New Roman" w:hAnsi="Times New Roman" w:cs="Times New Roman"/>
          <w:color w:val="000000"/>
          <w:sz w:val="24"/>
          <w:szCs w:val="24"/>
        </w:rPr>
        <w:t xml:space="preserve">NVO apklausos duomenimis, </w:t>
      </w:r>
      <w:r w:rsidR="00B1070A" w:rsidRPr="00FF6727">
        <w:rPr>
          <w:rFonts w:ascii="Times New Roman" w:hAnsi="Times New Roman" w:cs="Times New Roman"/>
          <w:color w:val="000000"/>
          <w:sz w:val="24"/>
          <w:szCs w:val="24"/>
        </w:rPr>
        <w:t xml:space="preserve">daugiau kaip </w:t>
      </w:r>
      <w:r w:rsidRPr="00FF6727">
        <w:rPr>
          <w:rFonts w:ascii="Times New Roman" w:hAnsi="Times New Roman" w:cs="Times New Roman"/>
          <w:color w:val="000000"/>
          <w:sz w:val="24"/>
          <w:szCs w:val="24"/>
        </w:rPr>
        <w:t>2</w:t>
      </w:r>
      <w:r w:rsidR="00B1070A" w:rsidRPr="00FF6727">
        <w:rPr>
          <w:rFonts w:ascii="Times New Roman" w:hAnsi="Times New Roman" w:cs="Times New Roman"/>
          <w:color w:val="000000"/>
          <w:sz w:val="24"/>
          <w:szCs w:val="24"/>
        </w:rPr>
        <w:t> </w:t>
      </w:r>
      <w:r w:rsidRPr="00FF6727">
        <w:rPr>
          <w:rFonts w:ascii="Times New Roman" w:hAnsi="Times New Roman" w:cs="Times New Roman"/>
          <w:color w:val="000000"/>
          <w:sz w:val="24"/>
          <w:szCs w:val="24"/>
        </w:rPr>
        <w:t xml:space="preserve">440 </w:t>
      </w:r>
      <w:r w:rsidR="00B1070A" w:rsidRPr="00FF6727">
        <w:rPr>
          <w:rFonts w:ascii="Times New Roman" w:hAnsi="Times New Roman" w:cs="Times New Roman"/>
          <w:color w:val="000000"/>
          <w:sz w:val="24"/>
          <w:szCs w:val="24"/>
        </w:rPr>
        <w:t>s</w:t>
      </w:r>
      <w:r w:rsidRPr="00FF6727">
        <w:rPr>
          <w:rFonts w:ascii="Times New Roman" w:hAnsi="Times New Roman" w:cs="Times New Roman"/>
          <w:color w:val="000000"/>
          <w:sz w:val="24"/>
          <w:szCs w:val="24"/>
        </w:rPr>
        <w:t xml:space="preserve">avivaldybės gyventojų dalyvauja NVO veiklose, tai sudaro apie 12 proc. </w:t>
      </w:r>
      <w:r w:rsidR="00B1070A" w:rsidRPr="00FF6727">
        <w:rPr>
          <w:rFonts w:ascii="Times New Roman" w:hAnsi="Times New Roman" w:cs="Times New Roman"/>
          <w:color w:val="000000"/>
          <w:sz w:val="24"/>
          <w:szCs w:val="24"/>
        </w:rPr>
        <w:t xml:space="preserve">visų Druskininkų savivaldybės </w:t>
      </w:r>
      <w:r w:rsidRPr="00FF6727">
        <w:rPr>
          <w:rFonts w:ascii="Times New Roman" w:hAnsi="Times New Roman" w:cs="Times New Roman"/>
          <w:color w:val="000000"/>
          <w:sz w:val="24"/>
          <w:szCs w:val="24"/>
        </w:rPr>
        <w:t>gyventojų. NVO kasmet į veiklas įtraukia per 7</w:t>
      </w:r>
      <w:r w:rsidR="00B1070A" w:rsidRPr="00FF6727">
        <w:rPr>
          <w:rFonts w:ascii="Times New Roman" w:hAnsi="Times New Roman" w:cs="Times New Roman"/>
          <w:color w:val="000000"/>
          <w:sz w:val="24"/>
          <w:szCs w:val="24"/>
        </w:rPr>
        <w:t> </w:t>
      </w:r>
      <w:r w:rsidRPr="00FF6727">
        <w:rPr>
          <w:rFonts w:ascii="Times New Roman" w:hAnsi="Times New Roman" w:cs="Times New Roman"/>
          <w:color w:val="000000"/>
          <w:sz w:val="24"/>
          <w:szCs w:val="24"/>
        </w:rPr>
        <w:t>225 unikalių žmonių, tai sudaro apie 26</w:t>
      </w:r>
      <w:r w:rsidR="00DD74E3" w:rsidRPr="00FF6727">
        <w:rPr>
          <w:rFonts w:ascii="Times New Roman" w:hAnsi="Times New Roman" w:cs="Times New Roman"/>
          <w:color w:val="000000"/>
          <w:sz w:val="24"/>
          <w:szCs w:val="24"/>
        </w:rPr>
        <w:t>–</w:t>
      </w:r>
      <w:r w:rsidRPr="00FF6727">
        <w:rPr>
          <w:rFonts w:ascii="Times New Roman" w:hAnsi="Times New Roman" w:cs="Times New Roman"/>
          <w:color w:val="000000"/>
          <w:sz w:val="24"/>
          <w:szCs w:val="24"/>
        </w:rPr>
        <w:t xml:space="preserve">34 proc. </w:t>
      </w:r>
      <w:r w:rsidR="00B1070A" w:rsidRPr="00FF6727">
        <w:rPr>
          <w:rFonts w:ascii="Times New Roman" w:hAnsi="Times New Roman" w:cs="Times New Roman"/>
          <w:color w:val="000000"/>
          <w:sz w:val="24"/>
          <w:szCs w:val="24"/>
        </w:rPr>
        <w:t>s</w:t>
      </w:r>
      <w:r w:rsidRPr="00FF6727">
        <w:rPr>
          <w:rFonts w:ascii="Times New Roman" w:hAnsi="Times New Roman" w:cs="Times New Roman"/>
          <w:color w:val="000000"/>
          <w:sz w:val="24"/>
          <w:szCs w:val="24"/>
        </w:rPr>
        <w:t>avivaldybės gyventojų.</w:t>
      </w:r>
      <w:r w:rsidR="001A22E7" w:rsidRPr="00FF6727">
        <w:rPr>
          <w:rFonts w:ascii="Times New Roman" w:hAnsi="Times New Roman" w:cs="Times New Roman"/>
          <w:color w:val="000000"/>
          <w:sz w:val="24"/>
          <w:szCs w:val="24"/>
        </w:rPr>
        <w:t xml:space="preserve"> </w:t>
      </w:r>
      <w:r w:rsidRPr="00FF6727">
        <w:rPr>
          <w:rFonts w:ascii="Times New Roman" w:hAnsi="Times New Roman" w:cs="Times New Roman"/>
          <w:color w:val="000000"/>
          <w:sz w:val="24"/>
          <w:szCs w:val="24"/>
        </w:rPr>
        <w:t xml:space="preserve">74 proc. NVO veiklą vykdo tik 1–3 žmonės. 68 proc. NVO lyderių dirba </w:t>
      </w:r>
      <w:r w:rsidR="007A26C5" w:rsidRPr="00FF6727">
        <w:rPr>
          <w:rFonts w:ascii="Times New Roman" w:hAnsi="Times New Roman" w:cs="Times New Roman"/>
          <w:color w:val="000000"/>
          <w:sz w:val="24"/>
          <w:szCs w:val="24"/>
        </w:rPr>
        <w:t xml:space="preserve">kitose įstaigose </w:t>
      </w:r>
      <w:r w:rsidRPr="00FF6727">
        <w:rPr>
          <w:rFonts w:ascii="Times New Roman" w:hAnsi="Times New Roman" w:cs="Times New Roman"/>
          <w:color w:val="000000"/>
          <w:sz w:val="24"/>
          <w:szCs w:val="24"/>
        </w:rPr>
        <w:t>arba turi savo verslus.</w:t>
      </w:r>
      <w:r w:rsidR="005B17F3" w:rsidRPr="00FF6727">
        <w:rPr>
          <w:rFonts w:ascii="Times New Roman" w:hAnsi="Times New Roman" w:cs="Times New Roman"/>
          <w:color w:val="000000"/>
          <w:sz w:val="24"/>
          <w:szCs w:val="24"/>
        </w:rPr>
        <w:t xml:space="preserve"> </w:t>
      </w:r>
      <w:r w:rsidRPr="00FF6727">
        <w:rPr>
          <w:rFonts w:ascii="Times New Roman" w:hAnsi="Times New Roman" w:cs="Times New Roman"/>
          <w:color w:val="000000"/>
          <w:sz w:val="24"/>
          <w:szCs w:val="24"/>
        </w:rPr>
        <w:t xml:space="preserve">67 proc. NVO veikia 1–5 savanoriai. </w:t>
      </w:r>
      <w:r w:rsidR="001A22E7" w:rsidRPr="00FF6727">
        <w:rPr>
          <w:rFonts w:ascii="Times New Roman" w:hAnsi="Times New Roman" w:cs="Times New Roman"/>
          <w:color w:val="000000"/>
          <w:sz w:val="24"/>
          <w:szCs w:val="24"/>
        </w:rPr>
        <w:t>[R33]</w:t>
      </w:r>
    </w:p>
    <w:p w14:paraId="0454AC67" w14:textId="77777777" w:rsidR="006901CE" w:rsidRPr="00FF6727" w:rsidRDefault="006901CE" w:rsidP="006901CE">
      <w:pPr>
        <w:keepNext/>
        <w:jc w:val="both"/>
        <w:rPr>
          <w:rFonts w:ascii="Times New Roman" w:hAnsi="Times New Roman" w:cs="Times New Roman"/>
          <w:sz w:val="24"/>
          <w:szCs w:val="24"/>
        </w:rPr>
      </w:pPr>
      <w:r w:rsidRPr="00FF6727">
        <w:rPr>
          <w:rFonts w:ascii="Times New Roman" w:hAnsi="Times New Roman" w:cs="Times New Roman"/>
          <w:color w:val="000000"/>
          <w:sz w:val="24"/>
          <w:szCs w:val="24"/>
          <w:shd w:val="clear" w:color="auto" w:fill="FFFFFF"/>
        </w:rPr>
        <w:t>2022–2030 m. Alytaus regiono plėtros plane išskiriama, kad regiono savivaldybės tik iš dalies išnaudoja NVO ir socialinio verslo potencialą socialin</w:t>
      </w:r>
      <w:r w:rsidR="007D1DCD" w:rsidRPr="00FF6727">
        <w:rPr>
          <w:rFonts w:ascii="Times New Roman" w:hAnsi="Times New Roman" w:cs="Times New Roman"/>
          <w:color w:val="000000"/>
          <w:sz w:val="24"/>
          <w:szCs w:val="24"/>
          <w:shd w:val="clear" w:color="auto" w:fill="FFFFFF"/>
        </w:rPr>
        <w:t xml:space="preserve">ėms </w:t>
      </w:r>
      <w:r w:rsidRPr="00FF6727">
        <w:rPr>
          <w:rFonts w:ascii="Times New Roman" w:hAnsi="Times New Roman" w:cs="Times New Roman"/>
          <w:color w:val="000000"/>
          <w:sz w:val="24"/>
          <w:szCs w:val="24"/>
          <w:shd w:val="clear" w:color="auto" w:fill="FFFFFF"/>
        </w:rPr>
        <w:t>paslaug</w:t>
      </w:r>
      <w:r w:rsidR="007D1DCD" w:rsidRPr="00FF6727">
        <w:rPr>
          <w:rFonts w:ascii="Times New Roman" w:hAnsi="Times New Roman" w:cs="Times New Roman"/>
          <w:color w:val="000000"/>
          <w:sz w:val="24"/>
          <w:szCs w:val="24"/>
          <w:shd w:val="clear" w:color="auto" w:fill="FFFFFF"/>
        </w:rPr>
        <w:t>oms</w:t>
      </w:r>
      <w:r w:rsidRPr="00FF6727">
        <w:rPr>
          <w:rFonts w:ascii="Times New Roman" w:hAnsi="Times New Roman" w:cs="Times New Roman"/>
          <w:color w:val="000000"/>
          <w:sz w:val="24"/>
          <w:szCs w:val="24"/>
          <w:shd w:val="clear" w:color="auto" w:fill="FFFFFF"/>
        </w:rPr>
        <w:t xml:space="preserve"> teik</w:t>
      </w:r>
      <w:r w:rsidR="007D1DCD" w:rsidRPr="00FF6727">
        <w:rPr>
          <w:rFonts w:ascii="Times New Roman" w:hAnsi="Times New Roman" w:cs="Times New Roman"/>
          <w:color w:val="000000"/>
          <w:sz w:val="24"/>
          <w:szCs w:val="24"/>
          <w:shd w:val="clear" w:color="auto" w:fill="FFFFFF"/>
        </w:rPr>
        <w:t>t</w:t>
      </w:r>
      <w:r w:rsidRPr="00FF6727">
        <w:rPr>
          <w:rFonts w:ascii="Times New Roman" w:hAnsi="Times New Roman" w:cs="Times New Roman"/>
          <w:color w:val="000000"/>
          <w:sz w:val="24"/>
          <w:szCs w:val="24"/>
          <w:shd w:val="clear" w:color="auto" w:fill="FFFFFF"/>
        </w:rPr>
        <w:t>i</w:t>
      </w:r>
      <w:r w:rsidR="00C9533E" w:rsidRPr="00FF6727">
        <w:rPr>
          <w:rStyle w:val="Puslapioinaosnuoroda"/>
          <w:rFonts w:ascii="Times New Roman" w:hAnsi="Times New Roman" w:cs="Times New Roman"/>
          <w:color w:val="000000"/>
          <w:sz w:val="24"/>
          <w:szCs w:val="24"/>
          <w:shd w:val="clear" w:color="auto" w:fill="FFFFFF"/>
        </w:rPr>
        <w:footnoteReference w:id="20"/>
      </w:r>
      <w:r w:rsidRPr="00FF6727">
        <w:rPr>
          <w:rFonts w:ascii="Times New Roman" w:hAnsi="Times New Roman" w:cs="Times New Roman"/>
          <w:color w:val="000000"/>
          <w:sz w:val="24"/>
          <w:szCs w:val="24"/>
          <w:shd w:val="clear" w:color="auto" w:fill="FFFFFF"/>
        </w:rPr>
        <w:t xml:space="preserve">. Tačiau paskata regionui, o kartu ir Druskininkų miestui – nacionaliniu lygiu skatinimas NVO </w:t>
      </w:r>
      <w:r w:rsidR="007D1DCD" w:rsidRPr="00FF6727">
        <w:rPr>
          <w:rFonts w:ascii="Times New Roman" w:hAnsi="Times New Roman" w:cs="Times New Roman"/>
          <w:color w:val="000000"/>
          <w:sz w:val="24"/>
          <w:szCs w:val="24"/>
          <w:shd w:val="clear" w:color="auto" w:fill="FFFFFF"/>
        </w:rPr>
        <w:t>įtraukti</w:t>
      </w:r>
      <w:r w:rsidRPr="00FF6727">
        <w:rPr>
          <w:rFonts w:ascii="Times New Roman" w:hAnsi="Times New Roman" w:cs="Times New Roman"/>
          <w:color w:val="000000"/>
          <w:sz w:val="24"/>
          <w:szCs w:val="24"/>
          <w:shd w:val="clear" w:color="auto" w:fill="FFFFFF"/>
        </w:rPr>
        <w:t xml:space="preserve"> į švietimo, socialinių ir kitų viešųjų paslaugų teikimą, didėjantis gyventojų įsitraukimas į savanorišką veiklą, socialinių verslų kūrimasis – tai yra aiški galimybė</w:t>
      </w:r>
      <w:r w:rsidR="007D1DCD" w:rsidRPr="00FF6727">
        <w:rPr>
          <w:rFonts w:ascii="Times New Roman" w:hAnsi="Times New Roman" w:cs="Times New Roman"/>
          <w:color w:val="000000"/>
          <w:sz w:val="24"/>
          <w:szCs w:val="24"/>
          <w:shd w:val="clear" w:color="auto" w:fill="FFFFFF"/>
        </w:rPr>
        <w:t>.</w:t>
      </w:r>
      <w:r w:rsidRPr="00FF6727">
        <w:rPr>
          <w:rFonts w:ascii="Times New Roman" w:hAnsi="Times New Roman" w:cs="Times New Roman"/>
          <w:color w:val="000000"/>
          <w:sz w:val="24"/>
          <w:szCs w:val="24"/>
          <w:shd w:val="clear" w:color="auto" w:fill="FFFFFF"/>
        </w:rPr>
        <w:t xml:space="preserve"> </w:t>
      </w:r>
      <w:r w:rsidR="001A22E7" w:rsidRPr="00FF6727">
        <w:rPr>
          <w:rFonts w:ascii="Times New Roman" w:hAnsi="Times New Roman" w:cs="Times New Roman"/>
          <w:color w:val="000000"/>
          <w:sz w:val="24"/>
          <w:szCs w:val="24"/>
          <w:shd w:val="clear" w:color="auto" w:fill="FFFFFF"/>
        </w:rPr>
        <w:t>[</w:t>
      </w:r>
      <w:r w:rsidRPr="00FF6727">
        <w:rPr>
          <w:rFonts w:ascii="Times New Roman" w:hAnsi="Times New Roman" w:cs="Times New Roman"/>
          <w:sz w:val="24"/>
          <w:szCs w:val="24"/>
        </w:rPr>
        <w:t>R</w:t>
      </w:r>
      <w:r w:rsidR="001A22E7" w:rsidRPr="00FF6727">
        <w:rPr>
          <w:rFonts w:ascii="Times New Roman" w:hAnsi="Times New Roman" w:cs="Times New Roman"/>
          <w:sz w:val="24"/>
          <w:szCs w:val="24"/>
        </w:rPr>
        <w:t>34</w:t>
      </w:r>
      <w:r w:rsidR="001A22E7" w:rsidRPr="00FF6727">
        <w:rPr>
          <w:rFonts w:ascii="Times New Roman" w:hAnsi="Times New Roman" w:cs="Times New Roman"/>
          <w:color w:val="000000"/>
          <w:sz w:val="24"/>
          <w:szCs w:val="24"/>
          <w:shd w:val="clear" w:color="auto" w:fill="FFFFFF"/>
        </w:rPr>
        <w:t>]</w:t>
      </w:r>
      <w:r w:rsidRPr="00FF6727">
        <w:rPr>
          <w:rFonts w:ascii="Times New Roman" w:hAnsi="Times New Roman" w:cs="Times New Roman"/>
          <w:sz w:val="24"/>
          <w:szCs w:val="24"/>
        </w:rPr>
        <w:t xml:space="preserve"> </w:t>
      </w:r>
    </w:p>
    <w:p w14:paraId="3F66A33D" w14:textId="77777777" w:rsidR="00B30F46" w:rsidRPr="00FF6727" w:rsidRDefault="00B30F46" w:rsidP="00B30F46">
      <w:pPr>
        <w:jc w:val="both"/>
        <w:rPr>
          <w:rFonts w:ascii="Times New Roman" w:hAnsi="Times New Roman" w:cs="Times New Roman"/>
          <w:b/>
          <w:bCs/>
          <w:sz w:val="24"/>
          <w:szCs w:val="24"/>
        </w:rPr>
      </w:pPr>
      <w:r w:rsidRPr="00FF6727">
        <w:rPr>
          <w:rFonts w:ascii="Times New Roman" w:hAnsi="Times New Roman" w:cs="Times New Roman"/>
          <w:b/>
          <w:bCs/>
          <w:sz w:val="24"/>
          <w:szCs w:val="24"/>
        </w:rPr>
        <w:t>Jaunimas</w:t>
      </w:r>
    </w:p>
    <w:p w14:paraId="5F91415C" w14:textId="77777777" w:rsidR="00667504" w:rsidRPr="00FF6727" w:rsidRDefault="00667504" w:rsidP="00B30F46">
      <w:pPr>
        <w:jc w:val="both"/>
        <w:rPr>
          <w:rFonts w:ascii="Times New Roman" w:hAnsi="Times New Roman" w:cs="Times New Roman"/>
          <w:sz w:val="24"/>
          <w:szCs w:val="24"/>
        </w:rPr>
      </w:pPr>
      <w:r w:rsidRPr="00FF6727">
        <w:rPr>
          <w:rFonts w:ascii="Times New Roman" w:hAnsi="Times New Roman" w:cs="Times New Roman"/>
          <w:sz w:val="24"/>
          <w:szCs w:val="24"/>
        </w:rPr>
        <w:t>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 xml:space="preserve">2022 m. jaunimo skaičius Druskininkų mieste </w:t>
      </w:r>
      <w:r w:rsidR="004F3AAF" w:rsidRPr="00FF6727">
        <w:rPr>
          <w:rFonts w:ascii="Times New Roman" w:hAnsi="Times New Roman" w:cs="Times New Roman"/>
          <w:sz w:val="24"/>
          <w:szCs w:val="24"/>
        </w:rPr>
        <w:t>su</w:t>
      </w:r>
      <w:r w:rsidRPr="00FF6727">
        <w:rPr>
          <w:rFonts w:ascii="Times New Roman" w:hAnsi="Times New Roman" w:cs="Times New Roman"/>
          <w:sz w:val="24"/>
          <w:szCs w:val="24"/>
        </w:rPr>
        <w:t>mažėjo</w:t>
      </w:r>
      <w:r w:rsidR="004F3AAF" w:rsidRPr="00FF6727">
        <w:rPr>
          <w:rFonts w:ascii="Times New Roman" w:hAnsi="Times New Roman" w:cs="Times New Roman"/>
          <w:sz w:val="24"/>
          <w:szCs w:val="24"/>
        </w:rPr>
        <w:t xml:space="preserve"> 12,8 proc. – nuo 2</w:t>
      </w:r>
      <w:r w:rsidR="007D1DCD" w:rsidRPr="00FF6727">
        <w:rPr>
          <w:rFonts w:ascii="Times New Roman" w:hAnsi="Times New Roman" w:cs="Times New Roman"/>
          <w:sz w:val="24"/>
          <w:szCs w:val="24"/>
        </w:rPr>
        <w:t> </w:t>
      </w:r>
      <w:r w:rsidR="004F3AAF" w:rsidRPr="00FF6727">
        <w:rPr>
          <w:rFonts w:ascii="Times New Roman" w:hAnsi="Times New Roman" w:cs="Times New Roman"/>
          <w:sz w:val="24"/>
          <w:szCs w:val="24"/>
        </w:rPr>
        <w:t>029 iki 1</w:t>
      </w:r>
      <w:r w:rsidR="007D1DCD" w:rsidRPr="00FF6727">
        <w:rPr>
          <w:rFonts w:ascii="Times New Roman" w:hAnsi="Times New Roman" w:cs="Times New Roman"/>
          <w:sz w:val="24"/>
          <w:szCs w:val="24"/>
        </w:rPr>
        <w:t> </w:t>
      </w:r>
      <w:r w:rsidR="004F3AAF" w:rsidRPr="00FF6727">
        <w:rPr>
          <w:rFonts w:ascii="Times New Roman" w:hAnsi="Times New Roman" w:cs="Times New Roman"/>
          <w:sz w:val="24"/>
          <w:szCs w:val="24"/>
        </w:rPr>
        <w:t>769. Sumažėjimą, kaip ir daugelyje kitų regioninių savivaldybių</w:t>
      </w:r>
      <w:r w:rsidR="007D1DCD" w:rsidRPr="00FF6727">
        <w:rPr>
          <w:rFonts w:ascii="Times New Roman" w:hAnsi="Times New Roman" w:cs="Times New Roman"/>
          <w:sz w:val="24"/>
          <w:szCs w:val="24"/>
        </w:rPr>
        <w:t>,</w:t>
      </w:r>
      <w:r w:rsidR="004F3AAF" w:rsidRPr="00FF6727">
        <w:rPr>
          <w:rFonts w:ascii="Times New Roman" w:hAnsi="Times New Roman" w:cs="Times New Roman"/>
          <w:sz w:val="24"/>
          <w:szCs w:val="24"/>
        </w:rPr>
        <w:t xml:space="preserve"> lėmė įvairios</w:t>
      </w:r>
      <w:r w:rsidR="007D1DCD" w:rsidRPr="00FF6727">
        <w:rPr>
          <w:rFonts w:ascii="Times New Roman" w:hAnsi="Times New Roman" w:cs="Times New Roman"/>
          <w:sz w:val="24"/>
          <w:szCs w:val="24"/>
        </w:rPr>
        <w:t xml:space="preserve"> priežastys</w:t>
      </w:r>
      <w:r w:rsidR="004F3AAF" w:rsidRPr="00FF6727">
        <w:rPr>
          <w:rFonts w:ascii="Times New Roman" w:hAnsi="Times New Roman" w:cs="Times New Roman"/>
          <w:sz w:val="24"/>
          <w:szCs w:val="24"/>
        </w:rPr>
        <w:t>: socialinės, ekonominės, demografinės, migracinės. Druskininkų savivaldybė</w:t>
      </w:r>
      <w:r w:rsidR="0072312E" w:rsidRPr="00FF6727">
        <w:rPr>
          <w:rFonts w:ascii="Times New Roman" w:hAnsi="Times New Roman" w:cs="Times New Roman"/>
          <w:sz w:val="24"/>
          <w:szCs w:val="24"/>
        </w:rPr>
        <w:t xml:space="preserve"> </w:t>
      </w:r>
      <w:r w:rsidR="00D3753A" w:rsidRPr="00FF6727">
        <w:rPr>
          <w:rFonts w:ascii="Times New Roman" w:hAnsi="Times New Roman" w:cs="Times New Roman"/>
          <w:sz w:val="24"/>
          <w:szCs w:val="24"/>
        </w:rPr>
        <w:t>įgyvendina įvairias priemones jaunimui, siekdama sudaryti palankias sąlygas jauniems žmonėms gyventi, mokytis ir dirbti.</w:t>
      </w:r>
    </w:p>
    <w:p w14:paraId="62855D55" w14:textId="77777777" w:rsidR="00667504" w:rsidRPr="00FF6727" w:rsidRDefault="00667504" w:rsidP="004F3AAF">
      <w:pPr>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247A1B50" wp14:editId="7B769929">
            <wp:extent cx="4572000" cy="2743200"/>
            <wp:effectExtent l="0" t="0" r="0" b="0"/>
            <wp:docPr id="31" name="Diagrama 31">
              <a:extLst xmlns:a="http://schemas.openxmlformats.org/drawingml/2006/main">
                <a:ext uri="{FF2B5EF4-FFF2-40B4-BE49-F238E27FC236}">
                  <a16:creationId xmlns:a16="http://schemas.microsoft.com/office/drawing/2014/main" id="{716920A8-2007-4259-84BE-DBA111492C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15A69D6" w14:textId="77777777" w:rsidR="00135E16" w:rsidRPr="00FF6727" w:rsidRDefault="0072312E" w:rsidP="00135E16">
      <w:pPr>
        <w:keepNext/>
        <w:spacing w:after="0"/>
        <w:jc w:val="center"/>
        <w:rPr>
          <w:rFonts w:ascii="Times New Roman" w:hAnsi="Times New Roman" w:cs="Times New Roman"/>
          <w:kern w:val="24"/>
          <w:sz w:val="20"/>
          <w:szCs w:val="20"/>
        </w:rPr>
      </w:pPr>
      <w:r w:rsidRPr="00FF6727">
        <w:rPr>
          <w:rFonts w:ascii="Times New Roman" w:hAnsi="Times New Roman" w:cs="Times New Roman"/>
          <w:bCs/>
          <w:sz w:val="20"/>
          <w:szCs w:val="20"/>
        </w:rPr>
        <w:t>32</w:t>
      </w:r>
      <w:r w:rsidR="00135E16" w:rsidRPr="00804A7F">
        <w:rPr>
          <w:rFonts w:ascii="Times New Roman" w:hAnsi="Times New Roman" w:cs="Times New Roman"/>
          <w:bCs/>
          <w:sz w:val="20"/>
          <w:szCs w:val="20"/>
        </w:rPr>
        <w:t xml:space="preserve"> pav.</w:t>
      </w:r>
      <w:r w:rsidR="00135E16" w:rsidRPr="00FF6727">
        <w:rPr>
          <w:rFonts w:ascii="Times New Roman" w:hAnsi="Times New Roman" w:cs="Times New Roman"/>
          <w:bCs/>
          <w:i/>
          <w:iCs/>
          <w:sz w:val="20"/>
          <w:szCs w:val="20"/>
        </w:rPr>
        <w:t xml:space="preserve"> </w:t>
      </w:r>
      <w:r w:rsidR="00135E16" w:rsidRPr="00FF6727">
        <w:rPr>
          <w:rFonts w:ascii="Times New Roman" w:hAnsi="Times New Roman" w:cs="Times New Roman"/>
          <w:bCs/>
          <w:sz w:val="20"/>
          <w:szCs w:val="20"/>
        </w:rPr>
        <w:t>Jaunų žmonių skaičius Druskininkų mieste 201</w:t>
      </w:r>
      <w:r w:rsidR="00E563AC" w:rsidRPr="00FF6727">
        <w:rPr>
          <w:rFonts w:ascii="Times New Roman" w:hAnsi="Times New Roman" w:cs="Times New Roman"/>
          <w:bCs/>
          <w:sz w:val="20"/>
          <w:szCs w:val="20"/>
        </w:rPr>
        <w:t>8–</w:t>
      </w:r>
      <w:r w:rsidR="00135E16" w:rsidRPr="00FF6727">
        <w:rPr>
          <w:rFonts w:ascii="Times New Roman" w:hAnsi="Times New Roman" w:cs="Times New Roman"/>
          <w:bCs/>
          <w:sz w:val="20"/>
          <w:szCs w:val="20"/>
        </w:rPr>
        <w:t>2022 m</w:t>
      </w:r>
      <w:r w:rsidR="007D1DCD" w:rsidRPr="00FF6727">
        <w:rPr>
          <w:rFonts w:ascii="Times New Roman" w:hAnsi="Times New Roman" w:cs="Times New Roman"/>
          <w:bCs/>
          <w:sz w:val="20"/>
          <w:szCs w:val="20"/>
        </w:rPr>
        <w:t>.</w:t>
      </w:r>
    </w:p>
    <w:p w14:paraId="749AF60E" w14:textId="77777777" w:rsidR="00135E16" w:rsidRPr="00FF6727" w:rsidRDefault="00135E16" w:rsidP="00135E16">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Šaltinis: Druskininkų savivaldybės administracija</w:t>
      </w:r>
      <w:r w:rsidR="007D1DCD" w:rsidRPr="00FF6727">
        <w:rPr>
          <w:rFonts w:ascii="Times New Roman" w:hAnsi="Times New Roman" w:cs="Times New Roman"/>
          <w:i/>
          <w:iCs/>
          <w:kern w:val="24"/>
          <w:sz w:val="20"/>
          <w:szCs w:val="20"/>
        </w:rPr>
        <w:t>.</w:t>
      </w:r>
    </w:p>
    <w:p w14:paraId="77DE6394" w14:textId="77777777" w:rsidR="004F3AAF" w:rsidRPr="00FF6727" w:rsidRDefault="004F3AAF" w:rsidP="004F3AAF">
      <w:pPr>
        <w:jc w:val="center"/>
        <w:rPr>
          <w:rFonts w:ascii="Times New Roman" w:hAnsi="Times New Roman" w:cs="Times New Roman"/>
          <w:sz w:val="24"/>
          <w:szCs w:val="24"/>
        </w:rPr>
      </w:pPr>
    </w:p>
    <w:p w14:paraId="299F2592" w14:textId="77777777" w:rsidR="00B30F46" w:rsidRPr="00FF6727" w:rsidRDefault="00B30F46" w:rsidP="00B93CDA">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Druskininkų savivaldybėje </w:t>
      </w:r>
      <w:r w:rsidR="000D0990" w:rsidRPr="00FF6727">
        <w:rPr>
          <w:rFonts w:ascii="Times New Roman" w:hAnsi="Times New Roman" w:cs="Times New Roman"/>
          <w:sz w:val="24"/>
          <w:szCs w:val="24"/>
        </w:rPr>
        <w:t>nuo 20</w:t>
      </w:r>
      <w:r w:rsidR="007D7B81" w:rsidRPr="00FF6727">
        <w:rPr>
          <w:rFonts w:ascii="Times New Roman" w:hAnsi="Times New Roman" w:cs="Times New Roman"/>
          <w:sz w:val="24"/>
          <w:szCs w:val="24"/>
        </w:rPr>
        <w:t>17</w:t>
      </w:r>
      <w:r w:rsidR="000D0990" w:rsidRPr="00FF6727">
        <w:rPr>
          <w:rFonts w:ascii="Times New Roman" w:hAnsi="Times New Roman" w:cs="Times New Roman"/>
          <w:sz w:val="24"/>
          <w:szCs w:val="24"/>
        </w:rPr>
        <w:t xml:space="preserve"> m. </w:t>
      </w:r>
      <w:r w:rsidRPr="00FF6727">
        <w:rPr>
          <w:rFonts w:ascii="Times New Roman" w:hAnsi="Times New Roman" w:cs="Times New Roman"/>
          <w:sz w:val="24"/>
          <w:szCs w:val="24"/>
        </w:rPr>
        <w:t>vykdoma jaunimo verslumo ugdymo ir integracijos į darbo rinką programa. Programos tikslas – ugdyti jaunų žmonių verslumą, sudaryti sąlygas gebėjimų, reikalingų darbo rinkoje, vystymui bei socialinių ir praktinių įgūdžių gilinimui. Programoje dalyvaujantys jaunuoliai turi galimybę išbandyti save darbo rinkoje, įgyti patirties bei gauti pirmąsias savarankiškas pajamas. 2022 m. programai skirta 85</w:t>
      </w:r>
      <w:r w:rsidR="007D1DCD" w:rsidRPr="00FF6727">
        <w:rPr>
          <w:rFonts w:ascii="Times New Roman" w:hAnsi="Times New Roman" w:cs="Times New Roman"/>
          <w:sz w:val="24"/>
          <w:szCs w:val="24"/>
        </w:rPr>
        <w:t> </w:t>
      </w:r>
      <w:r w:rsidRPr="00FF6727">
        <w:rPr>
          <w:rFonts w:ascii="Times New Roman" w:hAnsi="Times New Roman" w:cs="Times New Roman"/>
          <w:sz w:val="24"/>
          <w:szCs w:val="24"/>
        </w:rPr>
        <w:t>511 Eur, įgyvendinimo laikotarpiu buvo pasirašytos 65 bendradarbiavimo sutartys su darbdaviais, programos metu buvo įdarbinti 158 jauni žmonės. Palyginimui, 2018 m. Jaunimo verslumo ugdymo ir integracijos į darbo rinką programai iš Druskininkų savivaldybės biudžeto skirta 135</w:t>
      </w:r>
      <w:r w:rsidR="007D1DCD" w:rsidRPr="00FF6727">
        <w:rPr>
          <w:rFonts w:ascii="Times New Roman" w:hAnsi="Times New Roman" w:cs="Times New Roman"/>
          <w:sz w:val="24"/>
          <w:szCs w:val="24"/>
        </w:rPr>
        <w:t> </w:t>
      </w:r>
      <w:r w:rsidR="00B93CDA" w:rsidRPr="00FF6727">
        <w:rPr>
          <w:rFonts w:ascii="Times New Roman" w:hAnsi="Times New Roman" w:cs="Times New Roman"/>
          <w:sz w:val="24"/>
          <w:szCs w:val="24"/>
        </w:rPr>
        <w:t>000 Eur</w:t>
      </w:r>
      <w:r w:rsidRPr="00FF6727">
        <w:rPr>
          <w:rFonts w:ascii="Times New Roman" w:hAnsi="Times New Roman" w:cs="Times New Roman"/>
          <w:sz w:val="24"/>
          <w:szCs w:val="24"/>
        </w:rPr>
        <w:t>, programos įgyvendinime dalyvavo 56 darbdaviai, kurie įdarbino 245 jaunuolius</w:t>
      </w:r>
      <w:r w:rsidRPr="00FF6727">
        <w:rPr>
          <w:rStyle w:val="Puslapioinaosnuoroda"/>
          <w:rFonts w:ascii="Times New Roman" w:hAnsi="Times New Roman" w:cs="Times New Roman"/>
          <w:sz w:val="24"/>
          <w:szCs w:val="24"/>
        </w:rPr>
        <w:footnoteReference w:id="21"/>
      </w:r>
      <w:r w:rsidR="007D1DCD" w:rsidRPr="00FF6727">
        <w:rPr>
          <w:rFonts w:ascii="Times New Roman" w:hAnsi="Times New Roman" w:cs="Times New Roman"/>
          <w:sz w:val="24"/>
          <w:szCs w:val="24"/>
        </w:rPr>
        <w:t>.</w:t>
      </w:r>
      <w:r w:rsidR="00C9533E" w:rsidRPr="00FF6727">
        <w:rPr>
          <w:rFonts w:ascii="Times New Roman" w:hAnsi="Times New Roman" w:cs="Times New Roman"/>
          <w:sz w:val="24"/>
          <w:szCs w:val="24"/>
        </w:rPr>
        <w:t xml:space="preserve"> [R35]</w:t>
      </w:r>
    </w:p>
    <w:tbl>
      <w:tblPr>
        <w:tblW w:w="9433" w:type="dxa"/>
        <w:tblInd w:w="-1" w:type="dxa"/>
        <w:tblCellMar>
          <w:left w:w="0" w:type="dxa"/>
          <w:right w:w="0" w:type="dxa"/>
        </w:tblCellMar>
        <w:tblLook w:val="04A0" w:firstRow="1" w:lastRow="0" w:firstColumn="1" w:lastColumn="0" w:noHBand="0" w:noVBand="1"/>
      </w:tblPr>
      <w:tblGrid>
        <w:gridCol w:w="2671"/>
        <w:gridCol w:w="1433"/>
        <w:gridCol w:w="1279"/>
        <w:gridCol w:w="1350"/>
        <w:gridCol w:w="1350"/>
        <w:gridCol w:w="1350"/>
      </w:tblGrid>
      <w:tr w:rsidR="007D7B81" w:rsidRPr="00FF6727" w14:paraId="67F8E549" w14:textId="77777777" w:rsidTr="00A36864">
        <w:trPr>
          <w:trHeight w:val="308"/>
        </w:trPr>
        <w:tc>
          <w:tcPr>
            <w:tcW w:w="267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59710ECE" w14:textId="77777777" w:rsidR="007D7B81" w:rsidRPr="00FF6727" w:rsidRDefault="007D7B81" w:rsidP="00592D47">
            <w:pPr>
              <w:spacing w:after="0"/>
              <w:rPr>
                <w:rFonts w:ascii="Times New Roman" w:hAnsi="Times New Roman" w:cs="Times New Roman"/>
                <w:b/>
                <w:bCs/>
                <w:color w:val="000000"/>
                <w:lang w:eastAsia="lt-LT"/>
              </w:rPr>
            </w:pPr>
            <w:r w:rsidRPr="00FF6727">
              <w:rPr>
                <w:rFonts w:ascii="Times New Roman" w:hAnsi="Times New Roman" w:cs="Times New Roman"/>
                <w:b/>
                <w:bCs/>
                <w:color w:val="000000"/>
              </w:rPr>
              <w:t> </w:t>
            </w:r>
          </w:p>
        </w:tc>
        <w:tc>
          <w:tcPr>
            <w:tcW w:w="143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6151DA96"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2018</w:t>
            </w:r>
          </w:p>
        </w:tc>
        <w:tc>
          <w:tcPr>
            <w:tcW w:w="127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1C3B9FF6"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2019</w:t>
            </w:r>
          </w:p>
        </w:tc>
        <w:tc>
          <w:tcPr>
            <w:tcW w:w="13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36745052"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2020</w:t>
            </w:r>
          </w:p>
        </w:tc>
        <w:tc>
          <w:tcPr>
            <w:tcW w:w="13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273A3D39"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2021</w:t>
            </w:r>
          </w:p>
        </w:tc>
        <w:tc>
          <w:tcPr>
            <w:tcW w:w="135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0" w:type="dxa"/>
              <w:left w:w="108" w:type="dxa"/>
              <w:bottom w:w="0" w:type="dxa"/>
              <w:right w:w="108" w:type="dxa"/>
            </w:tcMar>
            <w:vAlign w:val="bottom"/>
            <w:hideMark/>
          </w:tcPr>
          <w:p w14:paraId="004B689C"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2022</w:t>
            </w:r>
          </w:p>
        </w:tc>
      </w:tr>
      <w:tr w:rsidR="007D7B81" w:rsidRPr="00FF6727" w14:paraId="68748D2D" w14:textId="77777777" w:rsidTr="00A36864">
        <w:trPr>
          <w:trHeight w:val="308"/>
        </w:trPr>
        <w:tc>
          <w:tcPr>
            <w:tcW w:w="267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811FB3"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Finansavimas, Eur</w:t>
            </w:r>
          </w:p>
        </w:tc>
        <w:tc>
          <w:tcPr>
            <w:tcW w:w="143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A9F9C2"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135 000</w:t>
            </w:r>
          </w:p>
        </w:tc>
        <w:tc>
          <w:tcPr>
            <w:tcW w:w="1279"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DF5840"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118</w:t>
            </w:r>
            <w:r w:rsidR="00592D47" w:rsidRPr="00FF6727">
              <w:rPr>
                <w:rFonts w:ascii="Times New Roman" w:hAnsi="Times New Roman" w:cs="Times New Roman"/>
                <w:color w:val="000000"/>
              </w:rPr>
              <w:t xml:space="preserve"> </w:t>
            </w:r>
            <w:r w:rsidRPr="00FF6727">
              <w:rPr>
                <w:rFonts w:ascii="Times New Roman" w:hAnsi="Times New Roman" w:cs="Times New Roman"/>
                <w:color w:val="000000"/>
              </w:rPr>
              <w:t>000</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4961BF"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58</w:t>
            </w:r>
            <w:r w:rsidR="00592D47" w:rsidRPr="00FF6727">
              <w:rPr>
                <w:rFonts w:ascii="Times New Roman" w:hAnsi="Times New Roman" w:cs="Times New Roman"/>
                <w:color w:val="000000"/>
              </w:rPr>
              <w:t xml:space="preserve"> </w:t>
            </w:r>
            <w:r w:rsidRPr="00FF6727">
              <w:rPr>
                <w:rFonts w:ascii="Times New Roman" w:hAnsi="Times New Roman" w:cs="Times New Roman"/>
                <w:color w:val="000000"/>
              </w:rPr>
              <w:t>800</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237B5B4"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84 000</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E4281A6"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85</w:t>
            </w:r>
            <w:r w:rsidR="00592D47" w:rsidRPr="00FF6727">
              <w:rPr>
                <w:rFonts w:ascii="Times New Roman" w:hAnsi="Times New Roman" w:cs="Times New Roman"/>
                <w:color w:val="000000"/>
              </w:rPr>
              <w:t xml:space="preserve"> </w:t>
            </w:r>
            <w:r w:rsidRPr="00FF6727">
              <w:rPr>
                <w:rFonts w:ascii="Times New Roman" w:hAnsi="Times New Roman" w:cs="Times New Roman"/>
                <w:color w:val="000000"/>
              </w:rPr>
              <w:t>512</w:t>
            </w:r>
          </w:p>
        </w:tc>
      </w:tr>
      <w:tr w:rsidR="007D7B81" w:rsidRPr="00FF6727" w14:paraId="668027AB" w14:textId="77777777" w:rsidTr="00A36864">
        <w:trPr>
          <w:trHeight w:val="308"/>
        </w:trPr>
        <w:tc>
          <w:tcPr>
            <w:tcW w:w="2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58E950"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Įmonių sk</w:t>
            </w:r>
            <w:r w:rsidR="007D1DCD" w:rsidRPr="00FF6727">
              <w:rPr>
                <w:rFonts w:ascii="Times New Roman" w:hAnsi="Times New Roman" w:cs="Times New Roman"/>
                <w:b/>
                <w:bCs/>
                <w:color w:val="000000"/>
              </w:rPr>
              <w:t>aičius</w:t>
            </w: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FB8678"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56</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26C5C"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64</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E3B2D4"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45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504BB4"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53</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750651"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57</w:t>
            </w:r>
          </w:p>
        </w:tc>
      </w:tr>
      <w:tr w:rsidR="007D7B81" w:rsidRPr="00FF6727" w14:paraId="42DD49C0" w14:textId="77777777" w:rsidTr="00A36864">
        <w:trPr>
          <w:trHeight w:val="308"/>
        </w:trPr>
        <w:tc>
          <w:tcPr>
            <w:tcW w:w="26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7EA795" w14:textId="77777777" w:rsidR="007D7B81" w:rsidRPr="00FF6727" w:rsidRDefault="007D7B81" w:rsidP="00592D47">
            <w:pPr>
              <w:spacing w:after="0"/>
              <w:rPr>
                <w:rFonts w:ascii="Times New Roman" w:hAnsi="Times New Roman" w:cs="Times New Roman"/>
                <w:b/>
                <w:bCs/>
                <w:color w:val="000000"/>
              </w:rPr>
            </w:pPr>
            <w:r w:rsidRPr="00FF6727">
              <w:rPr>
                <w:rFonts w:ascii="Times New Roman" w:hAnsi="Times New Roman" w:cs="Times New Roman"/>
                <w:b/>
                <w:bCs/>
                <w:color w:val="000000"/>
              </w:rPr>
              <w:t>Jaunuolių sk</w:t>
            </w:r>
            <w:r w:rsidR="007D1DCD" w:rsidRPr="00FF6727">
              <w:rPr>
                <w:rFonts w:ascii="Times New Roman" w:hAnsi="Times New Roman" w:cs="Times New Roman"/>
                <w:b/>
                <w:bCs/>
                <w:color w:val="000000"/>
              </w:rPr>
              <w:t>aičius</w:t>
            </w:r>
          </w:p>
        </w:tc>
        <w:tc>
          <w:tcPr>
            <w:tcW w:w="14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FDE83"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245</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382A32"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259</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B79B81"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132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56772"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172</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E7A78" w14:textId="77777777" w:rsidR="007D7B81" w:rsidRPr="00FF6727" w:rsidRDefault="007D7B81" w:rsidP="00592D47">
            <w:pPr>
              <w:spacing w:after="0"/>
              <w:rPr>
                <w:rFonts w:ascii="Times New Roman" w:hAnsi="Times New Roman" w:cs="Times New Roman"/>
                <w:color w:val="000000"/>
              </w:rPr>
            </w:pPr>
            <w:r w:rsidRPr="00FF6727">
              <w:rPr>
                <w:rFonts w:ascii="Times New Roman" w:hAnsi="Times New Roman" w:cs="Times New Roman"/>
                <w:color w:val="000000"/>
              </w:rPr>
              <w:t>158</w:t>
            </w:r>
          </w:p>
        </w:tc>
      </w:tr>
    </w:tbl>
    <w:p w14:paraId="3E6323C4" w14:textId="77777777" w:rsidR="007D7B81" w:rsidRPr="00FF6727" w:rsidRDefault="00592D47" w:rsidP="00592D47">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lastRenderedPageBreak/>
        <w:t xml:space="preserve">14 </w:t>
      </w:r>
      <w:r w:rsidR="007D1DCD" w:rsidRPr="00FF6727">
        <w:rPr>
          <w:rFonts w:ascii="Times New Roman" w:hAnsi="Times New Roman" w:cs="Times New Roman"/>
          <w:sz w:val="20"/>
          <w:szCs w:val="20"/>
        </w:rPr>
        <w:t>l</w:t>
      </w:r>
      <w:r w:rsidR="007D7B81" w:rsidRPr="00FF6727">
        <w:rPr>
          <w:rFonts w:ascii="Times New Roman" w:hAnsi="Times New Roman" w:cs="Times New Roman"/>
          <w:sz w:val="20"/>
          <w:szCs w:val="20"/>
        </w:rPr>
        <w:t xml:space="preserve">entelė. </w:t>
      </w:r>
      <w:r w:rsidRPr="00FF6727">
        <w:rPr>
          <w:rFonts w:ascii="Times New Roman" w:hAnsi="Times New Roman" w:cs="Times New Roman"/>
          <w:sz w:val="20"/>
          <w:szCs w:val="20"/>
        </w:rPr>
        <w:t>Jaunimo verslumo ugdymo ir integracijos į darbo rinką programos įgyvendinimas Druskininkuose 201</w:t>
      </w:r>
      <w:r w:rsidR="00E563AC" w:rsidRPr="00FF6727">
        <w:rPr>
          <w:rFonts w:ascii="Times New Roman" w:hAnsi="Times New Roman" w:cs="Times New Roman"/>
          <w:sz w:val="20"/>
          <w:szCs w:val="20"/>
        </w:rPr>
        <w:t>8–</w:t>
      </w:r>
      <w:r w:rsidRPr="00FF6727">
        <w:rPr>
          <w:rFonts w:ascii="Times New Roman" w:hAnsi="Times New Roman" w:cs="Times New Roman"/>
          <w:sz w:val="20"/>
          <w:szCs w:val="20"/>
        </w:rPr>
        <w:t>2022 m.</w:t>
      </w:r>
    </w:p>
    <w:p w14:paraId="7C5FE7F2" w14:textId="77777777" w:rsidR="00592D47" w:rsidRPr="00FF6727" w:rsidRDefault="00592D47" w:rsidP="00592D47">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Druskininkų savivaldybės administracija</w:t>
      </w:r>
      <w:r w:rsidR="007D1DCD" w:rsidRPr="00FF6727">
        <w:rPr>
          <w:rFonts w:ascii="Times New Roman" w:hAnsi="Times New Roman" w:cs="Times New Roman"/>
          <w:i/>
          <w:iCs/>
          <w:sz w:val="20"/>
          <w:szCs w:val="20"/>
        </w:rPr>
        <w:t>.</w:t>
      </w:r>
    </w:p>
    <w:p w14:paraId="065235A4" w14:textId="77777777" w:rsidR="005B6CBA" w:rsidRPr="00FF6727" w:rsidRDefault="00B30F46" w:rsidP="00B93CDA">
      <w:pPr>
        <w:keepNext/>
        <w:jc w:val="both"/>
        <w:rPr>
          <w:rFonts w:ascii="Times New Roman" w:hAnsi="Times New Roman" w:cs="Times New Roman"/>
          <w:sz w:val="24"/>
          <w:szCs w:val="24"/>
        </w:rPr>
      </w:pPr>
      <w:r w:rsidRPr="00FF6727">
        <w:rPr>
          <w:rFonts w:ascii="Times New Roman" w:hAnsi="Times New Roman" w:cs="Times New Roman"/>
          <w:sz w:val="24"/>
          <w:szCs w:val="24"/>
        </w:rPr>
        <w:t>Viena iš naujausių jaunimo įgalinimo priemonių – Druskininkų jaunimo užimtumo centro vykdoma programa – Jaunimo verslumo ir ekonominio raštingumo skatinimas. Programos tikslas – sudaryti sąlygas jaunimo verslumo ugdymui bei jaunųjų bendrovių veiklos populiarinimui.</w:t>
      </w:r>
      <w:r w:rsidR="00C9533E" w:rsidRPr="00FF6727">
        <w:rPr>
          <w:rFonts w:ascii="Times New Roman" w:hAnsi="Times New Roman" w:cs="Times New Roman"/>
          <w:sz w:val="24"/>
          <w:szCs w:val="24"/>
        </w:rPr>
        <w:t xml:space="preserve"> </w:t>
      </w:r>
      <w:r w:rsidR="005B6CBA" w:rsidRPr="00FF6727">
        <w:rPr>
          <w:rFonts w:ascii="Times New Roman" w:hAnsi="Times New Roman" w:cs="Times New Roman"/>
          <w:sz w:val="24"/>
          <w:szCs w:val="24"/>
        </w:rPr>
        <w:t xml:space="preserve">Druskininkų savivaldybės Jaunimo užimtumo centras 2022 m. </w:t>
      </w:r>
      <w:r w:rsidR="00B93CDA" w:rsidRPr="00FF6727">
        <w:rPr>
          <w:rFonts w:ascii="Times New Roman" w:hAnsi="Times New Roman" w:cs="Times New Roman"/>
          <w:sz w:val="24"/>
          <w:szCs w:val="24"/>
        </w:rPr>
        <w:t xml:space="preserve">Druskininkų mieste </w:t>
      </w:r>
      <w:r w:rsidR="005B6CBA" w:rsidRPr="00FF6727">
        <w:rPr>
          <w:rFonts w:ascii="Times New Roman" w:hAnsi="Times New Roman" w:cs="Times New Roman"/>
          <w:sz w:val="24"/>
          <w:szCs w:val="24"/>
        </w:rPr>
        <w:t>skaičiavo 158 savanorius (229 proc. daugiau nei 2018 m.).</w:t>
      </w:r>
      <w:r w:rsidR="00C9533E" w:rsidRPr="00FF6727">
        <w:rPr>
          <w:rFonts w:ascii="Times New Roman" w:hAnsi="Times New Roman" w:cs="Times New Roman"/>
          <w:sz w:val="24"/>
          <w:szCs w:val="24"/>
        </w:rPr>
        <w:t xml:space="preserve"> [R36]</w:t>
      </w:r>
      <w:r w:rsidR="005B6CBA" w:rsidRPr="00FF6727">
        <w:rPr>
          <w:rFonts w:ascii="Times New Roman" w:hAnsi="Times New Roman" w:cs="Times New Roman"/>
          <w:sz w:val="24"/>
          <w:szCs w:val="24"/>
        </w:rPr>
        <w:t xml:space="preserve"> Jaunimo savanoriška tarnyba minimais metais turėjo 7 savanorius, nors 2020 ir 2021 m. jų buvo po 12.</w:t>
      </w:r>
      <w:r w:rsidR="00B93CDA" w:rsidRPr="00FF6727">
        <w:rPr>
          <w:rFonts w:ascii="Times New Roman" w:hAnsi="Times New Roman" w:cs="Times New Roman"/>
          <w:sz w:val="24"/>
          <w:szCs w:val="24"/>
        </w:rPr>
        <w:t xml:space="preserve"> </w:t>
      </w:r>
    </w:p>
    <w:p w14:paraId="1AE07879" w14:textId="77777777" w:rsidR="00734460" w:rsidRPr="00FF6727" w:rsidRDefault="00D3753A" w:rsidP="00B93CDA">
      <w:pPr>
        <w:keepNext/>
        <w:jc w:val="both"/>
        <w:rPr>
          <w:rFonts w:ascii="Times New Roman" w:hAnsi="Times New Roman" w:cs="Times New Roman"/>
          <w:sz w:val="24"/>
          <w:szCs w:val="24"/>
        </w:rPr>
      </w:pPr>
      <w:r w:rsidRPr="00FF6727">
        <w:rPr>
          <w:rFonts w:ascii="Times New Roman" w:hAnsi="Times New Roman" w:cs="Times New Roman"/>
          <w:b/>
          <w:bCs/>
          <w:sz w:val="24"/>
          <w:szCs w:val="24"/>
        </w:rPr>
        <w:t xml:space="preserve">MGT jaunimas. </w:t>
      </w:r>
      <w:r w:rsidRPr="00FF6727">
        <w:rPr>
          <w:rFonts w:ascii="Times New Roman" w:hAnsi="Times New Roman" w:cs="Times New Roman"/>
          <w:sz w:val="24"/>
          <w:szCs w:val="24"/>
        </w:rPr>
        <w:t>Nors jaunų žmonių skaičius 201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 xml:space="preserve">2022 m. Druskininkų mieste mažėjo, tačiau didėjo MGT jaunimo skaičius, </w:t>
      </w:r>
      <w:r w:rsidR="007D1DCD" w:rsidRPr="00FF6727">
        <w:rPr>
          <w:rFonts w:ascii="Times New Roman" w:hAnsi="Times New Roman" w:cs="Times New Roman"/>
          <w:sz w:val="24"/>
          <w:szCs w:val="24"/>
        </w:rPr>
        <w:t>kartu</w:t>
      </w:r>
      <w:r w:rsidRPr="00FF6727">
        <w:rPr>
          <w:rFonts w:ascii="Times New Roman" w:hAnsi="Times New Roman" w:cs="Times New Roman"/>
          <w:sz w:val="24"/>
          <w:szCs w:val="24"/>
        </w:rPr>
        <w:t xml:space="preserve"> – jų dalis iš visų </w:t>
      </w:r>
      <w:r w:rsidR="009C4E92" w:rsidRPr="00FF6727">
        <w:rPr>
          <w:rFonts w:ascii="Times New Roman" w:hAnsi="Times New Roman" w:cs="Times New Roman"/>
          <w:sz w:val="24"/>
          <w:szCs w:val="24"/>
        </w:rPr>
        <w:t xml:space="preserve">jaunų Druskininkų miesto gyventojų. </w:t>
      </w:r>
      <w:r w:rsidR="00916ED4" w:rsidRPr="00FF6727">
        <w:rPr>
          <w:rFonts w:ascii="Times New Roman" w:hAnsi="Times New Roman" w:cs="Times New Roman"/>
          <w:sz w:val="24"/>
          <w:szCs w:val="24"/>
        </w:rPr>
        <w:t>MGT jaunimo dalis iš visų jaunų žmonių 2018</w:t>
      </w:r>
      <w:r w:rsidR="00F06AD8" w:rsidRPr="00FF6727">
        <w:rPr>
          <w:rFonts w:ascii="Times New Roman" w:hAnsi="Times New Roman" w:cs="Times New Roman"/>
          <w:sz w:val="24"/>
          <w:szCs w:val="24"/>
        </w:rPr>
        <w:t>–</w:t>
      </w:r>
      <w:r w:rsidR="00135E16" w:rsidRPr="00FF6727">
        <w:rPr>
          <w:rFonts w:ascii="Times New Roman" w:hAnsi="Times New Roman" w:cs="Times New Roman"/>
          <w:sz w:val="24"/>
          <w:szCs w:val="24"/>
        </w:rPr>
        <w:t>2022 met</w:t>
      </w:r>
      <w:r w:rsidR="00916ED4" w:rsidRPr="00FF6727">
        <w:rPr>
          <w:rFonts w:ascii="Times New Roman" w:hAnsi="Times New Roman" w:cs="Times New Roman"/>
          <w:sz w:val="24"/>
          <w:szCs w:val="24"/>
        </w:rPr>
        <w:t>us padidėjo daugiau kaip 2 kartus: nuo 17,8 iki 39,9 proc.</w:t>
      </w:r>
      <w:r w:rsidR="00C9533E" w:rsidRPr="00FF6727">
        <w:rPr>
          <w:rFonts w:ascii="Times New Roman" w:hAnsi="Times New Roman" w:cs="Times New Roman"/>
          <w:sz w:val="24"/>
          <w:szCs w:val="24"/>
        </w:rPr>
        <w:t xml:space="preserve"> [R37]</w:t>
      </w:r>
    </w:p>
    <w:p w14:paraId="307A6DA9" w14:textId="77777777" w:rsidR="00D3753A" w:rsidRPr="00FF6727" w:rsidRDefault="00135E16" w:rsidP="00916ED4">
      <w:pPr>
        <w:keepNext/>
        <w:jc w:val="center"/>
        <w:rPr>
          <w:rFonts w:ascii="Times New Roman" w:hAnsi="Times New Roman" w:cs="Times New Roman"/>
          <w:b/>
          <w:bCs/>
          <w:sz w:val="24"/>
          <w:szCs w:val="24"/>
        </w:rPr>
      </w:pPr>
      <w:r w:rsidRPr="00FF6727">
        <w:rPr>
          <w:rFonts w:ascii="Times New Roman" w:hAnsi="Times New Roman" w:cs="Times New Roman"/>
          <w:noProof/>
          <w:lang w:eastAsia="lt-LT"/>
        </w:rPr>
        <w:drawing>
          <wp:inline distT="0" distB="0" distL="0" distR="0" wp14:anchorId="0FDEB694" wp14:editId="6E0F08D4">
            <wp:extent cx="4572000" cy="2743200"/>
            <wp:effectExtent l="0" t="0" r="0" b="0"/>
            <wp:docPr id="33" name="Diagrama 33">
              <a:extLst xmlns:a="http://schemas.openxmlformats.org/drawingml/2006/main">
                <a:ext uri="{FF2B5EF4-FFF2-40B4-BE49-F238E27FC236}">
                  <a16:creationId xmlns:a16="http://schemas.microsoft.com/office/drawing/2014/main" id="{A682B609-B5DA-47B2-A53C-844631BC9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3CDAC9B" w14:textId="77777777" w:rsidR="00916ED4" w:rsidRPr="00FF6727" w:rsidRDefault="0072312E" w:rsidP="00916ED4">
      <w:pPr>
        <w:keepNext/>
        <w:spacing w:after="0"/>
        <w:jc w:val="center"/>
        <w:rPr>
          <w:rFonts w:ascii="Times New Roman" w:hAnsi="Times New Roman" w:cs="Times New Roman"/>
          <w:kern w:val="24"/>
          <w:sz w:val="20"/>
          <w:szCs w:val="20"/>
        </w:rPr>
      </w:pPr>
      <w:r w:rsidRPr="00FF6727">
        <w:rPr>
          <w:rFonts w:ascii="Times New Roman" w:hAnsi="Times New Roman" w:cs="Times New Roman"/>
          <w:bCs/>
          <w:sz w:val="20"/>
          <w:szCs w:val="20"/>
        </w:rPr>
        <w:t>33</w:t>
      </w:r>
      <w:r w:rsidR="00916ED4" w:rsidRPr="00804A7F">
        <w:rPr>
          <w:rFonts w:ascii="Times New Roman" w:hAnsi="Times New Roman" w:cs="Times New Roman"/>
          <w:bCs/>
          <w:sz w:val="20"/>
          <w:szCs w:val="20"/>
        </w:rPr>
        <w:t xml:space="preserve"> pav.</w:t>
      </w:r>
      <w:r w:rsidR="00916ED4" w:rsidRPr="00FF6727">
        <w:rPr>
          <w:rFonts w:ascii="Times New Roman" w:hAnsi="Times New Roman" w:cs="Times New Roman"/>
          <w:bCs/>
          <w:i/>
          <w:iCs/>
          <w:sz w:val="20"/>
          <w:szCs w:val="20"/>
        </w:rPr>
        <w:t xml:space="preserve"> </w:t>
      </w:r>
      <w:r w:rsidR="00916ED4" w:rsidRPr="00FF6727">
        <w:rPr>
          <w:rFonts w:ascii="Times New Roman" w:hAnsi="Times New Roman" w:cs="Times New Roman"/>
          <w:bCs/>
          <w:sz w:val="20"/>
          <w:szCs w:val="20"/>
        </w:rPr>
        <w:t>MGT jaunimo dalis iš visų jaunų žmonių Druskininkų mieste 201</w:t>
      </w:r>
      <w:r w:rsidR="00E563AC" w:rsidRPr="00FF6727">
        <w:rPr>
          <w:rFonts w:ascii="Times New Roman" w:hAnsi="Times New Roman" w:cs="Times New Roman"/>
          <w:bCs/>
          <w:sz w:val="20"/>
          <w:szCs w:val="20"/>
        </w:rPr>
        <w:t>8–</w:t>
      </w:r>
      <w:r w:rsidR="00916ED4" w:rsidRPr="00FF6727">
        <w:rPr>
          <w:rFonts w:ascii="Times New Roman" w:hAnsi="Times New Roman" w:cs="Times New Roman"/>
          <w:bCs/>
          <w:sz w:val="20"/>
          <w:szCs w:val="20"/>
        </w:rPr>
        <w:t>2022 m</w:t>
      </w:r>
      <w:r w:rsidR="007D1DCD" w:rsidRPr="00FF6727">
        <w:rPr>
          <w:rFonts w:ascii="Times New Roman" w:hAnsi="Times New Roman" w:cs="Times New Roman"/>
          <w:bCs/>
          <w:sz w:val="20"/>
          <w:szCs w:val="20"/>
        </w:rPr>
        <w:t xml:space="preserve">. </w:t>
      </w:r>
    </w:p>
    <w:p w14:paraId="6463A9B2" w14:textId="77777777" w:rsidR="00916ED4" w:rsidRPr="00FF6727" w:rsidRDefault="00916ED4" w:rsidP="00916ED4">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Šaltinis: Druskininkų savivaldybės administracija</w:t>
      </w:r>
      <w:r w:rsidR="007D1DCD" w:rsidRPr="00FF6727">
        <w:rPr>
          <w:rFonts w:ascii="Times New Roman" w:hAnsi="Times New Roman" w:cs="Times New Roman"/>
          <w:i/>
          <w:iCs/>
          <w:kern w:val="24"/>
          <w:sz w:val="20"/>
          <w:szCs w:val="20"/>
        </w:rPr>
        <w:t>.</w:t>
      </w:r>
    </w:p>
    <w:p w14:paraId="5E720760" w14:textId="77777777" w:rsidR="000E214F" w:rsidRDefault="000E214F" w:rsidP="00B30F46">
      <w:pPr>
        <w:jc w:val="both"/>
        <w:rPr>
          <w:rFonts w:ascii="Times New Roman" w:hAnsi="Times New Roman" w:cs="Times New Roman"/>
          <w:b/>
          <w:bCs/>
          <w:sz w:val="24"/>
          <w:szCs w:val="24"/>
        </w:rPr>
      </w:pPr>
    </w:p>
    <w:p w14:paraId="5791D56D" w14:textId="77777777" w:rsidR="008932D4" w:rsidRPr="00FF6727" w:rsidRDefault="00F7066B" w:rsidP="000E214F">
      <w:pPr>
        <w:rPr>
          <w:rFonts w:ascii="Times New Roman" w:hAnsi="Times New Roman" w:cs="Times New Roman"/>
          <w:sz w:val="24"/>
          <w:szCs w:val="24"/>
        </w:rPr>
      </w:pPr>
      <w:r w:rsidRPr="00FF6727">
        <w:rPr>
          <w:rFonts w:ascii="Times New Roman" w:hAnsi="Times New Roman" w:cs="Times New Roman"/>
          <w:b/>
          <w:bCs/>
          <w:sz w:val="24"/>
          <w:szCs w:val="24"/>
        </w:rPr>
        <w:t>Laisvalaikio užimtumas</w:t>
      </w:r>
      <w:r w:rsidR="000E214F">
        <w:rPr>
          <w:rFonts w:ascii="Times New Roman" w:hAnsi="Times New Roman" w:cs="Times New Roman"/>
          <w:b/>
          <w:bCs/>
          <w:sz w:val="24"/>
          <w:szCs w:val="24"/>
        </w:rPr>
        <w:br/>
        <w:t xml:space="preserve"> </w:t>
      </w:r>
      <w:r w:rsidRPr="00FF6727">
        <w:rPr>
          <w:rFonts w:ascii="Times New Roman" w:hAnsi="Times New Roman" w:cs="Times New Roman"/>
          <w:sz w:val="24"/>
          <w:szCs w:val="24"/>
        </w:rPr>
        <w:t xml:space="preserve">2022 m., </w:t>
      </w:r>
      <w:r w:rsidR="007D1DCD" w:rsidRPr="00FF6727">
        <w:rPr>
          <w:rFonts w:ascii="Times New Roman" w:hAnsi="Times New Roman" w:cs="Times New Roman"/>
          <w:sz w:val="24"/>
          <w:szCs w:val="24"/>
        </w:rPr>
        <w:t>pa</w:t>
      </w:r>
      <w:r w:rsidRPr="00FF6727">
        <w:rPr>
          <w:rFonts w:ascii="Times New Roman" w:hAnsi="Times New Roman" w:cs="Times New Roman"/>
          <w:sz w:val="24"/>
          <w:szCs w:val="24"/>
        </w:rPr>
        <w:t>lygint</w:t>
      </w:r>
      <w:r w:rsidR="007D1DCD" w:rsidRPr="00FF6727">
        <w:rPr>
          <w:rFonts w:ascii="Times New Roman" w:hAnsi="Times New Roman" w:cs="Times New Roman"/>
          <w:sz w:val="24"/>
          <w:szCs w:val="24"/>
        </w:rPr>
        <w:t>i</w:t>
      </w:r>
      <w:r w:rsidRPr="00FF6727">
        <w:rPr>
          <w:rFonts w:ascii="Times New Roman" w:hAnsi="Times New Roman" w:cs="Times New Roman"/>
          <w:sz w:val="24"/>
          <w:szCs w:val="24"/>
        </w:rPr>
        <w:t xml:space="preserve"> su 2018 m.</w:t>
      </w:r>
      <w:r w:rsidR="007F4E4D"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r w:rsidR="007F4E4D" w:rsidRPr="00FF6727">
        <w:rPr>
          <w:rFonts w:ascii="Times New Roman" w:hAnsi="Times New Roman" w:cs="Times New Roman"/>
          <w:sz w:val="24"/>
          <w:szCs w:val="24"/>
        </w:rPr>
        <w:t xml:space="preserve">Druskininkų savivaldybėje </w:t>
      </w:r>
      <w:r w:rsidR="007D1DCD" w:rsidRPr="00FF6727">
        <w:rPr>
          <w:rFonts w:ascii="Times New Roman" w:hAnsi="Times New Roman" w:cs="Times New Roman"/>
          <w:sz w:val="24"/>
          <w:szCs w:val="24"/>
        </w:rPr>
        <w:t xml:space="preserve">šiek tiek </w:t>
      </w:r>
      <w:r w:rsidR="007F4E4D" w:rsidRPr="00FF6727">
        <w:rPr>
          <w:rFonts w:ascii="Times New Roman" w:hAnsi="Times New Roman" w:cs="Times New Roman"/>
          <w:sz w:val="24"/>
          <w:szCs w:val="24"/>
        </w:rPr>
        <w:t>labiau nei visoje Lietuvoje (</w:t>
      </w:r>
      <w:r w:rsidR="00F06AD8" w:rsidRPr="00FF6727">
        <w:rPr>
          <w:rFonts w:ascii="Times New Roman" w:hAnsi="Times New Roman" w:cs="Times New Roman"/>
          <w:sz w:val="24"/>
          <w:szCs w:val="24"/>
        </w:rPr>
        <w:t>–</w:t>
      </w:r>
      <w:r w:rsidR="007F4E4D" w:rsidRPr="00FF6727">
        <w:rPr>
          <w:rFonts w:ascii="Times New Roman" w:hAnsi="Times New Roman" w:cs="Times New Roman"/>
          <w:sz w:val="24"/>
          <w:szCs w:val="24"/>
        </w:rPr>
        <w:t>3 proc.) ir Alytaus apskrityje (</w:t>
      </w:r>
      <w:r w:rsidR="00F06AD8" w:rsidRPr="00FF6727">
        <w:rPr>
          <w:rFonts w:ascii="Times New Roman" w:hAnsi="Times New Roman" w:cs="Times New Roman"/>
          <w:sz w:val="24"/>
          <w:szCs w:val="24"/>
        </w:rPr>
        <w:t>–</w:t>
      </w:r>
      <w:r w:rsidR="007F4E4D" w:rsidRPr="00FF6727">
        <w:rPr>
          <w:rFonts w:ascii="Times New Roman" w:hAnsi="Times New Roman" w:cs="Times New Roman"/>
          <w:sz w:val="24"/>
          <w:szCs w:val="24"/>
        </w:rPr>
        <w:t xml:space="preserve">4 proc.) </w:t>
      </w:r>
      <w:r w:rsidRPr="00FF6727">
        <w:rPr>
          <w:rFonts w:ascii="Times New Roman" w:hAnsi="Times New Roman" w:cs="Times New Roman"/>
          <w:sz w:val="24"/>
          <w:szCs w:val="24"/>
        </w:rPr>
        <w:t>sumažėjo neformalia</w:t>
      </w:r>
      <w:r w:rsidR="007D1DCD" w:rsidRPr="00FF6727">
        <w:rPr>
          <w:rFonts w:ascii="Times New Roman" w:hAnsi="Times New Roman" w:cs="Times New Roman"/>
          <w:sz w:val="24"/>
          <w:szCs w:val="24"/>
        </w:rPr>
        <w:t>ja</w:t>
      </w:r>
      <w:r w:rsidRPr="00FF6727">
        <w:rPr>
          <w:rFonts w:ascii="Times New Roman" w:hAnsi="Times New Roman" w:cs="Times New Roman"/>
          <w:sz w:val="24"/>
          <w:szCs w:val="24"/>
        </w:rPr>
        <w:t>me ugdyme dalyvaujančių mokinių dalis</w:t>
      </w:r>
      <w:r w:rsidR="007F4E4D" w:rsidRPr="00FF6727">
        <w:rPr>
          <w:rFonts w:ascii="Times New Roman" w:hAnsi="Times New Roman" w:cs="Times New Roman"/>
          <w:sz w:val="24"/>
          <w:szCs w:val="24"/>
        </w:rPr>
        <w:t xml:space="preserve"> (</w:t>
      </w:r>
      <w:r w:rsidR="00F06AD8" w:rsidRPr="00FF6727">
        <w:rPr>
          <w:rFonts w:ascii="Times New Roman" w:hAnsi="Times New Roman" w:cs="Times New Roman"/>
          <w:sz w:val="24"/>
          <w:szCs w:val="24"/>
        </w:rPr>
        <w:t>–</w:t>
      </w:r>
      <w:r w:rsidR="007F4E4D" w:rsidRPr="00FF6727">
        <w:rPr>
          <w:rFonts w:ascii="Times New Roman" w:hAnsi="Times New Roman" w:cs="Times New Roman"/>
          <w:sz w:val="24"/>
          <w:szCs w:val="24"/>
        </w:rPr>
        <w:t>5 proc.)</w:t>
      </w:r>
      <w:r w:rsidRPr="00FF6727">
        <w:rPr>
          <w:rFonts w:ascii="Times New Roman" w:hAnsi="Times New Roman" w:cs="Times New Roman"/>
          <w:sz w:val="24"/>
          <w:szCs w:val="24"/>
        </w:rPr>
        <w:t>, kuri 2022 m. sudarė 31 proc</w:t>
      </w:r>
      <w:r w:rsidR="00B93CDA" w:rsidRPr="00FF6727">
        <w:rPr>
          <w:rFonts w:ascii="Times New Roman" w:hAnsi="Times New Roman" w:cs="Times New Roman"/>
          <w:sz w:val="24"/>
          <w:szCs w:val="24"/>
        </w:rPr>
        <w:t>.</w:t>
      </w:r>
      <w:r w:rsidRPr="00FF6727">
        <w:rPr>
          <w:rFonts w:ascii="Times New Roman" w:hAnsi="Times New Roman" w:cs="Times New Roman"/>
          <w:sz w:val="24"/>
          <w:szCs w:val="24"/>
        </w:rPr>
        <w:t xml:space="preserve"> Šis rodiklis </w:t>
      </w:r>
      <w:r w:rsidR="007F4E4D" w:rsidRPr="00FF6727">
        <w:rPr>
          <w:rFonts w:ascii="Times New Roman" w:hAnsi="Times New Roman" w:cs="Times New Roman"/>
          <w:sz w:val="24"/>
          <w:szCs w:val="24"/>
        </w:rPr>
        <w:t>2022 m.</w:t>
      </w:r>
      <w:r w:rsidRPr="00FF6727">
        <w:rPr>
          <w:rFonts w:ascii="Times New Roman" w:hAnsi="Times New Roman" w:cs="Times New Roman"/>
          <w:sz w:val="24"/>
          <w:szCs w:val="24"/>
        </w:rPr>
        <w:t xml:space="preserve"> buvo mažesnis</w:t>
      </w:r>
      <w:r w:rsidR="007F4E4D" w:rsidRPr="00FF6727">
        <w:rPr>
          <w:rFonts w:ascii="Times New Roman" w:hAnsi="Times New Roman" w:cs="Times New Roman"/>
          <w:sz w:val="24"/>
          <w:szCs w:val="24"/>
        </w:rPr>
        <w:t xml:space="preserve"> nei Alytaus apskrityje, kur jis siekė 33 proc., bet didesnis nei Lietuvoje –</w:t>
      </w:r>
      <w:r w:rsidR="007D1DCD" w:rsidRPr="00FF6727">
        <w:rPr>
          <w:rFonts w:ascii="Times New Roman" w:hAnsi="Times New Roman" w:cs="Times New Roman"/>
          <w:sz w:val="24"/>
          <w:szCs w:val="24"/>
        </w:rPr>
        <w:t xml:space="preserve"> </w:t>
      </w:r>
      <w:r w:rsidR="007F4E4D" w:rsidRPr="00FF6727">
        <w:rPr>
          <w:rFonts w:ascii="Times New Roman" w:hAnsi="Times New Roman" w:cs="Times New Roman"/>
          <w:sz w:val="24"/>
          <w:szCs w:val="24"/>
        </w:rPr>
        <w:t>26 proc</w:t>
      </w:r>
      <w:r w:rsidR="00403511" w:rsidRPr="00FF6727">
        <w:rPr>
          <w:rFonts w:ascii="Times New Roman" w:hAnsi="Times New Roman" w:cs="Times New Roman"/>
          <w:sz w:val="24"/>
          <w:szCs w:val="24"/>
        </w:rPr>
        <w:t>.</w:t>
      </w:r>
    </w:p>
    <w:p w14:paraId="10B5917D" w14:textId="77777777" w:rsidR="00440641" w:rsidRPr="00FF6727" w:rsidRDefault="00440641" w:rsidP="00440641">
      <w:pPr>
        <w:keepNext/>
        <w:jc w:val="center"/>
        <w:rPr>
          <w:rFonts w:ascii="Times New Roman" w:hAnsi="Times New Roman" w:cs="Times New Roman"/>
          <w:sz w:val="24"/>
          <w:szCs w:val="24"/>
        </w:rPr>
      </w:pPr>
      <w:r w:rsidRPr="00FF6727">
        <w:rPr>
          <w:rFonts w:ascii="Times New Roman" w:hAnsi="Times New Roman" w:cs="Times New Roman"/>
          <w:noProof/>
          <w:lang w:eastAsia="lt-LT"/>
        </w:rPr>
        <w:lastRenderedPageBreak/>
        <w:drawing>
          <wp:inline distT="0" distB="0" distL="0" distR="0" wp14:anchorId="51D2AEA4" wp14:editId="1A82ACB6">
            <wp:extent cx="4572000" cy="2743200"/>
            <wp:effectExtent l="0" t="0" r="0" b="0"/>
            <wp:docPr id="624811748" name="Chart 1">
              <a:extLst xmlns:a="http://schemas.openxmlformats.org/drawingml/2006/main">
                <a:ext uri="{FF2B5EF4-FFF2-40B4-BE49-F238E27FC236}">
                  <a16:creationId xmlns:a16="http://schemas.microsoft.com/office/drawing/2014/main" id="{72DDBF7C-2B64-B7A5-A3E8-AC3DCC960D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09B288D" w14:textId="77777777" w:rsidR="006A6CBF" w:rsidRPr="00804A7F" w:rsidRDefault="0072312E" w:rsidP="006A6CBF">
      <w:pPr>
        <w:keepNext/>
        <w:spacing w:after="0"/>
        <w:jc w:val="center"/>
        <w:rPr>
          <w:rFonts w:ascii="Times New Roman" w:hAnsi="Times New Roman" w:cs="Times New Roman"/>
          <w:kern w:val="24"/>
          <w:sz w:val="20"/>
          <w:szCs w:val="20"/>
        </w:rPr>
      </w:pPr>
      <w:r w:rsidRPr="00FF6727">
        <w:rPr>
          <w:rFonts w:ascii="Times New Roman" w:hAnsi="Times New Roman" w:cs="Times New Roman"/>
          <w:sz w:val="20"/>
          <w:szCs w:val="20"/>
        </w:rPr>
        <w:t>34</w:t>
      </w:r>
      <w:r w:rsidR="00440641" w:rsidRPr="00804A7F">
        <w:rPr>
          <w:rFonts w:ascii="Times New Roman" w:hAnsi="Times New Roman" w:cs="Times New Roman"/>
          <w:sz w:val="20"/>
          <w:szCs w:val="20"/>
        </w:rPr>
        <w:t xml:space="preserve"> pav. Neformalia</w:t>
      </w:r>
      <w:r w:rsidR="007D1DCD" w:rsidRPr="00804A7F">
        <w:rPr>
          <w:rFonts w:ascii="Times New Roman" w:hAnsi="Times New Roman" w:cs="Times New Roman"/>
          <w:sz w:val="20"/>
          <w:szCs w:val="20"/>
        </w:rPr>
        <w:t>ja</w:t>
      </w:r>
      <w:r w:rsidR="00440641" w:rsidRPr="00804A7F">
        <w:rPr>
          <w:rFonts w:ascii="Times New Roman" w:hAnsi="Times New Roman" w:cs="Times New Roman"/>
          <w:sz w:val="20"/>
          <w:szCs w:val="20"/>
        </w:rPr>
        <w:t>me ugdyme dalyvaujančių mokinių dalis (proc.) Druskininkų savivaldybėje</w:t>
      </w:r>
      <w:r w:rsidR="006A6CBF" w:rsidRPr="00804A7F">
        <w:rPr>
          <w:rFonts w:ascii="Times New Roman" w:hAnsi="Times New Roman" w:cs="Times New Roman"/>
          <w:kern w:val="24"/>
          <w:sz w:val="20"/>
          <w:szCs w:val="20"/>
        </w:rPr>
        <w:t xml:space="preserve"> </w:t>
      </w:r>
    </w:p>
    <w:p w14:paraId="7B6F6F47" w14:textId="77777777" w:rsidR="006A6CBF" w:rsidRPr="00FF6727" w:rsidRDefault="006A6CBF" w:rsidP="006A6CBF">
      <w:pPr>
        <w:keepNext/>
        <w:spacing w:after="0"/>
        <w:jc w:val="center"/>
        <w:rPr>
          <w:rFonts w:ascii="Times New Roman" w:hAnsi="Times New Roman" w:cs="Times New Roman"/>
          <w:i/>
          <w:iCs/>
          <w:kern w:val="24"/>
          <w:sz w:val="20"/>
          <w:szCs w:val="20"/>
        </w:rPr>
      </w:pPr>
      <w:r w:rsidRPr="00FF6727">
        <w:rPr>
          <w:rFonts w:ascii="Times New Roman" w:hAnsi="Times New Roman" w:cs="Times New Roman"/>
          <w:i/>
          <w:iCs/>
          <w:kern w:val="24"/>
          <w:sz w:val="20"/>
          <w:szCs w:val="20"/>
        </w:rPr>
        <w:t>Šaltinis: Druskininkų savivaldybės administracija</w:t>
      </w:r>
      <w:r w:rsidR="007D1DCD" w:rsidRPr="00FF6727">
        <w:rPr>
          <w:rFonts w:ascii="Times New Roman" w:hAnsi="Times New Roman" w:cs="Times New Roman"/>
          <w:i/>
          <w:iCs/>
          <w:kern w:val="24"/>
          <w:sz w:val="20"/>
          <w:szCs w:val="20"/>
        </w:rPr>
        <w:t>.</w:t>
      </w:r>
    </w:p>
    <w:p w14:paraId="7D0CF09F" w14:textId="77777777" w:rsidR="00440641" w:rsidRPr="00FF6727" w:rsidRDefault="00440641" w:rsidP="00440641">
      <w:pPr>
        <w:keepNext/>
        <w:jc w:val="center"/>
        <w:rPr>
          <w:rFonts w:ascii="Times New Roman" w:hAnsi="Times New Roman" w:cs="Times New Roman"/>
          <w:i/>
          <w:iCs/>
          <w:sz w:val="20"/>
          <w:szCs w:val="20"/>
        </w:rPr>
      </w:pPr>
    </w:p>
    <w:p w14:paraId="74781173" w14:textId="77777777" w:rsidR="00A21A27" w:rsidRPr="00FF6727" w:rsidRDefault="00884F00" w:rsidP="009D07E1">
      <w:pPr>
        <w:keepNext/>
        <w:jc w:val="both"/>
        <w:rPr>
          <w:rFonts w:ascii="Times New Roman" w:hAnsi="Times New Roman" w:cs="Times New Roman"/>
          <w:sz w:val="24"/>
          <w:szCs w:val="24"/>
        </w:rPr>
      </w:pPr>
      <w:r w:rsidRPr="00FF6727">
        <w:rPr>
          <w:rFonts w:ascii="Times New Roman" w:hAnsi="Times New Roman" w:cs="Times New Roman"/>
          <w:sz w:val="24"/>
          <w:szCs w:val="24"/>
        </w:rPr>
        <w:t>Lyginamu periodu itin reikšmingai Druskininkų savivaldybėje mažėj</w:t>
      </w:r>
      <w:r w:rsidR="007D1DCD" w:rsidRPr="00FF6727">
        <w:rPr>
          <w:rFonts w:ascii="Times New Roman" w:hAnsi="Times New Roman" w:cs="Times New Roman"/>
          <w:sz w:val="24"/>
          <w:szCs w:val="24"/>
        </w:rPr>
        <w:t>o</w:t>
      </w:r>
      <w:r w:rsidRPr="00FF6727">
        <w:rPr>
          <w:rFonts w:ascii="Times New Roman" w:hAnsi="Times New Roman" w:cs="Times New Roman"/>
          <w:sz w:val="24"/>
          <w:szCs w:val="24"/>
        </w:rPr>
        <w:t xml:space="preserve"> (</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 xml:space="preserve">93 proc.) sporto varžybų ir sveikatingumo renginių dalyvių skaičius – 2022 m. dalyvių skaičiuota 867, </w:t>
      </w:r>
      <w:r w:rsidR="007D1DCD" w:rsidRPr="00FF6727">
        <w:rPr>
          <w:rFonts w:ascii="Times New Roman" w:hAnsi="Times New Roman" w:cs="Times New Roman"/>
          <w:sz w:val="24"/>
          <w:szCs w:val="24"/>
        </w:rPr>
        <w:t>o</w:t>
      </w:r>
      <w:r w:rsidRPr="00FF6727">
        <w:rPr>
          <w:rFonts w:ascii="Times New Roman" w:hAnsi="Times New Roman" w:cs="Times New Roman"/>
          <w:sz w:val="24"/>
          <w:szCs w:val="24"/>
        </w:rPr>
        <w:t xml:space="preserve"> 2018 m. buvo net 12</w:t>
      </w:r>
      <w:r w:rsidR="007D1DCD" w:rsidRPr="00FF6727">
        <w:rPr>
          <w:rFonts w:ascii="Times New Roman" w:hAnsi="Times New Roman" w:cs="Times New Roman"/>
          <w:sz w:val="24"/>
          <w:szCs w:val="24"/>
        </w:rPr>
        <w:t> </w:t>
      </w:r>
      <w:r w:rsidRPr="00FF6727">
        <w:rPr>
          <w:rFonts w:ascii="Times New Roman" w:hAnsi="Times New Roman" w:cs="Times New Roman"/>
          <w:sz w:val="24"/>
          <w:szCs w:val="24"/>
        </w:rPr>
        <w:t>021</w:t>
      </w:r>
      <w:r w:rsidR="00F3183B" w:rsidRPr="00FF6727">
        <w:rPr>
          <w:rFonts w:ascii="Times New Roman" w:hAnsi="Times New Roman" w:cs="Times New Roman"/>
          <w:sz w:val="24"/>
          <w:szCs w:val="24"/>
        </w:rPr>
        <w:t xml:space="preserve"> (Valstybės duomenų agentūros informacija)</w:t>
      </w:r>
      <w:r w:rsidRPr="00FF6727">
        <w:rPr>
          <w:rFonts w:ascii="Times New Roman" w:hAnsi="Times New Roman" w:cs="Times New Roman"/>
          <w:sz w:val="24"/>
          <w:szCs w:val="24"/>
        </w:rPr>
        <w:t>. Palyginimui, Lietuvoje sporto varžybų ir sveikatingumo renginių dalyvių skaičius sumažėjo 29 proc., o Alytaus apskrityje – 44 proc</w:t>
      </w:r>
      <w:r w:rsidR="009D07E1" w:rsidRPr="00FF6727">
        <w:rPr>
          <w:rFonts w:ascii="Times New Roman" w:hAnsi="Times New Roman" w:cs="Times New Roman"/>
          <w:sz w:val="24"/>
          <w:szCs w:val="24"/>
        </w:rPr>
        <w:t>.</w:t>
      </w:r>
    </w:p>
    <w:p w14:paraId="3D425533" w14:textId="77777777" w:rsidR="0078399B" w:rsidRPr="00FF6727" w:rsidRDefault="0078399B" w:rsidP="0078399B">
      <w:pPr>
        <w:keepNext/>
        <w:jc w:val="center"/>
        <w:rPr>
          <w:rFonts w:ascii="Times New Roman" w:hAnsi="Times New Roman" w:cs="Times New Roman"/>
        </w:rPr>
      </w:pPr>
      <w:r w:rsidRPr="00FF6727">
        <w:rPr>
          <w:rFonts w:ascii="Times New Roman" w:hAnsi="Times New Roman" w:cs="Times New Roman"/>
          <w:noProof/>
          <w:lang w:eastAsia="lt-LT"/>
        </w:rPr>
        <w:drawing>
          <wp:inline distT="0" distB="0" distL="0" distR="0" wp14:anchorId="22288182" wp14:editId="06FD2555">
            <wp:extent cx="4577080" cy="2743200"/>
            <wp:effectExtent l="0" t="0" r="13970" b="0"/>
            <wp:docPr id="206539959" name="Chart 1">
              <a:extLst xmlns:a="http://schemas.openxmlformats.org/drawingml/2006/main">
                <a:ext uri="{FF2B5EF4-FFF2-40B4-BE49-F238E27FC236}">
                  <a16:creationId xmlns:a16="http://schemas.microsoft.com/office/drawing/2014/main" id="{192C244A-37A2-B8E8-2A40-F11157DB2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4CB5913" w14:textId="77777777" w:rsidR="0078399B" w:rsidRPr="00804A7F" w:rsidRDefault="0072312E" w:rsidP="00804A7F">
      <w:pPr>
        <w:keepNext/>
        <w:spacing w:after="0"/>
        <w:jc w:val="center"/>
        <w:rPr>
          <w:rFonts w:ascii="Times New Roman" w:hAnsi="Times New Roman" w:cs="Times New Roman"/>
          <w:sz w:val="20"/>
          <w:szCs w:val="20"/>
        </w:rPr>
      </w:pPr>
      <w:r w:rsidRPr="00FF6727">
        <w:rPr>
          <w:rFonts w:ascii="Times New Roman" w:hAnsi="Times New Roman" w:cs="Times New Roman"/>
          <w:sz w:val="20"/>
          <w:szCs w:val="20"/>
        </w:rPr>
        <w:t>35</w:t>
      </w:r>
      <w:r w:rsidR="00440641" w:rsidRPr="00804A7F">
        <w:rPr>
          <w:rFonts w:ascii="Times New Roman" w:hAnsi="Times New Roman" w:cs="Times New Roman"/>
          <w:sz w:val="20"/>
          <w:szCs w:val="20"/>
        </w:rPr>
        <w:t xml:space="preserve"> pav</w:t>
      </w:r>
      <w:r w:rsidR="0078399B" w:rsidRPr="00804A7F">
        <w:rPr>
          <w:rFonts w:ascii="Times New Roman" w:hAnsi="Times New Roman" w:cs="Times New Roman"/>
          <w:sz w:val="20"/>
          <w:szCs w:val="20"/>
        </w:rPr>
        <w:t>. Sporto varžybų ir sveikatingumo renginių dalyvių skaičius Druskininkų savivaldybėje</w:t>
      </w:r>
    </w:p>
    <w:p w14:paraId="7824F5AE" w14:textId="77777777" w:rsidR="007D1DCD" w:rsidRPr="00FF6727" w:rsidRDefault="007D1DCD" w:rsidP="00804A7F">
      <w:pPr>
        <w:keepNext/>
        <w:spacing w:after="0"/>
        <w:jc w:val="center"/>
        <w:rPr>
          <w:rFonts w:ascii="Times New Roman" w:hAnsi="Times New Roman" w:cs="Times New Roman"/>
          <w:i/>
          <w:iCs/>
          <w:sz w:val="20"/>
          <w:szCs w:val="20"/>
        </w:rPr>
      </w:pPr>
      <w:r w:rsidRPr="00FF6727">
        <w:rPr>
          <w:rFonts w:ascii="Times New Roman" w:hAnsi="Times New Roman" w:cs="Times New Roman"/>
          <w:i/>
          <w:iCs/>
          <w:sz w:val="20"/>
          <w:szCs w:val="20"/>
        </w:rPr>
        <w:t>Šaltinis: Valstybės duomenų agentūra.</w:t>
      </w:r>
    </w:p>
    <w:p w14:paraId="3CF214DD" w14:textId="77777777" w:rsidR="0078399B" w:rsidRPr="00FF6727" w:rsidRDefault="0078399B" w:rsidP="00EA20EE">
      <w:pPr>
        <w:keepNext/>
        <w:jc w:val="both"/>
        <w:rPr>
          <w:rFonts w:ascii="Times New Roman" w:hAnsi="Times New Roman" w:cs="Times New Roman"/>
          <w:b/>
          <w:bCs/>
          <w:sz w:val="24"/>
          <w:szCs w:val="24"/>
        </w:rPr>
      </w:pPr>
    </w:p>
    <w:p w14:paraId="2E17377B" w14:textId="77777777" w:rsidR="00EA20EE" w:rsidRPr="00FF6727" w:rsidRDefault="00EA20EE" w:rsidP="00EA20EE">
      <w:pPr>
        <w:keepNext/>
        <w:jc w:val="both"/>
        <w:rPr>
          <w:rFonts w:ascii="Times New Roman" w:hAnsi="Times New Roman" w:cs="Times New Roman"/>
          <w:sz w:val="24"/>
          <w:szCs w:val="24"/>
        </w:rPr>
      </w:pPr>
      <w:r w:rsidRPr="00FF6727">
        <w:rPr>
          <w:rFonts w:ascii="Times New Roman" w:hAnsi="Times New Roman" w:cs="Times New Roman"/>
          <w:b/>
          <w:bCs/>
          <w:sz w:val="24"/>
          <w:szCs w:val="24"/>
        </w:rPr>
        <w:t>Regiono situacija</w:t>
      </w:r>
    </w:p>
    <w:p w14:paraId="4BB83151" w14:textId="77777777" w:rsidR="00EA20EE" w:rsidRPr="00FF6727" w:rsidRDefault="00EA20EE" w:rsidP="00EA20EE">
      <w:pPr>
        <w:keepNext/>
        <w:jc w:val="both"/>
        <w:rPr>
          <w:rFonts w:ascii="Times New Roman" w:hAnsi="Times New Roman" w:cs="Times New Roman"/>
          <w:sz w:val="24"/>
          <w:szCs w:val="24"/>
        </w:rPr>
      </w:pPr>
      <w:r w:rsidRPr="00FF6727">
        <w:rPr>
          <w:rFonts w:ascii="Times New Roman" w:hAnsi="Times New Roman" w:cs="Times New Roman"/>
          <w:sz w:val="24"/>
          <w:szCs w:val="24"/>
        </w:rPr>
        <w:t xml:space="preserve">Analizuojant Druskininkų socialinę ir ekonominę situaciją, svarbu atkreipti dėmesį, kad centralizuojant viešųjų paslaugų teikimą, Alytaus miestas, kaip Alytaus regiono centras, turi didelės reikšmės kuriant viso regiono gerovę ir konkurencingumą. 2022–2030 m. Alytaus regiono plėtros plane nurodoma, kad 2022 m. Alytaus mieste gyveno 38 proc. Alytaus regiono gyventojų. Mažėjant </w:t>
      </w:r>
      <w:r w:rsidRPr="00FF6727">
        <w:rPr>
          <w:rFonts w:ascii="Times New Roman" w:hAnsi="Times New Roman" w:cs="Times New Roman"/>
          <w:sz w:val="24"/>
          <w:szCs w:val="24"/>
        </w:rPr>
        <w:lastRenderedPageBreak/>
        <w:t>pa</w:t>
      </w:r>
      <w:r w:rsidR="007D1DCD" w:rsidRPr="00FF6727">
        <w:rPr>
          <w:rFonts w:ascii="Times New Roman" w:hAnsi="Times New Roman" w:cs="Times New Roman"/>
          <w:sz w:val="24"/>
          <w:szCs w:val="24"/>
        </w:rPr>
        <w:t xml:space="preserve">ties </w:t>
      </w:r>
      <w:r w:rsidRPr="00FF6727">
        <w:rPr>
          <w:rFonts w:ascii="Times New Roman" w:hAnsi="Times New Roman" w:cs="Times New Roman"/>
          <w:sz w:val="24"/>
          <w:szCs w:val="24"/>
        </w:rPr>
        <w:t xml:space="preserve">Alytaus miesto gyventojų ir darbingo amžiaus gyventojų </w:t>
      </w:r>
      <w:r w:rsidR="007D1DCD" w:rsidRPr="00FF6727">
        <w:rPr>
          <w:rFonts w:ascii="Times New Roman" w:hAnsi="Times New Roman" w:cs="Times New Roman"/>
          <w:sz w:val="24"/>
          <w:szCs w:val="24"/>
        </w:rPr>
        <w:t xml:space="preserve">ir </w:t>
      </w:r>
      <w:r w:rsidRPr="00FF6727">
        <w:rPr>
          <w:rFonts w:ascii="Times New Roman" w:hAnsi="Times New Roman" w:cs="Times New Roman"/>
          <w:sz w:val="24"/>
          <w:szCs w:val="24"/>
        </w:rPr>
        <w:t xml:space="preserve">didėjant pensinio amžiaus žmonių skaičiui, auga savivaldybės viešųjų (socialinių, sveikatos priežiūros) paslaugų naudotojų skaičius, ir </w:t>
      </w:r>
      <w:r w:rsidR="007D1DCD" w:rsidRPr="00FF6727">
        <w:rPr>
          <w:rFonts w:ascii="Times New Roman" w:hAnsi="Times New Roman" w:cs="Times New Roman"/>
          <w:sz w:val="24"/>
          <w:szCs w:val="24"/>
        </w:rPr>
        <w:t>kartu</w:t>
      </w:r>
      <w:r w:rsidRPr="00FF6727">
        <w:rPr>
          <w:rFonts w:ascii="Times New Roman" w:hAnsi="Times New Roman" w:cs="Times New Roman"/>
          <w:sz w:val="24"/>
          <w:szCs w:val="24"/>
        </w:rPr>
        <w:t>, optimizuojant ir centralizuojant viešųjų paslaugų teikimą, didėja ir kitų regiono savivaldybių gyventojų, kurie naudojasi Alytaus mieste teikiamomis viešosiomis paslaugomis (švietimo, neformal</w:t>
      </w:r>
      <w:r w:rsidR="007D1DCD" w:rsidRPr="00FF6727">
        <w:rPr>
          <w:rFonts w:ascii="Times New Roman" w:hAnsi="Times New Roman" w:cs="Times New Roman"/>
          <w:sz w:val="24"/>
          <w:szCs w:val="24"/>
        </w:rPr>
        <w:t>iojo</w:t>
      </w:r>
      <w:r w:rsidRPr="00FF6727">
        <w:rPr>
          <w:rFonts w:ascii="Times New Roman" w:hAnsi="Times New Roman" w:cs="Times New Roman"/>
          <w:sz w:val="24"/>
          <w:szCs w:val="24"/>
        </w:rPr>
        <w:t xml:space="preserve"> švietimo, sveikatos apsauga), skaičius. Tai </w:t>
      </w:r>
      <w:r w:rsidR="007D1DCD" w:rsidRPr="00FF6727">
        <w:rPr>
          <w:rFonts w:ascii="Times New Roman" w:hAnsi="Times New Roman" w:cs="Times New Roman"/>
          <w:sz w:val="24"/>
          <w:szCs w:val="24"/>
        </w:rPr>
        <w:t xml:space="preserve">lemia </w:t>
      </w:r>
      <w:r w:rsidRPr="00FF6727">
        <w:rPr>
          <w:rFonts w:ascii="Times New Roman" w:hAnsi="Times New Roman" w:cs="Times New Roman"/>
          <w:sz w:val="24"/>
          <w:szCs w:val="24"/>
        </w:rPr>
        <w:t xml:space="preserve">nepakankamą viešųjų paslaugų prieinamumą. Taigi, Alytaus miesto, kaip Alytaus regiono centro, nepakankamas patrauklumas yra reikšmingą įtaką viso regiono augimui darantis veiksnys. </w:t>
      </w:r>
      <w:r w:rsidR="00B52101" w:rsidRPr="00FF6727">
        <w:rPr>
          <w:rFonts w:ascii="Times New Roman" w:hAnsi="Times New Roman" w:cs="Times New Roman"/>
          <w:sz w:val="24"/>
          <w:szCs w:val="24"/>
        </w:rPr>
        <w:t>[R38]</w:t>
      </w:r>
    </w:p>
    <w:p w14:paraId="7448BCC6" w14:textId="77777777" w:rsidR="000D31F4" w:rsidRPr="00FF6727" w:rsidRDefault="00302E51" w:rsidP="000D31F4">
      <w:pPr>
        <w:rPr>
          <w:rFonts w:ascii="Times New Roman" w:hAnsi="Times New Roman" w:cs="Times New Roman"/>
          <w:b/>
          <w:bCs/>
          <w:sz w:val="24"/>
          <w:szCs w:val="24"/>
        </w:rPr>
      </w:pPr>
      <w:r w:rsidRPr="00FF6727">
        <w:rPr>
          <w:rFonts w:ascii="Times New Roman" w:hAnsi="Times New Roman" w:cs="Times New Roman"/>
          <w:b/>
          <w:bCs/>
          <w:sz w:val="24"/>
          <w:szCs w:val="24"/>
        </w:rPr>
        <w:t>Apibendrinant socialinės situacijos dalį, galima išskirti 2 poreikius</w:t>
      </w:r>
      <w:r w:rsidR="007D1DCD" w:rsidRPr="00FF6727">
        <w:rPr>
          <w:rFonts w:ascii="Times New Roman" w:hAnsi="Times New Roman" w:cs="Times New Roman"/>
          <w:b/>
          <w:bCs/>
          <w:sz w:val="24"/>
          <w:szCs w:val="24"/>
        </w:rPr>
        <w:t>.</w:t>
      </w:r>
    </w:p>
    <w:p w14:paraId="257EFBA8" w14:textId="77777777" w:rsidR="00302E51" w:rsidRPr="00FF6727" w:rsidRDefault="00302E51" w:rsidP="00F47BA6">
      <w:pPr>
        <w:jc w:val="both"/>
        <w:rPr>
          <w:rFonts w:ascii="Times New Roman" w:hAnsi="Times New Roman" w:cs="Times New Roman"/>
          <w:color w:val="000000"/>
          <w:sz w:val="24"/>
          <w:szCs w:val="24"/>
          <w:shd w:val="clear" w:color="auto" w:fill="FFFFFF"/>
        </w:rPr>
      </w:pPr>
      <w:r w:rsidRPr="00FF6727">
        <w:rPr>
          <w:rFonts w:ascii="Times New Roman" w:hAnsi="Times New Roman" w:cs="Times New Roman"/>
          <w:sz w:val="24"/>
          <w:szCs w:val="24"/>
        </w:rPr>
        <w:t xml:space="preserve">Pirmasis – </w:t>
      </w:r>
      <w:r w:rsidRPr="00FF6727">
        <w:rPr>
          <w:rFonts w:ascii="Times New Roman" w:hAnsi="Times New Roman" w:cs="Times New Roman"/>
          <w:b/>
          <w:bCs/>
          <w:sz w:val="24"/>
          <w:szCs w:val="24"/>
        </w:rPr>
        <w:t>panaudoti NVO sektoriaus potencialą socialiniam verslui Druskininkų mieste įkurti</w:t>
      </w:r>
      <w:r w:rsidRPr="00FF6727">
        <w:rPr>
          <w:rFonts w:ascii="Times New Roman" w:hAnsi="Times New Roman" w:cs="Times New Roman"/>
          <w:sz w:val="24"/>
          <w:szCs w:val="24"/>
        </w:rPr>
        <w:t xml:space="preserve">. Poreikį </w:t>
      </w:r>
      <w:r w:rsidR="007D1DCD" w:rsidRPr="00FF6727">
        <w:rPr>
          <w:rFonts w:ascii="Times New Roman" w:hAnsi="Times New Roman" w:cs="Times New Roman"/>
          <w:sz w:val="24"/>
          <w:szCs w:val="24"/>
        </w:rPr>
        <w:t xml:space="preserve">lemia </w:t>
      </w:r>
      <w:r w:rsidRPr="00FF6727">
        <w:rPr>
          <w:rFonts w:ascii="Times New Roman" w:hAnsi="Times New Roman" w:cs="Times New Roman"/>
          <w:sz w:val="24"/>
          <w:szCs w:val="24"/>
        </w:rPr>
        <w:t>kelios aplinkybės: Druskininkų mieste kol kas nėra socialinio verslo. Viešųjų</w:t>
      </w:r>
      <w:r w:rsidR="00F47BA6" w:rsidRPr="00FF6727">
        <w:rPr>
          <w:rFonts w:ascii="Times New Roman" w:hAnsi="Times New Roman" w:cs="Times New Roman"/>
          <w:sz w:val="24"/>
          <w:szCs w:val="24"/>
        </w:rPr>
        <w:t xml:space="preserve">, pirmiausia </w:t>
      </w:r>
      <w:r w:rsidR="00F06AD8" w:rsidRPr="00FF6727">
        <w:rPr>
          <w:rFonts w:ascii="Times New Roman" w:hAnsi="Times New Roman" w:cs="Times New Roman"/>
          <w:sz w:val="24"/>
          <w:szCs w:val="24"/>
        </w:rPr>
        <w:t>–</w:t>
      </w:r>
      <w:r w:rsidR="00F47BA6" w:rsidRPr="00FF6727">
        <w:rPr>
          <w:rFonts w:ascii="Times New Roman" w:hAnsi="Times New Roman" w:cs="Times New Roman"/>
          <w:sz w:val="24"/>
          <w:szCs w:val="24"/>
        </w:rPr>
        <w:t xml:space="preserve"> </w:t>
      </w:r>
      <w:r w:rsidRPr="00FF6727">
        <w:rPr>
          <w:rFonts w:ascii="Times New Roman" w:hAnsi="Times New Roman" w:cs="Times New Roman"/>
          <w:sz w:val="24"/>
          <w:szCs w:val="24"/>
        </w:rPr>
        <w:t>socialinių paslaugų</w:t>
      </w:r>
      <w:r w:rsidR="00F47BA6" w:rsidRPr="00FF6727">
        <w:rPr>
          <w:rFonts w:ascii="Times New Roman" w:hAnsi="Times New Roman" w:cs="Times New Roman"/>
          <w:sz w:val="24"/>
          <w:szCs w:val="24"/>
        </w:rPr>
        <w:t>, kurias teikia NVO</w:t>
      </w:r>
      <w:r w:rsidR="007D1DCD" w:rsidRPr="00FF6727">
        <w:rPr>
          <w:rFonts w:ascii="Times New Roman" w:hAnsi="Times New Roman" w:cs="Times New Roman"/>
          <w:sz w:val="24"/>
          <w:szCs w:val="24"/>
        </w:rPr>
        <w:t>,</w:t>
      </w:r>
      <w:r w:rsidR="00F47BA6" w:rsidRPr="00FF6727">
        <w:rPr>
          <w:rFonts w:ascii="Times New Roman" w:hAnsi="Times New Roman" w:cs="Times New Roman"/>
          <w:sz w:val="24"/>
          <w:szCs w:val="24"/>
        </w:rPr>
        <w:t xml:space="preserve"> dalis nėra didelė ir pastaraisiais metais nedidėja. O gyventojų apklausos rezultatai aiškiai rodo, kad </w:t>
      </w:r>
      <w:r w:rsidR="00F47BA6" w:rsidRPr="00FF6727">
        <w:rPr>
          <w:rFonts w:ascii="Times New Roman" w:hAnsi="Times New Roman" w:cs="Times New Roman"/>
          <w:color w:val="000000"/>
          <w:sz w:val="24"/>
          <w:szCs w:val="24"/>
          <w:shd w:val="clear" w:color="auto" w:fill="FFFFFF"/>
        </w:rPr>
        <w:t xml:space="preserve">net 43,3 proc. gyventojų mano, </w:t>
      </w:r>
      <w:r w:rsidR="007D1DCD" w:rsidRPr="00FF6727">
        <w:rPr>
          <w:rFonts w:ascii="Times New Roman" w:hAnsi="Times New Roman" w:cs="Times New Roman"/>
          <w:color w:val="000000"/>
          <w:sz w:val="24"/>
          <w:szCs w:val="24"/>
          <w:shd w:val="clear" w:color="auto" w:fill="FFFFFF"/>
        </w:rPr>
        <w:t>jog</w:t>
      </w:r>
      <w:r w:rsidR="007D1DCD" w:rsidRPr="00FF6727">
        <w:rPr>
          <w:rFonts w:ascii="Times New Roman" w:hAnsi="Times New Roman" w:cs="Times New Roman"/>
          <w:sz w:val="24"/>
          <w:szCs w:val="24"/>
        </w:rPr>
        <w:t xml:space="preserve"> </w:t>
      </w:r>
      <w:r w:rsidR="00F47BA6" w:rsidRPr="00FF6727">
        <w:rPr>
          <w:rFonts w:ascii="Times New Roman" w:hAnsi="Times New Roman" w:cs="Times New Roman"/>
          <w:sz w:val="24"/>
          <w:szCs w:val="24"/>
        </w:rPr>
        <w:t xml:space="preserve">didžiausias dėmesys ES finansavimo iki 2029 m. laikotarpiu (VPS įgyvendinimo laikotarpiu) turėtų būti skiriamas </w:t>
      </w:r>
      <w:r w:rsidR="00F47BA6" w:rsidRPr="00FF6727">
        <w:rPr>
          <w:rFonts w:ascii="Times New Roman" w:hAnsi="Times New Roman" w:cs="Times New Roman"/>
          <w:color w:val="000000"/>
          <w:sz w:val="24"/>
          <w:szCs w:val="24"/>
          <w:shd w:val="clear" w:color="auto" w:fill="FFFFFF"/>
        </w:rPr>
        <w:t>socialinio verslo (t. y. kuriančio darbo vietas, paslaugas, prekes sunkiau integruojamoms bendruomenės gyventojų grupėms) kūrimui ir plėtrai. Daugiau nei trečdalis (34 proc.) respondentų patys imtųsi kurti tokį verslą, jei tik būtų skirta ES parama.</w:t>
      </w:r>
    </w:p>
    <w:p w14:paraId="13891C19" w14:textId="77777777" w:rsidR="00F47BA6" w:rsidRPr="00FF6727" w:rsidRDefault="00F47BA6" w:rsidP="00F47BA6">
      <w:pPr>
        <w:jc w:val="both"/>
        <w:rPr>
          <w:rFonts w:ascii="Times New Roman" w:hAnsi="Times New Roman" w:cs="Times New Roman"/>
          <w:sz w:val="24"/>
          <w:szCs w:val="24"/>
        </w:rPr>
      </w:pPr>
      <w:r w:rsidRPr="00FF6727">
        <w:rPr>
          <w:rFonts w:ascii="Times New Roman" w:hAnsi="Times New Roman" w:cs="Times New Roman"/>
          <w:color w:val="000000"/>
          <w:sz w:val="24"/>
          <w:szCs w:val="24"/>
          <w:shd w:val="clear" w:color="auto" w:fill="FFFFFF"/>
        </w:rPr>
        <w:t xml:space="preserve">Antrasis </w:t>
      </w:r>
      <w:r w:rsidRPr="00FF6727">
        <w:rPr>
          <w:rFonts w:ascii="Times New Roman" w:hAnsi="Times New Roman" w:cs="Times New Roman"/>
          <w:b/>
          <w:bCs/>
          <w:color w:val="000000"/>
          <w:sz w:val="24"/>
          <w:szCs w:val="24"/>
          <w:shd w:val="clear" w:color="auto" w:fill="FFFFFF"/>
        </w:rPr>
        <w:t xml:space="preserve">– įgyvendinti veiklas ir </w:t>
      </w:r>
      <w:r w:rsidR="001B2920" w:rsidRPr="00FF6727">
        <w:rPr>
          <w:rFonts w:ascii="Times New Roman" w:hAnsi="Times New Roman" w:cs="Times New Roman"/>
          <w:b/>
          <w:bCs/>
          <w:color w:val="000000"/>
          <w:sz w:val="24"/>
          <w:szCs w:val="24"/>
          <w:shd w:val="clear" w:color="auto" w:fill="FFFFFF"/>
        </w:rPr>
        <w:t xml:space="preserve">kurti bei </w:t>
      </w:r>
      <w:r w:rsidRPr="00FF6727">
        <w:rPr>
          <w:rFonts w:ascii="Times New Roman" w:hAnsi="Times New Roman" w:cs="Times New Roman"/>
          <w:b/>
          <w:bCs/>
          <w:color w:val="000000"/>
          <w:sz w:val="24"/>
          <w:szCs w:val="24"/>
          <w:shd w:val="clear" w:color="auto" w:fill="FFFFFF"/>
        </w:rPr>
        <w:t>plėtoti paslaugas, skirtas socialiai pažeidžiamų</w:t>
      </w:r>
      <w:r w:rsidR="006117BF" w:rsidRPr="00FF6727">
        <w:rPr>
          <w:rFonts w:ascii="Times New Roman" w:hAnsi="Times New Roman" w:cs="Times New Roman"/>
          <w:b/>
          <w:bCs/>
          <w:color w:val="000000"/>
          <w:sz w:val="24"/>
          <w:szCs w:val="24"/>
          <w:shd w:val="clear" w:color="auto" w:fill="FFFFFF"/>
        </w:rPr>
        <w:t>, socialinę riziką</w:t>
      </w:r>
      <w:r w:rsidRPr="00FF6727">
        <w:rPr>
          <w:rFonts w:ascii="Times New Roman" w:hAnsi="Times New Roman" w:cs="Times New Roman"/>
          <w:b/>
          <w:bCs/>
          <w:color w:val="000000"/>
          <w:sz w:val="24"/>
          <w:szCs w:val="24"/>
          <w:shd w:val="clear" w:color="auto" w:fill="FFFFFF"/>
        </w:rPr>
        <w:t xml:space="preserve"> ir</w:t>
      </w:r>
      <w:r w:rsidR="007D1DCD" w:rsidRPr="00FF6727">
        <w:rPr>
          <w:rFonts w:ascii="Times New Roman" w:hAnsi="Times New Roman" w:cs="Times New Roman"/>
          <w:b/>
          <w:bCs/>
          <w:color w:val="000000"/>
          <w:sz w:val="24"/>
          <w:szCs w:val="24"/>
          <w:shd w:val="clear" w:color="auto" w:fill="FFFFFF"/>
        </w:rPr>
        <w:t xml:space="preserve"> (</w:t>
      </w:r>
      <w:r w:rsidR="006117BF" w:rsidRPr="00FF6727">
        <w:rPr>
          <w:rFonts w:ascii="Times New Roman" w:hAnsi="Times New Roman" w:cs="Times New Roman"/>
          <w:b/>
          <w:bCs/>
          <w:color w:val="000000"/>
          <w:sz w:val="24"/>
          <w:szCs w:val="24"/>
          <w:shd w:val="clear" w:color="auto" w:fill="FFFFFF"/>
        </w:rPr>
        <w:t>arba</w:t>
      </w:r>
      <w:r w:rsidR="007D1DCD" w:rsidRPr="00FF6727">
        <w:rPr>
          <w:rFonts w:ascii="Times New Roman" w:hAnsi="Times New Roman" w:cs="Times New Roman"/>
          <w:b/>
          <w:bCs/>
          <w:color w:val="000000"/>
          <w:sz w:val="24"/>
          <w:szCs w:val="24"/>
          <w:shd w:val="clear" w:color="auto" w:fill="FFFFFF"/>
        </w:rPr>
        <w:t>)</w:t>
      </w:r>
      <w:r w:rsidRPr="00FF6727">
        <w:rPr>
          <w:rFonts w:ascii="Times New Roman" w:hAnsi="Times New Roman" w:cs="Times New Roman"/>
          <w:b/>
          <w:bCs/>
          <w:color w:val="000000"/>
          <w:sz w:val="24"/>
          <w:szCs w:val="24"/>
          <w:shd w:val="clear" w:color="auto" w:fill="FFFFFF"/>
        </w:rPr>
        <w:t xml:space="preserve"> socialinę atskirtį </w:t>
      </w:r>
      <w:r w:rsidR="00D4263F" w:rsidRPr="00FF6727">
        <w:rPr>
          <w:rFonts w:ascii="Times New Roman" w:hAnsi="Times New Roman" w:cs="Times New Roman"/>
          <w:b/>
          <w:bCs/>
          <w:color w:val="000000"/>
          <w:sz w:val="24"/>
          <w:szCs w:val="24"/>
          <w:shd w:val="clear" w:color="auto" w:fill="FFFFFF"/>
        </w:rPr>
        <w:t>patiriančių</w:t>
      </w:r>
      <w:r w:rsidRPr="00FF6727">
        <w:rPr>
          <w:rFonts w:ascii="Times New Roman" w:hAnsi="Times New Roman" w:cs="Times New Roman"/>
          <w:b/>
          <w:bCs/>
          <w:color w:val="000000"/>
          <w:sz w:val="24"/>
          <w:szCs w:val="24"/>
          <w:shd w:val="clear" w:color="auto" w:fill="FFFFFF"/>
        </w:rPr>
        <w:t xml:space="preserve"> </w:t>
      </w:r>
      <w:r w:rsidR="001B2920" w:rsidRPr="00FF6727">
        <w:rPr>
          <w:rFonts w:ascii="Times New Roman" w:hAnsi="Times New Roman" w:cs="Times New Roman"/>
          <w:b/>
          <w:bCs/>
          <w:color w:val="000000"/>
          <w:sz w:val="24"/>
          <w:szCs w:val="24"/>
          <w:shd w:val="clear" w:color="auto" w:fill="FFFFFF"/>
        </w:rPr>
        <w:t>VPS tikslinių grupių aprėpties didinimui</w:t>
      </w:r>
      <w:r w:rsidR="001B2920" w:rsidRPr="00FF6727">
        <w:rPr>
          <w:rFonts w:ascii="Times New Roman" w:hAnsi="Times New Roman" w:cs="Times New Roman"/>
          <w:color w:val="000000"/>
          <w:sz w:val="24"/>
          <w:szCs w:val="24"/>
          <w:shd w:val="clear" w:color="auto" w:fill="FFFFFF"/>
        </w:rPr>
        <w:t xml:space="preserve">. Analizė rodo, kad Druskininkų mieste yra nemažai </w:t>
      </w:r>
      <w:r w:rsidR="006117BF" w:rsidRPr="00FF6727">
        <w:rPr>
          <w:rFonts w:ascii="Times New Roman" w:hAnsi="Times New Roman" w:cs="Times New Roman"/>
          <w:color w:val="000000"/>
          <w:sz w:val="24"/>
          <w:szCs w:val="24"/>
          <w:shd w:val="clear" w:color="auto" w:fill="FFFFFF"/>
        </w:rPr>
        <w:t>socialiai pažeidžiamų</w:t>
      </w:r>
      <w:r w:rsidR="007D1DCD" w:rsidRPr="00FF6727">
        <w:rPr>
          <w:rFonts w:ascii="Times New Roman" w:hAnsi="Times New Roman" w:cs="Times New Roman"/>
          <w:color w:val="000000"/>
          <w:sz w:val="24"/>
          <w:szCs w:val="24"/>
          <w:shd w:val="clear" w:color="auto" w:fill="FFFFFF"/>
        </w:rPr>
        <w:t>,</w:t>
      </w:r>
      <w:r w:rsidR="006117BF" w:rsidRPr="00FF6727">
        <w:rPr>
          <w:rFonts w:ascii="Times New Roman" w:hAnsi="Times New Roman" w:cs="Times New Roman"/>
          <w:color w:val="000000"/>
          <w:sz w:val="24"/>
          <w:szCs w:val="24"/>
          <w:shd w:val="clear" w:color="auto" w:fill="FFFFFF"/>
        </w:rPr>
        <w:t xml:space="preserve"> socialinę riziką ir</w:t>
      </w:r>
      <w:r w:rsidR="007D1DCD" w:rsidRPr="00FF6727">
        <w:rPr>
          <w:rFonts w:ascii="Times New Roman" w:hAnsi="Times New Roman" w:cs="Times New Roman"/>
          <w:color w:val="000000"/>
          <w:sz w:val="24"/>
          <w:szCs w:val="24"/>
          <w:shd w:val="clear" w:color="auto" w:fill="FFFFFF"/>
        </w:rPr>
        <w:t xml:space="preserve"> (</w:t>
      </w:r>
      <w:r w:rsidR="006117BF" w:rsidRPr="00FF6727">
        <w:rPr>
          <w:rFonts w:ascii="Times New Roman" w:hAnsi="Times New Roman" w:cs="Times New Roman"/>
          <w:color w:val="000000"/>
          <w:sz w:val="24"/>
          <w:szCs w:val="24"/>
          <w:shd w:val="clear" w:color="auto" w:fill="FFFFFF"/>
        </w:rPr>
        <w:t>ar</w:t>
      </w:r>
      <w:r w:rsidR="007D1DCD" w:rsidRPr="00FF6727">
        <w:rPr>
          <w:rFonts w:ascii="Times New Roman" w:hAnsi="Times New Roman" w:cs="Times New Roman"/>
          <w:color w:val="000000"/>
          <w:sz w:val="24"/>
          <w:szCs w:val="24"/>
          <w:shd w:val="clear" w:color="auto" w:fill="FFFFFF"/>
        </w:rPr>
        <w:t>)</w:t>
      </w:r>
      <w:r w:rsidR="006117BF" w:rsidRPr="00FF6727">
        <w:rPr>
          <w:rFonts w:ascii="Times New Roman" w:hAnsi="Times New Roman" w:cs="Times New Roman"/>
          <w:color w:val="000000"/>
          <w:sz w:val="24"/>
          <w:szCs w:val="24"/>
          <w:shd w:val="clear" w:color="auto" w:fill="FFFFFF"/>
        </w:rPr>
        <w:t xml:space="preserve"> atskirtį patiriančių grupių</w:t>
      </w:r>
      <w:r w:rsidR="001B2920" w:rsidRPr="00FF6727">
        <w:rPr>
          <w:rFonts w:ascii="Times New Roman" w:hAnsi="Times New Roman" w:cs="Times New Roman"/>
          <w:color w:val="000000"/>
          <w:sz w:val="24"/>
          <w:szCs w:val="24"/>
          <w:shd w:val="clear" w:color="auto" w:fill="FFFFFF"/>
        </w:rPr>
        <w:t xml:space="preserve">, kurioms reikalingos </w:t>
      </w:r>
      <w:r w:rsidR="006117BF" w:rsidRPr="00FF6727">
        <w:rPr>
          <w:rFonts w:ascii="Times New Roman" w:hAnsi="Times New Roman" w:cs="Times New Roman"/>
          <w:color w:val="000000"/>
          <w:sz w:val="24"/>
          <w:szCs w:val="24"/>
          <w:shd w:val="clear" w:color="auto" w:fill="FFFFFF"/>
        </w:rPr>
        <w:t>įvairios</w:t>
      </w:r>
      <w:r w:rsidR="001B2920" w:rsidRPr="00FF6727">
        <w:rPr>
          <w:rFonts w:ascii="Times New Roman" w:hAnsi="Times New Roman" w:cs="Times New Roman"/>
          <w:color w:val="000000"/>
          <w:sz w:val="24"/>
          <w:szCs w:val="24"/>
          <w:shd w:val="clear" w:color="auto" w:fill="FFFFFF"/>
        </w:rPr>
        <w:t xml:space="preserve"> socialinės ir kitos </w:t>
      </w:r>
      <w:r w:rsidR="006117BF" w:rsidRPr="00FF6727">
        <w:rPr>
          <w:rFonts w:ascii="Times New Roman" w:hAnsi="Times New Roman" w:cs="Times New Roman"/>
          <w:color w:val="000000"/>
          <w:sz w:val="24"/>
          <w:szCs w:val="24"/>
          <w:shd w:val="clear" w:color="auto" w:fill="FFFFFF"/>
        </w:rPr>
        <w:t xml:space="preserve">viešosios </w:t>
      </w:r>
      <w:r w:rsidR="001B2920" w:rsidRPr="00FF6727">
        <w:rPr>
          <w:rFonts w:ascii="Times New Roman" w:hAnsi="Times New Roman" w:cs="Times New Roman"/>
          <w:color w:val="000000"/>
          <w:sz w:val="24"/>
          <w:szCs w:val="24"/>
          <w:shd w:val="clear" w:color="auto" w:fill="FFFFFF"/>
        </w:rPr>
        <w:t>paslaugos. Gyventojų apklausos rezultatai patvirtina tokių grupių išskyrimą ir būtinybę inicijuoti veiklas, skirtas atskirties mažinimui.</w:t>
      </w:r>
    </w:p>
    <w:p w14:paraId="0E07AA2D" w14:textId="77777777" w:rsidR="00670F3E" w:rsidRPr="00FF6727" w:rsidRDefault="00670F3E" w:rsidP="000D31F4">
      <w:pPr>
        <w:rPr>
          <w:rFonts w:ascii="Times New Roman" w:hAnsi="Times New Roman" w:cs="Times New Roman"/>
          <w:sz w:val="24"/>
          <w:szCs w:val="24"/>
        </w:rPr>
      </w:pPr>
    </w:p>
    <w:p w14:paraId="57183193" w14:textId="77777777" w:rsidR="009456E6" w:rsidRPr="00FF6727" w:rsidRDefault="009456E6">
      <w:pPr>
        <w:rPr>
          <w:rFonts w:ascii="Times New Roman" w:hAnsi="Times New Roman" w:cs="Times New Roman"/>
          <w:sz w:val="24"/>
          <w:szCs w:val="24"/>
        </w:rPr>
      </w:pPr>
      <w:r w:rsidRPr="00FF6727">
        <w:rPr>
          <w:rFonts w:ascii="Times New Roman" w:hAnsi="Times New Roman" w:cs="Times New Roman"/>
          <w:sz w:val="24"/>
          <w:szCs w:val="24"/>
        </w:rPr>
        <w:br w:type="page"/>
      </w:r>
    </w:p>
    <w:p w14:paraId="5632BB34" w14:textId="77777777" w:rsidR="00670F3E" w:rsidRPr="00FF6727" w:rsidRDefault="00670F3E" w:rsidP="000D31F4">
      <w:pPr>
        <w:rPr>
          <w:rFonts w:ascii="Times New Roman" w:hAnsi="Times New Roman" w:cs="Times New Roman"/>
          <w:sz w:val="24"/>
          <w:szCs w:val="24"/>
        </w:rPr>
      </w:pPr>
    </w:p>
    <w:p w14:paraId="73449BD2" w14:textId="77777777" w:rsidR="000D31F4" w:rsidRPr="00FF6727" w:rsidRDefault="000D31F4" w:rsidP="000D31F4">
      <w:pPr>
        <w:pStyle w:val="Antrat2"/>
        <w:rPr>
          <w:rFonts w:ascii="Times New Roman" w:hAnsi="Times New Roman" w:cs="Times New Roman"/>
          <w:sz w:val="24"/>
          <w:szCs w:val="24"/>
        </w:rPr>
      </w:pPr>
      <w:bookmarkStart w:id="24" w:name="_Toc153102558"/>
      <w:bookmarkStart w:id="25" w:name="_Hlk144901084"/>
      <w:bookmarkStart w:id="26" w:name="_Hlk151506762"/>
      <w:r w:rsidRPr="00FF6727">
        <w:rPr>
          <w:rFonts w:ascii="Times New Roman" w:hAnsi="Times New Roman" w:cs="Times New Roman"/>
          <w:sz w:val="24"/>
          <w:szCs w:val="24"/>
        </w:rPr>
        <w:t>STIPRYBIŲ, SILPNYBIŲ, GALIMYBIŲ IR GRĖSMIŲ ANALIZĖ</w:t>
      </w:r>
      <w:bookmarkEnd w:id="24"/>
    </w:p>
    <w:p w14:paraId="2A1AB0A4" w14:textId="77777777" w:rsidR="000D31F4" w:rsidRPr="00FF6727" w:rsidRDefault="000D31F4" w:rsidP="000D31F4">
      <w:pPr>
        <w:rPr>
          <w:rFonts w:ascii="Times New Roman" w:hAnsi="Times New Roman" w:cs="Times New Roman"/>
          <w:sz w:val="24"/>
          <w:szCs w:val="24"/>
        </w:rPr>
      </w:pPr>
    </w:p>
    <w:tbl>
      <w:tblPr>
        <w:tblW w:w="44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3489"/>
        <w:gridCol w:w="422"/>
        <w:gridCol w:w="4350"/>
      </w:tblGrid>
      <w:tr w:rsidR="00670F3E" w:rsidRPr="00FF6727" w14:paraId="5808D6FF" w14:textId="77777777" w:rsidTr="00670F3E">
        <w:trPr>
          <w:trHeight w:val="300"/>
        </w:trPr>
        <w:tc>
          <w:tcPr>
            <w:tcW w:w="2255" w:type="pct"/>
            <w:gridSpan w:val="2"/>
            <w:shd w:val="clear" w:color="000000" w:fill="F2F2F2"/>
            <w:noWrap/>
            <w:vAlign w:val="bottom"/>
            <w:hideMark/>
          </w:tcPr>
          <w:p w14:paraId="5CF7460A" w14:textId="77777777" w:rsidR="00670F3E" w:rsidRPr="00FF6727" w:rsidRDefault="00670F3E" w:rsidP="00103006">
            <w:pPr>
              <w:spacing w:after="0" w:line="240" w:lineRule="auto"/>
              <w:jc w:val="center"/>
              <w:rPr>
                <w:rFonts w:ascii="Times New Roman" w:eastAsia="Times New Roman" w:hAnsi="Times New Roman" w:cs="Times New Roman"/>
                <w:b/>
                <w:bCs/>
                <w:color w:val="000000"/>
                <w:sz w:val="24"/>
                <w:szCs w:val="24"/>
                <w:lang w:eastAsia="lt-LT"/>
              </w:rPr>
            </w:pPr>
            <w:bookmarkStart w:id="27" w:name="_Hlk152873148"/>
            <w:bookmarkEnd w:id="25"/>
            <w:r w:rsidRPr="00FF6727">
              <w:rPr>
                <w:rFonts w:ascii="Times New Roman" w:eastAsia="Times New Roman" w:hAnsi="Times New Roman" w:cs="Times New Roman"/>
                <w:b/>
                <w:bCs/>
                <w:color w:val="000000"/>
                <w:sz w:val="24"/>
                <w:szCs w:val="24"/>
                <w:lang w:eastAsia="lt-LT"/>
              </w:rPr>
              <w:t>STIPRYBĖS</w:t>
            </w:r>
          </w:p>
        </w:tc>
        <w:tc>
          <w:tcPr>
            <w:tcW w:w="2745" w:type="pct"/>
            <w:gridSpan w:val="2"/>
            <w:shd w:val="clear" w:color="000000" w:fill="F2F2F2"/>
            <w:noWrap/>
            <w:vAlign w:val="bottom"/>
            <w:hideMark/>
          </w:tcPr>
          <w:p w14:paraId="1546CBE5" w14:textId="77777777" w:rsidR="00670F3E" w:rsidRPr="00FF6727" w:rsidRDefault="00670F3E" w:rsidP="00103006">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SILPNYBĖS</w:t>
            </w:r>
          </w:p>
        </w:tc>
      </w:tr>
      <w:tr w:rsidR="00CE7236" w:rsidRPr="00FF6727" w14:paraId="2D741C2D" w14:textId="77777777" w:rsidTr="00670F3E">
        <w:trPr>
          <w:trHeight w:val="882"/>
        </w:trPr>
        <w:tc>
          <w:tcPr>
            <w:tcW w:w="248" w:type="pct"/>
            <w:noWrap/>
            <w:hideMark/>
          </w:tcPr>
          <w:p w14:paraId="662CE76D"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2007" w:type="pct"/>
            <w:hideMark/>
          </w:tcPr>
          <w:p w14:paraId="63B724ED"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Druskininkų savivaldybėje skatinamas smulkus ir vidutinis verslas</w:t>
            </w:r>
            <w:r w:rsidR="00D923DB" w:rsidRPr="00FF6727">
              <w:rPr>
                <w:rFonts w:ascii="Times New Roman" w:eastAsia="Times New Roman" w:hAnsi="Times New Roman" w:cs="Times New Roman"/>
                <w:color w:val="000000"/>
                <w:sz w:val="24"/>
                <w:szCs w:val="24"/>
                <w:lang w:eastAsia="lt-LT"/>
              </w:rPr>
              <w:t xml:space="preserve"> (situacijos analizės rodiklis R15, R16, R35)</w:t>
            </w:r>
            <w:r w:rsidR="007D1DCD" w:rsidRPr="00FF6727">
              <w:rPr>
                <w:rFonts w:ascii="Times New Roman" w:eastAsia="Times New Roman" w:hAnsi="Times New Roman" w:cs="Times New Roman"/>
                <w:color w:val="000000"/>
                <w:sz w:val="24"/>
                <w:szCs w:val="24"/>
                <w:lang w:eastAsia="lt-LT"/>
              </w:rPr>
              <w:t>.</w:t>
            </w:r>
          </w:p>
        </w:tc>
        <w:tc>
          <w:tcPr>
            <w:tcW w:w="243" w:type="pct"/>
            <w:noWrap/>
            <w:hideMark/>
          </w:tcPr>
          <w:p w14:paraId="04107A42"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2502" w:type="pct"/>
            <w:hideMark/>
          </w:tcPr>
          <w:p w14:paraId="072EE782"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Druskininkų mieste auga ilgalaikių bedarbių, ypa</w:t>
            </w:r>
            <w:r w:rsidR="007D1DCD" w:rsidRPr="00FF6727">
              <w:rPr>
                <w:rFonts w:ascii="Times New Roman" w:eastAsia="Times New Roman" w:hAnsi="Times New Roman" w:cs="Times New Roman"/>
                <w:color w:val="000000"/>
                <w:sz w:val="24"/>
                <w:szCs w:val="24"/>
                <w:lang w:eastAsia="lt-LT"/>
              </w:rPr>
              <w:t>č</w:t>
            </w:r>
            <w:r w:rsidR="00516160" w:rsidRPr="00FF6727">
              <w:rPr>
                <w:rFonts w:ascii="Times New Roman" w:eastAsia="Times New Roman" w:hAnsi="Times New Roman" w:cs="Times New Roman"/>
                <w:color w:val="000000"/>
                <w:sz w:val="24"/>
                <w:szCs w:val="24"/>
                <w:lang w:eastAsia="lt-LT"/>
              </w:rPr>
              <w:t xml:space="preserve"> – jaunų bedarbių skaičius</w:t>
            </w:r>
            <w:r w:rsidR="00D923DB" w:rsidRPr="00FF6727">
              <w:rPr>
                <w:rFonts w:ascii="Times New Roman" w:eastAsia="Times New Roman" w:hAnsi="Times New Roman" w:cs="Times New Roman"/>
                <w:color w:val="000000"/>
                <w:sz w:val="24"/>
                <w:szCs w:val="24"/>
                <w:lang w:eastAsia="lt-LT"/>
              </w:rPr>
              <w:t xml:space="preserve"> (situacijos analizės rodiklis R8, R9).</w:t>
            </w:r>
          </w:p>
        </w:tc>
      </w:tr>
      <w:tr w:rsidR="00CE7236" w:rsidRPr="00FF6727" w14:paraId="363E908F" w14:textId="77777777" w:rsidTr="00CE7236">
        <w:trPr>
          <w:trHeight w:val="1047"/>
        </w:trPr>
        <w:tc>
          <w:tcPr>
            <w:tcW w:w="248" w:type="pct"/>
            <w:noWrap/>
            <w:hideMark/>
          </w:tcPr>
          <w:p w14:paraId="5A69BBCB"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2007" w:type="pct"/>
          </w:tcPr>
          <w:p w14:paraId="25564599" w14:textId="77777777" w:rsidR="00CE7236" w:rsidRPr="00FF6727" w:rsidRDefault="00CE7236" w:rsidP="00E30902">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Platus socialinių paslaugų teikėjų tinklas</w:t>
            </w:r>
            <w:r w:rsidR="00E30902" w:rsidRPr="00FF6727">
              <w:rPr>
                <w:rFonts w:ascii="Times New Roman" w:eastAsia="Times New Roman" w:hAnsi="Times New Roman" w:cs="Times New Roman"/>
                <w:color w:val="000000"/>
                <w:sz w:val="24"/>
                <w:szCs w:val="24"/>
                <w:lang w:eastAsia="lt-LT"/>
              </w:rPr>
              <w:t xml:space="preserve"> ir </w:t>
            </w:r>
            <w:r w:rsidR="00070768" w:rsidRPr="00FF6727">
              <w:rPr>
                <w:rFonts w:ascii="Times New Roman" w:eastAsia="Times New Roman" w:hAnsi="Times New Roman" w:cs="Times New Roman"/>
                <w:color w:val="000000"/>
                <w:sz w:val="24"/>
                <w:szCs w:val="24"/>
                <w:lang w:eastAsia="lt-LT"/>
              </w:rPr>
              <w:t>įvairovė</w:t>
            </w:r>
            <w:r w:rsidR="0072312E" w:rsidRPr="00FF6727">
              <w:rPr>
                <w:rFonts w:ascii="Times New Roman" w:eastAsia="Times New Roman" w:hAnsi="Times New Roman" w:cs="Times New Roman"/>
                <w:color w:val="000000"/>
                <w:sz w:val="24"/>
                <w:szCs w:val="24"/>
                <w:lang w:eastAsia="lt-LT"/>
              </w:rPr>
              <w:t xml:space="preserve"> </w:t>
            </w:r>
            <w:r w:rsidRPr="00FF6727">
              <w:rPr>
                <w:rFonts w:ascii="Times New Roman" w:eastAsia="Times New Roman" w:hAnsi="Times New Roman" w:cs="Times New Roman"/>
                <w:color w:val="000000"/>
                <w:sz w:val="24"/>
                <w:szCs w:val="24"/>
                <w:lang w:eastAsia="lt-LT"/>
              </w:rPr>
              <w:t xml:space="preserve">Druskininkų </w:t>
            </w:r>
            <w:r w:rsidR="00E30902" w:rsidRPr="00FF6727">
              <w:rPr>
                <w:rFonts w:ascii="Times New Roman" w:eastAsia="Times New Roman" w:hAnsi="Times New Roman" w:cs="Times New Roman"/>
                <w:color w:val="000000"/>
                <w:sz w:val="24"/>
                <w:szCs w:val="24"/>
                <w:lang w:eastAsia="lt-LT"/>
              </w:rPr>
              <w:t>mieste</w:t>
            </w:r>
            <w:r w:rsidR="00D923DB" w:rsidRPr="00FF6727">
              <w:rPr>
                <w:rFonts w:ascii="Times New Roman" w:eastAsia="Times New Roman" w:hAnsi="Times New Roman" w:cs="Times New Roman"/>
                <w:color w:val="000000"/>
                <w:sz w:val="24"/>
                <w:szCs w:val="24"/>
                <w:lang w:eastAsia="lt-LT"/>
              </w:rPr>
              <w:t xml:space="preserve"> (situacijos analizės rodiklis R23).</w:t>
            </w:r>
          </w:p>
        </w:tc>
        <w:tc>
          <w:tcPr>
            <w:tcW w:w="243" w:type="pct"/>
            <w:noWrap/>
            <w:hideMark/>
          </w:tcPr>
          <w:p w14:paraId="79B8B2CE"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2502" w:type="pct"/>
            <w:hideMark/>
          </w:tcPr>
          <w:p w14:paraId="3DB079D4" w14:textId="77777777" w:rsidR="00CE7236" w:rsidRPr="00FF6727" w:rsidRDefault="00CE7236" w:rsidP="00CE7236">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color w:val="000000"/>
                <w:sz w:val="24"/>
                <w:szCs w:val="24"/>
                <w:lang w:eastAsia="lt-LT"/>
              </w:rPr>
              <w:t xml:space="preserve">Dauguma Druskininkų miesto ir rajono </w:t>
            </w:r>
            <w:r w:rsidRPr="00FF6727">
              <w:rPr>
                <w:rFonts w:ascii="Times New Roman" w:eastAsia="Times New Roman" w:hAnsi="Times New Roman" w:cs="Times New Roman"/>
                <w:color w:val="000000" w:themeColor="text1"/>
                <w:sz w:val="24"/>
                <w:szCs w:val="24"/>
                <w:lang w:eastAsia="lt-LT"/>
              </w:rPr>
              <w:t>ekonomin</w:t>
            </w:r>
            <w:r w:rsidR="00516160" w:rsidRPr="00FF6727">
              <w:rPr>
                <w:rFonts w:ascii="Times New Roman" w:eastAsia="Times New Roman" w:hAnsi="Times New Roman" w:cs="Times New Roman"/>
                <w:color w:val="000000" w:themeColor="text1"/>
                <w:sz w:val="24"/>
                <w:szCs w:val="24"/>
                <w:lang w:eastAsia="lt-LT"/>
              </w:rPr>
              <w:t xml:space="preserve">ių </w:t>
            </w:r>
            <w:r w:rsidRPr="00FF6727">
              <w:rPr>
                <w:rFonts w:ascii="Times New Roman" w:eastAsia="Times New Roman" w:hAnsi="Times New Roman" w:cs="Times New Roman"/>
                <w:color w:val="000000"/>
                <w:sz w:val="24"/>
                <w:szCs w:val="24"/>
                <w:lang w:eastAsia="lt-LT"/>
              </w:rPr>
              <w:t>rodiklių atsilieka nuo apskrities ir šalies tendencijų</w:t>
            </w:r>
            <w:r w:rsidR="00D923DB" w:rsidRPr="00FF6727">
              <w:rPr>
                <w:rFonts w:ascii="Times New Roman" w:eastAsia="Times New Roman" w:hAnsi="Times New Roman" w:cs="Times New Roman"/>
                <w:color w:val="000000"/>
                <w:sz w:val="24"/>
                <w:szCs w:val="24"/>
                <w:lang w:eastAsia="lt-LT"/>
              </w:rPr>
              <w:t xml:space="preserve"> (situacijos analizės rodiklis R4, R10, R11, R12, R13, R14, R29).</w:t>
            </w:r>
          </w:p>
        </w:tc>
      </w:tr>
      <w:tr w:rsidR="00CE7236" w:rsidRPr="00FF6727" w14:paraId="32262ADE" w14:textId="77777777" w:rsidTr="00CE7236">
        <w:trPr>
          <w:trHeight w:val="1401"/>
        </w:trPr>
        <w:tc>
          <w:tcPr>
            <w:tcW w:w="248" w:type="pct"/>
            <w:noWrap/>
            <w:hideMark/>
          </w:tcPr>
          <w:p w14:paraId="193C8FEC"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3.</w:t>
            </w:r>
          </w:p>
        </w:tc>
        <w:tc>
          <w:tcPr>
            <w:tcW w:w="2007" w:type="pct"/>
          </w:tcPr>
          <w:p w14:paraId="436A1FA2"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Savivaldybė bendradarbiauja su aktyviai veikiančiomis Druskininkų miesto NVO</w:t>
            </w:r>
            <w:r w:rsidR="00D923DB" w:rsidRPr="00FF6727">
              <w:rPr>
                <w:rFonts w:ascii="Times New Roman" w:eastAsia="Times New Roman" w:hAnsi="Times New Roman" w:cs="Times New Roman"/>
                <w:color w:val="000000"/>
                <w:sz w:val="24"/>
                <w:szCs w:val="24"/>
                <w:lang w:eastAsia="lt-LT"/>
              </w:rPr>
              <w:t xml:space="preserve"> (situacijos analizės rodiklis R17, R30, R32).</w:t>
            </w:r>
          </w:p>
        </w:tc>
        <w:tc>
          <w:tcPr>
            <w:tcW w:w="243" w:type="pct"/>
            <w:noWrap/>
            <w:hideMark/>
          </w:tcPr>
          <w:p w14:paraId="594C6DF4"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3.</w:t>
            </w:r>
          </w:p>
        </w:tc>
        <w:tc>
          <w:tcPr>
            <w:tcW w:w="2502" w:type="pct"/>
          </w:tcPr>
          <w:p w14:paraId="64231D41" w14:textId="77777777" w:rsidR="00CE7236" w:rsidRPr="00FF6727" w:rsidRDefault="00070768"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Druskininkų mieste a</w:t>
            </w:r>
            <w:r w:rsidR="00CE7236" w:rsidRPr="00FF6727">
              <w:rPr>
                <w:rFonts w:ascii="Times New Roman" w:eastAsia="Times New Roman" w:hAnsi="Times New Roman" w:cs="Times New Roman"/>
                <w:color w:val="000000"/>
                <w:sz w:val="24"/>
                <w:szCs w:val="24"/>
                <w:lang w:eastAsia="lt-LT"/>
              </w:rPr>
              <w:t>uga vaikų</w:t>
            </w:r>
            <w:r w:rsidRPr="00FF6727">
              <w:rPr>
                <w:rFonts w:ascii="Times New Roman" w:eastAsia="Times New Roman" w:hAnsi="Times New Roman" w:cs="Times New Roman"/>
                <w:color w:val="000000"/>
                <w:sz w:val="24"/>
                <w:szCs w:val="24"/>
                <w:lang w:eastAsia="lt-LT"/>
              </w:rPr>
              <w:t xml:space="preserve">, turinčių </w:t>
            </w:r>
            <w:r w:rsidR="00CE7236" w:rsidRPr="00FF6727">
              <w:rPr>
                <w:rFonts w:ascii="Times New Roman" w:eastAsia="Times New Roman" w:hAnsi="Times New Roman" w:cs="Times New Roman"/>
                <w:color w:val="000000"/>
                <w:sz w:val="24"/>
                <w:szCs w:val="24"/>
                <w:lang w:eastAsia="lt-LT"/>
              </w:rPr>
              <w:t>negali</w:t>
            </w:r>
            <w:r w:rsidRPr="00FF6727">
              <w:rPr>
                <w:rFonts w:ascii="Times New Roman" w:eastAsia="Times New Roman" w:hAnsi="Times New Roman" w:cs="Times New Roman"/>
                <w:color w:val="000000"/>
                <w:sz w:val="24"/>
                <w:szCs w:val="24"/>
                <w:lang w:eastAsia="lt-LT"/>
              </w:rPr>
              <w:t>ą</w:t>
            </w:r>
            <w:r w:rsidR="00CE7236" w:rsidRPr="00FF6727">
              <w:rPr>
                <w:rFonts w:ascii="Times New Roman" w:eastAsia="Times New Roman" w:hAnsi="Times New Roman" w:cs="Times New Roman"/>
                <w:color w:val="000000"/>
                <w:sz w:val="24"/>
                <w:szCs w:val="24"/>
                <w:lang w:eastAsia="lt-LT"/>
              </w:rPr>
              <w:t xml:space="preserve"> ir labai dideli</w:t>
            </w:r>
            <w:r w:rsidRPr="00FF6727">
              <w:rPr>
                <w:rFonts w:ascii="Times New Roman" w:eastAsia="Times New Roman" w:hAnsi="Times New Roman" w:cs="Times New Roman"/>
                <w:color w:val="000000"/>
                <w:sz w:val="24"/>
                <w:szCs w:val="24"/>
                <w:lang w:eastAsia="lt-LT"/>
              </w:rPr>
              <w:t xml:space="preserve">ų </w:t>
            </w:r>
            <w:r w:rsidR="00CE7236" w:rsidRPr="00FF6727">
              <w:rPr>
                <w:rFonts w:ascii="Times New Roman" w:eastAsia="Times New Roman" w:hAnsi="Times New Roman" w:cs="Times New Roman"/>
                <w:color w:val="000000"/>
                <w:sz w:val="24"/>
                <w:szCs w:val="24"/>
                <w:lang w:eastAsia="lt-LT"/>
              </w:rPr>
              <w:t>speciali</w:t>
            </w:r>
            <w:r w:rsidRPr="00FF6727">
              <w:rPr>
                <w:rFonts w:ascii="Times New Roman" w:eastAsia="Times New Roman" w:hAnsi="Times New Roman" w:cs="Times New Roman"/>
                <w:color w:val="000000"/>
                <w:sz w:val="24"/>
                <w:szCs w:val="24"/>
                <w:lang w:eastAsia="lt-LT"/>
              </w:rPr>
              <w:t xml:space="preserve">ųjų </w:t>
            </w:r>
            <w:r w:rsidR="00CE7236" w:rsidRPr="00FF6727">
              <w:rPr>
                <w:rFonts w:ascii="Times New Roman" w:eastAsia="Times New Roman" w:hAnsi="Times New Roman" w:cs="Times New Roman"/>
                <w:color w:val="000000"/>
                <w:sz w:val="24"/>
                <w:szCs w:val="24"/>
                <w:lang w:eastAsia="lt-LT"/>
              </w:rPr>
              <w:t>poreiki</w:t>
            </w:r>
            <w:r w:rsidRPr="00FF6727">
              <w:rPr>
                <w:rFonts w:ascii="Times New Roman" w:eastAsia="Times New Roman" w:hAnsi="Times New Roman" w:cs="Times New Roman"/>
                <w:color w:val="000000"/>
                <w:sz w:val="24"/>
                <w:szCs w:val="24"/>
                <w:lang w:eastAsia="lt-LT"/>
              </w:rPr>
              <w:t xml:space="preserve">ų, </w:t>
            </w:r>
            <w:r w:rsidR="00CE7236" w:rsidRPr="00FF6727">
              <w:rPr>
                <w:rFonts w:ascii="Times New Roman" w:eastAsia="Times New Roman" w:hAnsi="Times New Roman" w:cs="Times New Roman"/>
                <w:color w:val="000000"/>
                <w:sz w:val="24"/>
                <w:szCs w:val="24"/>
                <w:lang w:eastAsia="lt-LT"/>
              </w:rPr>
              <w:t xml:space="preserve">skaičius </w:t>
            </w:r>
            <w:r w:rsidR="00D923DB" w:rsidRPr="00FF6727">
              <w:rPr>
                <w:rFonts w:ascii="Times New Roman" w:eastAsia="Times New Roman" w:hAnsi="Times New Roman" w:cs="Times New Roman"/>
                <w:color w:val="000000"/>
                <w:sz w:val="24"/>
                <w:szCs w:val="24"/>
                <w:lang w:eastAsia="lt-LT"/>
              </w:rPr>
              <w:t>(situacijos analizės rodiklis R5, R25, R26).</w:t>
            </w:r>
          </w:p>
        </w:tc>
      </w:tr>
      <w:tr w:rsidR="00CE7236" w:rsidRPr="00FF6727" w14:paraId="1CDB8465" w14:textId="77777777" w:rsidTr="00CE7236">
        <w:trPr>
          <w:trHeight w:val="1002"/>
        </w:trPr>
        <w:tc>
          <w:tcPr>
            <w:tcW w:w="248" w:type="pct"/>
            <w:noWrap/>
            <w:hideMark/>
          </w:tcPr>
          <w:p w14:paraId="7D4761D5"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4.</w:t>
            </w:r>
          </w:p>
        </w:tc>
        <w:tc>
          <w:tcPr>
            <w:tcW w:w="2007" w:type="pct"/>
          </w:tcPr>
          <w:p w14:paraId="36812AC1" w14:textId="77777777" w:rsidR="00CE7236" w:rsidRPr="00FF6727" w:rsidRDefault="00B52101"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hAnsi="Times New Roman" w:cs="Times New Roman"/>
                <w:color w:val="000000"/>
                <w:sz w:val="24"/>
                <w:szCs w:val="24"/>
                <w:shd w:val="clear" w:color="auto" w:fill="FFFFFF"/>
              </w:rPr>
              <w:t>Didelis gyventojų įsitraukimas į NVO ir</w:t>
            </w:r>
            <w:r w:rsidR="0072312E" w:rsidRPr="00FF6727">
              <w:rPr>
                <w:rFonts w:ascii="Times New Roman" w:hAnsi="Times New Roman" w:cs="Times New Roman"/>
                <w:color w:val="000000"/>
                <w:sz w:val="24"/>
                <w:szCs w:val="24"/>
                <w:shd w:val="clear" w:color="auto" w:fill="FFFFFF"/>
              </w:rPr>
              <w:t xml:space="preserve"> </w:t>
            </w:r>
            <w:r w:rsidRPr="00FF6727">
              <w:rPr>
                <w:rFonts w:ascii="Times New Roman" w:hAnsi="Times New Roman" w:cs="Times New Roman"/>
                <w:color w:val="000000"/>
                <w:sz w:val="24"/>
                <w:szCs w:val="24"/>
                <w:shd w:val="clear" w:color="auto" w:fill="FFFFFF"/>
              </w:rPr>
              <w:t>savanorišką veiklą</w:t>
            </w:r>
            <w:r w:rsidR="00D923DB" w:rsidRPr="00FF6727">
              <w:rPr>
                <w:rFonts w:ascii="Times New Roman" w:hAnsi="Times New Roman" w:cs="Times New Roman"/>
                <w:color w:val="000000"/>
                <w:sz w:val="24"/>
                <w:szCs w:val="24"/>
                <w:shd w:val="clear" w:color="auto" w:fill="FFFFFF"/>
              </w:rPr>
              <w:t xml:space="preserve"> </w:t>
            </w:r>
            <w:r w:rsidR="00D923DB" w:rsidRPr="00FF6727">
              <w:rPr>
                <w:rFonts w:ascii="Times New Roman" w:eastAsia="Times New Roman" w:hAnsi="Times New Roman" w:cs="Times New Roman"/>
                <w:color w:val="000000"/>
                <w:sz w:val="24"/>
                <w:szCs w:val="24"/>
                <w:lang w:eastAsia="lt-LT"/>
              </w:rPr>
              <w:t>(situacijos analizės rodiklis R33, R36).</w:t>
            </w:r>
          </w:p>
        </w:tc>
        <w:tc>
          <w:tcPr>
            <w:tcW w:w="243" w:type="pct"/>
            <w:noWrap/>
            <w:hideMark/>
          </w:tcPr>
          <w:p w14:paraId="14520A0E"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4.</w:t>
            </w:r>
          </w:p>
        </w:tc>
        <w:tc>
          <w:tcPr>
            <w:tcW w:w="2502" w:type="pct"/>
          </w:tcPr>
          <w:p w14:paraId="2A5869B1"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Druskininkų mieste daugėj</w:t>
            </w:r>
            <w:r w:rsidR="00AE1C3D" w:rsidRPr="00FF6727">
              <w:rPr>
                <w:rFonts w:ascii="Times New Roman" w:eastAsia="Times New Roman" w:hAnsi="Times New Roman" w:cs="Times New Roman"/>
                <w:color w:val="000000"/>
                <w:sz w:val="24"/>
                <w:szCs w:val="24"/>
                <w:lang w:eastAsia="lt-LT"/>
              </w:rPr>
              <w:t>a</w:t>
            </w:r>
            <w:r w:rsidR="00AA4241" w:rsidRPr="00FF6727">
              <w:rPr>
                <w:rFonts w:ascii="Times New Roman" w:eastAsia="Times New Roman" w:hAnsi="Times New Roman" w:cs="Times New Roman"/>
                <w:color w:val="000000"/>
                <w:sz w:val="24"/>
                <w:szCs w:val="24"/>
                <w:lang w:eastAsia="lt-LT"/>
              </w:rPr>
              <w:t xml:space="preserve"> socialiai pažeidžiamų, </w:t>
            </w:r>
            <w:r w:rsidRPr="00FF6727">
              <w:rPr>
                <w:rFonts w:ascii="Times New Roman" w:eastAsia="Times New Roman" w:hAnsi="Times New Roman" w:cs="Times New Roman"/>
                <w:color w:val="000000"/>
                <w:sz w:val="24"/>
                <w:szCs w:val="24"/>
                <w:lang w:eastAsia="lt-LT"/>
              </w:rPr>
              <w:t xml:space="preserve">socialinę riziką </w:t>
            </w:r>
            <w:r w:rsidR="00AA4241" w:rsidRPr="00FF6727">
              <w:rPr>
                <w:rFonts w:ascii="Times New Roman" w:eastAsia="Times New Roman" w:hAnsi="Times New Roman" w:cs="Times New Roman"/>
                <w:color w:val="000000"/>
                <w:sz w:val="24"/>
                <w:szCs w:val="24"/>
                <w:lang w:eastAsia="lt-LT"/>
              </w:rPr>
              <w:t>ir atskirtį patiriančių asmenų skaičius</w:t>
            </w:r>
            <w:r w:rsidR="00D923DB" w:rsidRPr="00FF6727">
              <w:rPr>
                <w:rFonts w:ascii="Times New Roman" w:eastAsia="Times New Roman" w:hAnsi="Times New Roman" w:cs="Times New Roman"/>
                <w:color w:val="000000"/>
                <w:sz w:val="24"/>
                <w:szCs w:val="24"/>
                <w:lang w:eastAsia="lt-LT"/>
              </w:rPr>
              <w:t xml:space="preserve"> (situacijos analizės rodiklis R</w:t>
            </w:r>
            <w:r w:rsidR="0052342C" w:rsidRPr="00FF6727">
              <w:rPr>
                <w:rFonts w:ascii="Times New Roman" w:eastAsia="Times New Roman" w:hAnsi="Times New Roman" w:cs="Times New Roman"/>
                <w:color w:val="000000"/>
                <w:sz w:val="24"/>
                <w:szCs w:val="24"/>
                <w:lang w:eastAsia="lt-LT"/>
              </w:rPr>
              <w:t>1, R2, R3, R6, R7, R24, R27, R28, R37</w:t>
            </w:r>
            <w:r w:rsidR="00D923DB" w:rsidRPr="00FF6727">
              <w:rPr>
                <w:rFonts w:ascii="Times New Roman" w:eastAsia="Times New Roman" w:hAnsi="Times New Roman" w:cs="Times New Roman"/>
                <w:color w:val="000000"/>
                <w:sz w:val="24"/>
                <w:szCs w:val="24"/>
                <w:lang w:eastAsia="lt-LT"/>
              </w:rPr>
              <w:t>).</w:t>
            </w:r>
          </w:p>
        </w:tc>
      </w:tr>
      <w:tr w:rsidR="00CE7236" w:rsidRPr="00FF6727" w14:paraId="18D60A45" w14:textId="77777777" w:rsidTr="00CE7236">
        <w:trPr>
          <w:trHeight w:val="1002"/>
        </w:trPr>
        <w:tc>
          <w:tcPr>
            <w:tcW w:w="248" w:type="pct"/>
            <w:noWrap/>
            <w:hideMark/>
          </w:tcPr>
          <w:p w14:paraId="2C72C90B"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p>
        </w:tc>
        <w:tc>
          <w:tcPr>
            <w:tcW w:w="2007" w:type="pct"/>
          </w:tcPr>
          <w:p w14:paraId="4A97873C"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p>
        </w:tc>
        <w:tc>
          <w:tcPr>
            <w:tcW w:w="243" w:type="pct"/>
            <w:noWrap/>
            <w:hideMark/>
          </w:tcPr>
          <w:p w14:paraId="322BD347"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5.</w:t>
            </w:r>
          </w:p>
        </w:tc>
        <w:tc>
          <w:tcPr>
            <w:tcW w:w="2502" w:type="pct"/>
          </w:tcPr>
          <w:p w14:paraId="56551366" w14:textId="77777777" w:rsidR="00CE7236" w:rsidRPr="00FF6727" w:rsidRDefault="00C22742"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xml:space="preserve">Dėl ribotų </w:t>
            </w:r>
            <w:r w:rsidR="0052342C" w:rsidRPr="00FF6727">
              <w:rPr>
                <w:rFonts w:ascii="Times New Roman" w:eastAsia="Times New Roman" w:hAnsi="Times New Roman" w:cs="Times New Roman"/>
                <w:color w:val="000000"/>
                <w:sz w:val="24"/>
                <w:szCs w:val="24"/>
                <w:lang w:eastAsia="lt-LT"/>
              </w:rPr>
              <w:t xml:space="preserve">savivaldybės </w:t>
            </w:r>
            <w:r w:rsidRPr="00FF6727">
              <w:rPr>
                <w:rFonts w:ascii="Times New Roman" w:eastAsia="Times New Roman" w:hAnsi="Times New Roman" w:cs="Times New Roman"/>
                <w:color w:val="000000"/>
                <w:sz w:val="24"/>
                <w:szCs w:val="24"/>
                <w:lang w:eastAsia="lt-LT"/>
              </w:rPr>
              <w:t>išteklių d</w:t>
            </w:r>
            <w:r w:rsidR="00D817D8" w:rsidRPr="00FF6727">
              <w:rPr>
                <w:rFonts w:ascii="Times New Roman" w:eastAsia="Times New Roman" w:hAnsi="Times New Roman" w:cs="Times New Roman"/>
                <w:color w:val="000000"/>
                <w:sz w:val="24"/>
                <w:szCs w:val="24"/>
                <w:lang w:eastAsia="lt-LT"/>
              </w:rPr>
              <w:t xml:space="preserve">alies </w:t>
            </w:r>
            <w:r w:rsidR="00070768" w:rsidRPr="00FF6727">
              <w:rPr>
                <w:rFonts w:ascii="Times New Roman" w:eastAsia="Times New Roman" w:hAnsi="Times New Roman" w:cs="Times New Roman"/>
                <w:color w:val="000000"/>
                <w:sz w:val="24"/>
                <w:szCs w:val="24"/>
                <w:lang w:eastAsia="lt-LT"/>
              </w:rPr>
              <w:t xml:space="preserve">teikiamų socialinių paslaugų </w:t>
            </w:r>
            <w:r w:rsidR="00D817D8" w:rsidRPr="00FF6727">
              <w:rPr>
                <w:rFonts w:ascii="Times New Roman" w:eastAsia="Times New Roman" w:hAnsi="Times New Roman" w:cs="Times New Roman"/>
                <w:color w:val="000000"/>
                <w:sz w:val="24"/>
                <w:szCs w:val="24"/>
                <w:lang w:eastAsia="lt-LT"/>
              </w:rPr>
              <w:t>išvystymo normatyvų rodiklių reikšmės yra žemesnės už nustatyt</w:t>
            </w:r>
            <w:r w:rsidR="00070768" w:rsidRPr="00FF6727">
              <w:rPr>
                <w:rFonts w:ascii="Times New Roman" w:eastAsia="Times New Roman" w:hAnsi="Times New Roman" w:cs="Times New Roman"/>
                <w:color w:val="000000"/>
                <w:sz w:val="24"/>
                <w:szCs w:val="24"/>
                <w:lang w:eastAsia="lt-LT"/>
              </w:rPr>
              <w:t>a</w:t>
            </w:r>
            <w:r w:rsidR="00D817D8" w:rsidRPr="00FF6727">
              <w:rPr>
                <w:rFonts w:ascii="Times New Roman" w:eastAsia="Times New Roman" w:hAnsi="Times New Roman" w:cs="Times New Roman"/>
                <w:color w:val="000000"/>
                <w:sz w:val="24"/>
                <w:szCs w:val="24"/>
                <w:lang w:eastAsia="lt-LT"/>
              </w:rPr>
              <w:t>s minimali</w:t>
            </w:r>
            <w:r w:rsidR="00070768" w:rsidRPr="00FF6727">
              <w:rPr>
                <w:rFonts w:ascii="Times New Roman" w:eastAsia="Times New Roman" w:hAnsi="Times New Roman" w:cs="Times New Roman"/>
                <w:color w:val="000000"/>
                <w:sz w:val="24"/>
                <w:szCs w:val="24"/>
                <w:lang w:eastAsia="lt-LT"/>
              </w:rPr>
              <w:t>a</w:t>
            </w:r>
            <w:r w:rsidR="00D817D8" w:rsidRPr="00FF6727">
              <w:rPr>
                <w:rFonts w:ascii="Times New Roman" w:eastAsia="Times New Roman" w:hAnsi="Times New Roman" w:cs="Times New Roman"/>
                <w:color w:val="000000"/>
                <w:sz w:val="24"/>
                <w:szCs w:val="24"/>
                <w:lang w:eastAsia="lt-LT"/>
              </w:rPr>
              <w:t>s</w:t>
            </w:r>
            <w:r w:rsidR="0052342C" w:rsidRPr="00FF6727">
              <w:rPr>
                <w:rFonts w:ascii="Times New Roman" w:eastAsia="Times New Roman" w:hAnsi="Times New Roman" w:cs="Times New Roman"/>
                <w:color w:val="000000"/>
                <w:sz w:val="24"/>
                <w:szCs w:val="24"/>
                <w:lang w:eastAsia="lt-LT"/>
              </w:rPr>
              <w:t xml:space="preserve"> (situacijos analizės rodiklis R21, R22).</w:t>
            </w:r>
          </w:p>
        </w:tc>
      </w:tr>
      <w:tr w:rsidR="00CE7236" w:rsidRPr="00FF6727" w14:paraId="7E52E615" w14:textId="77777777" w:rsidTr="00670F3E">
        <w:trPr>
          <w:trHeight w:val="300"/>
        </w:trPr>
        <w:tc>
          <w:tcPr>
            <w:tcW w:w="2255" w:type="pct"/>
            <w:gridSpan w:val="2"/>
            <w:shd w:val="clear" w:color="000000" w:fill="F2F2F2"/>
            <w:noWrap/>
            <w:hideMark/>
          </w:tcPr>
          <w:p w14:paraId="6654C737" w14:textId="77777777" w:rsidR="00CE7236" w:rsidRPr="00FF6727" w:rsidRDefault="00CE7236" w:rsidP="00CE7236">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GALIMYBĖS</w:t>
            </w:r>
          </w:p>
        </w:tc>
        <w:tc>
          <w:tcPr>
            <w:tcW w:w="2745" w:type="pct"/>
            <w:gridSpan w:val="2"/>
            <w:shd w:val="clear" w:color="000000" w:fill="F2F2F2"/>
            <w:noWrap/>
            <w:hideMark/>
          </w:tcPr>
          <w:p w14:paraId="5D6B7420" w14:textId="77777777" w:rsidR="00CE7236" w:rsidRPr="00FF6727" w:rsidRDefault="00CE7236" w:rsidP="00CE7236">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GRĖSMĖS</w:t>
            </w:r>
          </w:p>
        </w:tc>
      </w:tr>
      <w:tr w:rsidR="00CE7236" w:rsidRPr="00FF6727" w14:paraId="6D631FDE" w14:textId="77777777" w:rsidTr="00670F3E">
        <w:trPr>
          <w:trHeight w:val="1035"/>
        </w:trPr>
        <w:tc>
          <w:tcPr>
            <w:tcW w:w="248" w:type="pct"/>
            <w:noWrap/>
            <w:hideMark/>
          </w:tcPr>
          <w:p w14:paraId="4D51BA80"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2007" w:type="pct"/>
            <w:hideMark/>
          </w:tcPr>
          <w:p w14:paraId="536C988A" w14:textId="77777777" w:rsidR="00CE7236" w:rsidRPr="00FF6727" w:rsidRDefault="00CE7236" w:rsidP="00516160">
            <w:pPr>
              <w:spacing w:after="0" w:line="240" w:lineRule="auto"/>
              <w:jc w:val="both"/>
              <w:rPr>
                <w:rFonts w:ascii="Times New Roman" w:hAnsi="Times New Roman" w:cs="Times New Roman"/>
                <w:color w:val="000000"/>
                <w:sz w:val="24"/>
                <w:szCs w:val="24"/>
                <w:shd w:val="clear" w:color="auto" w:fill="FFFFFF"/>
              </w:rPr>
            </w:pPr>
            <w:r w:rsidRPr="00FF6727">
              <w:rPr>
                <w:rFonts w:ascii="Times New Roman" w:hAnsi="Times New Roman" w:cs="Times New Roman"/>
                <w:color w:val="000000"/>
                <w:sz w:val="24"/>
                <w:szCs w:val="24"/>
                <w:shd w:val="clear" w:color="auto" w:fill="FFFFFF"/>
              </w:rPr>
              <w:t>Nacionaliniu lygiu skatinimas NVO įtrauk</w:t>
            </w:r>
            <w:r w:rsidR="00070768" w:rsidRPr="00FF6727">
              <w:rPr>
                <w:rFonts w:ascii="Times New Roman" w:hAnsi="Times New Roman" w:cs="Times New Roman"/>
                <w:color w:val="000000"/>
                <w:sz w:val="24"/>
                <w:szCs w:val="24"/>
                <w:shd w:val="clear" w:color="auto" w:fill="FFFFFF"/>
              </w:rPr>
              <w:t>t</w:t>
            </w:r>
            <w:r w:rsidRPr="00FF6727">
              <w:rPr>
                <w:rFonts w:ascii="Times New Roman" w:hAnsi="Times New Roman" w:cs="Times New Roman"/>
                <w:color w:val="000000"/>
                <w:sz w:val="24"/>
                <w:szCs w:val="24"/>
                <w:shd w:val="clear" w:color="auto" w:fill="FFFFFF"/>
              </w:rPr>
              <w:t>i į švietimo, socialinių ir kitų viešųjų paslaugų teikimą, socialinių verslų kūrimasis</w:t>
            </w:r>
            <w:r w:rsidR="00D923DB" w:rsidRPr="00FF6727">
              <w:rPr>
                <w:rFonts w:ascii="Times New Roman" w:hAnsi="Times New Roman" w:cs="Times New Roman"/>
                <w:color w:val="000000"/>
                <w:sz w:val="24"/>
                <w:szCs w:val="24"/>
                <w:shd w:val="clear" w:color="auto" w:fill="FFFFFF"/>
              </w:rPr>
              <w:t xml:space="preserve"> </w:t>
            </w:r>
            <w:r w:rsidR="00D923DB" w:rsidRPr="00FF6727">
              <w:rPr>
                <w:rFonts w:ascii="Times New Roman" w:eastAsia="Times New Roman" w:hAnsi="Times New Roman" w:cs="Times New Roman"/>
                <w:color w:val="000000"/>
                <w:sz w:val="24"/>
                <w:szCs w:val="24"/>
                <w:lang w:eastAsia="lt-LT"/>
              </w:rPr>
              <w:t>(situacijos analizės rodiklis R31, R34).</w:t>
            </w:r>
          </w:p>
          <w:p w14:paraId="0824D063" w14:textId="77777777" w:rsidR="00CE7236" w:rsidRPr="00FF6727" w:rsidRDefault="00CE7236" w:rsidP="00516160">
            <w:pPr>
              <w:spacing w:after="0" w:line="240" w:lineRule="auto"/>
              <w:jc w:val="both"/>
              <w:rPr>
                <w:rFonts w:ascii="Times New Roman" w:eastAsia="Times New Roman" w:hAnsi="Times New Roman" w:cs="Times New Roman"/>
                <w:color w:val="000000"/>
                <w:sz w:val="24"/>
                <w:szCs w:val="24"/>
                <w:lang w:eastAsia="lt-LT"/>
              </w:rPr>
            </w:pPr>
          </w:p>
        </w:tc>
        <w:tc>
          <w:tcPr>
            <w:tcW w:w="243" w:type="pct"/>
            <w:hideMark/>
          </w:tcPr>
          <w:p w14:paraId="075B08CF" w14:textId="77777777" w:rsidR="00CE7236" w:rsidRPr="00FF6727" w:rsidRDefault="00CE7236"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2502" w:type="pct"/>
            <w:hideMark/>
          </w:tcPr>
          <w:p w14:paraId="4A6DB26F" w14:textId="77777777" w:rsidR="00CE7236" w:rsidRPr="00FF6727" w:rsidRDefault="00C22742"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hAnsi="Times New Roman" w:cs="Times New Roman"/>
                <w:sz w:val="24"/>
                <w:szCs w:val="24"/>
              </w:rPr>
              <w:t xml:space="preserve">Ekonominis nestabilumas, augančios kainos, infliacija </w:t>
            </w:r>
            <w:r w:rsidR="00070768" w:rsidRPr="00FF6727">
              <w:rPr>
                <w:rFonts w:ascii="Times New Roman" w:hAnsi="Times New Roman" w:cs="Times New Roman"/>
                <w:sz w:val="24"/>
                <w:szCs w:val="24"/>
              </w:rPr>
              <w:t xml:space="preserve">daro įtaką </w:t>
            </w:r>
            <w:r w:rsidRPr="00FF6727">
              <w:rPr>
                <w:rFonts w:ascii="Times New Roman" w:hAnsi="Times New Roman" w:cs="Times New Roman"/>
                <w:sz w:val="24"/>
                <w:szCs w:val="24"/>
              </w:rPr>
              <w:t>skurd</w:t>
            </w:r>
            <w:r w:rsidR="0052342C" w:rsidRPr="00FF6727">
              <w:rPr>
                <w:rFonts w:ascii="Times New Roman" w:hAnsi="Times New Roman" w:cs="Times New Roman"/>
                <w:sz w:val="24"/>
                <w:szCs w:val="24"/>
              </w:rPr>
              <w:t>o lygi</w:t>
            </w:r>
            <w:r w:rsidR="00070768" w:rsidRPr="00FF6727">
              <w:rPr>
                <w:rFonts w:ascii="Times New Roman" w:hAnsi="Times New Roman" w:cs="Times New Roman"/>
                <w:sz w:val="24"/>
                <w:szCs w:val="24"/>
              </w:rPr>
              <w:t>o</w:t>
            </w:r>
            <w:r w:rsidR="0052342C" w:rsidRPr="00FF6727">
              <w:rPr>
                <w:rFonts w:ascii="Times New Roman" w:hAnsi="Times New Roman" w:cs="Times New Roman"/>
                <w:sz w:val="24"/>
                <w:szCs w:val="24"/>
              </w:rPr>
              <w:t xml:space="preserve"> augim</w:t>
            </w:r>
            <w:r w:rsidR="00070768" w:rsidRPr="00FF6727">
              <w:rPr>
                <w:rFonts w:ascii="Times New Roman" w:hAnsi="Times New Roman" w:cs="Times New Roman"/>
                <w:sz w:val="24"/>
                <w:szCs w:val="24"/>
              </w:rPr>
              <w:t>ui</w:t>
            </w:r>
            <w:r w:rsidR="0052342C" w:rsidRPr="00FF6727">
              <w:rPr>
                <w:rFonts w:ascii="Times New Roman" w:hAnsi="Times New Roman" w:cs="Times New Roman"/>
                <w:sz w:val="24"/>
                <w:szCs w:val="24"/>
              </w:rPr>
              <w:t xml:space="preserve"> ir </w:t>
            </w:r>
            <w:r w:rsidR="00070768" w:rsidRPr="00FF6727">
              <w:rPr>
                <w:rFonts w:ascii="Times New Roman" w:hAnsi="Times New Roman" w:cs="Times New Roman"/>
                <w:sz w:val="24"/>
                <w:szCs w:val="24"/>
              </w:rPr>
              <w:t xml:space="preserve">lemia </w:t>
            </w:r>
            <w:r w:rsidR="00BA3807" w:rsidRPr="00FF6727">
              <w:rPr>
                <w:rFonts w:ascii="Times New Roman" w:hAnsi="Times New Roman" w:cs="Times New Roman"/>
                <w:sz w:val="24"/>
                <w:szCs w:val="24"/>
              </w:rPr>
              <w:t xml:space="preserve">lėtą </w:t>
            </w:r>
            <w:r w:rsidR="0052342C" w:rsidRPr="00FF6727">
              <w:rPr>
                <w:rFonts w:ascii="Times New Roman" w:hAnsi="Times New Roman" w:cs="Times New Roman"/>
                <w:sz w:val="24"/>
                <w:szCs w:val="24"/>
              </w:rPr>
              <w:t xml:space="preserve">Alytaus regiono raidą </w:t>
            </w:r>
            <w:r w:rsidR="0052342C" w:rsidRPr="00FF6727">
              <w:rPr>
                <w:rFonts w:ascii="Times New Roman" w:eastAsia="Times New Roman" w:hAnsi="Times New Roman" w:cs="Times New Roman"/>
                <w:color w:val="000000"/>
                <w:sz w:val="24"/>
                <w:szCs w:val="24"/>
                <w:lang w:eastAsia="lt-LT"/>
              </w:rPr>
              <w:t>(situacijos analizės rodiklis R19, R38).</w:t>
            </w:r>
          </w:p>
        </w:tc>
      </w:tr>
      <w:tr w:rsidR="00516160" w:rsidRPr="00FF6727" w14:paraId="51C3CE27" w14:textId="77777777" w:rsidTr="00670F3E">
        <w:trPr>
          <w:trHeight w:val="1035"/>
        </w:trPr>
        <w:tc>
          <w:tcPr>
            <w:tcW w:w="248" w:type="pct"/>
            <w:noWrap/>
          </w:tcPr>
          <w:p w14:paraId="0ECA75CC" w14:textId="77777777" w:rsidR="00516160" w:rsidRPr="00FF6727" w:rsidRDefault="00516160"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2007" w:type="pct"/>
          </w:tcPr>
          <w:p w14:paraId="0815C730" w14:textId="77777777" w:rsidR="00516160" w:rsidRPr="00FF6727" w:rsidRDefault="007042BC" w:rsidP="00516160">
            <w:pPr>
              <w:spacing w:after="0" w:line="240" w:lineRule="auto"/>
              <w:jc w:val="both"/>
              <w:rPr>
                <w:rFonts w:ascii="Times New Roman" w:hAnsi="Times New Roman" w:cs="Times New Roman"/>
                <w:color w:val="000000"/>
                <w:sz w:val="24"/>
                <w:szCs w:val="24"/>
                <w:shd w:val="clear" w:color="auto" w:fill="FFFFFF"/>
              </w:rPr>
            </w:pPr>
            <w:r w:rsidRPr="00FF6727">
              <w:rPr>
                <w:rFonts w:ascii="Times New Roman" w:hAnsi="Times New Roman" w:cs="Times New Roman"/>
                <w:color w:val="000000"/>
                <w:sz w:val="24"/>
                <w:szCs w:val="24"/>
                <w:shd w:val="clear" w:color="auto" w:fill="FFFFFF"/>
              </w:rPr>
              <w:t>ES ir kitos finansavimo galimybės</w:t>
            </w:r>
            <w:r w:rsidR="00D923DB" w:rsidRPr="00FF6727">
              <w:rPr>
                <w:rFonts w:ascii="Times New Roman" w:hAnsi="Times New Roman" w:cs="Times New Roman"/>
                <w:color w:val="000000"/>
                <w:sz w:val="24"/>
                <w:szCs w:val="24"/>
                <w:shd w:val="clear" w:color="auto" w:fill="FFFFFF"/>
              </w:rPr>
              <w:t xml:space="preserve"> </w:t>
            </w:r>
            <w:r w:rsidR="00D923DB" w:rsidRPr="00FF6727">
              <w:rPr>
                <w:rFonts w:ascii="Times New Roman" w:eastAsia="Times New Roman" w:hAnsi="Times New Roman" w:cs="Times New Roman"/>
                <w:color w:val="000000"/>
                <w:sz w:val="24"/>
                <w:szCs w:val="24"/>
                <w:lang w:eastAsia="lt-LT"/>
              </w:rPr>
              <w:t>(situacijos analizės rodiklis R39).</w:t>
            </w:r>
          </w:p>
        </w:tc>
        <w:tc>
          <w:tcPr>
            <w:tcW w:w="243" w:type="pct"/>
          </w:tcPr>
          <w:p w14:paraId="46873921" w14:textId="77777777" w:rsidR="00516160" w:rsidRPr="00FF6727" w:rsidRDefault="007042BC" w:rsidP="00CE7236">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2502" w:type="pct"/>
          </w:tcPr>
          <w:p w14:paraId="4CA785C6" w14:textId="77777777" w:rsidR="00516160" w:rsidRPr="00FF6727" w:rsidRDefault="001E218B" w:rsidP="00CE7236">
            <w:pPr>
              <w:spacing w:after="0" w:line="240" w:lineRule="auto"/>
              <w:rPr>
                <w:rFonts w:ascii="Times New Roman" w:hAnsi="Times New Roman" w:cs="Times New Roman"/>
                <w:sz w:val="24"/>
                <w:szCs w:val="24"/>
              </w:rPr>
            </w:pPr>
            <w:r w:rsidRPr="00FF6727">
              <w:rPr>
                <w:rFonts w:ascii="Times New Roman" w:hAnsi="Times New Roman" w:cs="Times New Roman"/>
                <w:sz w:val="24"/>
                <w:szCs w:val="24"/>
              </w:rPr>
              <w:t>Veikianti socialinės paramos sistema neskatina dalies žmonių integruotis į darbo rinką</w:t>
            </w:r>
            <w:r w:rsidR="0052342C" w:rsidRPr="00FF6727">
              <w:rPr>
                <w:rFonts w:ascii="Times New Roman" w:hAnsi="Times New Roman" w:cs="Times New Roman"/>
                <w:sz w:val="24"/>
                <w:szCs w:val="24"/>
              </w:rPr>
              <w:t xml:space="preserve"> dirbti ir užsidirbti </w:t>
            </w:r>
            <w:r w:rsidR="0052342C" w:rsidRPr="00FF6727">
              <w:rPr>
                <w:rFonts w:ascii="Times New Roman" w:eastAsia="Times New Roman" w:hAnsi="Times New Roman" w:cs="Times New Roman"/>
                <w:color w:val="000000"/>
                <w:sz w:val="24"/>
                <w:szCs w:val="24"/>
                <w:lang w:eastAsia="lt-LT"/>
              </w:rPr>
              <w:t>(situacijos analizės rodiklis R18, R20).</w:t>
            </w:r>
          </w:p>
        </w:tc>
      </w:tr>
      <w:bookmarkEnd w:id="26"/>
      <w:bookmarkEnd w:id="27"/>
    </w:tbl>
    <w:p w14:paraId="5FC8841C" w14:textId="77777777" w:rsidR="00FD7B23" w:rsidRPr="00FF6727" w:rsidRDefault="00FD7B23">
      <w:pPr>
        <w:rPr>
          <w:rFonts w:ascii="Times New Roman" w:hAnsi="Times New Roman" w:cs="Times New Roman"/>
          <w:sz w:val="24"/>
          <w:szCs w:val="24"/>
        </w:rPr>
      </w:pPr>
    </w:p>
    <w:p w14:paraId="2A810D20" w14:textId="77777777" w:rsidR="00CE7236" w:rsidRPr="00FF6727" w:rsidRDefault="00CE7236">
      <w:pPr>
        <w:rPr>
          <w:rFonts w:ascii="Times New Roman" w:hAnsi="Times New Roman" w:cs="Times New Roman"/>
          <w:sz w:val="24"/>
          <w:szCs w:val="24"/>
        </w:rPr>
      </w:pPr>
    </w:p>
    <w:p w14:paraId="33E14E21" w14:textId="77777777" w:rsidR="00CE7236" w:rsidRPr="00FF6727" w:rsidRDefault="00CE7236">
      <w:pPr>
        <w:rPr>
          <w:rFonts w:ascii="Times New Roman" w:hAnsi="Times New Roman" w:cs="Times New Roman"/>
          <w:sz w:val="24"/>
          <w:szCs w:val="24"/>
        </w:rPr>
      </w:pPr>
    </w:p>
    <w:p w14:paraId="657F2918" w14:textId="77777777" w:rsidR="00CE7236" w:rsidRPr="00FF6727" w:rsidRDefault="00CE7236">
      <w:pPr>
        <w:rPr>
          <w:rFonts w:ascii="Times New Roman" w:hAnsi="Times New Roman" w:cs="Times New Roman"/>
          <w:sz w:val="24"/>
          <w:szCs w:val="24"/>
        </w:rPr>
      </w:pPr>
    </w:p>
    <w:p w14:paraId="5A586724" w14:textId="77777777" w:rsidR="00CE7236" w:rsidRPr="00FF6727" w:rsidRDefault="00CE7236">
      <w:pPr>
        <w:rPr>
          <w:rFonts w:ascii="Times New Roman" w:hAnsi="Times New Roman" w:cs="Times New Roman"/>
          <w:sz w:val="24"/>
          <w:szCs w:val="24"/>
        </w:rPr>
      </w:pPr>
    </w:p>
    <w:p w14:paraId="0C79BFBA" w14:textId="77777777" w:rsidR="00FD7B23" w:rsidRPr="00FF6727" w:rsidRDefault="00FD7B23" w:rsidP="00FD7B23">
      <w:pPr>
        <w:pStyle w:val="Antrat1"/>
        <w:rPr>
          <w:rFonts w:ascii="Times New Roman" w:hAnsi="Times New Roman" w:cs="Times New Roman"/>
          <w:sz w:val="24"/>
          <w:szCs w:val="24"/>
        </w:rPr>
      </w:pPr>
      <w:bookmarkStart w:id="28" w:name="_Toc153102559"/>
      <w:r w:rsidRPr="00FF6727">
        <w:rPr>
          <w:rFonts w:ascii="Times New Roman" w:hAnsi="Times New Roman" w:cs="Times New Roman"/>
          <w:sz w:val="24"/>
          <w:szCs w:val="24"/>
        </w:rPr>
        <w:lastRenderedPageBreak/>
        <w:t>VIETOS PLĖTROS STRATEGIJOS TIKSLAI, UŽDAVINIAI IR JŲ ĮGYVENDINIMO STEBĖSENOS RODIKLIAI, ĮSKAITANT IŠMATUOJAMAS REZULTATO SIEKTINAS REIKŠMES</w:t>
      </w:r>
      <w:bookmarkEnd w:id="28"/>
    </w:p>
    <w:p w14:paraId="35BCE869" w14:textId="77777777" w:rsidR="00FD7B23" w:rsidRPr="00FF6727" w:rsidRDefault="00FD7B23" w:rsidP="00FD7B23">
      <w:pPr>
        <w:rPr>
          <w:rFonts w:ascii="Times New Roman" w:hAnsi="Times New Roman" w:cs="Times New Roman"/>
          <w:sz w:val="24"/>
          <w:szCs w:val="24"/>
        </w:rPr>
      </w:pPr>
    </w:p>
    <w:tbl>
      <w:tblPr>
        <w:tblW w:w="4884" w:type="pct"/>
        <w:tblCellMar>
          <w:top w:w="15" w:type="dxa"/>
        </w:tblCellMar>
        <w:tblLook w:val="04A0" w:firstRow="1" w:lastRow="0" w:firstColumn="1" w:lastColumn="0" w:noHBand="0" w:noVBand="1"/>
      </w:tblPr>
      <w:tblGrid>
        <w:gridCol w:w="9625"/>
      </w:tblGrid>
      <w:tr w:rsidR="00FD7B23" w:rsidRPr="00FF6727" w14:paraId="71BD5031" w14:textId="77777777" w:rsidTr="005035A6">
        <w:trPr>
          <w:trHeight w:val="711"/>
        </w:trPr>
        <w:tc>
          <w:tcPr>
            <w:tcW w:w="5000" w:type="pct"/>
            <w:tcBorders>
              <w:top w:val="single" w:sz="8" w:space="0" w:color="auto"/>
              <w:left w:val="single" w:sz="8" w:space="0" w:color="auto"/>
              <w:bottom w:val="nil"/>
              <w:right w:val="single" w:sz="8" w:space="0" w:color="000000"/>
            </w:tcBorders>
            <w:shd w:val="clear" w:color="000000" w:fill="D9D9D9"/>
            <w:hideMark/>
          </w:tcPr>
          <w:p w14:paraId="2B2CD392" w14:textId="78948B9F" w:rsidR="00FD7B23" w:rsidRPr="00FF6727" w:rsidRDefault="00FD7B23" w:rsidP="00FD7B23">
            <w:pPr>
              <w:spacing w:after="0" w:line="240" w:lineRule="auto"/>
              <w:rPr>
                <w:rFonts w:ascii="Times New Roman" w:eastAsia="Times New Roman" w:hAnsi="Times New Roman" w:cs="Times New Roman"/>
                <w:b/>
                <w:bCs/>
                <w:color w:val="000000"/>
                <w:sz w:val="24"/>
                <w:szCs w:val="24"/>
                <w:lang w:eastAsia="lt-LT"/>
              </w:rPr>
            </w:pPr>
            <w:bookmarkStart w:id="29" w:name="_Hlk148624990"/>
            <w:r w:rsidRPr="00FF6727">
              <w:rPr>
                <w:rFonts w:ascii="Times New Roman" w:eastAsia="Times New Roman" w:hAnsi="Times New Roman" w:cs="Times New Roman"/>
                <w:b/>
                <w:bCs/>
                <w:color w:val="000000"/>
                <w:sz w:val="24"/>
                <w:szCs w:val="24"/>
                <w:lang w:eastAsia="lt-LT"/>
              </w:rPr>
              <w:t>1</w:t>
            </w:r>
            <w:r w:rsidR="00070768" w:rsidRPr="00FF6727">
              <w:rPr>
                <w:rFonts w:ascii="Times New Roman" w:eastAsia="Times New Roman" w:hAnsi="Times New Roman" w:cs="Times New Roman"/>
                <w:b/>
                <w:bCs/>
                <w:color w:val="000000"/>
                <w:sz w:val="24"/>
                <w:szCs w:val="24"/>
                <w:lang w:eastAsia="lt-LT"/>
              </w:rPr>
              <w:t xml:space="preserve"> </w:t>
            </w:r>
            <w:r w:rsidRPr="00FF6727">
              <w:rPr>
                <w:rFonts w:ascii="Times New Roman" w:eastAsia="Times New Roman" w:hAnsi="Times New Roman" w:cs="Times New Roman"/>
                <w:b/>
                <w:bCs/>
                <w:color w:val="000000"/>
                <w:sz w:val="24"/>
                <w:szCs w:val="24"/>
                <w:lang w:eastAsia="lt-LT"/>
              </w:rPr>
              <w:t>TIKSLAS –</w:t>
            </w:r>
            <w:r w:rsidR="002F4B33" w:rsidRPr="00FF6727">
              <w:rPr>
                <w:rFonts w:ascii="Times New Roman" w:eastAsia="Times New Roman" w:hAnsi="Times New Roman" w:cs="Times New Roman"/>
                <w:b/>
                <w:bCs/>
                <w:color w:val="000000"/>
                <w:sz w:val="24"/>
                <w:szCs w:val="24"/>
                <w:lang w:eastAsia="lt-LT"/>
              </w:rPr>
              <w:t xml:space="preserve"> </w:t>
            </w:r>
            <w:r w:rsidR="00CD443C" w:rsidRPr="00FF6727">
              <w:rPr>
                <w:rFonts w:ascii="Times New Roman" w:eastAsia="Times New Roman" w:hAnsi="Times New Roman" w:cs="Times New Roman"/>
                <w:b/>
                <w:bCs/>
                <w:color w:val="000000"/>
                <w:sz w:val="24"/>
                <w:szCs w:val="24"/>
                <w:lang w:eastAsia="lt-LT"/>
              </w:rPr>
              <w:t>SKATINTI DRUSKININKŲ MIESTO GYVENTOJŲ AKTYVIĄ INTEGRACIJĄ Į DARBO RINKĄ</w:t>
            </w:r>
            <w:r w:rsidR="00AB0A89">
              <w:rPr>
                <w:rFonts w:ascii="Times New Roman" w:eastAsia="Times New Roman" w:hAnsi="Times New Roman" w:cs="Times New Roman"/>
                <w:b/>
                <w:bCs/>
                <w:color w:val="000000"/>
                <w:sz w:val="24"/>
                <w:szCs w:val="24"/>
                <w:lang w:eastAsia="lt-LT"/>
              </w:rPr>
              <w:t>,</w:t>
            </w:r>
            <w:r w:rsidR="00CD443C" w:rsidRPr="00FF6727">
              <w:rPr>
                <w:rFonts w:ascii="Times New Roman" w:eastAsia="Times New Roman" w:hAnsi="Times New Roman" w:cs="Times New Roman"/>
                <w:b/>
                <w:bCs/>
                <w:color w:val="000000"/>
                <w:sz w:val="24"/>
                <w:szCs w:val="24"/>
                <w:lang w:eastAsia="lt-LT"/>
              </w:rPr>
              <w:t xml:space="preserve"> JŲ ĮTRAUKTĮ Į BENDRUOMENĘ</w:t>
            </w:r>
            <w:bookmarkEnd w:id="29"/>
            <w:r w:rsidR="00AB0A89">
              <w:rPr>
                <w:rFonts w:ascii="Times New Roman" w:eastAsia="Times New Roman" w:hAnsi="Times New Roman" w:cs="Times New Roman"/>
                <w:b/>
                <w:bCs/>
                <w:color w:val="000000"/>
                <w:sz w:val="24"/>
                <w:szCs w:val="24"/>
                <w:lang w:eastAsia="lt-LT"/>
              </w:rPr>
              <w:t xml:space="preserve"> IR STIPRINTI BENDRUOMENĖS ATSPARUMĄ</w:t>
            </w:r>
            <w:r w:rsidR="00070768" w:rsidRPr="00FF6727">
              <w:rPr>
                <w:rFonts w:ascii="Times New Roman" w:eastAsia="Times New Roman" w:hAnsi="Times New Roman" w:cs="Times New Roman"/>
                <w:b/>
                <w:bCs/>
                <w:color w:val="000000"/>
                <w:sz w:val="24"/>
                <w:szCs w:val="24"/>
                <w:lang w:eastAsia="lt-LT"/>
              </w:rPr>
              <w:t>.</w:t>
            </w:r>
          </w:p>
        </w:tc>
      </w:tr>
      <w:tr w:rsidR="00FD7B23" w:rsidRPr="00FF6727" w14:paraId="2DD1C0CB" w14:textId="77777777" w:rsidTr="003634D4">
        <w:trPr>
          <w:trHeight w:val="1383"/>
        </w:trPr>
        <w:tc>
          <w:tcPr>
            <w:tcW w:w="5000" w:type="pct"/>
            <w:vMerge w:val="restart"/>
            <w:tcBorders>
              <w:top w:val="single" w:sz="8" w:space="0" w:color="auto"/>
              <w:left w:val="single" w:sz="8" w:space="0" w:color="auto"/>
              <w:bottom w:val="single" w:sz="8" w:space="0" w:color="000000"/>
              <w:right w:val="single" w:sz="8" w:space="0" w:color="000000"/>
            </w:tcBorders>
            <w:hideMark/>
          </w:tcPr>
          <w:p w14:paraId="06BA64EF" w14:textId="77777777" w:rsidR="00797528" w:rsidRPr="00FF6727" w:rsidRDefault="00A80AA7" w:rsidP="002D481B">
            <w:pPr>
              <w:spacing w:after="120" w:line="240" w:lineRule="auto"/>
              <w:jc w:val="both"/>
              <w:rPr>
                <w:rFonts w:ascii="Times New Roman" w:hAnsi="Times New Roman" w:cs="Times New Roman"/>
                <w:sz w:val="24"/>
                <w:szCs w:val="24"/>
              </w:rPr>
            </w:pPr>
            <w:r w:rsidRPr="00FF6727">
              <w:rPr>
                <w:rFonts w:ascii="Times New Roman" w:eastAsia="Times New Roman" w:hAnsi="Times New Roman" w:cs="Times New Roman"/>
                <w:sz w:val="24"/>
                <w:szCs w:val="24"/>
                <w:lang w:eastAsia="lt-LT"/>
              </w:rPr>
              <w:t>Vietos plėtros strategijos t</w:t>
            </w:r>
            <w:r w:rsidR="00FD7B23" w:rsidRPr="00FF6727">
              <w:rPr>
                <w:rFonts w:ascii="Times New Roman" w:eastAsia="Times New Roman" w:hAnsi="Times New Roman" w:cs="Times New Roman"/>
                <w:sz w:val="24"/>
                <w:szCs w:val="24"/>
                <w:lang w:eastAsia="lt-LT"/>
              </w:rPr>
              <w:t xml:space="preserve">ikslas </w:t>
            </w:r>
            <w:r w:rsidRPr="00FF6727">
              <w:rPr>
                <w:rFonts w:ascii="Times New Roman" w:eastAsia="Times New Roman" w:hAnsi="Times New Roman" w:cs="Times New Roman"/>
                <w:sz w:val="24"/>
                <w:szCs w:val="24"/>
                <w:lang w:eastAsia="lt-LT"/>
              </w:rPr>
              <w:t xml:space="preserve">yra </w:t>
            </w:r>
            <w:r w:rsidR="00FD7B23" w:rsidRPr="00FF6727">
              <w:rPr>
                <w:rFonts w:ascii="Times New Roman" w:eastAsia="Times New Roman" w:hAnsi="Times New Roman" w:cs="Times New Roman"/>
                <w:sz w:val="24"/>
                <w:szCs w:val="24"/>
                <w:lang w:eastAsia="lt-LT"/>
              </w:rPr>
              <w:t xml:space="preserve">išskirtas atsižvelgiant į atliktą </w:t>
            </w:r>
            <w:r w:rsidRPr="00FF6727">
              <w:rPr>
                <w:rFonts w:ascii="Times New Roman" w:eastAsia="Times New Roman" w:hAnsi="Times New Roman" w:cs="Times New Roman"/>
                <w:sz w:val="24"/>
                <w:szCs w:val="24"/>
                <w:lang w:eastAsia="lt-LT"/>
              </w:rPr>
              <w:t>Druskininkų miesto statistinę analizę ir susitikimų</w:t>
            </w:r>
            <w:r w:rsidR="003254FF" w:rsidRPr="00FF6727">
              <w:rPr>
                <w:rFonts w:ascii="Times New Roman" w:eastAsia="Times New Roman" w:hAnsi="Times New Roman" w:cs="Times New Roman"/>
                <w:sz w:val="24"/>
                <w:szCs w:val="24"/>
                <w:lang w:eastAsia="lt-LT"/>
              </w:rPr>
              <w:t>, kurių metu buvo atliekamos konsultacijos</w:t>
            </w:r>
            <w:r w:rsidRPr="00FF6727">
              <w:rPr>
                <w:rFonts w:ascii="Times New Roman" w:eastAsia="Times New Roman" w:hAnsi="Times New Roman" w:cs="Times New Roman"/>
                <w:sz w:val="24"/>
                <w:szCs w:val="24"/>
                <w:lang w:eastAsia="lt-LT"/>
              </w:rPr>
              <w:t xml:space="preserve"> su gyventojais, nevyriausybinių organizacijų, viešojo ir verslo sektoriaus atstovų metu išsakytas mintis</w:t>
            </w:r>
            <w:r w:rsidR="003254FF" w:rsidRPr="00FF6727">
              <w:rPr>
                <w:rFonts w:ascii="Times New Roman" w:eastAsia="Times New Roman" w:hAnsi="Times New Roman" w:cs="Times New Roman"/>
                <w:sz w:val="24"/>
                <w:szCs w:val="24"/>
                <w:lang w:eastAsia="lt-LT"/>
              </w:rPr>
              <w:t>, gyventojų apklausų rezultatais</w:t>
            </w:r>
            <w:r w:rsidRPr="00FF6727">
              <w:rPr>
                <w:rFonts w:ascii="Times New Roman" w:eastAsia="Times New Roman" w:hAnsi="Times New Roman" w:cs="Times New Roman"/>
                <w:sz w:val="24"/>
                <w:szCs w:val="24"/>
                <w:lang w:eastAsia="lt-LT"/>
              </w:rPr>
              <w:t>.</w:t>
            </w:r>
            <w:r w:rsidR="00FD7B23" w:rsidRPr="00FF6727">
              <w:rPr>
                <w:rFonts w:ascii="Times New Roman" w:eastAsia="Times New Roman" w:hAnsi="Times New Roman" w:cs="Times New Roman"/>
                <w:sz w:val="24"/>
                <w:szCs w:val="24"/>
                <w:lang w:eastAsia="lt-LT"/>
              </w:rPr>
              <w:t xml:space="preserve"> </w:t>
            </w:r>
            <w:r w:rsidR="003254FF" w:rsidRPr="00FF6727">
              <w:rPr>
                <w:rFonts w:ascii="Times New Roman" w:eastAsia="Times New Roman" w:hAnsi="Times New Roman" w:cs="Times New Roman"/>
                <w:sz w:val="24"/>
                <w:szCs w:val="24"/>
                <w:lang w:eastAsia="lt-LT"/>
              </w:rPr>
              <w:t>Jų metu aiškiai identifikuoti teritorijos poreikiai, siekiant užtikrinti tolygią VPS teritorijos socialinę</w:t>
            </w:r>
            <w:r w:rsidR="0009036C" w:rsidRPr="00FF6727">
              <w:rPr>
                <w:rFonts w:ascii="Times New Roman" w:eastAsia="Times New Roman" w:hAnsi="Times New Roman" w:cs="Times New Roman"/>
                <w:sz w:val="24"/>
                <w:szCs w:val="24"/>
                <w:lang w:eastAsia="lt-LT"/>
              </w:rPr>
              <w:t xml:space="preserve"> bei</w:t>
            </w:r>
            <w:r w:rsidR="003254FF" w:rsidRPr="00FF6727">
              <w:rPr>
                <w:rFonts w:ascii="Times New Roman" w:eastAsia="Times New Roman" w:hAnsi="Times New Roman" w:cs="Times New Roman"/>
                <w:sz w:val="24"/>
                <w:szCs w:val="24"/>
                <w:lang w:eastAsia="lt-LT"/>
              </w:rPr>
              <w:t xml:space="preserve"> ekonominę</w:t>
            </w:r>
            <w:r w:rsidR="0009036C" w:rsidRPr="00FF6727">
              <w:rPr>
                <w:rFonts w:ascii="Times New Roman" w:eastAsia="Times New Roman" w:hAnsi="Times New Roman" w:cs="Times New Roman"/>
                <w:sz w:val="24"/>
                <w:szCs w:val="24"/>
                <w:lang w:eastAsia="lt-LT"/>
              </w:rPr>
              <w:t xml:space="preserve"> raidą ir gyvenimo kokybę miesto gyventojams</w:t>
            </w:r>
            <w:r w:rsidR="003254FF" w:rsidRPr="00FF6727">
              <w:rPr>
                <w:rFonts w:ascii="Times New Roman" w:eastAsia="Times New Roman" w:hAnsi="Times New Roman" w:cs="Times New Roman"/>
                <w:sz w:val="24"/>
                <w:szCs w:val="24"/>
                <w:lang w:eastAsia="lt-LT"/>
              </w:rPr>
              <w:t xml:space="preserve">: 1) </w:t>
            </w:r>
            <w:r w:rsidR="005B12BA" w:rsidRPr="00FF6727">
              <w:rPr>
                <w:rFonts w:ascii="Times New Roman" w:eastAsia="Times New Roman" w:hAnsi="Times New Roman" w:cs="Times New Roman"/>
                <w:sz w:val="24"/>
                <w:szCs w:val="24"/>
                <w:lang w:eastAsia="lt-LT"/>
              </w:rPr>
              <w:t>m</w:t>
            </w:r>
            <w:r w:rsidR="003254FF" w:rsidRPr="00FF6727">
              <w:rPr>
                <w:rFonts w:ascii="Times New Roman" w:eastAsia="Times New Roman" w:hAnsi="Times New Roman" w:cs="Times New Roman"/>
                <w:sz w:val="24"/>
                <w:szCs w:val="24"/>
                <w:lang w:eastAsia="lt-LT"/>
              </w:rPr>
              <w:t xml:space="preserve">iesto gyventojų integracija į darbo rinką; 2) </w:t>
            </w:r>
            <w:r w:rsidR="005B12BA" w:rsidRPr="00FF6727">
              <w:rPr>
                <w:rFonts w:ascii="Times New Roman" w:eastAsia="Times New Roman" w:hAnsi="Times New Roman" w:cs="Times New Roman"/>
                <w:sz w:val="24"/>
                <w:szCs w:val="24"/>
                <w:lang w:eastAsia="lt-LT"/>
              </w:rPr>
              <w:t>g</w:t>
            </w:r>
            <w:r w:rsidR="003254FF" w:rsidRPr="00FF6727">
              <w:rPr>
                <w:rFonts w:ascii="Times New Roman" w:eastAsia="Times New Roman" w:hAnsi="Times New Roman" w:cs="Times New Roman"/>
                <w:sz w:val="24"/>
                <w:szCs w:val="24"/>
                <w:lang w:eastAsia="lt-LT"/>
              </w:rPr>
              <w:t xml:space="preserve">yventojų verslumo, </w:t>
            </w:r>
            <w:r w:rsidR="0009036C" w:rsidRPr="00FF6727">
              <w:rPr>
                <w:rFonts w:ascii="Times New Roman" w:eastAsia="Times New Roman" w:hAnsi="Times New Roman" w:cs="Times New Roman"/>
                <w:sz w:val="24"/>
                <w:szCs w:val="24"/>
                <w:lang w:eastAsia="lt-LT"/>
              </w:rPr>
              <w:t xml:space="preserve">jauno </w:t>
            </w:r>
            <w:r w:rsidR="003254FF" w:rsidRPr="00FF6727">
              <w:rPr>
                <w:rFonts w:ascii="Times New Roman" w:eastAsia="Times New Roman" w:hAnsi="Times New Roman" w:cs="Times New Roman"/>
                <w:sz w:val="24"/>
                <w:szCs w:val="24"/>
                <w:lang w:eastAsia="lt-LT"/>
              </w:rPr>
              <w:t>verslo plėtros</w:t>
            </w:r>
            <w:r w:rsidR="0009036C" w:rsidRPr="00FF6727">
              <w:rPr>
                <w:rFonts w:ascii="Times New Roman" w:eastAsia="Times New Roman" w:hAnsi="Times New Roman" w:cs="Times New Roman"/>
                <w:sz w:val="24"/>
                <w:szCs w:val="24"/>
                <w:lang w:eastAsia="lt-LT"/>
              </w:rPr>
              <w:t xml:space="preserve"> skatinimas</w:t>
            </w:r>
            <w:r w:rsidR="003254FF" w:rsidRPr="00FF6727">
              <w:rPr>
                <w:rFonts w:ascii="Times New Roman" w:eastAsia="Times New Roman" w:hAnsi="Times New Roman" w:cs="Times New Roman"/>
                <w:sz w:val="24"/>
                <w:szCs w:val="24"/>
                <w:lang w:eastAsia="lt-LT"/>
              </w:rPr>
              <w:t xml:space="preserve">; </w:t>
            </w:r>
            <w:r w:rsidR="001B2920" w:rsidRPr="00FF6727">
              <w:rPr>
                <w:rFonts w:ascii="Times New Roman" w:eastAsia="Times New Roman" w:hAnsi="Times New Roman" w:cs="Times New Roman"/>
                <w:sz w:val="24"/>
                <w:szCs w:val="24"/>
                <w:lang w:eastAsia="lt-LT"/>
              </w:rPr>
              <w:t>3)</w:t>
            </w:r>
            <w:r w:rsidR="005B12BA" w:rsidRPr="00FF6727">
              <w:rPr>
                <w:rFonts w:ascii="Times New Roman" w:eastAsia="Times New Roman" w:hAnsi="Times New Roman" w:cs="Times New Roman"/>
                <w:sz w:val="24"/>
                <w:szCs w:val="24"/>
                <w:lang w:eastAsia="lt-LT"/>
              </w:rPr>
              <w:t> s</w:t>
            </w:r>
            <w:r w:rsidR="001B2920" w:rsidRPr="00FF6727">
              <w:rPr>
                <w:rFonts w:ascii="Times New Roman" w:eastAsia="Times New Roman" w:hAnsi="Times New Roman" w:cs="Times New Roman"/>
                <w:sz w:val="24"/>
                <w:szCs w:val="24"/>
                <w:lang w:eastAsia="lt-LT"/>
              </w:rPr>
              <w:t>ocialinio verslo kūrimas socialinėms ir kitoms paslaugoms teikti, panaudojant NVO potencialą</w:t>
            </w:r>
            <w:r w:rsidR="009456E6" w:rsidRPr="00FF6727">
              <w:rPr>
                <w:rFonts w:ascii="Times New Roman" w:eastAsia="Times New Roman" w:hAnsi="Times New Roman" w:cs="Times New Roman"/>
                <w:sz w:val="24"/>
                <w:szCs w:val="24"/>
                <w:lang w:eastAsia="lt-LT"/>
              </w:rPr>
              <w:t>; 4</w:t>
            </w:r>
            <w:r w:rsidR="003254FF" w:rsidRPr="00FF6727">
              <w:rPr>
                <w:rFonts w:ascii="Times New Roman" w:eastAsia="Times New Roman" w:hAnsi="Times New Roman" w:cs="Times New Roman"/>
                <w:sz w:val="24"/>
                <w:szCs w:val="24"/>
                <w:lang w:eastAsia="lt-LT"/>
              </w:rPr>
              <w:t xml:space="preserve">) </w:t>
            </w:r>
            <w:r w:rsidR="005B12BA" w:rsidRPr="00FF6727">
              <w:rPr>
                <w:rFonts w:ascii="Times New Roman" w:eastAsia="Times New Roman" w:hAnsi="Times New Roman" w:cs="Times New Roman"/>
                <w:sz w:val="24"/>
                <w:szCs w:val="24"/>
                <w:lang w:eastAsia="lt-LT"/>
              </w:rPr>
              <w:t>p</w:t>
            </w:r>
            <w:r w:rsidR="009456E6" w:rsidRPr="00FF6727">
              <w:rPr>
                <w:rFonts w:ascii="Times New Roman" w:eastAsia="Times New Roman" w:hAnsi="Times New Roman" w:cs="Times New Roman"/>
                <w:sz w:val="24"/>
                <w:szCs w:val="24"/>
                <w:lang w:eastAsia="lt-LT"/>
              </w:rPr>
              <w:t>aslaugų ir veiklų, mažinančių socialinę atskirtį</w:t>
            </w:r>
            <w:r w:rsidR="005B12BA" w:rsidRPr="00FF6727">
              <w:rPr>
                <w:rFonts w:ascii="Times New Roman" w:eastAsia="Times New Roman" w:hAnsi="Times New Roman" w:cs="Times New Roman"/>
                <w:sz w:val="24"/>
                <w:szCs w:val="24"/>
                <w:lang w:eastAsia="lt-LT"/>
              </w:rPr>
              <w:t>,</w:t>
            </w:r>
            <w:r w:rsidR="009456E6" w:rsidRPr="00FF6727">
              <w:rPr>
                <w:rFonts w:ascii="Times New Roman" w:eastAsia="Times New Roman" w:hAnsi="Times New Roman" w:cs="Times New Roman"/>
                <w:sz w:val="24"/>
                <w:szCs w:val="24"/>
                <w:lang w:eastAsia="lt-LT"/>
              </w:rPr>
              <w:t xml:space="preserve"> kūrimas </w:t>
            </w:r>
            <w:r w:rsidR="005B12BA" w:rsidRPr="00FF6727">
              <w:rPr>
                <w:rFonts w:ascii="Times New Roman" w:eastAsia="Times New Roman" w:hAnsi="Times New Roman" w:cs="Times New Roman"/>
                <w:sz w:val="24"/>
                <w:szCs w:val="24"/>
                <w:lang w:eastAsia="lt-LT"/>
              </w:rPr>
              <w:t xml:space="preserve">ir </w:t>
            </w:r>
            <w:r w:rsidR="009456E6" w:rsidRPr="00FF6727">
              <w:rPr>
                <w:rFonts w:ascii="Times New Roman" w:eastAsia="Times New Roman" w:hAnsi="Times New Roman" w:cs="Times New Roman"/>
                <w:sz w:val="24"/>
                <w:szCs w:val="24"/>
                <w:lang w:eastAsia="lt-LT"/>
              </w:rPr>
              <w:t>plėtra</w:t>
            </w:r>
            <w:r w:rsidR="003254FF" w:rsidRPr="00FF6727">
              <w:rPr>
                <w:rFonts w:ascii="Times New Roman" w:eastAsia="Times New Roman" w:hAnsi="Times New Roman" w:cs="Times New Roman"/>
                <w:sz w:val="24"/>
                <w:szCs w:val="24"/>
                <w:lang w:eastAsia="lt-LT"/>
              </w:rPr>
              <w:t xml:space="preserve">. Suformuluotas strategijos tikslas atliepia visus </w:t>
            </w:r>
            <w:r w:rsidR="009456E6" w:rsidRPr="00FF6727">
              <w:rPr>
                <w:rFonts w:ascii="Times New Roman" w:eastAsia="Times New Roman" w:hAnsi="Times New Roman" w:cs="Times New Roman"/>
                <w:sz w:val="24"/>
                <w:szCs w:val="24"/>
                <w:lang w:eastAsia="lt-LT"/>
              </w:rPr>
              <w:t>keturis</w:t>
            </w:r>
            <w:r w:rsidR="0009036C" w:rsidRPr="00FF6727">
              <w:rPr>
                <w:rFonts w:ascii="Times New Roman" w:eastAsia="Times New Roman" w:hAnsi="Times New Roman" w:cs="Times New Roman"/>
                <w:sz w:val="24"/>
                <w:szCs w:val="24"/>
                <w:lang w:eastAsia="lt-LT"/>
              </w:rPr>
              <w:t xml:space="preserve"> teritorijos</w:t>
            </w:r>
            <w:r w:rsidR="0072312E" w:rsidRPr="00FF6727">
              <w:rPr>
                <w:rFonts w:ascii="Times New Roman" w:eastAsia="Times New Roman" w:hAnsi="Times New Roman" w:cs="Times New Roman"/>
                <w:sz w:val="24"/>
                <w:szCs w:val="24"/>
                <w:lang w:eastAsia="lt-LT"/>
              </w:rPr>
              <w:t xml:space="preserve"> </w:t>
            </w:r>
            <w:r w:rsidR="003254FF" w:rsidRPr="00FF6727">
              <w:rPr>
                <w:rFonts w:ascii="Times New Roman" w:eastAsia="Times New Roman" w:hAnsi="Times New Roman" w:cs="Times New Roman"/>
                <w:sz w:val="24"/>
                <w:szCs w:val="24"/>
                <w:lang w:eastAsia="lt-LT"/>
              </w:rPr>
              <w:t>poreikius</w:t>
            </w:r>
            <w:r w:rsidR="00AE5A03" w:rsidRPr="00FF6727">
              <w:rPr>
                <w:rFonts w:ascii="Times New Roman" w:eastAsia="Times New Roman" w:hAnsi="Times New Roman" w:cs="Times New Roman"/>
                <w:sz w:val="24"/>
                <w:szCs w:val="24"/>
                <w:lang w:eastAsia="lt-LT"/>
              </w:rPr>
              <w:t xml:space="preserve"> ir laukiamus pokyčius</w:t>
            </w:r>
            <w:r w:rsidR="003254FF" w:rsidRPr="00FF6727">
              <w:rPr>
                <w:rFonts w:ascii="Times New Roman" w:eastAsia="Times New Roman" w:hAnsi="Times New Roman" w:cs="Times New Roman"/>
                <w:sz w:val="24"/>
                <w:szCs w:val="24"/>
                <w:lang w:eastAsia="lt-LT"/>
              </w:rPr>
              <w:t>.</w:t>
            </w:r>
            <w:r w:rsidR="005F7B53" w:rsidRPr="00FF6727">
              <w:rPr>
                <w:rFonts w:ascii="Times New Roman" w:eastAsia="Times New Roman" w:hAnsi="Times New Roman" w:cs="Times New Roman"/>
                <w:sz w:val="24"/>
                <w:szCs w:val="24"/>
                <w:lang w:eastAsia="lt-LT"/>
              </w:rPr>
              <w:t xml:space="preserve"> Identifikuotos tikslinės </w:t>
            </w:r>
            <w:r w:rsidR="003976B5" w:rsidRPr="00FF6727">
              <w:rPr>
                <w:rFonts w:ascii="Times New Roman" w:eastAsia="Times New Roman" w:hAnsi="Times New Roman" w:cs="Times New Roman"/>
                <w:sz w:val="24"/>
                <w:szCs w:val="24"/>
                <w:lang w:eastAsia="lt-LT"/>
              </w:rPr>
              <w:t xml:space="preserve">VPS grupės: </w:t>
            </w:r>
            <w:r w:rsidR="005B12BA" w:rsidRPr="00FF6727">
              <w:rPr>
                <w:rFonts w:ascii="Times New Roman" w:eastAsia="Times New Roman" w:hAnsi="Times New Roman" w:cs="Times New Roman"/>
                <w:sz w:val="24"/>
                <w:szCs w:val="24"/>
                <w:lang w:eastAsia="lt-LT"/>
              </w:rPr>
              <w:t>v</w:t>
            </w:r>
            <w:r w:rsidR="002D481B" w:rsidRPr="00FF6727">
              <w:rPr>
                <w:rFonts w:ascii="Times New Roman" w:eastAsia="Times New Roman" w:hAnsi="Times New Roman" w:cs="Times New Roman"/>
                <w:sz w:val="24"/>
                <w:szCs w:val="24"/>
                <w:lang w:eastAsia="lt-LT"/>
              </w:rPr>
              <w:t>aikai ir suaugę asmenys</w:t>
            </w:r>
            <w:r w:rsidR="005B12BA" w:rsidRPr="00FF6727">
              <w:rPr>
                <w:rFonts w:ascii="Times New Roman" w:eastAsia="Times New Roman" w:hAnsi="Times New Roman" w:cs="Times New Roman"/>
                <w:sz w:val="24"/>
                <w:szCs w:val="24"/>
                <w:lang w:eastAsia="lt-LT"/>
              </w:rPr>
              <w:t>,</w:t>
            </w:r>
            <w:r w:rsidR="002D481B" w:rsidRPr="00FF6727">
              <w:rPr>
                <w:rFonts w:ascii="Times New Roman" w:eastAsia="Times New Roman" w:hAnsi="Times New Roman" w:cs="Times New Roman"/>
                <w:sz w:val="24"/>
                <w:szCs w:val="24"/>
                <w:lang w:eastAsia="lt-LT"/>
              </w:rPr>
              <w:t xml:space="preserve"> turintys negali</w:t>
            </w:r>
            <w:r w:rsidR="005B12BA" w:rsidRPr="00FF6727">
              <w:rPr>
                <w:rFonts w:ascii="Times New Roman" w:eastAsia="Times New Roman" w:hAnsi="Times New Roman" w:cs="Times New Roman"/>
                <w:sz w:val="24"/>
                <w:szCs w:val="24"/>
                <w:lang w:eastAsia="lt-LT"/>
              </w:rPr>
              <w:t>ą,</w:t>
            </w:r>
            <w:r w:rsidR="002D481B" w:rsidRPr="00FF6727">
              <w:rPr>
                <w:rFonts w:ascii="Times New Roman" w:eastAsia="Times New Roman" w:hAnsi="Times New Roman" w:cs="Times New Roman"/>
                <w:sz w:val="24"/>
                <w:szCs w:val="24"/>
                <w:lang w:eastAsia="lt-LT"/>
              </w:rPr>
              <w:t xml:space="preserve"> ir jų šeimų nariai, jaunimas, turintis mažiau galimybių, bedarbiai, ekonomiškai neaktyvūs, darbo rinkai besirengiantys asmenys, įskaitant jaunimą, jauno verslo subjektai, socialinės rizikos šeimose augantys vaikai ir jų šeimos nariai, socialinę atskirtį patiriantys asmenys, įskaitant senyvo amžiaus asmenis, gaunančius socialinę paramą, šeimos, susiduriančios su įvairiais sunkumais</w:t>
            </w:r>
            <w:r w:rsidR="003976B5" w:rsidRPr="00FF6727">
              <w:rPr>
                <w:rFonts w:ascii="Times New Roman" w:eastAsia="Times New Roman" w:hAnsi="Times New Roman" w:cs="Times New Roman"/>
                <w:sz w:val="24"/>
                <w:szCs w:val="24"/>
                <w:lang w:eastAsia="lt-LT"/>
              </w:rPr>
              <w:t>.</w:t>
            </w:r>
            <w:r w:rsidRPr="00FF6727">
              <w:rPr>
                <w:rFonts w:ascii="Times New Roman" w:hAnsi="Times New Roman" w:cs="Times New Roman"/>
                <w:sz w:val="24"/>
                <w:szCs w:val="24"/>
              </w:rPr>
              <w:t xml:space="preserve"> </w:t>
            </w:r>
          </w:p>
          <w:p w14:paraId="37BEE57D" w14:textId="77777777" w:rsidR="001A188C" w:rsidRPr="00FF6727" w:rsidRDefault="00C12023" w:rsidP="002D481B">
            <w:pPr>
              <w:spacing w:after="120" w:line="240" w:lineRule="auto"/>
              <w:jc w:val="both"/>
              <w:rPr>
                <w:rFonts w:ascii="Times New Roman" w:hAnsi="Times New Roman" w:cs="Times New Roman"/>
                <w:sz w:val="24"/>
                <w:szCs w:val="24"/>
              </w:rPr>
            </w:pPr>
            <w:r w:rsidRPr="00FF6727">
              <w:rPr>
                <w:rFonts w:ascii="Times New Roman" w:hAnsi="Times New Roman" w:cs="Times New Roman"/>
                <w:sz w:val="24"/>
                <w:szCs w:val="24"/>
              </w:rPr>
              <w:t xml:space="preserve">Todėl siekiant tenkinti teritorijos poreikius, siekiama panaudoti visas </w:t>
            </w:r>
            <w:r w:rsidR="00797528" w:rsidRPr="00FF6727">
              <w:rPr>
                <w:rFonts w:ascii="Times New Roman" w:hAnsi="Times New Roman" w:cs="Times New Roman"/>
                <w:sz w:val="24"/>
                <w:szCs w:val="24"/>
              </w:rPr>
              <w:t xml:space="preserve">SSGG analizėje išskirtas </w:t>
            </w:r>
            <w:r w:rsidRPr="00FF6727">
              <w:rPr>
                <w:rFonts w:ascii="Times New Roman" w:hAnsi="Times New Roman" w:cs="Times New Roman"/>
                <w:sz w:val="24"/>
                <w:szCs w:val="24"/>
              </w:rPr>
              <w:t xml:space="preserve">teritorijos stiprybes: </w:t>
            </w:r>
            <w:r w:rsidR="00797528" w:rsidRPr="00FF6727">
              <w:rPr>
                <w:rFonts w:ascii="Times New Roman" w:hAnsi="Times New Roman" w:cs="Times New Roman"/>
                <w:sz w:val="24"/>
                <w:szCs w:val="24"/>
              </w:rPr>
              <w:t>veikiančiais savivaldybės</w:t>
            </w:r>
            <w:r w:rsidR="0072312E" w:rsidRPr="00FF6727">
              <w:rPr>
                <w:rFonts w:ascii="Times New Roman" w:hAnsi="Times New Roman" w:cs="Times New Roman"/>
                <w:sz w:val="24"/>
                <w:szCs w:val="24"/>
              </w:rPr>
              <w:t xml:space="preserve"> </w:t>
            </w:r>
            <w:r w:rsidR="00797528" w:rsidRPr="00FF6727">
              <w:rPr>
                <w:rFonts w:ascii="Times New Roman" w:hAnsi="Times New Roman" w:cs="Times New Roman"/>
                <w:sz w:val="24"/>
                <w:szCs w:val="24"/>
              </w:rPr>
              <w:t>paramos mechanizmais</w:t>
            </w:r>
            <w:r w:rsidRPr="00FF6727">
              <w:rPr>
                <w:rFonts w:ascii="Times New Roman" w:hAnsi="Times New Roman" w:cs="Times New Roman"/>
                <w:sz w:val="24"/>
                <w:szCs w:val="24"/>
              </w:rPr>
              <w:t xml:space="preserve"> smulkiam ir vidutiniam verslui, plačiu socialinių paslaugų teikėjų tinklu</w:t>
            </w:r>
            <w:r w:rsidR="00797528" w:rsidRPr="00FF6727">
              <w:rPr>
                <w:rFonts w:ascii="Times New Roman" w:hAnsi="Times New Roman" w:cs="Times New Roman"/>
                <w:sz w:val="24"/>
                <w:szCs w:val="24"/>
              </w:rPr>
              <w:t xml:space="preserve"> ir </w:t>
            </w:r>
            <w:r w:rsidR="005B12BA" w:rsidRPr="00FF6727">
              <w:rPr>
                <w:rFonts w:ascii="Times New Roman" w:hAnsi="Times New Roman" w:cs="Times New Roman"/>
                <w:sz w:val="24"/>
                <w:szCs w:val="24"/>
              </w:rPr>
              <w:t xml:space="preserve">įvairove </w:t>
            </w:r>
            <w:r w:rsidRPr="00FF6727">
              <w:rPr>
                <w:rFonts w:ascii="Times New Roman" w:hAnsi="Times New Roman" w:cs="Times New Roman"/>
                <w:sz w:val="24"/>
                <w:szCs w:val="24"/>
              </w:rPr>
              <w:t xml:space="preserve">Druskininkų savivaldybėje, savivaldybės bendradarbiavimu su NVO, </w:t>
            </w:r>
            <w:r w:rsidR="00797528" w:rsidRPr="00FF6727">
              <w:rPr>
                <w:rFonts w:ascii="Times New Roman" w:hAnsi="Times New Roman" w:cs="Times New Roman"/>
                <w:sz w:val="24"/>
                <w:szCs w:val="24"/>
              </w:rPr>
              <w:t>gyventojų įsitraukimu į NVO ir savanorišką veiklą,</w:t>
            </w:r>
            <w:r w:rsidRPr="00FF6727">
              <w:rPr>
                <w:rFonts w:ascii="Times New Roman" w:hAnsi="Times New Roman" w:cs="Times New Roman"/>
                <w:sz w:val="24"/>
                <w:szCs w:val="24"/>
              </w:rPr>
              <w:t xml:space="preserve"> kad</w:t>
            </w:r>
            <w:r w:rsidR="005B12BA" w:rsidRPr="00FF6727">
              <w:rPr>
                <w:rFonts w:ascii="Times New Roman" w:hAnsi="Times New Roman" w:cs="Times New Roman"/>
                <w:sz w:val="24"/>
                <w:szCs w:val="24"/>
              </w:rPr>
              <w:t xml:space="preserve"> būtų galima</w:t>
            </w:r>
            <w:r w:rsidRPr="00FF6727">
              <w:rPr>
                <w:rFonts w:ascii="Times New Roman" w:hAnsi="Times New Roman" w:cs="Times New Roman"/>
                <w:sz w:val="24"/>
                <w:szCs w:val="24"/>
              </w:rPr>
              <w:t xml:space="preserve"> </w:t>
            </w:r>
            <w:r w:rsidR="00797528" w:rsidRPr="00FF6727">
              <w:rPr>
                <w:rFonts w:ascii="Times New Roman" w:hAnsi="Times New Roman" w:cs="Times New Roman"/>
                <w:sz w:val="24"/>
                <w:szCs w:val="24"/>
              </w:rPr>
              <w:t>pasinaudoti galimybėmis</w:t>
            </w:r>
            <w:r w:rsidRPr="00FF6727">
              <w:rPr>
                <w:rFonts w:ascii="Times New Roman" w:hAnsi="Times New Roman" w:cs="Times New Roman"/>
                <w:sz w:val="24"/>
                <w:szCs w:val="24"/>
              </w:rPr>
              <w:t xml:space="preserve"> </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 xml:space="preserve"> nacionaliniu lygiu skatinamą NVO į</w:t>
            </w:r>
            <w:r w:rsidR="00797528" w:rsidRPr="00FF6727">
              <w:rPr>
                <w:rFonts w:ascii="Times New Roman" w:hAnsi="Times New Roman" w:cs="Times New Roman"/>
                <w:sz w:val="24"/>
                <w:szCs w:val="24"/>
              </w:rPr>
              <w:t>si</w:t>
            </w:r>
            <w:r w:rsidRPr="00FF6727">
              <w:rPr>
                <w:rFonts w:ascii="Times New Roman" w:hAnsi="Times New Roman" w:cs="Times New Roman"/>
                <w:sz w:val="24"/>
                <w:szCs w:val="24"/>
              </w:rPr>
              <w:t>trauk</w:t>
            </w:r>
            <w:r w:rsidR="005B12BA" w:rsidRPr="00FF6727">
              <w:rPr>
                <w:rFonts w:ascii="Times New Roman" w:hAnsi="Times New Roman" w:cs="Times New Roman"/>
                <w:sz w:val="24"/>
                <w:szCs w:val="24"/>
              </w:rPr>
              <w:t xml:space="preserve">ti </w:t>
            </w:r>
            <w:r w:rsidRPr="00FF6727">
              <w:rPr>
                <w:rFonts w:ascii="Times New Roman" w:hAnsi="Times New Roman" w:cs="Times New Roman"/>
                <w:sz w:val="24"/>
                <w:szCs w:val="24"/>
              </w:rPr>
              <w:t xml:space="preserve">į švietimo, socialinių ir kitų viešųjų paslaugų teikimą, </w:t>
            </w:r>
            <w:r w:rsidR="00797528" w:rsidRPr="00FF6727">
              <w:rPr>
                <w:rFonts w:ascii="Times New Roman" w:hAnsi="Times New Roman" w:cs="Times New Roman"/>
                <w:sz w:val="24"/>
                <w:szCs w:val="24"/>
              </w:rPr>
              <w:t>ES ir kitas finansavimo galimybes</w:t>
            </w:r>
            <w:r w:rsidR="00516160" w:rsidRPr="00FF6727">
              <w:rPr>
                <w:rFonts w:ascii="Times New Roman" w:hAnsi="Times New Roman" w:cs="Times New Roman"/>
                <w:sz w:val="24"/>
                <w:szCs w:val="24"/>
              </w:rPr>
              <w:t xml:space="preserve">, </w:t>
            </w:r>
            <w:r w:rsidR="005F7B53" w:rsidRPr="00FF6727">
              <w:rPr>
                <w:rFonts w:ascii="Times New Roman" w:hAnsi="Times New Roman" w:cs="Times New Roman"/>
                <w:sz w:val="24"/>
                <w:szCs w:val="24"/>
              </w:rPr>
              <w:t>siekiant</w:t>
            </w:r>
            <w:r w:rsidR="00516160" w:rsidRPr="00FF6727">
              <w:rPr>
                <w:rFonts w:ascii="Times New Roman" w:hAnsi="Times New Roman" w:cs="Times New Roman"/>
                <w:sz w:val="24"/>
                <w:szCs w:val="24"/>
              </w:rPr>
              <w:t xml:space="preserve"> sumažint</w:t>
            </w:r>
            <w:r w:rsidR="005F7B53" w:rsidRPr="00FF6727">
              <w:rPr>
                <w:rFonts w:ascii="Times New Roman" w:hAnsi="Times New Roman" w:cs="Times New Roman"/>
                <w:sz w:val="24"/>
                <w:szCs w:val="24"/>
              </w:rPr>
              <w:t>i</w:t>
            </w:r>
            <w:r w:rsidR="00516160" w:rsidRPr="00FF6727">
              <w:rPr>
                <w:rFonts w:ascii="Times New Roman" w:hAnsi="Times New Roman" w:cs="Times New Roman"/>
                <w:sz w:val="24"/>
                <w:szCs w:val="24"/>
              </w:rPr>
              <w:t xml:space="preserve"> arba panaikint</w:t>
            </w:r>
            <w:r w:rsidR="005F7B53" w:rsidRPr="00FF6727">
              <w:rPr>
                <w:rFonts w:ascii="Times New Roman" w:hAnsi="Times New Roman" w:cs="Times New Roman"/>
                <w:sz w:val="24"/>
                <w:szCs w:val="24"/>
              </w:rPr>
              <w:t>i</w:t>
            </w:r>
            <w:r w:rsidR="00516160" w:rsidRPr="00FF6727">
              <w:rPr>
                <w:rFonts w:ascii="Times New Roman" w:hAnsi="Times New Roman" w:cs="Times New Roman"/>
                <w:sz w:val="24"/>
                <w:szCs w:val="24"/>
              </w:rPr>
              <w:t xml:space="preserve"> įvard</w:t>
            </w:r>
            <w:r w:rsidR="005B12BA" w:rsidRPr="00FF6727">
              <w:rPr>
                <w:rFonts w:ascii="Times New Roman" w:hAnsi="Times New Roman" w:cs="Times New Roman"/>
                <w:sz w:val="24"/>
                <w:szCs w:val="24"/>
              </w:rPr>
              <w:t>y</w:t>
            </w:r>
            <w:r w:rsidR="00516160" w:rsidRPr="00FF6727">
              <w:rPr>
                <w:rFonts w:ascii="Times New Roman" w:hAnsi="Times New Roman" w:cs="Times New Roman"/>
                <w:sz w:val="24"/>
                <w:szCs w:val="24"/>
              </w:rPr>
              <w:t>t</w:t>
            </w:r>
            <w:r w:rsidR="005F7B53" w:rsidRPr="00FF6727">
              <w:rPr>
                <w:rFonts w:ascii="Times New Roman" w:hAnsi="Times New Roman" w:cs="Times New Roman"/>
                <w:sz w:val="24"/>
                <w:szCs w:val="24"/>
              </w:rPr>
              <w:t>a</w:t>
            </w:r>
            <w:r w:rsidR="00516160" w:rsidRPr="00FF6727">
              <w:rPr>
                <w:rFonts w:ascii="Times New Roman" w:hAnsi="Times New Roman" w:cs="Times New Roman"/>
                <w:sz w:val="24"/>
                <w:szCs w:val="24"/>
              </w:rPr>
              <w:t xml:space="preserve">s </w:t>
            </w:r>
            <w:r w:rsidR="00797528" w:rsidRPr="00FF6727">
              <w:rPr>
                <w:rFonts w:ascii="Times New Roman" w:hAnsi="Times New Roman" w:cs="Times New Roman"/>
                <w:sz w:val="24"/>
                <w:szCs w:val="24"/>
              </w:rPr>
              <w:t xml:space="preserve">teritorijos </w:t>
            </w:r>
            <w:r w:rsidR="00516160" w:rsidRPr="00FF6727">
              <w:rPr>
                <w:rFonts w:ascii="Times New Roman" w:hAnsi="Times New Roman" w:cs="Times New Roman"/>
                <w:sz w:val="24"/>
                <w:szCs w:val="24"/>
              </w:rPr>
              <w:t>silpnyb</w:t>
            </w:r>
            <w:r w:rsidR="005F7B53" w:rsidRPr="00FF6727">
              <w:rPr>
                <w:rFonts w:ascii="Times New Roman" w:hAnsi="Times New Roman" w:cs="Times New Roman"/>
                <w:sz w:val="24"/>
                <w:szCs w:val="24"/>
              </w:rPr>
              <w:t>e</w:t>
            </w:r>
            <w:r w:rsidR="00516160" w:rsidRPr="00FF6727">
              <w:rPr>
                <w:rFonts w:ascii="Times New Roman" w:hAnsi="Times New Roman" w:cs="Times New Roman"/>
                <w:sz w:val="24"/>
                <w:szCs w:val="24"/>
              </w:rPr>
              <w:t xml:space="preserve">s – </w:t>
            </w:r>
            <w:r w:rsidR="00797528" w:rsidRPr="00FF6727">
              <w:rPr>
                <w:rFonts w:ascii="Times New Roman" w:hAnsi="Times New Roman" w:cs="Times New Roman"/>
                <w:sz w:val="24"/>
                <w:szCs w:val="24"/>
              </w:rPr>
              <w:t xml:space="preserve">augantį </w:t>
            </w:r>
            <w:r w:rsidR="003F6848" w:rsidRPr="00FF6727">
              <w:rPr>
                <w:rFonts w:ascii="Times New Roman" w:hAnsi="Times New Roman" w:cs="Times New Roman"/>
                <w:sz w:val="24"/>
                <w:szCs w:val="24"/>
              </w:rPr>
              <w:t>ilgalaikių bedarbių</w:t>
            </w:r>
            <w:r w:rsidR="005B12BA" w:rsidRPr="00FF6727">
              <w:rPr>
                <w:rFonts w:ascii="Times New Roman" w:hAnsi="Times New Roman" w:cs="Times New Roman"/>
                <w:sz w:val="24"/>
                <w:szCs w:val="24"/>
              </w:rPr>
              <w:t>,</w:t>
            </w:r>
            <w:r w:rsidR="003F6848" w:rsidRPr="00FF6727">
              <w:rPr>
                <w:rFonts w:ascii="Times New Roman" w:hAnsi="Times New Roman" w:cs="Times New Roman"/>
                <w:sz w:val="24"/>
                <w:szCs w:val="24"/>
              </w:rPr>
              <w:t xml:space="preserve"> ypač jaunų</w:t>
            </w:r>
            <w:r w:rsidR="005B12BA" w:rsidRPr="00FF6727">
              <w:rPr>
                <w:rFonts w:ascii="Times New Roman" w:hAnsi="Times New Roman" w:cs="Times New Roman"/>
                <w:sz w:val="24"/>
                <w:szCs w:val="24"/>
              </w:rPr>
              <w:t>,</w:t>
            </w:r>
            <w:r w:rsidR="003F6848" w:rsidRPr="00FF6727">
              <w:rPr>
                <w:rFonts w:ascii="Times New Roman" w:hAnsi="Times New Roman" w:cs="Times New Roman"/>
                <w:sz w:val="24"/>
                <w:szCs w:val="24"/>
              </w:rPr>
              <w:t xml:space="preserve"> skaičių</w:t>
            </w:r>
            <w:r w:rsidR="00516160" w:rsidRPr="00FF6727">
              <w:rPr>
                <w:rFonts w:ascii="Times New Roman" w:hAnsi="Times New Roman" w:cs="Times New Roman"/>
                <w:sz w:val="24"/>
                <w:szCs w:val="24"/>
              </w:rPr>
              <w:t xml:space="preserve">, </w:t>
            </w:r>
            <w:r w:rsidR="003F6848" w:rsidRPr="00FF6727">
              <w:rPr>
                <w:rFonts w:ascii="Times New Roman" w:hAnsi="Times New Roman" w:cs="Times New Roman"/>
                <w:sz w:val="24"/>
                <w:szCs w:val="24"/>
              </w:rPr>
              <w:t>lėtus ekonomikos vystymosi rodiklius, kurių daugelis atsilieka nuo apskrities ir Lietuvos vidurkio, augantį vaikų</w:t>
            </w:r>
            <w:r w:rsidR="00C21D16" w:rsidRPr="00FF6727">
              <w:rPr>
                <w:rFonts w:ascii="Times New Roman" w:hAnsi="Times New Roman" w:cs="Times New Roman"/>
                <w:sz w:val="24"/>
                <w:szCs w:val="24"/>
              </w:rPr>
              <w:t>, turinčių</w:t>
            </w:r>
            <w:r w:rsidR="003F6848" w:rsidRPr="00FF6727">
              <w:rPr>
                <w:rFonts w:ascii="Times New Roman" w:hAnsi="Times New Roman" w:cs="Times New Roman"/>
                <w:sz w:val="24"/>
                <w:szCs w:val="24"/>
              </w:rPr>
              <w:t xml:space="preserve"> negali</w:t>
            </w:r>
            <w:r w:rsidR="00C21D16" w:rsidRPr="00FF6727">
              <w:rPr>
                <w:rFonts w:ascii="Times New Roman" w:hAnsi="Times New Roman" w:cs="Times New Roman"/>
                <w:sz w:val="24"/>
                <w:szCs w:val="24"/>
              </w:rPr>
              <w:t xml:space="preserve">ą ir </w:t>
            </w:r>
            <w:r w:rsidR="003F6848" w:rsidRPr="00FF6727">
              <w:rPr>
                <w:rFonts w:ascii="Times New Roman" w:hAnsi="Times New Roman" w:cs="Times New Roman"/>
                <w:sz w:val="24"/>
                <w:szCs w:val="24"/>
              </w:rPr>
              <w:t>dideli</w:t>
            </w:r>
            <w:r w:rsidR="00C21D16" w:rsidRPr="00FF6727">
              <w:rPr>
                <w:rFonts w:ascii="Times New Roman" w:hAnsi="Times New Roman" w:cs="Times New Roman"/>
                <w:sz w:val="24"/>
                <w:szCs w:val="24"/>
              </w:rPr>
              <w:t xml:space="preserve">ų </w:t>
            </w:r>
            <w:r w:rsidR="003F6848" w:rsidRPr="00FF6727">
              <w:rPr>
                <w:rFonts w:ascii="Times New Roman" w:hAnsi="Times New Roman" w:cs="Times New Roman"/>
                <w:sz w:val="24"/>
                <w:szCs w:val="24"/>
              </w:rPr>
              <w:t>ir labai dideli</w:t>
            </w:r>
            <w:r w:rsidR="00C21D16" w:rsidRPr="00FF6727">
              <w:rPr>
                <w:rFonts w:ascii="Times New Roman" w:hAnsi="Times New Roman" w:cs="Times New Roman"/>
                <w:sz w:val="24"/>
                <w:szCs w:val="24"/>
              </w:rPr>
              <w:t>ų</w:t>
            </w:r>
            <w:r w:rsidR="003F6848" w:rsidRPr="00FF6727">
              <w:rPr>
                <w:rFonts w:ascii="Times New Roman" w:hAnsi="Times New Roman" w:cs="Times New Roman"/>
                <w:sz w:val="24"/>
                <w:szCs w:val="24"/>
              </w:rPr>
              <w:t xml:space="preserve"> spec</w:t>
            </w:r>
            <w:r w:rsidR="00C21D16" w:rsidRPr="00FF6727">
              <w:rPr>
                <w:rFonts w:ascii="Times New Roman" w:hAnsi="Times New Roman" w:cs="Times New Roman"/>
                <w:sz w:val="24"/>
                <w:szCs w:val="24"/>
              </w:rPr>
              <w:t>ialiųjų</w:t>
            </w:r>
            <w:r w:rsidR="003F6848" w:rsidRPr="00FF6727">
              <w:rPr>
                <w:rFonts w:ascii="Times New Roman" w:hAnsi="Times New Roman" w:cs="Times New Roman"/>
                <w:sz w:val="24"/>
                <w:szCs w:val="24"/>
              </w:rPr>
              <w:t xml:space="preserve"> poreik</w:t>
            </w:r>
            <w:r w:rsidR="00C21D16" w:rsidRPr="00FF6727">
              <w:rPr>
                <w:rFonts w:ascii="Times New Roman" w:hAnsi="Times New Roman" w:cs="Times New Roman"/>
                <w:sz w:val="24"/>
                <w:szCs w:val="24"/>
              </w:rPr>
              <w:t>ių,</w:t>
            </w:r>
            <w:r w:rsidR="003F6848" w:rsidRPr="00FF6727">
              <w:rPr>
                <w:rFonts w:ascii="Times New Roman" w:hAnsi="Times New Roman" w:cs="Times New Roman"/>
                <w:sz w:val="24"/>
                <w:szCs w:val="24"/>
              </w:rPr>
              <w:t xml:space="preserve"> skaičių, didėjantį socialiai pažeidžiamų, socialinę riziką ir atskirtį patiriančių asmenų skaičių, ribotus savivaldybės išteklius, kurie lemia kai kurių socialinių paslaugų minimalių normatyvų </w:t>
            </w:r>
            <w:proofErr w:type="spellStart"/>
            <w:r w:rsidR="003F6848" w:rsidRPr="00FF6727">
              <w:rPr>
                <w:rFonts w:ascii="Times New Roman" w:hAnsi="Times New Roman" w:cs="Times New Roman"/>
                <w:sz w:val="24"/>
                <w:szCs w:val="24"/>
              </w:rPr>
              <w:t>nepasiekimą</w:t>
            </w:r>
            <w:proofErr w:type="spellEnd"/>
            <w:r w:rsidR="003F6848" w:rsidRPr="00FF6727">
              <w:rPr>
                <w:rFonts w:ascii="Times New Roman" w:hAnsi="Times New Roman" w:cs="Times New Roman"/>
                <w:sz w:val="24"/>
                <w:szCs w:val="24"/>
              </w:rPr>
              <w:t xml:space="preserve">, taip pat sumažinti grėsmes – ekonominį nestabilumą, augančias kainas, </w:t>
            </w:r>
            <w:r w:rsidR="00C21D16" w:rsidRPr="00FF6727">
              <w:rPr>
                <w:rFonts w:ascii="Times New Roman" w:hAnsi="Times New Roman" w:cs="Times New Roman"/>
                <w:sz w:val="24"/>
                <w:szCs w:val="24"/>
              </w:rPr>
              <w:t xml:space="preserve">darančias įtaką </w:t>
            </w:r>
            <w:r w:rsidR="003F6848" w:rsidRPr="00FF6727">
              <w:rPr>
                <w:rFonts w:ascii="Times New Roman" w:hAnsi="Times New Roman" w:cs="Times New Roman"/>
                <w:sz w:val="24"/>
                <w:szCs w:val="24"/>
              </w:rPr>
              <w:t>skurdo lygio augim</w:t>
            </w:r>
            <w:r w:rsidR="00C21D16" w:rsidRPr="00FF6727">
              <w:rPr>
                <w:rFonts w:ascii="Times New Roman" w:hAnsi="Times New Roman" w:cs="Times New Roman"/>
                <w:sz w:val="24"/>
                <w:szCs w:val="24"/>
              </w:rPr>
              <w:t>ui</w:t>
            </w:r>
            <w:r w:rsidR="003F6848" w:rsidRPr="00FF6727">
              <w:rPr>
                <w:rFonts w:ascii="Times New Roman" w:hAnsi="Times New Roman" w:cs="Times New Roman"/>
                <w:sz w:val="24"/>
                <w:szCs w:val="24"/>
              </w:rPr>
              <w:t xml:space="preserve"> ir </w:t>
            </w:r>
            <w:r w:rsidR="00BA3807" w:rsidRPr="00FF6727">
              <w:rPr>
                <w:rFonts w:ascii="Times New Roman" w:hAnsi="Times New Roman" w:cs="Times New Roman"/>
                <w:sz w:val="24"/>
                <w:szCs w:val="24"/>
              </w:rPr>
              <w:t>lėt</w:t>
            </w:r>
            <w:r w:rsidR="00C21D16" w:rsidRPr="00FF6727">
              <w:rPr>
                <w:rFonts w:ascii="Times New Roman" w:hAnsi="Times New Roman" w:cs="Times New Roman"/>
                <w:sz w:val="24"/>
                <w:szCs w:val="24"/>
              </w:rPr>
              <w:t xml:space="preserve">ai </w:t>
            </w:r>
            <w:r w:rsidR="003F6848" w:rsidRPr="00FF6727">
              <w:rPr>
                <w:rFonts w:ascii="Times New Roman" w:hAnsi="Times New Roman" w:cs="Times New Roman"/>
                <w:sz w:val="24"/>
                <w:szCs w:val="24"/>
              </w:rPr>
              <w:t>Alytaus regiono raid</w:t>
            </w:r>
            <w:r w:rsidR="00C21D16" w:rsidRPr="00FF6727">
              <w:rPr>
                <w:rFonts w:ascii="Times New Roman" w:hAnsi="Times New Roman" w:cs="Times New Roman"/>
                <w:sz w:val="24"/>
                <w:szCs w:val="24"/>
              </w:rPr>
              <w:t xml:space="preserve">ai </w:t>
            </w:r>
            <w:r w:rsidR="00BA3807" w:rsidRPr="00FF6727">
              <w:rPr>
                <w:rFonts w:ascii="Times New Roman" w:hAnsi="Times New Roman" w:cs="Times New Roman"/>
                <w:sz w:val="24"/>
                <w:szCs w:val="24"/>
              </w:rPr>
              <w:t>bei veikiančios socialinės paramos sistemos neigiamą įtaką dalies žmonių motyvacijai integruotis į darbo rinką</w:t>
            </w:r>
            <w:r w:rsidR="005F7B53" w:rsidRPr="00FF6727">
              <w:rPr>
                <w:rFonts w:ascii="Times New Roman" w:hAnsi="Times New Roman" w:cs="Times New Roman"/>
                <w:sz w:val="24"/>
                <w:szCs w:val="24"/>
              </w:rPr>
              <w:t xml:space="preserve">. </w:t>
            </w:r>
          </w:p>
          <w:p w14:paraId="3176BCE2" w14:textId="77777777" w:rsidR="003976B5" w:rsidRPr="00FF6727" w:rsidRDefault="00BA3807" w:rsidP="002D481B">
            <w:pPr>
              <w:spacing w:after="120" w:line="240" w:lineRule="auto"/>
              <w:jc w:val="both"/>
              <w:rPr>
                <w:rFonts w:ascii="Times New Roman" w:eastAsia="Times New Roman" w:hAnsi="Times New Roman" w:cs="Times New Roman"/>
                <w:sz w:val="24"/>
                <w:szCs w:val="24"/>
                <w:lang w:eastAsia="lt-LT"/>
              </w:rPr>
            </w:pPr>
            <w:r w:rsidRPr="00FF6727">
              <w:rPr>
                <w:rFonts w:ascii="Times New Roman" w:hAnsi="Times New Roman" w:cs="Times New Roman"/>
                <w:sz w:val="24"/>
                <w:szCs w:val="24"/>
              </w:rPr>
              <w:t xml:space="preserve">Įgyvendinant </w:t>
            </w:r>
            <w:r w:rsidR="003976B5" w:rsidRPr="00FF6727">
              <w:rPr>
                <w:rFonts w:ascii="Times New Roman" w:hAnsi="Times New Roman" w:cs="Times New Roman"/>
                <w:sz w:val="24"/>
                <w:szCs w:val="24"/>
              </w:rPr>
              <w:t>VPS</w:t>
            </w:r>
            <w:r w:rsidRPr="00FF6727">
              <w:rPr>
                <w:rFonts w:ascii="Times New Roman" w:hAnsi="Times New Roman" w:cs="Times New Roman"/>
                <w:sz w:val="24"/>
                <w:szCs w:val="24"/>
              </w:rPr>
              <w:t>,</w:t>
            </w:r>
            <w:r w:rsidR="003976B5" w:rsidRPr="00FF6727">
              <w:rPr>
                <w:rFonts w:ascii="Times New Roman" w:hAnsi="Times New Roman" w:cs="Times New Roman"/>
                <w:sz w:val="24"/>
                <w:szCs w:val="24"/>
              </w:rPr>
              <w:t xml:space="preserve"> </w:t>
            </w:r>
            <w:r w:rsidRPr="00FF6727">
              <w:rPr>
                <w:rFonts w:ascii="Times New Roman" w:hAnsi="Times New Roman" w:cs="Times New Roman"/>
                <w:sz w:val="24"/>
                <w:szCs w:val="24"/>
              </w:rPr>
              <w:t>siekiama</w:t>
            </w:r>
            <w:r w:rsidR="003976B5" w:rsidRPr="00FF6727">
              <w:rPr>
                <w:rFonts w:ascii="Times New Roman" w:hAnsi="Times New Roman" w:cs="Times New Roman"/>
                <w:sz w:val="24"/>
                <w:szCs w:val="24"/>
              </w:rPr>
              <w:t xml:space="preserve"> </w:t>
            </w:r>
            <w:r w:rsidR="001A188C" w:rsidRPr="00FF6727">
              <w:rPr>
                <w:rFonts w:ascii="Times New Roman" w:hAnsi="Times New Roman" w:cs="Times New Roman"/>
                <w:sz w:val="24"/>
                <w:szCs w:val="24"/>
              </w:rPr>
              <w:t xml:space="preserve">pokyčių </w:t>
            </w:r>
            <w:r w:rsidR="00F06AD8" w:rsidRPr="00FF6727">
              <w:rPr>
                <w:rFonts w:ascii="Times New Roman" w:hAnsi="Times New Roman" w:cs="Times New Roman"/>
                <w:sz w:val="24"/>
                <w:szCs w:val="24"/>
              </w:rPr>
              <w:t>–</w:t>
            </w:r>
            <w:r w:rsidR="001A188C" w:rsidRPr="00FF6727">
              <w:rPr>
                <w:rFonts w:ascii="Times New Roman" w:hAnsi="Times New Roman" w:cs="Times New Roman"/>
                <w:sz w:val="24"/>
                <w:szCs w:val="24"/>
              </w:rPr>
              <w:t xml:space="preserve"> </w:t>
            </w:r>
            <w:r w:rsidR="003976B5" w:rsidRPr="00FF6727">
              <w:rPr>
                <w:rFonts w:ascii="Times New Roman" w:hAnsi="Times New Roman" w:cs="Times New Roman"/>
                <w:sz w:val="24"/>
                <w:szCs w:val="24"/>
              </w:rPr>
              <w:t xml:space="preserve">kurti </w:t>
            </w:r>
            <w:r w:rsidR="00C21D16" w:rsidRPr="00FF6727">
              <w:rPr>
                <w:rFonts w:ascii="Times New Roman" w:hAnsi="Times New Roman" w:cs="Times New Roman"/>
                <w:sz w:val="24"/>
                <w:szCs w:val="24"/>
              </w:rPr>
              <w:t xml:space="preserve">ir </w:t>
            </w:r>
            <w:r w:rsidR="003976B5" w:rsidRPr="00FF6727">
              <w:rPr>
                <w:rFonts w:ascii="Times New Roman" w:eastAsia="Times New Roman" w:hAnsi="Times New Roman" w:cs="Times New Roman"/>
                <w:color w:val="000000"/>
                <w:sz w:val="24"/>
                <w:szCs w:val="24"/>
                <w:lang w:eastAsia="lt-LT"/>
              </w:rPr>
              <w:t xml:space="preserve">plėtoti socialines ir kitas viešąsias paslaugas </w:t>
            </w:r>
            <w:r w:rsidR="00C21D16" w:rsidRPr="00FF6727">
              <w:rPr>
                <w:rFonts w:ascii="Times New Roman" w:eastAsia="Times New Roman" w:hAnsi="Times New Roman" w:cs="Times New Roman"/>
                <w:color w:val="000000"/>
                <w:sz w:val="24"/>
                <w:szCs w:val="24"/>
                <w:lang w:eastAsia="lt-LT"/>
              </w:rPr>
              <w:t xml:space="preserve">anksčiau </w:t>
            </w:r>
            <w:r w:rsidR="003976B5" w:rsidRPr="00FF6727">
              <w:rPr>
                <w:rFonts w:ascii="Times New Roman" w:eastAsia="Times New Roman" w:hAnsi="Times New Roman" w:cs="Times New Roman"/>
                <w:color w:val="000000"/>
                <w:sz w:val="24"/>
                <w:szCs w:val="24"/>
                <w:lang w:eastAsia="lt-LT"/>
              </w:rPr>
              <w:t>nurodytoms tikslinėms grupėms ir suteikti</w:t>
            </w:r>
            <w:r w:rsidR="0072312E" w:rsidRPr="00FF6727">
              <w:rPr>
                <w:rFonts w:ascii="Times New Roman" w:eastAsia="Times New Roman" w:hAnsi="Times New Roman" w:cs="Times New Roman"/>
                <w:color w:val="000000"/>
                <w:sz w:val="24"/>
                <w:szCs w:val="24"/>
                <w:lang w:eastAsia="lt-LT"/>
              </w:rPr>
              <w:t xml:space="preserve"> </w:t>
            </w:r>
            <w:r w:rsidR="003976B5" w:rsidRPr="00FF6727">
              <w:rPr>
                <w:rFonts w:ascii="Times New Roman" w:eastAsia="Times New Roman" w:hAnsi="Times New Roman" w:cs="Times New Roman"/>
                <w:color w:val="000000"/>
                <w:sz w:val="24"/>
                <w:szCs w:val="24"/>
                <w:lang w:eastAsia="lt-LT"/>
              </w:rPr>
              <w:t xml:space="preserve">gyventojams galimybes dirbti, didinti verslumą ir kurti bei plėtoti jaunus verslus. </w:t>
            </w:r>
            <w:r w:rsidR="005420E4" w:rsidRPr="00FF6727">
              <w:rPr>
                <w:rFonts w:ascii="Times New Roman" w:hAnsi="Times New Roman" w:cs="Times New Roman"/>
                <w:sz w:val="24"/>
                <w:szCs w:val="24"/>
              </w:rPr>
              <w:t xml:space="preserve">Socialinio verslo kūrimas </w:t>
            </w:r>
            <w:r w:rsidR="001A188C" w:rsidRPr="00FF6727">
              <w:rPr>
                <w:rFonts w:ascii="Times New Roman" w:hAnsi="Times New Roman" w:cs="Times New Roman"/>
                <w:sz w:val="24"/>
                <w:szCs w:val="24"/>
              </w:rPr>
              <w:t xml:space="preserve">socialinėms ir kitoms viešosioms paslaugoms teikti </w:t>
            </w:r>
            <w:r w:rsidR="00C12023" w:rsidRPr="00FF6727">
              <w:rPr>
                <w:rFonts w:ascii="Times New Roman" w:hAnsi="Times New Roman" w:cs="Times New Roman"/>
                <w:sz w:val="24"/>
                <w:szCs w:val="24"/>
              </w:rPr>
              <w:t>turėtų</w:t>
            </w:r>
            <w:r w:rsidR="00A80AA7" w:rsidRPr="00FF6727">
              <w:rPr>
                <w:rFonts w:ascii="Times New Roman" w:eastAsia="Times New Roman" w:hAnsi="Times New Roman" w:cs="Times New Roman"/>
                <w:sz w:val="24"/>
                <w:szCs w:val="24"/>
                <w:lang w:eastAsia="lt-LT"/>
              </w:rPr>
              <w:t xml:space="preserve"> </w:t>
            </w:r>
            <w:r w:rsidR="005420E4" w:rsidRPr="00FF6727">
              <w:rPr>
                <w:rFonts w:ascii="Times New Roman" w:eastAsia="Times New Roman" w:hAnsi="Times New Roman" w:cs="Times New Roman"/>
                <w:sz w:val="24"/>
                <w:szCs w:val="24"/>
                <w:lang w:eastAsia="lt-LT"/>
              </w:rPr>
              <w:t xml:space="preserve">tapti dar viena svarbia gyvenimo gerovės kūrimo dalimi. </w:t>
            </w:r>
          </w:p>
          <w:p w14:paraId="24D1DAF1" w14:textId="77777777" w:rsidR="00314ABA" w:rsidRDefault="005420E4" w:rsidP="003976B5">
            <w:pPr>
              <w:spacing w:after="0" w:line="240" w:lineRule="auto"/>
              <w:jc w:val="both"/>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Siekiant</w:t>
            </w:r>
            <w:r w:rsidR="00160C2D" w:rsidRPr="00FF6727">
              <w:rPr>
                <w:rFonts w:ascii="Times New Roman" w:eastAsia="Times New Roman" w:hAnsi="Times New Roman" w:cs="Times New Roman"/>
                <w:sz w:val="24"/>
                <w:szCs w:val="24"/>
                <w:lang w:eastAsia="lt-LT"/>
              </w:rPr>
              <w:t xml:space="preserve"> teikti gyventojų lūkesčius atitinkančias </w:t>
            </w:r>
            <w:r w:rsidR="003976B5" w:rsidRPr="00FF6727">
              <w:rPr>
                <w:rFonts w:ascii="Times New Roman" w:eastAsia="Times New Roman" w:hAnsi="Times New Roman" w:cs="Times New Roman"/>
                <w:sz w:val="24"/>
                <w:szCs w:val="24"/>
                <w:lang w:eastAsia="lt-LT"/>
              </w:rPr>
              <w:t xml:space="preserve">socialines ir kitas </w:t>
            </w:r>
            <w:r w:rsidR="00160C2D" w:rsidRPr="00FF6727">
              <w:rPr>
                <w:rFonts w:ascii="Times New Roman" w:eastAsia="Times New Roman" w:hAnsi="Times New Roman" w:cs="Times New Roman"/>
                <w:sz w:val="24"/>
                <w:szCs w:val="24"/>
                <w:lang w:eastAsia="lt-LT"/>
              </w:rPr>
              <w:t xml:space="preserve">viešąsias paslaugas, </w:t>
            </w:r>
            <w:r w:rsidR="00C21D16" w:rsidRPr="00FF6727">
              <w:rPr>
                <w:rFonts w:ascii="Times New Roman" w:eastAsia="Times New Roman" w:hAnsi="Times New Roman" w:cs="Times New Roman"/>
                <w:sz w:val="24"/>
                <w:szCs w:val="24"/>
                <w:lang w:eastAsia="lt-LT"/>
              </w:rPr>
              <w:t xml:space="preserve">reikia </w:t>
            </w:r>
            <w:r w:rsidR="00160C2D" w:rsidRPr="00FF6727">
              <w:rPr>
                <w:rFonts w:ascii="Times New Roman" w:eastAsia="Times New Roman" w:hAnsi="Times New Roman" w:cs="Times New Roman"/>
                <w:sz w:val="24"/>
                <w:szCs w:val="24"/>
                <w:lang w:eastAsia="lt-LT"/>
              </w:rPr>
              <w:t>aktyvinti gyventojus ir pasitelkti principą „iš apačios į viršų“ – būtent tai atspindi vietos plėtros strategijos tikslas.</w:t>
            </w:r>
            <w:r w:rsidR="00A80AA7" w:rsidRPr="00FF6727">
              <w:rPr>
                <w:rFonts w:ascii="Times New Roman" w:eastAsia="Times New Roman" w:hAnsi="Times New Roman" w:cs="Times New Roman"/>
                <w:sz w:val="24"/>
                <w:szCs w:val="24"/>
                <w:lang w:eastAsia="lt-LT"/>
              </w:rPr>
              <w:t xml:space="preserve"> </w:t>
            </w:r>
            <w:r w:rsidR="00FD7B23" w:rsidRPr="00FF6727">
              <w:rPr>
                <w:rFonts w:ascii="Times New Roman" w:eastAsia="Times New Roman" w:hAnsi="Times New Roman" w:cs="Times New Roman"/>
                <w:sz w:val="24"/>
                <w:szCs w:val="24"/>
                <w:lang w:eastAsia="lt-LT"/>
              </w:rPr>
              <w:t>Šis tikslas ta</w:t>
            </w:r>
            <w:r w:rsidR="00160C2D" w:rsidRPr="00FF6727">
              <w:rPr>
                <w:rFonts w:ascii="Times New Roman" w:eastAsia="Times New Roman" w:hAnsi="Times New Roman" w:cs="Times New Roman"/>
                <w:sz w:val="24"/>
                <w:szCs w:val="24"/>
                <w:lang w:eastAsia="lt-LT"/>
              </w:rPr>
              <w:t>ip pat</w:t>
            </w:r>
            <w:r w:rsidR="00FD7B23" w:rsidRPr="00FF6727">
              <w:rPr>
                <w:rFonts w:ascii="Times New Roman" w:eastAsia="Times New Roman" w:hAnsi="Times New Roman" w:cs="Times New Roman"/>
                <w:sz w:val="24"/>
                <w:szCs w:val="24"/>
                <w:lang w:eastAsia="lt-LT"/>
              </w:rPr>
              <w:t xml:space="preserve"> atitinka 2021</w:t>
            </w:r>
            <w:r w:rsidR="00160C2D" w:rsidRPr="00FF6727">
              <w:rPr>
                <w:rFonts w:ascii="Times New Roman" w:eastAsia="Times New Roman" w:hAnsi="Times New Roman" w:cs="Times New Roman"/>
                <w:sz w:val="24"/>
                <w:szCs w:val="24"/>
                <w:lang w:eastAsia="lt-LT"/>
              </w:rPr>
              <w:t>–</w:t>
            </w:r>
            <w:r w:rsidR="00FD7B23" w:rsidRPr="00FF6727">
              <w:rPr>
                <w:rFonts w:ascii="Times New Roman" w:eastAsia="Times New Roman" w:hAnsi="Times New Roman" w:cs="Times New Roman"/>
                <w:sz w:val="24"/>
                <w:szCs w:val="24"/>
                <w:lang w:eastAsia="lt-LT"/>
              </w:rPr>
              <w:t>2027 m. E</w:t>
            </w:r>
            <w:r w:rsidR="00C21D16" w:rsidRPr="00FF6727">
              <w:rPr>
                <w:rFonts w:ascii="Times New Roman" w:eastAsia="Times New Roman" w:hAnsi="Times New Roman" w:cs="Times New Roman"/>
                <w:sz w:val="24"/>
                <w:szCs w:val="24"/>
                <w:lang w:eastAsia="lt-LT"/>
              </w:rPr>
              <w:t xml:space="preserve">S </w:t>
            </w:r>
            <w:r w:rsidR="00FD7B23" w:rsidRPr="00FF6727">
              <w:rPr>
                <w:rFonts w:ascii="Times New Roman" w:eastAsia="Times New Roman" w:hAnsi="Times New Roman" w:cs="Times New Roman"/>
                <w:sz w:val="24"/>
                <w:szCs w:val="24"/>
                <w:lang w:eastAsia="lt-LT"/>
              </w:rPr>
              <w:t xml:space="preserve">fondų investicijų programos uždavinius: 4.7 uždavinį „Skatinti aktyvią </w:t>
            </w:r>
            <w:proofErr w:type="spellStart"/>
            <w:r w:rsidR="00FD7B23" w:rsidRPr="00FF6727">
              <w:rPr>
                <w:rFonts w:ascii="Times New Roman" w:eastAsia="Times New Roman" w:hAnsi="Times New Roman" w:cs="Times New Roman"/>
                <w:sz w:val="24"/>
                <w:szCs w:val="24"/>
                <w:lang w:eastAsia="lt-LT"/>
              </w:rPr>
              <w:t>įtrauktį</w:t>
            </w:r>
            <w:proofErr w:type="spellEnd"/>
            <w:r w:rsidR="00FD7B23" w:rsidRPr="00FF6727">
              <w:rPr>
                <w:rFonts w:ascii="Times New Roman" w:eastAsia="Times New Roman" w:hAnsi="Times New Roman" w:cs="Times New Roman"/>
                <w:sz w:val="24"/>
                <w:szCs w:val="24"/>
                <w:lang w:eastAsia="lt-LT"/>
              </w:rPr>
              <w:t xml:space="preserve">, siekiant propaguoti lygias galimybes, nediskriminavimą ir aktyvų dalyvavimą, ir gerinti </w:t>
            </w:r>
            <w:proofErr w:type="spellStart"/>
            <w:r w:rsidR="00FD7B23" w:rsidRPr="00FF6727">
              <w:rPr>
                <w:rFonts w:ascii="Times New Roman" w:eastAsia="Times New Roman" w:hAnsi="Times New Roman" w:cs="Times New Roman"/>
                <w:sz w:val="24"/>
                <w:szCs w:val="24"/>
                <w:lang w:eastAsia="lt-LT"/>
              </w:rPr>
              <w:t>įsidarbinamumą</w:t>
            </w:r>
            <w:proofErr w:type="spellEnd"/>
            <w:r w:rsidR="00FD7B23" w:rsidRPr="00FF6727">
              <w:rPr>
                <w:rFonts w:ascii="Times New Roman" w:eastAsia="Times New Roman" w:hAnsi="Times New Roman" w:cs="Times New Roman"/>
                <w:sz w:val="24"/>
                <w:szCs w:val="24"/>
                <w:lang w:eastAsia="lt-LT"/>
              </w:rPr>
              <w:t xml:space="preserve">, ypač palankių sąlygų neturinčių grupių“ ir 4.9 uždavinį „Skatinti </w:t>
            </w:r>
            <w:proofErr w:type="spellStart"/>
            <w:r w:rsidR="00FD7B23" w:rsidRPr="00FF6727">
              <w:rPr>
                <w:rFonts w:ascii="Times New Roman" w:eastAsia="Times New Roman" w:hAnsi="Times New Roman" w:cs="Times New Roman"/>
                <w:sz w:val="24"/>
                <w:szCs w:val="24"/>
                <w:lang w:eastAsia="lt-LT"/>
              </w:rPr>
              <w:t>marginalizuotų</w:t>
            </w:r>
            <w:proofErr w:type="spellEnd"/>
            <w:r w:rsidR="00FD7B23" w:rsidRPr="00FF6727">
              <w:rPr>
                <w:rFonts w:ascii="Times New Roman" w:eastAsia="Times New Roman" w:hAnsi="Times New Roman" w:cs="Times New Roman"/>
                <w:sz w:val="24"/>
                <w:szCs w:val="24"/>
                <w:lang w:eastAsia="lt-LT"/>
              </w:rPr>
              <w:t xml:space="preserve"> bendruomenių, mažas pajamas gaunančių namų ūkių ir nepalankioje padėtyje esančių grupių, įskaitant specialiųjų poreikių turinčius asmenis, socialinę ir ekonominę </w:t>
            </w:r>
            <w:proofErr w:type="spellStart"/>
            <w:r w:rsidR="00FD7B23" w:rsidRPr="00FF6727">
              <w:rPr>
                <w:rFonts w:ascii="Times New Roman" w:eastAsia="Times New Roman" w:hAnsi="Times New Roman" w:cs="Times New Roman"/>
                <w:sz w:val="24"/>
                <w:szCs w:val="24"/>
                <w:lang w:eastAsia="lt-LT"/>
              </w:rPr>
              <w:t>įtrauktį</w:t>
            </w:r>
            <w:proofErr w:type="spellEnd"/>
            <w:r w:rsidR="00FD7B23" w:rsidRPr="00FF6727">
              <w:rPr>
                <w:rFonts w:ascii="Times New Roman" w:eastAsia="Times New Roman" w:hAnsi="Times New Roman" w:cs="Times New Roman"/>
                <w:sz w:val="24"/>
                <w:szCs w:val="24"/>
                <w:lang w:eastAsia="lt-LT"/>
              </w:rPr>
              <w:t xml:space="preserve"> vykdant integruotus veiksmus, be kita ko, teikti aprūpinimą būstu ir socialines paslaugas“. </w:t>
            </w:r>
            <w:r w:rsidR="00314ABA">
              <w:rPr>
                <w:rFonts w:ascii="Times New Roman" w:eastAsia="Times New Roman" w:hAnsi="Times New Roman" w:cs="Times New Roman"/>
                <w:sz w:val="24"/>
                <w:szCs w:val="24"/>
                <w:lang w:eastAsia="lt-LT"/>
              </w:rPr>
              <w:t xml:space="preserve"> </w:t>
            </w:r>
          </w:p>
          <w:p w14:paraId="131016D1" w14:textId="77777777" w:rsidR="003634D4" w:rsidRDefault="003634D4" w:rsidP="003976B5">
            <w:pPr>
              <w:spacing w:after="0" w:line="240" w:lineRule="auto"/>
              <w:jc w:val="both"/>
              <w:rPr>
                <w:rFonts w:ascii="Times New Roman" w:eastAsia="Times New Roman" w:hAnsi="Times New Roman" w:cs="Times New Roman"/>
                <w:sz w:val="24"/>
                <w:szCs w:val="24"/>
                <w:lang w:eastAsia="lt-LT"/>
              </w:rPr>
            </w:pPr>
          </w:p>
          <w:p w14:paraId="33390717" w14:textId="4C1A378C" w:rsidR="006A2F73" w:rsidRPr="00FF6727" w:rsidRDefault="00314ABA" w:rsidP="003976B5">
            <w:pPr>
              <w:spacing w:after="0" w:line="240" w:lineRule="auto"/>
              <w:jc w:val="both"/>
              <w:rPr>
                <w:rFonts w:ascii="Times New Roman" w:eastAsia="Times New Roman" w:hAnsi="Times New Roman" w:cs="Times New Roman"/>
                <w:sz w:val="24"/>
                <w:szCs w:val="24"/>
                <w:lang w:eastAsia="lt-LT"/>
              </w:rPr>
            </w:pPr>
            <w:r w:rsidRPr="00314ABA">
              <w:rPr>
                <w:rFonts w:ascii="Times New Roman" w:eastAsia="Times New Roman" w:hAnsi="Times New Roman" w:cs="Times New Roman"/>
                <w:sz w:val="24"/>
                <w:szCs w:val="24"/>
                <w:lang w:eastAsia="lt-LT"/>
              </w:rPr>
              <w:t>Papildomai identifikuotas poreikis stiprinti gyventojų pasirengimą ekstremaliosioms situacijoms, didinant jų informuotumą, gebėjimus ir praktinius įgūdžius civilinės saugos srityje. Tai ypač svarbu siekiant didinti bendruomenės atsparumą, skatinti gyventojų įsitraukimą į prevencines veiklas ir užtikrinti efektyvų reagavimą į galimas grėsmes bei krizes.</w:t>
            </w:r>
          </w:p>
        </w:tc>
      </w:tr>
      <w:tr w:rsidR="005035A6" w:rsidRPr="00FF6727" w14:paraId="7786BFD2"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62DDF181"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679E9143"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779D2F4"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762DA7D5"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4937A123"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3D17BCD7"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508C9AB4"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6951A371"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52B44897"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7798D789"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7BF8170A"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15FB09A8" w14:textId="77777777" w:rsidTr="005035A6">
        <w:trPr>
          <w:trHeight w:val="4332"/>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3D919B2E"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bl>
    <w:p w14:paraId="5AAE329E" w14:textId="77777777" w:rsidR="00FD7B23" w:rsidRPr="00FF6727" w:rsidRDefault="00FD7B23" w:rsidP="00FD7B23">
      <w:pPr>
        <w:rPr>
          <w:rFonts w:ascii="Times New Roman" w:hAnsi="Times New Roman" w:cs="Times New Roman"/>
          <w:sz w:val="24"/>
          <w:szCs w:val="24"/>
        </w:rPr>
      </w:pPr>
    </w:p>
    <w:tbl>
      <w:tblPr>
        <w:tblW w:w="4885" w:type="pct"/>
        <w:tblCellMar>
          <w:top w:w="15" w:type="dxa"/>
        </w:tblCellMar>
        <w:tblLook w:val="04A0" w:firstRow="1" w:lastRow="0" w:firstColumn="1" w:lastColumn="0" w:noHBand="0" w:noVBand="1"/>
      </w:tblPr>
      <w:tblGrid>
        <w:gridCol w:w="4813"/>
        <w:gridCol w:w="4814"/>
      </w:tblGrid>
      <w:tr w:rsidR="00FD7B23" w:rsidRPr="00FF6727" w14:paraId="3263FA10" w14:textId="77777777" w:rsidTr="005035A6">
        <w:trPr>
          <w:trHeight w:val="324"/>
        </w:trPr>
        <w:tc>
          <w:tcPr>
            <w:tcW w:w="2500" w:type="pct"/>
            <w:tcBorders>
              <w:top w:val="single" w:sz="8" w:space="0" w:color="auto"/>
              <w:left w:val="single" w:sz="8" w:space="0" w:color="auto"/>
              <w:bottom w:val="single" w:sz="8" w:space="0" w:color="auto"/>
              <w:right w:val="single" w:sz="8" w:space="0" w:color="000000"/>
            </w:tcBorders>
            <w:noWrap/>
            <w:vAlign w:val="bottom"/>
            <w:hideMark/>
          </w:tcPr>
          <w:p w14:paraId="6C325A9F" w14:textId="77777777" w:rsidR="00FD7B23" w:rsidRPr="00FF6727" w:rsidRDefault="00FD7B23" w:rsidP="00FD7B23">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TIKSLO 1 ALTERNATYVA</w:t>
            </w:r>
          </w:p>
        </w:tc>
        <w:tc>
          <w:tcPr>
            <w:tcW w:w="2500" w:type="pct"/>
            <w:tcBorders>
              <w:top w:val="single" w:sz="8" w:space="0" w:color="auto"/>
              <w:left w:val="nil"/>
              <w:bottom w:val="single" w:sz="8" w:space="0" w:color="auto"/>
              <w:right w:val="single" w:sz="8" w:space="0" w:color="000000"/>
            </w:tcBorders>
            <w:noWrap/>
            <w:vAlign w:val="bottom"/>
            <w:hideMark/>
          </w:tcPr>
          <w:p w14:paraId="62CB7568" w14:textId="77777777" w:rsidR="00FD7B23" w:rsidRPr="00FF6727" w:rsidRDefault="00FD7B23" w:rsidP="00FD7B23">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TIKSLO 2 ALTERNATYVA</w:t>
            </w:r>
          </w:p>
        </w:tc>
      </w:tr>
      <w:tr w:rsidR="00FD7B23" w:rsidRPr="00FF6727" w14:paraId="15E84B3D" w14:textId="77777777" w:rsidTr="005035A6">
        <w:trPr>
          <w:trHeight w:val="458"/>
        </w:trPr>
        <w:tc>
          <w:tcPr>
            <w:tcW w:w="2500" w:type="pct"/>
            <w:vMerge w:val="restart"/>
            <w:tcBorders>
              <w:top w:val="nil"/>
              <w:left w:val="single" w:sz="8" w:space="0" w:color="auto"/>
              <w:bottom w:val="single" w:sz="8" w:space="0" w:color="000000"/>
              <w:right w:val="single" w:sz="8" w:space="0" w:color="000000"/>
            </w:tcBorders>
            <w:hideMark/>
          </w:tcPr>
          <w:p w14:paraId="407D0524" w14:textId="75BD4925" w:rsidR="003976B5" w:rsidRPr="00FF6727" w:rsidRDefault="00CD443C" w:rsidP="00FD7B23">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b/>
                <w:bCs/>
                <w:color w:val="000000"/>
                <w:sz w:val="24"/>
                <w:szCs w:val="24"/>
                <w:lang w:eastAsia="lt-LT"/>
              </w:rPr>
              <w:t>SKATINTI DRUSKININKŲ MIESTO GYVENTOJŲ AKTYVIĄ INTEGRACIJĄ Į DARBO RINKĄ</w:t>
            </w:r>
            <w:r w:rsidR="00AB0A89">
              <w:rPr>
                <w:rFonts w:ascii="Times New Roman" w:eastAsia="Times New Roman" w:hAnsi="Times New Roman" w:cs="Times New Roman"/>
                <w:b/>
                <w:bCs/>
                <w:color w:val="000000"/>
                <w:sz w:val="24"/>
                <w:szCs w:val="24"/>
                <w:lang w:eastAsia="lt-LT"/>
              </w:rPr>
              <w:t>,</w:t>
            </w:r>
            <w:r w:rsidRPr="00FF6727">
              <w:rPr>
                <w:rFonts w:ascii="Times New Roman" w:eastAsia="Times New Roman" w:hAnsi="Times New Roman" w:cs="Times New Roman"/>
                <w:b/>
                <w:bCs/>
                <w:color w:val="000000"/>
                <w:sz w:val="24"/>
                <w:szCs w:val="24"/>
                <w:lang w:eastAsia="lt-LT"/>
              </w:rPr>
              <w:t xml:space="preserve"> JŲ ĮTRAUKTĮ Į BENDRUOMENĘ</w:t>
            </w:r>
            <w:r w:rsidR="00AB0A89">
              <w:rPr>
                <w:rFonts w:ascii="Times New Roman" w:eastAsia="Times New Roman" w:hAnsi="Times New Roman" w:cs="Times New Roman"/>
                <w:b/>
                <w:bCs/>
                <w:color w:val="000000"/>
                <w:sz w:val="24"/>
                <w:szCs w:val="24"/>
                <w:lang w:eastAsia="lt-LT"/>
              </w:rPr>
              <w:t xml:space="preserve"> IR STIPRINTI BENDRUOMENĖS ATSPARUMĄ</w:t>
            </w:r>
            <w:r w:rsidR="00C21D16" w:rsidRPr="00FF6727">
              <w:rPr>
                <w:rFonts w:ascii="Times New Roman" w:eastAsia="Times New Roman" w:hAnsi="Times New Roman" w:cs="Times New Roman"/>
                <w:color w:val="000000"/>
                <w:sz w:val="24"/>
                <w:szCs w:val="24"/>
                <w:lang w:eastAsia="lt-LT"/>
              </w:rPr>
              <w:t>.</w:t>
            </w:r>
          </w:p>
          <w:p w14:paraId="173AFAF1" w14:textId="2B8DA337" w:rsidR="003976B5" w:rsidRPr="00FF6727" w:rsidRDefault="003976B5" w:rsidP="00F4460D">
            <w:pPr>
              <w:spacing w:after="0" w:line="276"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xml:space="preserve">Šios alternatyvos pasirinkimas leistų </w:t>
            </w:r>
            <w:r w:rsidR="00C21D16" w:rsidRPr="00FF6727">
              <w:rPr>
                <w:rFonts w:ascii="Times New Roman" w:eastAsia="Times New Roman" w:hAnsi="Times New Roman" w:cs="Times New Roman"/>
                <w:color w:val="000000"/>
                <w:sz w:val="24"/>
                <w:szCs w:val="24"/>
                <w:lang w:eastAsia="lt-LT"/>
              </w:rPr>
              <w:t xml:space="preserve">įgyvendinti įvairioms tikslinėms grupėms skirtas </w:t>
            </w:r>
            <w:r w:rsidRPr="00FF6727">
              <w:rPr>
                <w:rFonts w:ascii="Times New Roman" w:eastAsia="Times New Roman" w:hAnsi="Times New Roman" w:cs="Times New Roman"/>
                <w:color w:val="000000"/>
                <w:sz w:val="24"/>
                <w:szCs w:val="24"/>
                <w:lang w:eastAsia="lt-LT"/>
              </w:rPr>
              <w:t>veiklas, kuri</w:t>
            </w:r>
            <w:r w:rsidR="00C21D16" w:rsidRPr="00FF6727">
              <w:rPr>
                <w:rFonts w:ascii="Times New Roman" w:eastAsia="Times New Roman" w:hAnsi="Times New Roman" w:cs="Times New Roman"/>
                <w:color w:val="000000"/>
                <w:sz w:val="24"/>
                <w:szCs w:val="24"/>
                <w:lang w:eastAsia="lt-LT"/>
              </w:rPr>
              <w:t xml:space="preserve">omis būtų </w:t>
            </w:r>
            <w:r w:rsidRPr="00FF6727">
              <w:rPr>
                <w:rFonts w:ascii="Times New Roman" w:eastAsia="Times New Roman" w:hAnsi="Times New Roman" w:cs="Times New Roman"/>
                <w:color w:val="000000"/>
                <w:sz w:val="24"/>
                <w:szCs w:val="24"/>
                <w:lang w:eastAsia="lt-LT"/>
              </w:rPr>
              <w:t xml:space="preserve">užtikrinama gyvenimo kokybė Druskininkų mieste. </w:t>
            </w:r>
            <w:r w:rsidR="00F4460D" w:rsidRPr="00FF6727">
              <w:rPr>
                <w:rFonts w:ascii="Times New Roman" w:eastAsia="Times New Roman" w:hAnsi="Times New Roman" w:cs="Times New Roman"/>
                <w:color w:val="000000"/>
                <w:sz w:val="24"/>
                <w:szCs w:val="24"/>
                <w:lang w:eastAsia="lt-LT"/>
              </w:rPr>
              <w:t>Tai būtų pasiekta</w:t>
            </w:r>
            <w:r w:rsidRPr="00FF6727">
              <w:rPr>
                <w:rFonts w:ascii="Times New Roman" w:eastAsia="Times New Roman" w:hAnsi="Times New Roman" w:cs="Times New Roman"/>
                <w:color w:val="000000"/>
                <w:sz w:val="24"/>
                <w:szCs w:val="24"/>
                <w:lang w:eastAsia="lt-LT"/>
              </w:rPr>
              <w:t xml:space="preserve"> inicijuojant ir įgyvendinant veiklas, skirtas socialinių ir kitų gyventojams aktualių</w:t>
            </w:r>
            <w:r w:rsidR="00F4460D" w:rsidRPr="00FF6727">
              <w:rPr>
                <w:rFonts w:ascii="Times New Roman" w:eastAsia="Times New Roman" w:hAnsi="Times New Roman" w:cs="Times New Roman"/>
                <w:color w:val="000000"/>
                <w:sz w:val="24"/>
                <w:szCs w:val="24"/>
                <w:lang w:eastAsia="lt-LT"/>
              </w:rPr>
              <w:t xml:space="preserve"> viešųjų</w:t>
            </w:r>
            <w:r w:rsidRPr="00FF6727">
              <w:rPr>
                <w:rFonts w:ascii="Times New Roman" w:eastAsia="Times New Roman" w:hAnsi="Times New Roman" w:cs="Times New Roman"/>
                <w:color w:val="000000"/>
                <w:sz w:val="24"/>
                <w:szCs w:val="24"/>
                <w:lang w:eastAsia="lt-LT"/>
              </w:rPr>
              <w:t xml:space="preserve"> paslaugų kūrimą bei plėtrą </w:t>
            </w:r>
            <w:proofErr w:type="spellStart"/>
            <w:r w:rsidRPr="00FF6727">
              <w:rPr>
                <w:rFonts w:ascii="Times New Roman" w:eastAsia="Times New Roman" w:hAnsi="Times New Roman" w:cs="Times New Roman"/>
                <w:color w:val="000000"/>
                <w:sz w:val="24"/>
                <w:szCs w:val="24"/>
                <w:lang w:eastAsia="lt-LT"/>
              </w:rPr>
              <w:t>marginalizuotoms</w:t>
            </w:r>
            <w:proofErr w:type="spellEnd"/>
            <w:r w:rsidRPr="00FF6727">
              <w:rPr>
                <w:rFonts w:ascii="Times New Roman" w:eastAsia="Times New Roman" w:hAnsi="Times New Roman" w:cs="Times New Roman"/>
                <w:color w:val="000000"/>
                <w:sz w:val="24"/>
                <w:szCs w:val="24"/>
                <w:lang w:eastAsia="lt-LT"/>
              </w:rPr>
              <w:t xml:space="preserve">, pažeidžiamoms tikslinėms gyventojų grupėms, patiriančioms socialinę riziką ir atskirtį: </w:t>
            </w:r>
            <w:r w:rsidR="00C21D16" w:rsidRPr="00FF6727">
              <w:rPr>
                <w:rFonts w:ascii="Times New Roman" w:hAnsi="Times New Roman" w:cs="Times New Roman"/>
                <w:sz w:val="24"/>
                <w:szCs w:val="24"/>
              </w:rPr>
              <w:t>v</w:t>
            </w:r>
            <w:r w:rsidR="008A12E3" w:rsidRPr="00FF6727">
              <w:rPr>
                <w:rFonts w:ascii="Times New Roman" w:hAnsi="Times New Roman" w:cs="Times New Roman"/>
                <w:sz w:val="24"/>
                <w:szCs w:val="24"/>
              </w:rPr>
              <w:t>aikai ir suaugę asmenys</w:t>
            </w:r>
            <w:r w:rsidR="00C21D16" w:rsidRPr="00FF6727">
              <w:rPr>
                <w:rFonts w:ascii="Times New Roman" w:hAnsi="Times New Roman" w:cs="Times New Roman"/>
                <w:sz w:val="24"/>
                <w:szCs w:val="24"/>
              </w:rPr>
              <w:t>,</w:t>
            </w:r>
            <w:r w:rsidR="0072312E" w:rsidRPr="00FF6727">
              <w:rPr>
                <w:rFonts w:ascii="Times New Roman" w:hAnsi="Times New Roman" w:cs="Times New Roman"/>
                <w:sz w:val="24"/>
                <w:szCs w:val="24"/>
              </w:rPr>
              <w:t xml:space="preserve"> </w:t>
            </w:r>
            <w:r w:rsidR="008A12E3" w:rsidRPr="00FF6727">
              <w:rPr>
                <w:rFonts w:ascii="Times New Roman" w:hAnsi="Times New Roman" w:cs="Times New Roman"/>
                <w:sz w:val="24"/>
                <w:szCs w:val="24"/>
              </w:rPr>
              <w:t>turintys negali</w:t>
            </w:r>
            <w:r w:rsidR="00C21D16" w:rsidRPr="00FF6727">
              <w:rPr>
                <w:rFonts w:ascii="Times New Roman" w:hAnsi="Times New Roman" w:cs="Times New Roman"/>
                <w:sz w:val="24"/>
                <w:szCs w:val="24"/>
              </w:rPr>
              <w:t xml:space="preserve">ą, </w:t>
            </w:r>
            <w:r w:rsidR="008A12E3" w:rsidRPr="00FF6727">
              <w:rPr>
                <w:rFonts w:ascii="Times New Roman" w:hAnsi="Times New Roman" w:cs="Times New Roman"/>
                <w:sz w:val="24"/>
                <w:szCs w:val="24"/>
              </w:rPr>
              <w:t>ir jų šeimų nariai, jaunimas, turintis mažiau galimybių, bedarbiai, ekonomiškai neaktyvūs, darbo rinkai besirengiantys asmenys, įskaitant jaunimą, jauno verslo subjektai, socialinę atskirtį patiriantys asmenys, įskaitant senyvo amžiaus asmenis, gaunančius socialinę paramą, šeimos (įskaitant tėvus, esančius vaiko auginimo atostogose), susiduriančios su įvairiais sunkumais</w:t>
            </w:r>
            <w:r w:rsidR="00F4460D" w:rsidRPr="00FF6727">
              <w:rPr>
                <w:rFonts w:ascii="Times New Roman" w:hAnsi="Times New Roman" w:cs="Times New Roman"/>
                <w:sz w:val="24"/>
                <w:szCs w:val="24"/>
              </w:rPr>
              <w:t>,</w:t>
            </w:r>
            <w:r w:rsidRPr="00FF6727">
              <w:rPr>
                <w:rFonts w:ascii="Times New Roman" w:eastAsia="Times New Roman" w:hAnsi="Times New Roman" w:cs="Times New Roman"/>
                <w:color w:val="000000"/>
                <w:sz w:val="24"/>
                <w:szCs w:val="24"/>
                <w:lang w:eastAsia="lt-LT"/>
              </w:rPr>
              <w:t xml:space="preserve"> siekiant jų </w:t>
            </w:r>
            <w:proofErr w:type="spellStart"/>
            <w:r w:rsidRPr="00FF6727">
              <w:rPr>
                <w:rFonts w:ascii="Times New Roman" w:eastAsia="Times New Roman" w:hAnsi="Times New Roman" w:cs="Times New Roman"/>
                <w:color w:val="000000"/>
                <w:sz w:val="24"/>
                <w:szCs w:val="24"/>
                <w:lang w:eastAsia="lt-LT"/>
              </w:rPr>
              <w:t>įtraukties</w:t>
            </w:r>
            <w:proofErr w:type="spellEnd"/>
            <w:r w:rsidRPr="00FF6727">
              <w:rPr>
                <w:rFonts w:ascii="Times New Roman" w:eastAsia="Times New Roman" w:hAnsi="Times New Roman" w:cs="Times New Roman"/>
                <w:color w:val="000000"/>
                <w:sz w:val="24"/>
                <w:szCs w:val="24"/>
                <w:lang w:eastAsia="lt-LT"/>
              </w:rPr>
              <w:t xml:space="preserve"> į šių paslaugų kūrimą </w:t>
            </w:r>
            <w:r w:rsidR="00C21D16" w:rsidRPr="00FF6727">
              <w:rPr>
                <w:rFonts w:ascii="Times New Roman" w:eastAsia="Times New Roman" w:hAnsi="Times New Roman" w:cs="Times New Roman"/>
                <w:color w:val="000000"/>
                <w:sz w:val="24"/>
                <w:szCs w:val="24"/>
                <w:lang w:eastAsia="lt-LT"/>
              </w:rPr>
              <w:t xml:space="preserve">ir </w:t>
            </w:r>
            <w:r w:rsidRPr="00FF6727">
              <w:rPr>
                <w:rFonts w:ascii="Times New Roman" w:eastAsia="Times New Roman" w:hAnsi="Times New Roman" w:cs="Times New Roman"/>
                <w:color w:val="000000"/>
                <w:sz w:val="24"/>
                <w:szCs w:val="24"/>
                <w:lang w:eastAsia="lt-LT"/>
              </w:rPr>
              <w:t>plėtrą. Iš kitos pusės</w:t>
            </w:r>
            <w:r w:rsidR="00C21D16"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būtų ugdomi bedarbių, ekonomiškai neaktyvių ir mažas pajamas turinčių gyventojų įgūdžiai, reikalingi </w:t>
            </w:r>
            <w:r w:rsidRPr="00FF6727">
              <w:rPr>
                <w:rFonts w:ascii="Times New Roman" w:eastAsia="Times New Roman" w:hAnsi="Times New Roman" w:cs="Times New Roman"/>
                <w:color w:val="000000"/>
                <w:sz w:val="24"/>
                <w:szCs w:val="24"/>
                <w:lang w:eastAsia="lt-LT"/>
              </w:rPr>
              <w:lastRenderedPageBreak/>
              <w:t xml:space="preserve">darbo rinkai, skatinamas gyventojų verslumas. </w:t>
            </w:r>
            <w:r w:rsidR="00C21D16" w:rsidRPr="00FF6727">
              <w:rPr>
                <w:rFonts w:ascii="Times New Roman" w:eastAsia="Times New Roman" w:hAnsi="Times New Roman" w:cs="Times New Roman"/>
                <w:color w:val="000000"/>
                <w:sz w:val="24"/>
                <w:szCs w:val="24"/>
                <w:lang w:eastAsia="lt-LT"/>
              </w:rPr>
              <w:t>Kartu</w:t>
            </w:r>
            <w:r w:rsidRPr="00FF6727">
              <w:rPr>
                <w:rFonts w:ascii="Times New Roman" w:eastAsia="Times New Roman" w:hAnsi="Times New Roman" w:cs="Times New Roman"/>
                <w:color w:val="000000"/>
                <w:sz w:val="24"/>
                <w:szCs w:val="24"/>
                <w:lang w:eastAsia="lt-LT"/>
              </w:rPr>
              <w:t xml:space="preserve"> būtų organizuojamos mokymų, konsultavimo ir kitos veiklos, skirtos jauno verslo subjektams, </w:t>
            </w:r>
            <w:r w:rsidR="003F74DB" w:rsidRPr="00FF6727">
              <w:rPr>
                <w:rFonts w:ascii="Times New Roman" w:eastAsia="Times New Roman" w:hAnsi="Times New Roman" w:cs="Times New Roman"/>
                <w:color w:val="000000"/>
                <w:sz w:val="24"/>
                <w:szCs w:val="24"/>
                <w:lang w:eastAsia="lt-LT"/>
              </w:rPr>
              <w:t xml:space="preserve">ir taip būtų </w:t>
            </w:r>
            <w:r w:rsidRPr="00FF6727">
              <w:rPr>
                <w:rFonts w:ascii="Times New Roman" w:eastAsia="Times New Roman" w:hAnsi="Times New Roman" w:cs="Times New Roman"/>
                <w:color w:val="000000"/>
                <w:sz w:val="24"/>
                <w:szCs w:val="24"/>
                <w:lang w:eastAsia="lt-LT"/>
              </w:rPr>
              <w:t>skatina</w:t>
            </w:r>
            <w:r w:rsidR="003F74DB" w:rsidRPr="00FF6727">
              <w:rPr>
                <w:rFonts w:ascii="Times New Roman" w:eastAsia="Times New Roman" w:hAnsi="Times New Roman" w:cs="Times New Roman"/>
                <w:color w:val="000000"/>
                <w:sz w:val="24"/>
                <w:szCs w:val="24"/>
                <w:lang w:eastAsia="lt-LT"/>
              </w:rPr>
              <w:t xml:space="preserve">ma kurti </w:t>
            </w:r>
            <w:r w:rsidRPr="00FF6727">
              <w:rPr>
                <w:rFonts w:ascii="Times New Roman" w:eastAsia="Times New Roman" w:hAnsi="Times New Roman" w:cs="Times New Roman"/>
                <w:color w:val="000000"/>
                <w:sz w:val="24"/>
                <w:szCs w:val="24"/>
                <w:lang w:eastAsia="lt-LT"/>
              </w:rPr>
              <w:t>darbo viet</w:t>
            </w:r>
            <w:r w:rsidR="003F74DB" w:rsidRPr="00FF6727">
              <w:rPr>
                <w:rFonts w:ascii="Times New Roman" w:eastAsia="Times New Roman" w:hAnsi="Times New Roman" w:cs="Times New Roman"/>
                <w:color w:val="000000"/>
                <w:sz w:val="24"/>
                <w:szCs w:val="24"/>
                <w:lang w:eastAsia="lt-LT"/>
              </w:rPr>
              <w:t>as</w:t>
            </w:r>
            <w:r w:rsidRPr="00FF6727">
              <w:rPr>
                <w:rFonts w:ascii="Times New Roman" w:eastAsia="Times New Roman" w:hAnsi="Times New Roman" w:cs="Times New Roman"/>
                <w:color w:val="000000"/>
                <w:sz w:val="24"/>
                <w:szCs w:val="24"/>
                <w:lang w:eastAsia="lt-LT"/>
              </w:rPr>
              <w:t xml:space="preserve">, </w:t>
            </w:r>
            <w:r w:rsidR="003F74DB" w:rsidRPr="00FF6727">
              <w:rPr>
                <w:rFonts w:ascii="Times New Roman" w:eastAsia="Times New Roman" w:hAnsi="Times New Roman" w:cs="Times New Roman"/>
                <w:color w:val="000000"/>
                <w:sz w:val="24"/>
                <w:szCs w:val="24"/>
                <w:lang w:eastAsia="lt-LT"/>
              </w:rPr>
              <w:t xml:space="preserve">plėtoti </w:t>
            </w:r>
            <w:r w:rsidRPr="00FF6727">
              <w:rPr>
                <w:rFonts w:ascii="Times New Roman" w:eastAsia="Times New Roman" w:hAnsi="Times New Roman" w:cs="Times New Roman"/>
                <w:color w:val="000000"/>
                <w:sz w:val="24"/>
                <w:szCs w:val="24"/>
                <w:lang w:eastAsia="lt-LT"/>
              </w:rPr>
              <w:t>versl</w:t>
            </w:r>
            <w:r w:rsidR="003F74DB" w:rsidRPr="00FF6727">
              <w:rPr>
                <w:rFonts w:ascii="Times New Roman" w:eastAsia="Times New Roman" w:hAnsi="Times New Roman" w:cs="Times New Roman"/>
                <w:color w:val="000000"/>
                <w:sz w:val="24"/>
                <w:szCs w:val="24"/>
                <w:lang w:eastAsia="lt-LT"/>
              </w:rPr>
              <w:t xml:space="preserve">ą </w:t>
            </w:r>
            <w:r w:rsidRPr="00FF6727">
              <w:rPr>
                <w:rFonts w:ascii="Times New Roman" w:eastAsia="Times New Roman" w:hAnsi="Times New Roman" w:cs="Times New Roman"/>
                <w:color w:val="000000"/>
                <w:sz w:val="24"/>
                <w:szCs w:val="24"/>
                <w:lang w:eastAsia="lt-LT"/>
              </w:rPr>
              <w:t xml:space="preserve">ir gyvybingumą </w:t>
            </w:r>
            <w:r w:rsidR="00F4460D" w:rsidRPr="00FF6727">
              <w:rPr>
                <w:rFonts w:ascii="Times New Roman" w:eastAsia="Times New Roman" w:hAnsi="Times New Roman" w:cs="Times New Roman"/>
                <w:color w:val="000000"/>
                <w:sz w:val="24"/>
                <w:szCs w:val="24"/>
                <w:lang w:eastAsia="lt-LT"/>
              </w:rPr>
              <w:t>Druskinink</w:t>
            </w:r>
            <w:r w:rsidR="003F74DB" w:rsidRPr="00FF6727">
              <w:rPr>
                <w:rFonts w:ascii="Times New Roman" w:eastAsia="Times New Roman" w:hAnsi="Times New Roman" w:cs="Times New Roman"/>
                <w:color w:val="000000"/>
                <w:sz w:val="24"/>
                <w:szCs w:val="24"/>
                <w:lang w:eastAsia="lt-LT"/>
              </w:rPr>
              <w:t>ų mieste</w:t>
            </w:r>
            <w:r w:rsidRPr="00FF6727">
              <w:rPr>
                <w:rFonts w:ascii="Times New Roman" w:eastAsia="Times New Roman" w:hAnsi="Times New Roman" w:cs="Times New Roman"/>
                <w:color w:val="000000"/>
                <w:sz w:val="24"/>
                <w:szCs w:val="24"/>
                <w:lang w:eastAsia="lt-LT"/>
              </w:rPr>
              <w:t>.</w:t>
            </w:r>
            <w:r w:rsidR="00D210BD">
              <w:rPr>
                <w:rFonts w:ascii="Times New Roman" w:eastAsia="Times New Roman" w:hAnsi="Times New Roman" w:cs="Times New Roman"/>
                <w:color w:val="000000"/>
                <w:sz w:val="24"/>
                <w:szCs w:val="24"/>
                <w:lang w:eastAsia="lt-LT"/>
              </w:rPr>
              <w:t xml:space="preserve"> </w:t>
            </w:r>
            <w:r w:rsidR="00D210BD" w:rsidRPr="00D210BD">
              <w:rPr>
                <w:rFonts w:ascii="Times New Roman" w:eastAsia="Times New Roman" w:hAnsi="Times New Roman" w:cs="Times New Roman"/>
                <w:color w:val="000000"/>
                <w:sz w:val="24"/>
                <w:szCs w:val="24"/>
                <w:lang w:eastAsia="lt-LT"/>
              </w:rPr>
              <w:t>Papildomai būtų stiprinamas gyventojų informuotumas ir praktinis pasirengimas civilinės saugos srityje, įgyvendinant švietimo ir įgūdžių ugdymo veiklas. Tai prisidėtų prie bendruomenės atsparumo didinimo ir saugesnės aplinkos kūrimo Druskininkų mieste.</w:t>
            </w:r>
            <w:r w:rsidRPr="00FF6727">
              <w:rPr>
                <w:rFonts w:ascii="Times New Roman" w:eastAsia="Times New Roman" w:hAnsi="Times New Roman" w:cs="Times New Roman"/>
                <w:color w:val="000000"/>
                <w:sz w:val="24"/>
                <w:szCs w:val="24"/>
                <w:lang w:eastAsia="lt-LT"/>
              </w:rPr>
              <w:t xml:space="preserve"> Ši alternatyva įtrauktų visas VPS išskirtas tikslines grupes, tenkintų visus poreikius, panaudodama visas stiprybes bei galimybes </w:t>
            </w:r>
            <w:r w:rsidR="003F74DB" w:rsidRPr="00FF6727">
              <w:rPr>
                <w:rFonts w:ascii="Times New Roman" w:eastAsia="Times New Roman" w:hAnsi="Times New Roman" w:cs="Times New Roman"/>
                <w:color w:val="000000"/>
                <w:sz w:val="24"/>
                <w:szCs w:val="24"/>
                <w:lang w:eastAsia="lt-LT"/>
              </w:rPr>
              <w:t xml:space="preserve">ir </w:t>
            </w:r>
            <w:r w:rsidRPr="00FF6727">
              <w:rPr>
                <w:rFonts w:ascii="Times New Roman" w:eastAsia="Times New Roman" w:hAnsi="Times New Roman" w:cs="Times New Roman"/>
                <w:color w:val="000000"/>
                <w:sz w:val="24"/>
                <w:szCs w:val="24"/>
                <w:lang w:eastAsia="lt-LT"/>
              </w:rPr>
              <w:t>sumažindama arba eliminuodama silpnybes bei grėsmes.</w:t>
            </w:r>
          </w:p>
          <w:p w14:paraId="4CB9A041" w14:textId="77777777" w:rsidR="00FD7B23" w:rsidRPr="00FF6727" w:rsidRDefault="003976B5" w:rsidP="00F4460D">
            <w:pPr>
              <w:spacing w:after="0" w:line="276"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xml:space="preserve">Todėl </w:t>
            </w:r>
            <w:r w:rsidRPr="00FF6727">
              <w:rPr>
                <w:rFonts w:ascii="Times New Roman" w:eastAsia="Times New Roman" w:hAnsi="Times New Roman" w:cs="Times New Roman"/>
                <w:b/>
                <w:bCs/>
                <w:color w:val="000000"/>
                <w:sz w:val="24"/>
                <w:szCs w:val="24"/>
                <w:lang w:eastAsia="lt-LT"/>
              </w:rPr>
              <w:t>pasirinkta</w:t>
            </w:r>
            <w:r w:rsidRPr="00FF6727">
              <w:rPr>
                <w:rFonts w:ascii="Times New Roman" w:eastAsia="Times New Roman" w:hAnsi="Times New Roman" w:cs="Times New Roman"/>
                <w:color w:val="000000"/>
                <w:sz w:val="24"/>
                <w:szCs w:val="24"/>
                <w:lang w:eastAsia="lt-LT"/>
              </w:rPr>
              <w:t xml:space="preserve"> ši alternatyva</w:t>
            </w:r>
            <w:r w:rsidRPr="00A8056F">
              <w:rPr>
                <w:rFonts w:ascii="Times New Roman" w:eastAsia="Times New Roman" w:hAnsi="Times New Roman" w:cs="Times New Roman"/>
                <w:color w:val="000000"/>
                <w:sz w:val="24"/>
                <w:szCs w:val="24"/>
                <w:lang w:eastAsia="lt-LT"/>
              </w:rPr>
              <w:t>.</w:t>
            </w:r>
            <w:r w:rsidR="00F4460D" w:rsidRPr="00FF6727">
              <w:rPr>
                <w:rFonts w:ascii="Times New Roman" w:eastAsia="Times New Roman" w:hAnsi="Times New Roman" w:cs="Times New Roman"/>
                <w:b/>
                <w:bCs/>
                <w:color w:val="000000"/>
                <w:sz w:val="24"/>
                <w:szCs w:val="24"/>
                <w:lang w:eastAsia="lt-LT"/>
              </w:rPr>
              <w:t xml:space="preserve"> </w:t>
            </w:r>
          </w:p>
        </w:tc>
        <w:tc>
          <w:tcPr>
            <w:tcW w:w="2500" w:type="pct"/>
            <w:vMerge w:val="restart"/>
            <w:tcBorders>
              <w:top w:val="nil"/>
              <w:left w:val="single" w:sz="8" w:space="0" w:color="auto"/>
              <w:bottom w:val="single" w:sz="8" w:space="0" w:color="000000"/>
              <w:right w:val="single" w:sz="8" w:space="0" w:color="000000"/>
            </w:tcBorders>
            <w:hideMark/>
          </w:tcPr>
          <w:p w14:paraId="0845BA01" w14:textId="6F2220FD" w:rsidR="00F4460D" w:rsidRPr="00FF6727" w:rsidRDefault="00F4460D" w:rsidP="00FD7B23">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b/>
                <w:bCs/>
                <w:color w:val="000000"/>
                <w:sz w:val="24"/>
                <w:szCs w:val="24"/>
                <w:lang w:eastAsia="lt-LT"/>
              </w:rPr>
              <w:lastRenderedPageBreak/>
              <w:t>DIDINTI DRUSKININKŲ MIESTO GYVENTOJŲ</w:t>
            </w:r>
            <w:r w:rsidR="0072312E" w:rsidRPr="00FF6727">
              <w:rPr>
                <w:rFonts w:ascii="Times New Roman" w:eastAsia="Times New Roman" w:hAnsi="Times New Roman" w:cs="Times New Roman"/>
                <w:b/>
                <w:bCs/>
                <w:color w:val="000000"/>
                <w:sz w:val="24"/>
                <w:szCs w:val="24"/>
                <w:lang w:eastAsia="lt-LT"/>
              </w:rPr>
              <w:t xml:space="preserve"> </w:t>
            </w:r>
            <w:r w:rsidRPr="00FF6727">
              <w:rPr>
                <w:rFonts w:ascii="Times New Roman" w:eastAsia="Times New Roman" w:hAnsi="Times New Roman" w:cs="Times New Roman"/>
                <w:b/>
                <w:bCs/>
                <w:color w:val="000000"/>
                <w:sz w:val="24"/>
                <w:szCs w:val="24"/>
                <w:lang w:eastAsia="lt-LT"/>
              </w:rPr>
              <w:t>SOCIALINĘ APRĖPTĮ PLĖTOJANT JIEMS AKTUALIAS VIEŠ</w:t>
            </w:r>
            <w:r w:rsidR="00C21D16" w:rsidRPr="00FF6727">
              <w:rPr>
                <w:rFonts w:ascii="Times New Roman" w:eastAsia="Times New Roman" w:hAnsi="Times New Roman" w:cs="Times New Roman"/>
                <w:b/>
                <w:bCs/>
                <w:color w:val="000000"/>
                <w:sz w:val="24"/>
                <w:szCs w:val="24"/>
                <w:lang w:eastAsia="lt-LT"/>
              </w:rPr>
              <w:t>Ą</w:t>
            </w:r>
            <w:r w:rsidRPr="00FF6727">
              <w:rPr>
                <w:rFonts w:ascii="Times New Roman" w:eastAsia="Times New Roman" w:hAnsi="Times New Roman" w:cs="Times New Roman"/>
                <w:b/>
                <w:bCs/>
                <w:color w:val="000000"/>
                <w:sz w:val="24"/>
                <w:szCs w:val="24"/>
                <w:lang w:eastAsia="lt-LT"/>
              </w:rPr>
              <w:t>SIAS PASLAUGAS</w:t>
            </w:r>
            <w:r w:rsidR="00921152">
              <w:rPr>
                <w:rFonts w:ascii="Times New Roman" w:eastAsia="Times New Roman" w:hAnsi="Times New Roman" w:cs="Times New Roman"/>
                <w:b/>
                <w:bCs/>
                <w:color w:val="000000"/>
                <w:sz w:val="24"/>
                <w:szCs w:val="24"/>
                <w:lang w:eastAsia="lt-LT"/>
              </w:rPr>
              <w:t xml:space="preserve"> IR STIPRINTI GYVENTOJŲ INFORMUOTUMĄ SAUGUMO KLAUSIMAIS</w:t>
            </w:r>
            <w:r w:rsidR="00FD7B23" w:rsidRPr="00FF6727">
              <w:rPr>
                <w:rFonts w:ascii="Times New Roman" w:eastAsia="Times New Roman" w:hAnsi="Times New Roman" w:cs="Times New Roman"/>
                <w:color w:val="000000"/>
                <w:sz w:val="24"/>
                <w:szCs w:val="24"/>
                <w:lang w:eastAsia="lt-LT"/>
              </w:rPr>
              <w:t xml:space="preserve">. </w:t>
            </w:r>
          </w:p>
          <w:p w14:paraId="75FD6A6A" w14:textId="19453DF4" w:rsidR="00FD7B23" w:rsidRPr="00FF6727" w:rsidRDefault="00F4460D" w:rsidP="00F4460D">
            <w:pPr>
              <w:spacing w:after="0" w:line="276"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sz w:val="24"/>
                <w:szCs w:val="24"/>
                <w:lang w:eastAsia="lt-LT"/>
              </w:rPr>
              <w:t>Šios alternatyvos pasirinkimas leistų įgyvendinti bei plėtoti socialines ir kitas gyventojams aktualias</w:t>
            </w:r>
            <w:r w:rsidR="00AE1C3D" w:rsidRPr="00FF6727">
              <w:rPr>
                <w:rFonts w:ascii="Times New Roman" w:eastAsia="Times New Roman" w:hAnsi="Times New Roman" w:cs="Times New Roman"/>
                <w:sz w:val="24"/>
                <w:szCs w:val="24"/>
                <w:lang w:eastAsia="lt-LT"/>
              </w:rPr>
              <w:t xml:space="preserve"> vieš</w:t>
            </w:r>
            <w:r w:rsidR="00C21D16" w:rsidRPr="00FF6727">
              <w:rPr>
                <w:rFonts w:ascii="Times New Roman" w:eastAsia="Times New Roman" w:hAnsi="Times New Roman" w:cs="Times New Roman"/>
                <w:sz w:val="24"/>
                <w:szCs w:val="24"/>
                <w:lang w:eastAsia="lt-LT"/>
              </w:rPr>
              <w:t>ą</w:t>
            </w:r>
            <w:r w:rsidR="00AE1C3D" w:rsidRPr="00FF6727">
              <w:rPr>
                <w:rFonts w:ascii="Times New Roman" w:eastAsia="Times New Roman" w:hAnsi="Times New Roman" w:cs="Times New Roman"/>
                <w:sz w:val="24"/>
                <w:szCs w:val="24"/>
                <w:lang w:eastAsia="lt-LT"/>
              </w:rPr>
              <w:t>sias</w:t>
            </w:r>
            <w:r w:rsidRPr="00FF6727">
              <w:rPr>
                <w:rFonts w:ascii="Times New Roman" w:eastAsia="Times New Roman" w:hAnsi="Times New Roman" w:cs="Times New Roman"/>
                <w:sz w:val="24"/>
                <w:szCs w:val="24"/>
                <w:lang w:eastAsia="lt-LT"/>
              </w:rPr>
              <w:t xml:space="preserve"> paslaugas, skirtas įvairioms </w:t>
            </w:r>
            <w:r w:rsidR="00AE1C3D" w:rsidRPr="00FF6727">
              <w:rPr>
                <w:rFonts w:ascii="Times New Roman" w:eastAsia="Times New Roman" w:hAnsi="Times New Roman" w:cs="Times New Roman"/>
                <w:sz w:val="24"/>
                <w:szCs w:val="24"/>
                <w:lang w:eastAsia="lt-LT"/>
              </w:rPr>
              <w:t>gyventojų socialinėms ir amžiaus</w:t>
            </w:r>
            <w:r w:rsidRPr="00FF6727">
              <w:rPr>
                <w:rFonts w:ascii="Times New Roman" w:eastAsia="Times New Roman" w:hAnsi="Times New Roman" w:cs="Times New Roman"/>
                <w:sz w:val="24"/>
                <w:szCs w:val="24"/>
                <w:lang w:eastAsia="lt-LT"/>
              </w:rPr>
              <w:t xml:space="preserve"> grupėms, </w:t>
            </w:r>
            <w:r w:rsidR="00AE1C3D" w:rsidRPr="00FF6727">
              <w:rPr>
                <w:rFonts w:ascii="Times New Roman" w:eastAsia="Times New Roman" w:hAnsi="Times New Roman" w:cs="Times New Roman"/>
                <w:sz w:val="24"/>
                <w:szCs w:val="24"/>
                <w:lang w:eastAsia="lt-LT"/>
              </w:rPr>
              <w:t xml:space="preserve">atsižvelgiant į jų poreikius bei ypatumus. </w:t>
            </w:r>
            <w:r w:rsidRPr="00FF6727">
              <w:rPr>
                <w:rFonts w:ascii="Times New Roman" w:eastAsia="Times New Roman" w:hAnsi="Times New Roman" w:cs="Times New Roman"/>
                <w:sz w:val="24"/>
                <w:szCs w:val="24"/>
                <w:lang w:eastAsia="lt-LT"/>
              </w:rPr>
              <w:t xml:space="preserve">Kuriamos socialinės ir kitos gyventojams aktualios </w:t>
            </w:r>
            <w:r w:rsidR="00AE1C3D" w:rsidRPr="00FF6727">
              <w:rPr>
                <w:rFonts w:ascii="Times New Roman" w:eastAsia="Times New Roman" w:hAnsi="Times New Roman" w:cs="Times New Roman"/>
                <w:sz w:val="24"/>
                <w:szCs w:val="24"/>
                <w:lang w:eastAsia="lt-LT"/>
              </w:rPr>
              <w:t xml:space="preserve">viešosios </w:t>
            </w:r>
            <w:r w:rsidRPr="00FF6727">
              <w:rPr>
                <w:rFonts w:ascii="Times New Roman" w:eastAsia="Times New Roman" w:hAnsi="Times New Roman" w:cs="Times New Roman"/>
                <w:sz w:val="24"/>
                <w:szCs w:val="24"/>
                <w:lang w:eastAsia="lt-LT"/>
              </w:rPr>
              <w:t xml:space="preserve">paslaugos </w:t>
            </w:r>
            <w:r w:rsidR="00AE1C3D" w:rsidRPr="00FF6727">
              <w:rPr>
                <w:rFonts w:ascii="Times New Roman" w:eastAsia="Times New Roman" w:hAnsi="Times New Roman" w:cs="Times New Roman"/>
                <w:sz w:val="24"/>
                <w:szCs w:val="24"/>
                <w:lang w:eastAsia="lt-LT"/>
              </w:rPr>
              <w:t>padidintų gyventojų socialinę aprėptį</w:t>
            </w:r>
            <w:r w:rsidRPr="00FF6727">
              <w:rPr>
                <w:rFonts w:ascii="Times New Roman" w:eastAsia="Times New Roman" w:hAnsi="Times New Roman" w:cs="Times New Roman"/>
                <w:sz w:val="24"/>
                <w:szCs w:val="24"/>
                <w:lang w:eastAsia="lt-LT"/>
              </w:rPr>
              <w:t>, pa</w:t>
            </w:r>
            <w:r w:rsidR="00AE1C3D" w:rsidRPr="00FF6727">
              <w:rPr>
                <w:rFonts w:ascii="Times New Roman" w:eastAsia="Times New Roman" w:hAnsi="Times New Roman" w:cs="Times New Roman"/>
                <w:sz w:val="24"/>
                <w:szCs w:val="24"/>
                <w:lang w:eastAsia="lt-LT"/>
              </w:rPr>
              <w:t>gerintų</w:t>
            </w:r>
            <w:r w:rsidRPr="00FF6727">
              <w:rPr>
                <w:rFonts w:ascii="Times New Roman" w:eastAsia="Times New Roman" w:hAnsi="Times New Roman" w:cs="Times New Roman"/>
                <w:sz w:val="24"/>
                <w:szCs w:val="24"/>
                <w:lang w:eastAsia="lt-LT"/>
              </w:rPr>
              <w:t xml:space="preserve"> gyvenimo kokybę. Tačiau liktų nepatenkinti </w:t>
            </w:r>
            <w:r w:rsidR="001A188C" w:rsidRPr="00FF6727">
              <w:rPr>
                <w:rFonts w:ascii="Times New Roman" w:eastAsia="Times New Roman" w:hAnsi="Times New Roman" w:cs="Times New Roman"/>
                <w:sz w:val="24"/>
                <w:szCs w:val="24"/>
                <w:lang w:eastAsia="lt-LT"/>
              </w:rPr>
              <w:t>gyventojų, norinčių kurti verslą</w:t>
            </w:r>
            <w:r w:rsidR="00C21D16" w:rsidRPr="00FF6727">
              <w:rPr>
                <w:rFonts w:ascii="Times New Roman" w:eastAsia="Times New Roman" w:hAnsi="Times New Roman" w:cs="Times New Roman"/>
                <w:sz w:val="24"/>
                <w:szCs w:val="24"/>
                <w:lang w:eastAsia="lt-LT"/>
              </w:rPr>
              <w:t>,</w:t>
            </w:r>
            <w:r w:rsidR="001A188C" w:rsidRPr="00FF6727">
              <w:rPr>
                <w:rFonts w:ascii="Times New Roman" w:eastAsia="Times New Roman" w:hAnsi="Times New Roman" w:cs="Times New Roman"/>
                <w:sz w:val="24"/>
                <w:szCs w:val="24"/>
                <w:lang w:eastAsia="lt-LT"/>
              </w:rPr>
              <w:t xml:space="preserve"> bei </w:t>
            </w:r>
            <w:r w:rsidRPr="00FF6727">
              <w:rPr>
                <w:rFonts w:ascii="Times New Roman" w:eastAsia="Times New Roman" w:hAnsi="Times New Roman" w:cs="Times New Roman"/>
                <w:sz w:val="24"/>
                <w:szCs w:val="24"/>
                <w:lang w:eastAsia="lt-LT"/>
              </w:rPr>
              <w:t xml:space="preserve">verslo </w:t>
            </w:r>
            <w:r w:rsidR="00AE1C3D" w:rsidRPr="00FF6727">
              <w:rPr>
                <w:rFonts w:ascii="Times New Roman" w:eastAsia="Times New Roman" w:hAnsi="Times New Roman" w:cs="Times New Roman"/>
                <w:sz w:val="24"/>
                <w:szCs w:val="24"/>
                <w:lang w:eastAsia="lt-LT"/>
              </w:rPr>
              <w:t xml:space="preserve">subjektų </w:t>
            </w:r>
            <w:r w:rsidRPr="00FF6727">
              <w:rPr>
                <w:rFonts w:ascii="Times New Roman" w:eastAsia="Times New Roman" w:hAnsi="Times New Roman" w:cs="Times New Roman"/>
                <w:sz w:val="24"/>
                <w:szCs w:val="24"/>
                <w:lang w:eastAsia="lt-LT"/>
              </w:rPr>
              <w:t>poreikiai. Liktų nesprendžiama vien</w:t>
            </w:r>
            <w:r w:rsidR="00AE1C3D" w:rsidRPr="00FF6727">
              <w:rPr>
                <w:rFonts w:ascii="Times New Roman" w:eastAsia="Times New Roman" w:hAnsi="Times New Roman" w:cs="Times New Roman"/>
                <w:sz w:val="24"/>
                <w:szCs w:val="24"/>
                <w:lang w:eastAsia="lt-LT"/>
              </w:rPr>
              <w:t>a</w:t>
            </w:r>
            <w:r w:rsidRPr="00FF6727">
              <w:rPr>
                <w:rFonts w:ascii="Times New Roman" w:eastAsia="Times New Roman" w:hAnsi="Times New Roman" w:cs="Times New Roman"/>
                <w:sz w:val="24"/>
                <w:szCs w:val="24"/>
                <w:lang w:eastAsia="lt-LT"/>
              </w:rPr>
              <w:t xml:space="preserve"> svarbiausių problemų, įvard</w:t>
            </w:r>
            <w:r w:rsidR="00C21D16" w:rsidRPr="00FF6727">
              <w:rPr>
                <w:rFonts w:ascii="Times New Roman" w:eastAsia="Times New Roman" w:hAnsi="Times New Roman" w:cs="Times New Roman"/>
                <w:sz w:val="24"/>
                <w:szCs w:val="24"/>
                <w:lang w:eastAsia="lt-LT"/>
              </w:rPr>
              <w:t>y</w:t>
            </w:r>
            <w:r w:rsidRPr="00FF6727">
              <w:rPr>
                <w:rFonts w:ascii="Times New Roman" w:eastAsia="Times New Roman" w:hAnsi="Times New Roman" w:cs="Times New Roman"/>
                <w:sz w:val="24"/>
                <w:szCs w:val="24"/>
                <w:lang w:eastAsia="lt-LT"/>
              </w:rPr>
              <w:t xml:space="preserve">tų situacijos analizėje – </w:t>
            </w:r>
            <w:r w:rsidR="00AE1C3D" w:rsidRPr="00FF6727">
              <w:rPr>
                <w:rFonts w:ascii="Times New Roman" w:eastAsia="Times New Roman" w:hAnsi="Times New Roman" w:cs="Times New Roman"/>
                <w:color w:val="000000"/>
                <w:sz w:val="24"/>
                <w:szCs w:val="24"/>
                <w:lang w:eastAsia="lt-LT"/>
              </w:rPr>
              <w:t xml:space="preserve">Druskininkų </w:t>
            </w:r>
            <w:r w:rsidR="00AE1C3D" w:rsidRPr="00FF6727">
              <w:rPr>
                <w:rFonts w:ascii="Times New Roman" w:eastAsia="Times New Roman" w:hAnsi="Times New Roman" w:cs="Times New Roman"/>
                <w:color w:val="000000" w:themeColor="text1"/>
                <w:sz w:val="24"/>
                <w:szCs w:val="24"/>
                <w:lang w:eastAsia="lt-LT"/>
              </w:rPr>
              <w:t xml:space="preserve">ekonominių </w:t>
            </w:r>
            <w:r w:rsidR="00AE1C3D" w:rsidRPr="00FF6727">
              <w:rPr>
                <w:rFonts w:ascii="Times New Roman" w:eastAsia="Times New Roman" w:hAnsi="Times New Roman" w:cs="Times New Roman"/>
                <w:color w:val="000000"/>
                <w:sz w:val="24"/>
                <w:szCs w:val="24"/>
                <w:lang w:eastAsia="lt-LT"/>
              </w:rPr>
              <w:t>rodiklių atsilik</w:t>
            </w:r>
            <w:r w:rsidR="001A188C" w:rsidRPr="00FF6727">
              <w:rPr>
                <w:rFonts w:ascii="Times New Roman" w:eastAsia="Times New Roman" w:hAnsi="Times New Roman" w:cs="Times New Roman"/>
                <w:color w:val="000000"/>
                <w:sz w:val="24"/>
                <w:szCs w:val="24"/>
                <w:lang w:eastAsia="lt-LT"/>
              </w:rPr>
              <w:t>imas</w:t>
            </w:r>
            <w:r w:rsidR="00AE1C3D" w:rsidRPr="00FF6727">
              <w:rPr>
                <w:rFonts w:ascii="Times New Roman" w:eastAsia="Times New Roman" w:hAnsi="Times New Roman" w:cs="Times New Roman"/>
                <w:color w:val="000000"/>
                <w:sz w:val="24"/>
                <w:szCs w:val="24"/>
                <w:lang w:eastAsia="lt-LT"/>
              </w:rPr>
              <w:t xml:space="preserve"> nuo apskrities ir šalies tendencijų</w:t>
            </w:r>
            <w:r w:rsidR="001A188C" w:rsidRPr="00FF6727">
              <w:rPr>
                <w:rFonts w:ascii="Times New Roman" w:eastAsia="Times New Roman" w:hAnsi="Times New Roman" w:cs="Times New Roman"/>
                <w:color w:val="000000"/>
                <w:sz w:val="24"/>
                <w:szCs w:val="24"/>
                <w:lang w:eastAsia="lt-LT"/>
              </w:rPr>
              <w:t xml:space="preserve">, kuris </w:t>
            </w:r>
            <w:r w:rsidRPr="00FF6727">
              <w:rPr>
                <w:rFonts w:ascii="Times New Roman" w:eastAsia="Times New Roman" w:hAnsi="Times New Roman" w:cs="Times New Roman"/>
                <w:sz w:val="24"/>
                <w:szCs w:val="24"/>
                <w:lang w:eastAsia="lt-LT"/>
              </w:rPr>
              <w:t>lemia</w:t>
            </w:r>
            <w:r w:rsidR="00AE1C3D" w:rsidRPr="00FF6727">
              <w:rPr>
                <w:rFonts w:ascii="Times New Roman" w:eastAsia="Times New Roman" w:hAnsi="Times New Roman" w:cs="Times New Roman"/>
                <w:sz w:val="24"/>
                <w:szCs w:val="24"/>
                <w:lang w:eastAsia="lt-LT"/>
              </w:rPr>
              <w:t xml:space="preserve"> mažesnes pajamas, </w:t>
            </w:r>
            <w:r w:rsidRPr="00FF6727">
              <w:rPr>
                <w:rFonts w:ascii="Times New Roman" w:eastAsia="Times New Roman" w:hAnsi="Times New Roman" w:cs="Times New Roman"/>
                <w:sz w:val="24"/>
                <w:szCs w:val="24"/>
                <w:lang w:eastAsia="lt-LT"/>
              </w:rPr>
              <w:t>skurdo rizikos lygį</w:t>
            </w:r>
            <w:r w:rsidR="00C21D16" w:rsidRPr="00FF6727">
              <w:rPr>
                <w:rFonts w:ascii="Times New Roman" w:eastAsia="Times New Roman" w:hAnsi="Times New Roman" w:cs="Times New Roman"/>
                <w:sz w:val="24"/>
                <w:szCs w:val="24"/>
                <w:lang w:eastAsia="lt-LT"/>
              </w:rPr>
              <w:t>,</w:t>
            </w:r>
            <w:r w:rsidRPr="00FF6727">
              <w:rPr>
                <w:rFonts w:ascii="Times New Roman" w:eastAsia="Times New Roman" w:hAnsi="Times New Roman" w:cs="Times New Roman"/>
                <w:sz w:val="24"/>
                <w:szCs w:val="24"/>
                <w:lang w:eastAsia="lt-LT"/>
              </w:rPr>
              <w:t xml:space="preserve"> </w:t>
            </w:r>
            <w:r w:rsidR="00AE1C3D" w:rsidRPr="00FF6727">
              <w:rPr>
                <w:rFonts w:ascii="Times New Roman" w:eastAsia="Times New Roman" w:hAnsi="Times New Roman" w:cs="Times New Roman"/>
                <w:sz w:val="24"/>
                <w:szCs w:val="24"/>
                <w:lang w:eastAsia="lt-LT"/>
              </w:rPr>
              <w:t>taip pat ir nedarbo lygį</w:t>
            </w:r>
            <w:r w:rsidR="001A188C" w:rsidRPr="00FF6727">
              <w:rPr>
                <w:rFonts w:ascii="Times New Roman" w:eastAsia="Times New Roman" w:hAnsi="Times New Roman" w:cs="Times New Roman"/>
                <w:sz w:val="24"/>
                <w:szCs w:val="24"/>
                <w:lang w:eastAsia="lt-LT"/>
              </w:rPr>
              <w:t xml:space="preserve"> Druskininkų mieste</w:t>
            </w:r>
            <w:r w:rsidR="00AE1C3D" w:rsidRPr="00FF6727">
              <w:rPr>
                <w:rFonts w:ascii="Times New Roman" w:eastAsia="Times New Roman" w:hAnsi="Times New Roman" w:cs="Times New Roman"/>
                <w:sz w:val="24"/>
                <w:szCs w:val="24"/>
                <w:lang w:eastAsia="lt-LT"/>
              </w:rPr>
              <w:t xml:space="preserve">. </w:t>
            </w:r>
            <w:r w:rsidR="00921152" w:rsidRPr="00921152">
              <w:rPr>
                <w:rFonts w:ascii="Times New Roman" w:eastAsia="Times New Roman" w:hAnsi="Times New Roman" w:cs="Times New Roman"/>
                <w:sz w:val="24"/>
                <w:szCs w:val="24"/>
                <w:lang w:eastAsia="lt-LT"/>
              </w:rPr>
              <w:t xml:space="preserve">Be to, civilinės saugos srityje ši alternatyva apsiribotų daugiausia informavimo pobūdžio veiklomis, nepakankamai dėmesio skiriant praktinių įgūdžių ugdymui ir realiam gyventojų pasirengimui veikti ekstremaliųjų situacijų metu, todėl būtų ribotai stiprinamas </w:t>
            </w:r>
            <w:r w:rsidR="00921152" w:rsidRPr="00921152">
              <w:rPr>
                <w:rFonts w:ascii="Times New Roman" w:eastAsia="Times New Roman" w:hAnsi="Times New Roman" w:cs="Times New Roman"/>
                <w:sz w:val="24"/>
                <w:szCs w:val="24"/>
                <w:lang w:eastAsia="lt-LT"/>
              </w:rPr>
              <w:lastRenderedPageBreak/>
              <w:t>bendruomenės atsparumas.</w:t>
            </w:r>
            <w:r w:rsidR="00921152">
              <w:rPr>
                <w:rFonts w:ascii="Times New Roman" w:eastAsia="Times New Roman" w:hAnsi="Times New Roman" w:cs="Times New Roman"/>
                <w:sz w:val="24"/>
                <w:szCs w:val="24"/>
                <w:lang w:eastAsia="lt-LT"/>
              </w:rPr>
              <w:t xml:space="preserve"> </w:t>
            </w:r>
            <w:r w:rsidR="00AE1C3D" w:rsidRPr="00FF6727">
              <w:rPr>
                <w:rFonts w:ascii="Times New Roman" w:eastAsia="Times New Roman" w:hAnsi="Times New Roman" w:cs="Times New Roman"/>
                <w:sz w:val="24"/>
                <w:szCs w:val="24"/>
                <w:lang w:eastAsia="lt-LT"/>
              </w:rPr>
              <w:t>Šias problemas tik iš dalies gali sumažinti</w:t>
            </w:r>
            <w:r w:rsidRPr="00FF6727">
              <w:rPr>
                <w:rFonts w:ascii="Times New Roman" w:eastAsia="Times New Roman" w:hAnsi="Times New Roman" w:cs="Times New Roman"/>
                <w:sz w:val="24"/>
                <w:szCs w:val="24"/>
                <w:lang w:eastAsia="lt-LT"/>
              </w:rPr>
              <w:t xml:space="preserve"> teikiamos ir plėtojamos socialinės </w:t>
            </w:r>
            <w:r w:rsidR="00AE1C3D" w:rsidRPr="00FF6727">
              <w:rPr>
                <w:rFonts w:ascii="Times New Roman" w:eastAsia="Times New Roman" w:hAnsi="Times New Roman" w:cs="Times New Roman"/>
                <w:sz w:val="24"/>
                <w:szCs w:val="24"/>
                <w:lang w:eastAsia="lt-LT"/>
              </w:rPr>
              <w:t xml:space="preserve">ir kitos viešosios </w:t>
            </w:r>
            <w:r w:rsidRPr="00FF6727">
              <w:rPr>
                <w:rFonts w:ascii="Times New Roman" w:eastAsia="Times New Roman" w:hAnsi="Times New Roman" w:cs="Times New Roman"/>
                <w:sz w:val="24"/>
                <w:szCs w:val="24"/>
                <w:lang w:eastAsia="lt-LT"/>
              </w:rPr>
              <w:t xml:space="preserve">paslaugos. </w:t>
            </w:r>
            <w:r w:rsidR="00AE1C3D" w:rsidRPr="00FF6727">
              <w:rPr>
                <w:rFonts w:ascii="Times New Roman" w:eastAsia="Times New Roman" w:hAnsi="Times New Roman" w:cs="Times New Roman"/>
                <w:sz w:val="24"/>
                <w:szCs w:val="24"/>
                <w:lang w:eastAsia="lt-LT"/>
              </w:rPr>
              <w:t xml:space="preserve">Todėl ši alternatyva </w:t>
            </w:r>
            <w:r w:rsidR="00AE1C3D" w:rsidRPr="00FF6727">
              <w:rPr>
                <w:rFonts w:ascii="Times New Roman" w:eastAsia="Times New Roman" w:hAnsi="Times New Roman" w:cs="Times New Roman"/>
                <w:b/>
                <w:bCs/>
                <w:sz w:val="24"/>
                <w:szCs w:val="24"/>
                <w:lang w:eastAsia="lt-LT"/>
              </w:rPr>
              <w:t>atmesta</w:t>
            </w:r>
            <w:r w:rsidR="00AE1C3D" w:rsidRPr="00A8056F">
              <w:rPr>
                <w:rFonts w:ascii="Times New Roman" w:eastAsia="Times New Roman" w:hAnsi="Times New Roman" w:cs="Times New Roman"/>
                <w:sz w:val="24"/>
                <w:szCs w:val="24"/>
                <w:lang w:eastAsia="lt-LT"/>
              </w:rPr>
              <w:t>.</w:t>
            </w:r>
          </w:p>
        </w:tc>
      </w:tr>
      <w:tr w:rsidR="005035A6" w:rsidRPr="00FF6727" w14:paraId="6953481A" w14:textId="77777777" w:rsidTr="005035A6">
        <w:trPr>
          <w:trHeight w:val="458"/>
        </w:trPr>
        <w:tc>
          <w:tcPr>
            <w:tcW w:w="2500" w:type="pct"/>
            <w:vMerge/>
            <w:tcBorders>
              <w:top w:val="nil"/>
              <w:left w:val="single" w:sz="8" w:space="0" w:color="auto"/>
              <w:bottom w:val="single" w:sz="8" w:space="0" w:color="000000"/>
              <w:right w:val="single" w:sz="8" w:space="0" w:color="000000"/>
            </w:tcBorders>
            <w:vAlign w:val="center"/>
            <w:hideMark/>
          </w:tcPr>
          <w:p w14:paraId="0B9B17D7"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57EE3AD1"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4CBDCC69" w14:textId="77777777" w:rsidTr="005035A6">
        <w:trPr>
          <w:trHeight w:val="458"/>
        </w:trPr>
        <w:tc>
          <w:tcPr>
            <w:tcW w:w="2500" w:type="pct"/>
            <w:vMerge/>
            <w:tcBorders>
              <w:top w:val="nil"/>
              <w:left w:val="single" w:sz="8" w:space="0" w:color="auto"/>
              <w:bottom w:val="single" w:sz="8" w:space="0" w:color="000000"/>
              <w:right w:val="single" w:sz="8" w:space="0" w:color="000000"/>
            </w:tcBorders>
            <w:vAlign w:val="center"/>
            <w:hideMark/>
          </w:tcPr>
          <w:p w14:paraId="3B020807"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57FAD4AD"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3726E5B4" w14:textId="77777777" w:rsidTr="005035A6">
        <w:trPr>
          <w:trHeight w:val="458"/>
        </w:trPr>
        <w:tc>
          <w:tcPr>
            <w:tcW w:w="2500" w:type="pct"/>
            <w:vMerge/>
            <w:tcBorders>
              <w:top w:val="nil"/>
              <w:left w:val="single" w:sz="8" w:space="0" w:color="auto"/>
              <w:bottom w:val="single" w:sz="8" w:space="0" w:color="000000"/>
              <w:right w:val="single" w:sz="8" w:space="0" w:color="000000"/>
            </w:tcBorders>
            <w:vAlign w:val="center"/>
            <w:hideMark/>
          </w:tcPr>
          <w:p w14:paraId="2857B0A3"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4720248C"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r w:rsidR="005035A6" w:rsidRPr="00FF6727" w14:paraId="7B5816FB" w14:textId="77777777" w:rsidTr="005035A6">
        <w:trPr>
          <w:trHeight w:val="1380"/>
        </w:trPr>
        <w:tc>
          <w:tcPr>
            <w:tcW w:w="2500" w:type="pct"/>
            <w:vMerge/>
            <w:tcBorders>
              <w:top w:val="nil"/>
              <w:left w:val="single" w:sz="8" w:space="0" w:color="auto"/>
              <w:bottom w:val="single" w:sz="8" w:space="0" w:color="000000"/>
              <w:right w:val="single" w:sz="8" w:space="0" w:color="000000"/>
            </w:tcBorders>
            <w:vAlign w:val="center"/>
            <w:hideMark/>
          </w:tcPr>
          <w:p w14:paraId="6A46F1DF"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3EB9DCCA" w14:textId="77777777" w:rsidR="005035A6" w:rsidRPr="00FF6727" w:rsidRDefault="005035A6" w:rsidP="00FD7B23">
            <w:pPr>
              <w:spacing w:after="0" w:line="240" w:lineRule="auto"/>
              <w:rPr>
                <w:rFonts w:ascii="Times New Roman" w:eastAsia="Times New Roman" w:hAnsi="Times New Roman" w:cs="Times New Roman"/>
                <w:color w:val="000000"/>
                <w:sz w:val="24"/>
                <w:szCs w:val="24"/>
                <w:lang w:eastAsia="lt-LT"/>
              </w:rPr>
            </w:pPr>
          </w:p>
        </w:tc>
      </w:tr>
    </w:tbl>
    <w:p w14:paraId="7D76A712" w14:textId="77777777" w:rsidR="00FD7B23" w:rsidRPr="00FF6727" w:rsidRDefault="00FD7B23" w:rsidP="00FD7B23">
      <w:pPr>
        <w:rPr>
          <w:rFonts w:ascii="Times New Roman" w:hAnsi="Times New Roman" w:cs="Times New Roman"/>
          <w:sz w:val="24"/>
          <w:szCs w:val="24"/>
        </w:rPr>
      </w:pPr>
    </w:p>
    <w:p w14:paraId="4BF46289" w14:textId="77777777" w:rsidR="006A2F73" w:rsidRPr="00FF6727" w:rsidRDefault="006A2F73" w:rsidP="00FD7B23">
      <w:pPr>
        <w:rPr>
          <w:rFonts w:ascii="Times New Roman" w:hAnsi="Times New Roman" w:cs="Times New Roman"/>
          <w:sz w:val="24"/>
          <w:szCs w:val="24"/>
        </w:rPr>
      </w:pPr>
    </w:p>
    <w:tbl>
      <w:tblPr>
        <w:tblW w:w="8806" w:type="dxa"/>
        <w:tblLook w:val="04A0" w:firstRow="1" w:lastRow="0" w:firstColumn="1" w:lastColumn="0" w:noHBand="0" w:noVBand="1"/>
      </w:tblPr>
      <w:tblGrid>
        <w:gridCol w:w="960"/>
        <w:gridCol w:w="5669"/>
        <w:gridCol w:w="1067"/>
        <w:gridCol w:w="1110"/>
      </w:tblGrid>
      <w:tr w:rsidR="00A752F9" w:rsidRPr="00FF6727" w14:paraId="1550AB12" w14:textId="77777777" w:rsidTr="009C65A2">
        <w:trPr>
          <w:trHeight w:val="936"/>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79750B7D" w14:textId="77777777" w:rsidR="00A752F9" w:rsidRPr="00FF6727" w:rsidRDefault="00A752F9" w:rsidP="00A752F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w:t>
            </w:r>
          </w:p>
        </w:tc>
        <w:tc>
          <w:tcPr>
            <w:tcW w:w="5669" w:type="dxa"/>
            <w:tcBorders>
              <w:top w:val="single" w:sz="8" w:space="0" w:color="auto"/>
              <w:left w:val="nil"/>
              <w:bottom w:val="single" w:sz="4" w:space="0" w:color="auto"/>
              <w:right w:val="single" w:sz="4" w:space="0" w:color="auto"/>
            </w:tcBorders>
            <w:noWrap/>
            <w:vAlign w:val="center"/>
            <w:hideMark/>
          </w:tcPr>
          <w:p w14:paraId="1A46C5EE" w14:textId="77777777" w:rsidR="00A752F9" w:rsidRPr="00FF6727" w:rsidRDefault="00A752F9" w:rsidP="00A752F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Rezultato rodiklio pavadinimas</w:t>
            </w:r>
          </w:p>
        </w:tc>
        <w:tc>
          <w:tcPr>
            <w:tcW w:w="1067" w:type="dxa"/>
            <w:tcBorders>
              <w:top w:val="single" w:sz="8" w:space="0" w:color="auto"/>
              <w:left w:val="nil"/>
              <w:bottom w:val="single" w:sz="4" w:space="0" w:color="auto"/>
              <w:right w:val="single" w:sz="4" w:space="0" w:color="auto"/>
            </w:tcBorders>
            <w:vAlign w:val="bottom"/>
            <w:hideMark/>
          </w:tcPr>
          <w:p w14:paraId="2823F755" w14:textId="77777777" w:rsidR="00084DC9" w:rsidRDefault="00A752F9">
            <w:pPr>
              <w:spacing w:after="0" w:line="240" w:lineRule="auto"/>
              <w:jc w:val="center"/>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Pradinė reikšmė</w:t>
            </w:r>
            <w:r w:rsidR="002F5B1E">
              <w:rPr>
                <w:rFonts w:ascii="Times New Roman" w:eastAsia="Times New Roman" w:hAnsi="Times New Roman" w:cs="Times New Roman"/>
                <w:color w:val="000000"/>
                <w:sz w:val="24"/>
                <w:szCs w:val="24"/>
                <w:lang w:eastAsia="lt-LT"/>
              </w:rPr>
              <w:t xml:space="preserve"> 2024 m.</w:t>
            </w:r>
          </w:p>
        </w:tc>
        <w:tc>
          <w:tcPr>
            <w:tcW w:w="1110" w:type="dxa"/>
            <w:tcBorders>
              <w:top w:val="single" w:sz="8" w:space="0" w:color="auto"/>
              <w:left w:val="nil"/>
              <w:bottom w:val="single" w:sz="4" w:space="0" w:color="auto"/>
              <w:right w:val="single" w:sz="8" w:space="0" w:color="auto"/>
            </w:tcBorders>
            <w:vAlign w:val="bottom"/>
            <w:hideMark/>
          </w:tcPr>
          <w:p w14:paraId="06D43061" w14:textId="77777777" w:rsidR="00A752F9" w:rsidRPr="00FF6727" w:rsidRDefault="00A752F9" w:rsidP="009C65A2">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Siekiama reikšmė</w:t>
            </w:r>
            <w:r w:rsidR="002F5B1E">
              <w:rPr>
                <w:rFonts w:ascii="Times New Roman" w:eastAsia="Times New Roman" w:hAnsi="Times New Roman" w:cs="Times New Roman"/>
                <w:color w:val="000000"/>
                <w:sz w:val="24"/>
                <w:szCs w:val="24"/>
                <w:lang w:eastAsia="lt-LT"/>
              </w:rPr>
              <w:t xml:space="preserve"> 2029 m. </w:t>
            </w:r>
          </w:p>
        </w:tc>
      </w:tr>
      <w:tr w:rsidR="00484A8E" w:rsidRPr="00FF6727" w14:paraId="7A7A7E8D" w14:textId="77777777" w:rsidTr="009C65A2">
        <w:trPr>
          <w:trHeight w:val="957"/>
        </w:trPr>
        <w:tc>
          <w:tcPr>
            <w:tcW w:w="960" w:type="dxa"/>
            <w:tcBorders>
              <w:top w:val="nil"/>
              <w:left w:val="single" w:sz="8" w:space="0" w:color="auto"/>
              <w:bottom w:val="single" w:sz="4" w:space="0" w:color="auto"/>
              <w:right w:val="single" w:sz="4" w:space="0" w:color="auto"/>
            </w:tcBorders>
            <w:noWrap/>
            <w:hideMark/>
          </w:tcPr>
          <w:p w14:paraId="52BF7CFF" w14:textId="77777777" w:rsidR="00484A8E" w:rsidRPr="00FF6727" w:rsidRDefault="00484A8E" w:rsidP="00484A8E">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5669" w:type="dxa"/>
            <w:tcBorders>
              <w:top w:val="single" w:sz="4" w:space="0" w:color="auto"/>
              <w:left w:val="nil"/>
              <w:bottom w:val="single" w:sz="4" w:space="0" w:color="auto"/>
              <w:right w:val="single" w:sz="4" w:space="0" w:color="auto"/>
            </w:tcBorders>
            <w:hideMark/>
          </w:tcPr>
          <w:p w14:paraId="172B29F7" w14:textId="77777777" w:rsidR="00484A8E" w:rsidRPr="00FF6727" w:rsidRDefault="00484A8E" w:rsidP="00484A8E">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xml:space="preserve">BIVP projektų veiklų dalyvių, kurie po dalyvavimo veiklose toliau dalyvauja socialinei integracijai skirtose veiklose ir (ar) darbo rinkoje, dalis, proc. </w:t>
            </w:r>
          </w:p>
        </w:tc>
        <w:tc>
          <w:tcPr>
            <w:tcW w:w="1067" w:type="dxa"/>
            <w:tcBorders>
              <w:top w:val="nil"/>
              <w:left w:val="nil"/>
              <w:bottom w:val="single" w:sz="4" w:space="0" w:color="auto"/>
              <w:right w:val="single" w:sz="4" w:space="0" w:color="auto"/>
            </w:tcBorders>
            <w:noWrap/>
            <w:hideMark/>
          </w:tcPr>
          <w:p w14:paraId="6DF5AEB6" w14:textId="77777777" w:rsidR="00484A8E" w:rsidRPr="00FF6727" w:rsidRDefault="00484A8E" w:rsidP="00484A8E">
            <w:pPr>
              <w:spacing w:after="0" w:line="240" w:lineRule="auto"/>
              <w:jc w:val="center"/>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0</w:t>
            </w:r>
          </w:p>
        </w:tc>
        <w:tc>
          <w:tcPr>
            <w:tcW w:w="1110" w:type="dxa"/>
            <w:tcBorders>
              <w:top w:val="nil"/>
              <w:left w:val="nil"/>
              <w:bottom w:val="single" w:sz="4" w:space="0" w:color="auto"/>
              <w:right w:val="single" w:sz="8" w:space="0" w:color="auto"/>
            </w:tcBorders>
            <w:noWrap/>
            <w:hideMark/>
          </w:tcPr>
          <w:p w14:paraId="053C6EFC" w14:textId="77777777" w:rsidR="00484A8E" w:rsidRPr="00FF6727" w:rsidRDefault="00484A8E" w:rsidP="00484A8E">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40</w:t>
            </w:r>
          </w:p>
        </w:tc>
      </w:tr>
      <w:tr w:rsidR="00484A8E" w:rsidRPr="00FF6727" w14:paraId="765073AA" w14:textId="77777777" w:rsidTr="009C65A2">
        <w:trPr>
          <w:trHeight w:val="567"/>
        </w:trPr>
        <w:tc>
          <w:tcPr>
            <w:tcW w:w="960" w:type="dxa"/>
            <w:tcBorders>
              <w:top w:val="nil"/>
              <w:left w:val="single" w:sz="8" w:space="0" w:color="auto"/>
              <w:bottom w:val="single" w:sz="4" w:space="0" w:color="auto"/>
              <w:right w:val="single" w:sz="4" w:space="0" w:color="auto"/>
            </w:tcBorders>
            <w:noWrap/>
            <w:hideMark/>
          </w:tcPr>
          <w:p w14:paraId="4855F297" w14:textId="77777777" w:rsidR="00484A8E" w:rsidRPr="00FF6727" w:rsidRDefault="00484A8E" w:rsidP="00484A8E">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5669" w:type="dxa"/>
            <w:tcBorders>
              <w:top w:val="single" w:sz="4" w:space="0" w:color="auto"/>
              <w:left w:val="nil"/>
              <w:bottom w:val="single" w:sz="4" w:space="0" w:color="auto"/>
              <w:right w:val="single" w:sz="4" w:space="0" w:color="auto"/>
            </w:tcBorders>
            <w:hideMark/>
          </w:tcPr>
          <w:p w14:paraId="24485F01" w14:textId="77777777" w:rsidR="00484A8E" w:rsidRPr="00FF6727" w:rsidRDefault="00484A8E" w:rsidP="00484A8E">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Paramą gavusiuose subjektuose sukurtos darbo vietos, vienų metų etato ekvivalentai</w:t>
            </w:r>
          </w:p>
        </w:tc>
        <w:tc>
          <w:tcPr>
            <w:tcW w:w="1067" w:type="dxa"/>
            <w:tcBorders>
              <w:top w:val="nil"/>
              <w:left w:val="nil"/>
              <w:bottom w:val="single" w:sz="4" w:space="0" w:color="auto"/>
              <w:right w:val="single" w:sz="4" w:space="0" w:color="auto"/>
            </w:tcBorders>
            <w:noWrap/>
            <w:hideMark/>
          </w:tcPr>
          <w:p w14:paraId="07715C2B" w14:textId="77777777" w:rsidR="00484A8E" w:rsidRPr="00FF6727" w:rsidRDefault="00484A8E" w:rsidP="00484A8E">
            <w:pPr>
              <w:spacing w:after="0" w:line="240" w:lineRule="auto"/>
              <w:jc w:val="center"/>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0</w:t>
            </w:r>
          </w:p>
        </w:tc>
        <w:tc>
          <w:tcPr>
            <w:tcW w:w="1110" w:type="dxa"/>
            <w:tcBorders>
              <w:top w:val="nil"/>
              <w:left w:val="nil"/>
              <w:bottom w:val="single" w:sz="4" w:space="0" w:color="auto"/>
              <w:right w:val="single" w:sz="8" w:space="0" w:color="auto"/>
            </w:tcBorders>
            <w:shd w:val="clear" w:color="000000" w:fill="FFFFFF"/>
            <w:noWrap/>
            <w:hideMark/>
          </w:tcPr>
          <w:p w14:paraId="22E996F1" w14:textId="77777777" w:rsidR="00484A8E" w:rsidRPr="00FF6727" w:rsidRDefault="00484A8E" w:rsidP="00484A8E">
            <w:pPr>
              <w:spacing w:after="0" w:line="240" w:lineRule="auto"/>
              <w:jc w:val="center"/>
              <w:rPr>
                <w:rFonts w:ascii="Times New Roman" w:eastAsia="Times New Roman" w:hAnsi="Times New Roman" w:cs="Times New Roman"/>
                <w:strike/>
                <w:sz w:val="24"/>
                <w:szCs w:val="24"/>
                <w:lang w:eastAsia="lt-LT"/>
              </w:rPr>
            </w:pPr>
            <w:r w:rsidRPr="00FF6727">
              <w:rPr>
                <w:rFonts w:ascii="Times New Roman" w:eastAsia="Times New Roman" w:hAnsi="Times New Roman" w:cs="Times New Roman"/>
                <w:sz w:val="24"/>
                <w:szCs w:val="24"/>
                <w:lang w:eastAsia="lt-LT"/>
              </w:rPr>
              <w:t>3</w:t>
            </w:r>
          </w:p>
        </w:tc>
      </w:tr>
      <w:tr w:rsidR="00AB0A89" w:rsidRPr="00FF6727" w14:paraId="2E143654" w14:textId="77777777" w:rsidTr="001A2A9A">
        <w:trPr>
          <w:trHeight w:val="936"/>
        </w:trPr>
        <w:tc>
          <w:tcPr>
            <w:tcW w:w="960" w:type="dxa"/>
            <w:tcBorders>
              <w:top w:val="single" w:sz="8" w:space="0" w:color="auto"/>
              <w:left w:val="single" w:sz="8" w:space="0" w:color="auto"/>
              <w:bottom w:val="single" w:sz="4" w:space="0" w:color="auto"/>
              <w:right w:val="single" w:sz="4" w:space="0" w:color="auto"/>
            </w:tcBorders>
            <w:noWrap/>
            <w:vAlign w:val="bottom"/>
            <w:hideMark/>
          </w:tcPr>
          <w:p w14:paraId="236B8A0C" w14:textId="77777777" w:rsidR="00AB0A89" w:rsidRPr="00FF6727" w:rsidRDefault="00AB0A89" w:rsidP="001A2A9A">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w:t>
            </w:r>
          </w:p>
        </w:tc>
        <w:tc>
          <w:tcPr>
            <w:tcW w:w="5669" w:type="dxa"/>
            <w:tcBorders>
              <w:top w:val="single" w:sz="8" w:space="0" w:color="auto"/>
              <w:left w:val="nil"/>
              <w:bottom w:val="single" w:sz="4" w:space="0" w:color="auto"/>
              <w:right w:val="single" w:sz="4" w:space="0" w:color="auto"/>
            </w:tcBorders>
            <w:noWrap/>
            <w:vAlign w:val="center"/>
            <w:hideMark/>
          </w:tcPr>
          <w:p w14:paraId="6F9BB431" w14:textId="77777777" w:rsidR="00AB0A89" w:rsidRPr="00FF6727" w:rsidRDefault="00AB0A89" w:rsidP="001A2A9A">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Rezultato rodiklio pavadinimas</w:t>
            </w:r>
          </w:p>
        </w:tc>
        <w:tc>
          <w:tcPr>
            <w:tcW w:w="1067" w:type="dxa"/>
            <w:tcBorders>
              <w:top w:val="single" w:sz="8" w:space="0" w:color="auto"/>
              <w:left w:val="nil"/>
              <w:bottom w:val="single" w:sz="4" w:space="0" w:color="auto"/>
              <w:right w:val="single" w:sz="4" w:space="0" w:color="auto"/>
            </w:tcBorders>
            <w:vAlign w:val="bottom"/>
            <w:hideMark/>
          </w:tcPr>
          <w:p w14:paraId="435CA0BB" w14:textId="26C9B647" w:rsidR="00AB0A89" w:rsidRDefault="00AB0A89" w:rsidP="001A2A9A">
            <w:pPr>
              <w:spacing w:after="0" w:line="240" w:lineRule="auto"/>
              <w:jc w:val="center"/>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Pradinė reikšmė</w:t>
            </w:r>
            <w:r>
              <w:rPr>
                <w:rFonts w:ascii="Times New Roman" w:eastAsia="Times New Roman" w:hAnsi="Times New Roman" w:cs="Times New Roman"/>
                <w:color w:val="000000"/>
                <w:sz w:val="24"/>
                <w:szCs w:val="24"/>
                <w:lang w:eastAsia="lt-LT"/>
              </w:rPr>
              <w:t xml:space="preserve"> 2026 m.</w:t>
            </w:r>
          </w:p>
        </w:tc>
        <w:tc>
          <w:tcPr>
            <w:tcW w:w="1110" w:type="dxa"/>
            <w:tcBorders>
              <w:top w:val="single" w:sz="8" w:space="0" w:color="auto"/>
              <w:left w:val="nil"/>
              <w:bottom w:val="single" w:sz="4" w:space="0" w:color="auto"/>
              <w:right w:val="single" w:sz="8" w:space="0" w:color="auto"/>
            </w:tcBorders>
            <w:vAlign w:val="bottom"/>
            <w:hideMark/>
          </w:tcPr>
          <w:p w14:paraId="538EF32F" w14:textId="7D1EEFBD" w:rsidR="00AB0A89" w:rsidRPr="00FF6727" w:rsidRDefault="00AB0A89" w:rsidP="001A2A9A">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Siekiama reikšmė</w:t>
            </w:r>
            <w:r>
              <w:rPr>
                <w:rFonts w:ascii="Times New Roman" w:eastAsia="Times New Roman" w:hAnsi="Times New Roman" w:cs="Times New Roman"/>
                <w:color w:val="000000"/>
                <w:sz w:val="24"/>
                <w:szCs w:val="24"/>
                <w:lang w:eastAsia="lt-LT"/>
              </w:rPr>
              <w:t xml:space="preserve"> 2030 m. </w:t>
            </w:r>
          </w:p>
        </w:tc>
      </w:tr>
      <w:tr w:rsidR="00AB0A89" w:rsidRPr="00FF6727" w14:paraId="68DAC8C8" w14:textId="77777777" w:rsidTr="001A2A9A">
        <w:trPr>
          <w:trHeight w:val="957"/>
        </w:trPr>
        <w:tc>
          <w:tcPr>
            <w:tcW w:w="960" w:type="dxa"/>
            <w:tcBorders>
              <w:top w:val="nil"/>
              <w:left w:val="single" w:sz="8" w:space="0" w:color="auto"/>
              <w:bottom w:val="single" w:sz="4" w:space="0" w:color="auto"/>
              <w:right w:val="single" w:sz="4" w:space="0" w:color="auto"/>
            </w:tcBorders>
            <w:noWrap/>
            <w:hideMark/>
          </w:tcPr>
          <w:p w14:paraId="58750FB4" w14:textId="7BFF49DD" w:rsidR="00AB0A89" w:rsidRPr="00FF6727" w:rsidRDefault="001E2F3C" w:rsidP="001A2A9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5669" w:type="dxa"/>
            <w:tcBorders>
              <w:top w:val="single" w:sz="4" w:space="0" w:color="auto"/>
              <w:left w:val="nil"/>
              <w:bottom w:val="single" w:sz="4" w:space="0" w:color="auto"/>
              <w:right w:val="single" w:sz="4" w:space="0" w:color="auto"/>
            </w:tcBorders>
            <w:hideMark/>
          </w:tcPr>
          <w:p w14:paraId="1DE84868" w14:textId="391716E1" w:rsidR="00AB0A89" w:rsidRPr="00FF6727" w:rsidRDefault="00AB0A89" w:rsidP="001A2A9A">
            <w:pPr>
              <w:spacing w:after="0" w:line="240" w:lineRule="auto"/>
              <w:rPr>
                <w:rFonts w:ascii="Times New Roman" w:eastAsia="Times New Roman" w:hAnsi="Times New Roman" w:cs="Times New Roman"/>
                <w:color w:val="000000"/>
                <w:sz w:val="24"/>
                <w:szCs w:val="24"/>
                <w:lang w:eastAsia="lt-LT"/>
              </w:rPr>
            </w:pPr>
            <w:r w:rsidRPr="00AB0A89">
              <w:rPr>
                <w:rFonts w:ascii="Times New Roman" w:eastAsia="Times New Roman" w:hAnsi="Times New Roman" w:cs="Times New Roman"/>
                <w:color w:val="000000"/>
                <w:sz w:val="24"/>
                <w:szCs w:val="24"/>
                <w:lang w:eastAsia="lt-LT"/>
              </w:rPr>
              <w:t>Bendruomenės inicijuotos vietos plėtros projektų veiklų dalyvių, kurie dalyvaudami gyventojų švietimo civilinės saugos klausimais veiklose įgijo įgūdžių, dalis (procentai)</w:t>
            </w:r>
          </w:p>
        </w:tc>
        <w:tc>
          <w:tcPr>
            <w:tcW w:w="1067" w:type="dxa"/>
            <w:tcBorders>
              <w:top w:val="nil"/>
              <w:left w:val="nil"/>
              <w:bottom w:val="single" w:sz="4" w:space="0" w:color="auto"/>
              <w:right w:val="single" w:sz="4" w:space="0" w:color="auto"/>
            </w:tcBorders>
            <w:noWrap/>
            <w:hideMark/>
          </w:tcPr>
          <w:p w14:paraId="732E735A" w14:textId="77777777" w:rsidR="00AB0A89" w:rsidRPr="00FF6727" w:rsidRDefault="00AB0A89" w:rsidP="001A2A9A">
            <w:pPr>
              <w:spacing w:after="0" w:line="240" w:lineRule="auto"/>
              <w:jc w:val="center"/>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0</w:t>
            </w:r>
          </w:p>
        </w:tc>
        <w:tc>
          <w:tcPr>
            <w:tcW w:w="1110" w:type="dxa"/>
            <w:tcBorders>
              <w:top w:val="nil"/>
              <w:left w:val="nil"/>
              <w:bottom w:val="single" w:sz="4" w:space="0" w:color="auto"/>
              <w:right w:val="single" w:sz="8" w:space="0" w:color="auto"/>
            </w:tcBorders>
            <w:noWrap/>
            <w:hideMark/>
          </w:tcPr>
          <w:p w14:paraId="580C3F07" w14:textId="03EB12C4" w:rsidR="00AB0A89" w:rsidRPr="00FF6727" w:rsidRDefault="00AB0A89" w:rsidP="001A2A9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p>
        </w:tc>
      </w:tr>
    </w:tbl>
    <w:p w14:paraId="66F8D19D" w14:textId="77777777" w:rsidR="00AB0A89" w:rsidRPr="00FF6727" w:rsidRDefault="00AB0A89" w:rsidP="00FD7B23">
      <w:pPr>
        <w:rPr>
          <w:rFonts w:ascii="Times New Roman" w:hAnsi="Times New Roman" w:cs="Times New Roman"/>
          <w:sz w:val="24"/>
          <w:szCs w:val="24"/>
        </w:rPr>
      </w:pPr>
    </w:p>
    <w:tbl>
      <w:tblPr>
        <w:tblW w:w="4884" w:type="pct"/>
        <w:tblLayout w:type="fixed"/>
        <w:tblCellMar>
          <w:top w:w="15" w:type="dxa"/>
        </w:tblCellMar>
        <w:tblLook w:val="04A0" w:firstRow="1" w:lastRow="0" w:firstColumn="1" w:lastColumn="0" w:noHBand="0" w:noVBand="1"/>
      </w:tblPr>
      <w:tblGrid>
        <w:gridCol w:w="9625"/>
      </w:tblGrid>
      <w:tr w:rsidR="00FD7B23" w:rsidRPr="00FF6727" w14:paraId="270951C3" w14:textId="77777777" w:rsidTr="005035A6">
        <w:trPr>
          <w:trHeight w:val="732"/>
        </w:trPr>
        <w:tc>
          <w:tcPr>
            <w:tcW w:w="5000" w:type="pct"/>
            <w:tcBorders>
              <w:top w:val="single" w:sz="8" w:space="0" w:color="auto"/>
              <w:left w:val="single" w:sz="8" w:space="0" w:color="auto"/>
              <w:bottom w:val="single" w:sz="8" w:space="0" w:color="auto"/>
              <w:right w:val="single" w:sz="8" w:space="0" w:color="000000"/>
            </w:tcBorders>
            <w:shd w:val="clear" w:color="000000" w:fill="F2F2F2"/>
            <w:hideMark/>
          </w:tcPr>
          <w:p w14:paraId="42F408FB" w14:textId="77777777" w:rsidR="00FD7B23" w:rsidRPr="00FF6727" w:rsidRDefault="002F4B33" w:rsidP="00FD7B23">
            <w:pPr>
              <w:spacing w:after="0" w:line="240" w:lineRule="auto"/>
              <w:rPr>
                <w:rFonts w:ascii="Times New Roman" w:eastAsia="Times New Roman" w:hAnsi="Times New Roman" w:cs="Times New Roman"/>
                <w:b/>
                <w:bCs/>
                <w:color w:val="000000"/>
                <w:sz w:val="24"/>
                <w:szCs w:val="24"/>
                <w:lang w:eastAsia="lt-LT"/>
              </w:rPr>
            </w:pPr>
            <w:bookmarkStart w:id="30" w:name="_Hlk148625005"/>
            <w:r w:rsidRPr="00FF6727">
              <w:rPr>
                <w:rFonts w:ascii="Times New Roman" w:eastAsia="Times New Roman" w:hAnsi="Times New Roman" w:cs="Times New Roman"/>
                <w:b/>
                <w:bCs/>
                <w:color w:val="000000"/>
                <w:sz w:val="24"/>
                <w:szCs w:val="24"/>
                <w:lang w:eastAsia="lt-LT"/>
              </w:rPr>
              <w:t>1.1</w:t>
            </w:r>
            <w:r w:rsidR="003F74DB" w:rsidRPr="00FF6727">
              <w:rPr>
                <w:rFonts w:ascii="Times New Roman" w:eastAsia="Times New Roman" w:hAnsi="Times New Roman" w:cs="Times New Roman"/>
                <w:b/>
                <w:bCs/>
                <w:color w:val="000000"/>
                <w:sz w:val="24"/>
                <w:szCs w:val="24"/>
                <w:lang w:eastAsia="lt-LT"/>
              </w:rPr>
              <w:t xml:space="preserve"> u</w:t>
            </w:r>
            <w:r w:rsidRPr="00FF6727">
              <w:rPr>
                <w:rFonts w:ascii="Times New Roman" w:eastAsia="Times New Roman" w:hAnsi="Times New Roman" w:cs="Times New Roman"/>
                <w:b/>
                <w:bCs/>
                <w:color w:val="000000"/>
                <w:sz w:val="24"/>
                <w:szCs w:val="24"/>
                <w:lang w:eastAsia="lt-LT"/>
              </w:rPr>
              <w:t>ždavinys</w:t>
            </w:r>
            <w:r w:rsidR="003F74DB" w:rsidRPr="00FF6727">
              <w:rPr>
                <w:rFonts w:ascii="Times New Roman" w:eastAsia="Times New Roman" w:hAnsi="Times New Roman" w:cs="Times New Roman"/>
                <w:b/>
                <w:bCs/>
                <w:color w:val="000000"/>
                <w:sz w:val="24"/>
                <w:szCs w:val="24"/>
                <w:lang w:eastAsia="lt-LT"/>
              </w:rPr>
              <w:t xml:space="preserve"> –  </w:t>
            </w:r>
            <w:r w:rsidR="0022589B" w:rsidRPr="00FF6727">
              <w:rPr>
                <w:rFonts w:ascii="Times New Roman" w:eastAsia="Times New Roman" w:hAnsi="Times New Roman" w:cs="Times New Roman"/>
                <w:b/>
                <w:bCs/>
                <w:color w:val="000000"/>
                <w:sz w:val="24"/>
                <w:szCs w:val="24"/>
                <w:lang w:eastAsia="lt-LT"/>
              </w:rPr>
              <w:t>SUSTIPRINTI GYVENTOJŲ ŽINIAS IR ĮGŪDŽIUS, REIKALINGUS SĖKMINGAI ĮSITVIRTINTI ŠIUOLAIKINĖJE DARBO RINKOJE</w:t>
            </w:r>
            <w:bookmarkEnd w:id="30"/>
            <w:r w:rsidR="003F74DB" w:rsidRPr="00FF6727">
              <w:rPr>
                <w:rFonts w:ascii="Times New Roman" w:eastAsia="Times New Roman" w:hAnsi="Times New Roman" w:cs="Times New Roman"/>
                <w:b/>
                <w:bCs/>
                <w:color w:val="000000"/>
                <w:sz w:val="24"/>
                <w:szCs w:val="24"/>
                <w:lang w:eastAsia="lt-LT"/>
              </w:rPr>
              <w:t>.</w:t>
            </w:r>
          </w:p>
        </w:tc>
      </w:tr>
      <w:tr w:rsidR="00FD7B23" w:rsidRPr="00FF6727" w14:paraId="2C225FF0" w14:textId="77777777" w:rsidTr="005035A6">
        <w:trPr>
          <w:trHeight w:val="516"/>
        </w:trPr>
        <w:tc>
          <w:tcPr>
            <w:tcW w:w="5000" w:type="pct"/>
            <w:vMerge w:val="restart"/>
            <w:tcBorders>
              <w:top w:val="single" w:sz="8" w:space="0" w:color="auto"/>
              <w:left w:val="single" w:sz="8" w:space="0" w:color="auto"/>
              <w:bottom w:val="single" w:sz="8" w:space="0" w:color="000000"/>
              <w:right w:val="single" w:sz="8" w:space="0" w:color="000000"/>
            </w:tcBorders>
            <w:hideMark/>
          </w:tcPr>
          <w:p w14:paraId="2B9271BE" w14:textId="77777777" w:rsidR="00FD7B23" w:rsidRPr="00FF6727" w:rsidRDefault="00FD7B23" w:rsidP="00FD7B23">
            <w:pPr>
              <w:spacing w:after="240" w:line="240" w:lineRule="auto"/>
              <w:jc w:val="both"/>
              <w:rPr>
                <w:rFonts w:ascii="Times New Roman" w:eastAsia="Times New Roman" w:hAnsi="Times New Roman" w:cs="Times New Roman"/>
                <w:i/>
                <w:iCs/>
                <w:color w:val="000000"/>
                <w:sz w:val="24"/>
                <w:szCs w:val="24"/>
                <w:lang w:eastAsia="lt-LT"/>
              </w:rPr>
            </w:pPr>
            <w:r w:rsidRPr="00FF6727">
              <w:rPr>
                <w:rFonts w:ascii="Times New Roman" w:eastAsia="Times New Roman" w:hAnsi="Times New Roman" w:cs="Times New Roman"/>
                <w:color w:val="000000"/>
                <w:sz w:val="24"/>
                <w:szCs w:val="24"/>
                <w:lang w:eastAsia="lt-LT"/>
              </w:rPr>
              <w:t>Šis uždavinys yra nukreiptas į SSGG analizėje įvard</w:t>
            </w:r>
            <w:r w:rsidR="003F74DB" w:rsidRPr="00FF6727">
              <w:rPr>
                <w:rFonts w:ascii="Times New Roman" w:eastAsia="Times New Roman" w:hAnsi="Times New Roman" w:cs="Times New Roman"/>
                <w:color w:val="000000"/>
                <w:sz w:val="24"/>
                <w:szCs w:val="24"/>
                <w:lang w:eastAsia="lt-LT"/>
              </w:rPr>
              <w:t>y</w:t>
            </w:r>
            <w:r w:rsidRPr="00FF6727">
              <w:rPr>
                <w:rFonts w:ascii="Times New Roman" w:eastAsia="Times New Roman" w:hAnsi="Times New Roman" w:cs="Times New Roman"/>
                <w:color w:val="000000"/>
                <w:sz w:val="24"/>
                <w:szCs w:val="24"/>
                <w:lang w:eastAsia="lt-LT"/>
              </w:rPr>
              <w:t xml:space="preserve">tų </w:t>
            </w:r>
            <w:r w:rsidR="008979E9" w:rsidRPr="00FF6727">
              <w:rPr>
                <w:rFonts w:ascii="Times New Roman" w:eastAsia="Times New Roman" w:hAnsi="Times New Roman" w:cs="Times New Roman"/>
                <w:color w:val="000000"/>
                <w:sz w:val="24"/>
                <w:szCs w:val="24"/>
                <w:lang w:eastAsia="lt-LT"/>
              </w:rPr>
              <w:t>1</w:t>
            </w:r>
            <w:r w:rsidR="001170BE" w:rsidRPr="00FF6727">
              <w:rPr>
                <w:rFonts w:ascii="Times New Roman" w:eastAsia="Times New Roman" w:hAnsi="Times New Roman" w:cs="Times New Roman"/>
                <w:color w:val="000000"/>
                <w:sz w:val="24"/>
                <w:szCs w:val="24"/>
                <w:lang w:eastAsia="lt-LT"/>
              </w:rPr>
              <w:t xml:space="preserve">, </w:t>
            </w:r>
            <w:r w:rsidR="008979E9" w:rsidRPr="00FF6727">
              <w:rPr>
                <w:rFonts w:ascii="Times New Roman" w:eastAsia="Times New Roman" w:hAnsi="Times New Roman" w:cs="Times New Roman"/>
                <w:color w:val="000000"/>
                <w:sz w:val="24"/>
                <w:szCs w:val="24"/>
                <w:lang w:eastAsia="lt-LT"/>
              </w:rPr>
              <w:t>2</w:t>
            </w:r>
            <w:r w:rsidR="001170BE" w:rsidRPr="00FF6727">
              <w:rPr>
                <w:rFonts w:ascii="Times New Roman" w:eastAsia="Times New Roman" w:hAnsi="Times New Roman" w:cs="Times New Roman"/>
                <w:color w:val="000000"/>
                <w:sz w:val="24"/>
                <w:szCs w:val="24"/>
                <w:lang w:eastAsia="lt-LT"/>
              </w:rPr>
              <w:t xml:space="preserve"> </w:t>
            </w:r>
            <w:r w:rsidRPr="00FF6727">
              <w:rPr>
                <w:rFonts w:ascii="Times New Roman" w:eastAsia="Times New Roman" w:hAnsi="Times New Roman" w:cs="Times New Roman"/>
                <w:color w:val="000000"/>
                <w:sz w:val="24"/>
                <w:szCs w:val="24"/>
                <w:lang w:eastAsia="lt-LT"/>
              </w:rPr>
              <w:t>silpnybių</w:t>
            </w:r>
            <w:r w:rsidR="001170BE" w:rsidRPr="00FF6727">
              <w:rPr>
                <w:rFonts w:ascii="Times New Roman" w:eastAsia="Times New Roman" w:hAnsi="Times New Roman" w:cs="Times New Roman"/>
                <w:color w:val="000000"/>
                <w:sz w:val="24"/>
                <w:szCs w:val="24"/>
                <w:lang w:eastAsia="lt-LT"/>
              </w:rPr>
              <w:t xml:space="preserve"> </w:t>
            </w:r>
            <w:r w:rsidR="00C2299F" w:rsidRPr="00FF6727">
              <w:rPr>
                <w:rFonts w:ascii="Times New Roman" w:eastAsia="Times New Roman" w:hAnsi="Times New Roman" w:cs="Times New Roman"/>
                <w:color w:val="000000"/>
                <w:sz w:val="24"/>
                <w:szCs w:val="24"/>
                <w:lang w:eastAsia="lt-LT"/>
              </w:rPr>
              <w:t>bei</w:t>
            </w:r>
            <w:r w:rsidR="001170BE" w:rsidRPr="00FF6727">
              <w:rPr>
                <w:rFonts w:ascii="Times New Roman" w:eastAsia="Times New Roman" w:hAnsi="Times New Roman" w:cs="Times New Roman"/>
                <w:color w:val="000000"/>
                <w:sz w:val="24"/>
                <w:szCs w:val="24"/>
                <w:lang w:eastAsia="lt-LT"/>
              </w:rPr>
              <w:t xml:space="preserve"> 1 </w:t>
            </w:r>
            <w:r w:rsidR="00C2299F" w:rsidRPr="00FF6727">
              <w:rPr>
                <w:rFonts w:ascii="Times New Roman" w:eastAsia="Times New Roman" w:hAnsi="Times New Roman" w:cs="Times New Roman"/>
                <w:color w:val="000000"/>
                <w:sz w:val="24"/>
                <w:szCs w:val="24"/>
                <w:lang w:eastAsia="lt-LT"/>
              </w:rPr>
              <w:t xml:space="preserve">ir 2 </w:t>
            </w:r>
            <w:r w:rsidR="001170BE" w:rsidRPr="00FF6727">
              <w:rPr>
                <w:rFonts w:ascii="Times New Roman" w:eastAsia="Times New Roman" w:hAnsi="Times New Roman" w:cs="Times New Roman"/>
                <w:color w:val="000000"/>
                <w:sz w:val="24"/>
                <w:szCs w:val="24"/>
                <w:lang w:eastAsia="lt-LT"/>
              </w:rPr>
              <w:t>grėsm</w:t>
            </w:r>
            <w:r w:rsidR="003F74DB" w:rsidRPr="00FF6727">
              <w:rPr>
                <w:rFonts w:ascii="Times New Roman" w:eastAsia="Times New Roman" w:hAnsi="Times New Roman" w:cs="Times New Roman"/>
                <w:color w:val="000000"/>
                <w:sz w:val="24"/>
                <w:szCs w:val="24"/>
                <w:lang w:eastAsia="lt-LT"/>
              </w:rPr>
              <w:t>ių</w:t>
            </w:r>
            <w:r w:rsidRPr="00FF6727">
              <w:rPr>
                <w:rFonts w:ascii="Times New Roman" w:eastAsia="Times New Roman" w:hAnsi="Times New Roman" w:cs="Times New Roman"/>
                <w:color w:val="000000"/>
                <w:sz w:val="24"/>
                <w:szCs w:val="24"/>
                <w:lang w:eastAsia="lt-LT"/>
              </w:rPr>
              <w:t xml:space="preserve"> sprendimą, pasinaudojant </w:t>
            </w:r>
            <w:r w:rsidR="001170BE" w:rsidRPr="00FF6727">
              <w:rPr>
                <w:rFonts w:ascii="Times New Roman" w:eastAsia="Times New Roman" w:hAnsi="Times New Roman" w:cs="Times New Roman"/>
                <w:color w:val="000000"/>
                <w:sz w:val="24"/>
                <w:szCs w:val="24"/>
                <w:lang w:eastAsia="lt-LT"/>
              </w:rPr>
              <w:t>1</w:t>
            </w:r>
            <w:r w:rsidR="005D1800" w:rsidRPr="00FF6727">
              <w:rPr>
                <w:rFonts w:ascii="Times New Roman" w:eastAsia="Times New Roman" w:hAnsi="Times New Roman" w:cs="Times New Roman"/>
                <w:color w:val="000000"/>
                <w:sz w:val="24"/>
                <w:szCs w:val="24"/>
                <w:lang w:eastAsia="lt-LT"/>
              </w:rPr>
              <w:t xml:space="preserve"> ir 3</w:t>
            </w:r>
            <w:r w:rsidRPr="00FF6727">
              <w:rPr>
                <w:rFonts w:ascii="Times New Roman" w:eastAsia="Times New Roman" w:hAnsi="Times New Roman" w:cs="Times New Roman"/>
                <w:color w:val="000000"/>
                <w:sz w:val="24"/>
                <w:szCs w:val="24"/>
                <w:lang w:eastAsia="lt-LT"/>
              </w:rPr>
              <w:t xml:space="preserve"> stiprybėmis</w:t>
            </w:r>
            <w:r w:rsidR="001170BE" w:rsidRPr="00FF6727">
              <w:rPr>
                <w:rFonts w:ascii="Times New Roman" w:eastAsia="Times New Roman" w:hAnsi="Times New Roman" w:cs="Times New Roman"/>
                <w:color w:val="000000"/>
                <w:sz w:val="24"/>
                <w:szCs w:val="24"/>
                <w:lang w:eastAsia="lt-LT"/>
              </w:rPr>
              <w:t xml:space="preserve"> </w:t>
            </w:r>
            <w:r w:rsidR="005D1800" w:rsidRPr="00FF6727">
              <w:rPr>
                <w:rFonts w:ascii="Times New Roman" w:eastAsia="Times New Roman" w:hAnsi="Times New Roman" w:cs="Times New Roman"/>
                <w:color w:val="000000"/>
                <w:sz w:val="24"/>
                <w:szCs w:val="24"/>
                <w:lang w:eastAsia="lt-LT"/>
              </w:rPr>
              <w:t>bei</w:t>
            </w:r>
            <w:r w:rsidR="001170BE" w:rsidRPr="00FF6727">
              <w:rPr>
                <w:rFonts w:ascii="Times New Roman" w:eastAsia="Times New Roman" w:hAnsi="Times New Roman" w:cs="Times New Roman"/>
                <w:color w:val="000000"/>
                <w:sz w:val="24"/>
                <w:szCs w:val="24"/>
                <w:lang w:eastAsia="lt-LT"/>
              </w:rPr>
              <w:t xml:space="preserve"> </w:t>
            </w:r>
            <w:r w:rsidR="00C2299F" w:rsidRPr="00FF6727">
              <w:rPr>
                <w:rFonts w:ascii="Times New Roman" w:eastAsia="Times New Roman" w:hAnsi="Times New Roman" w:cs="Times New Roman"/>
                <w:color w:val="000000"/>
                <w:sz w:val="24"/>
                <w:szCs w:val="24"/>
                <w:lang w:eastAsia="lt-LT"/>
              </w:rPr>
              <w:t>2</w:t>
            </w:r>
            <w:r w:rsidR="001170BE" w:rsidRPr="00FF6727">
              <w:rPr>
                <w:rFonts w:ascii="Times New Roman" w:eastAsia="Times New Roman" w:hAnsi="Times New Roman" w:cs="Times New Roman"/>
                <w:color w:val="000000"/>
                <w:sz w:val="24"/>
                <w:szCs w:val="24"/>
                <w:lang w:eastAsia="lt-LT"/>
              </w:rPr>
              <w:t xml:space="preserve"> galimybe</w:t>
            </w:r>
            <w:r w:rsidRPr="00FF6727">
              <w:rPr>
                <w:rFonts w:ascii="Times New Roman" w:eastAsia="Times New Roman" w:hAnsi="Times New Roman" w:cs="Times New Roman"/>
                <w:color w:val="000000"/>
                <w:sz w:val="24"/>
                <w:szCs w:val="24"/>
                <w:lang w:eastAsia="lt-LT"/>
              </w:rPr>
              <w:t xml:space="preserve">. </w:t>
            </w:r>
            <w:r w:rsidR="001170BE" w:rsidRPr="00FF6727">
              <w:rPr>
                <w:rFonts w:ascii="Times New Roman" w:eastAsia="Times New Roman" w:hAnsi="Times New Roman" w:cs="Times New Roman"/>
                <w:sz w:val="24"/>
                <w:szCs w:val="24"/>
                <w:lang w:eastAsia="lt-LT"/>
              </w:rPr>
              <w:t xml:space="preserve">Uždaviniu siekiama sudaryti sąlygas </w:t>
            </w:r>
            <w:r w:rsidR="008979E9" w:rsidRPr="00FF6727">
              <w:rPr>
                <w:rFonts w:ascii="Times New Roman" w:eastAsia="Times New Roman" w:hAnsi="Times New Roman" w:cs="Times New Roman"/>
                <w:sz w:val="24"/>
                <w:szCs w:val="24"/>
                <w:lang w:eastAsia="lt-LT"/>
              </w:rPr>
              <w:t>suaugusiems asmenims</w:t>
            </w:r>
            <w:r w:rsidR="003F74DB" w:rsidRPr="00FF6727">
              <w:rPr>
                <w:rFonts w:ascii="Times New Roman" w:eastAsia="Times New Roman" w:hAnsi="Times New Roman" w:cs="Times New Roman"/>
                <w:sz w:val="24"/>
                <w:szCs w:val="24"/>
                <w:lang w:eastAsia="lt-LT"/>
              </w:rPr>
              <w:t>, turintiems</w:t>
            </w:r>
            <w:r w:rsidR="008979E9" w:rsidRPr="00FF6727">
              <w:rPr>
                <w:rFonts w:ascii="Times New Roman" w:eastAsia="Times New Roman" w:hAnsi="Times New Roman" w:cs="Times New Roman"/>
                <w:sz w:val="24"/>
                <w:szCs w:val="24"/>
                <w:lang w:eastAsia="lt-LT"/>
              </w:rPr>
              <w:t xml:space="preserve"> negali</w:t>
            </w:r>
            <w:r w:rsidR="003F74DB" w:rsidRPr="00FF6727">
              <w:rPr>
                <w:rFonts w:ascii="Times New Roman" w:eastAsia="Times New Roman" w:hAnsi="Times New Roman" w:cs="Times New Roman"/>
                <w:sz w:val="24"/>
                <w:szCs w:val="24"/>
                <w:lang w:eastAsia="lt-LT"/>
              </w:rPr>
              <w:t>ą</w:t>
            </w:r>
            <w:r w:rsidR="008979E9" w:rsidRPr="00FF6727">
              <w:rPr>
                <w:rFonts w:ascii="Times New Roman" w:eastAsia="Times New Roman" w:hAnsi="Times New Roman" w:cs="Times New Roman"/>
                <w:sz w:val="24"/>
                <w:szCs w:val="24"/>
                <w:lang w:eastAsia="lt-LT"/>
              </w:rPr>
              <w:t>, jaunimui, turinčiam mažiau galimybių, ekonomiškai neaktyviems asmenims, bedarbiams, darbo rinkai besirengiant</w:t>
            </w:r>
            <w:r w:rsidR="003F74DB" w:rsidRPr="00FF6727">
              <w:rPr>
                <w:rFonts w:ascii="Times New Roman" w:eastAsia="Times New Roman" w:hAnsi="Times New Roman" w:cs="Times New Roman"/>
                <w:sz w:val="24"/>
                <w:szCs w:val="24"/>
                <w:lang w:eastAsia="lt-LT"/>
              </w:rPr>
              <w:t xml:space="preserve">iems </w:t>
            </w:r>
            <w:r w:rsidR="008979E9" w:rsidRPr="00FF6727">
              <w:rPr>
                <w:rFonts w:ascii="Times New Roman" w:eastAsia="Times New Roman" w:hAnsi="Times New Roman" w:cs="Times New Roman"/>
                <w:sz w:val="24"/>
                <w:szCs w:val="24"/>
                <w:lang w:eastAsia="lt-LT"/>
              </w:rPr>
              <w:t>asmenims</w:t>
            </w:r>
            <w:r w:rsidR="003F74DB" w:rsidRPr="00FF6727">
              <w:rPr>
                <w:rFonts w:ascii="Times New Roman" w:eastAsia="Times New Roman" w:hAnsi="Times New Roman" w:cs="Times New Roman"/>
                <w:sz w:val="24"/>
                <w:szCs w:val="24"/>
                <w:lang w:eastAsia="lt-LT"/>
              </w:rPr>
              <w:t xml:space="preserve"> </w:t>
            </w:r>
            <w:r w:rsidR="001170BE" w:rsidRPr="00FF6727">
              <w:rPr>
                <w:rFonts w:ascii="Times New Roman" w:eastAsia="Times New Roman" w:hAnsi="Times New Roman" w:cs="Times New Roman"/>
                <w:sz w:val="24"/>
                <w:szCs w:val="24"/>
                <w:lang w:eastAsia="lt-LT"/>
              </w:rPr>
              <w:t xml:space="preserve">įgyti žinių ir įgūdžių, reikalingų įsitvirtinti darbo rinkoje ir patiems imtis jauno ar socialinio verslo, taip </w:t>
            </w:r>
            <w:r w:rsidR="001170BE" w:rsidRPr="00FF6727">
              <w:rPr>
                <w:rFonts w:ascii="Times New Roman" w:eastAsia="Times New Roman" w:hAnsi="Times New Roman" w:cs="Times New Roman"/>
                <w:sz w:val="24"/>
                <w:szCs w:val="24"/>
                <w:lang w:eastAsia="lt-LT"/>
              </w:rPr>
              <w:lastRenderedPageBreak/>
              <w:t>kuriant šiuolaikiškas darbo vietas. Svarbu pabrėžti tai, kad visose veiklose</w:t>
            </w:r>
            <w:r w:rsidR="003F74DB" w:rsidRPr="00FF6727">
              <w:rPr>
                <w:rFonts w:ascii="Times New Roman" w:eastAsia="Times New Roman" w:hAnsi="Times New Roman" w:cs="Times New Roman"/>
                <w:sz w:val="24"/>
                <w:szCs w:val="24"/>
                <w:lang w:eastAsia="lt-LT"/>
              </w:rPr>
              <w:t>,</w:t>
            </w:r>
            <w:r w:rsidR="001170BE" w:rsidRPr="00FF6727">
              <w:rPr>
                <w:rFonts w:ascii="Times New Roman" w:eastAsia="Times New Roman" w:hAnsi="Times New Roman" w:cs="Times New Roman"/>
                <w:sz w:val="24"/>
                <w:szCs w:val="24"/>
                <w:lang w:eastAsia="lt-LT"/>
              </w:rPr>
              <w:t xml:space="preserve"> kaip tikslinė grupė, lygiomis teisėmis su kitais miesto gyventojais galės dalyvauti ir migranta</w:t>
            </w:r>
            <w:r w:rsidR="00AE1C3D" w:rsidRPr="00FF6727">
              <w:rPr>
                <w:rFonts w:ascii="Times New Roman" w:eastAsia="Times New Roman" w:hAnsi="Times New Roman" w:cs="Times New Roman"/>
                <w:sz w:val="24"/>
                <w:szCs w:val="24"/>
                <w:lang w:eastAsia="lt-LT"/>
              </w:rPr>
              <w:t>i</w:t>
            </w:r>
            <w:r w:rsidR="001170BE" w:rsidRPr="00FF6727">
              <w:rPr>
                <w:rFonts w:ascii="Times New Roman" w:eastAsia="Times New Roman" w:hAnsi="Times New Roman" w:cs="Times New Roman"/>
                <w:sz w:val="24"/>
                <w:szCs w:val="24"/>
                <w:lang w:eastAsia="lt-LT"/>
              </w:rPr>
              <w:t>, karo pabėgėliai iš Ukrainos.</w:t>
            </w:r>
            <w:r w:rsidR="006A5C90" w:rsidRPr="00FF6727">
              <w:rPr>
                <w:rFonts w:ascii="Times New Roman" w:eastAsia="Times New Roman" w:hAnsi="Times New Roman" w:cs="Times New Roman"/>
                <w:sz w:val="24"/>
                <w:szCs w:val="24"/>
                <w:lang w:eastAsia="lt-LT"/>
              </w:rPr>
              <w:t xml:space="preserve"> Bus išnaudojama tai, kad Druskininkuose veikia organizacijos, turinčios patirtį gyventojų integracijos į darbo rinką, verslumo skatinimo, konsultavimo verslo pradžios bei plėtros srityse. Uždavinys pasirinktas dėl to, kad atlikta teritorijos analizė parodė, </w:t>
            </w:r>
            <w:r w:rsidR="003F74DB" w:rsidRPr="00FF6727">
              <w:rPr>
                <w:rFonts w:ascii="Times New Roman" w:eastAsia="Times New Roman" w:hAnsi="Times New Roman" w:cs="Times New Roman"/>
                <w:sz w:val="24"/>
                <w:szCs w:val="24"/>
                <w:lang w:eastAsia="lt-LT"/>
              </w:rPr>
              <w:t xml:space="preserve">jog </w:t>
            </w:r>
            <w:r w:rsidR="006A5C90" w:rsidRPr="00FF6727">
              <w:rPr>
                <w:rFonts w:ascii="Times New Roman" w:eastAsia="Times New Roman" w:hAnsi="Times New Roman" w:cs="Times New Roman"/>
                <w:sz w:val="24"/>
                <w:szCs w:val="24"/>
                <w:lang w:eastAsia="lt-LT"/>
              </w:rPr>
              <w:t>a</w:t>
            </w:r>
            <w:r w:rsidR="003F74DB" w:rsidRPr="00FF6727">
              <w:rPr>
                <w:rFonts w:ascii="Times New Roman" w:eastAsia="Times New Roman" w:hAnsi="Times New Roman" w:cs="Times New Roman"/>
                <w:sz w:val="24"/>
                <w:szCs w:val="24"/>
                <w:lang w:eastAsia="lt-LT"/>
              </w:rPr>
              <w:t>n</w:t>
            </w:r>
            <w:r w:rsidR="006A5C90" w:rsidRPr="00FF6727">
              <w:rPr>
                <w:rFonts w:ascii="Times New Roman" w:eastAsia="Times New Roman" w:hAnsi="Times New Roman" w:cs="Times New Roman"/>
                <w:sz w:val="24"/>
                <w:szCs w:val="24"/>
                <w:lang w:eastAsia="lt-LT"/>
              </w:rPr>
              <w:t>k</w:t>
            </w:r>
            <w:r w:rsidR="003F74DB" w:rsidRPr="00FF6727">
              <w:rPr>
                <w:rFonts w:ascii="Times New Roman" w:eastAsia="Times New Roman" w:hAnsi="Times New Roman" w:cs="Times New Roman"/>
                <w:sz w:val="24"/>
                <w:szCs w:val="24"/>
                <w:lang w:eastAsia="lt-LT"/>
              </w:rPr>
              <w:t>s</w:t>
            </w:r>
            <w:r w:rsidR="006A5C90" w:rsidRPr="00FF6727">
              <w:rPr>
                <w:rFonts w:ascii="Times New Roman" w:eastAsia="Times New Roman" w:hAnsi="Times New Roman" w:cs="Times New Roman"/>
                <w:sz w:val="24"/>
                <w:szCs w:val="24"/>
                <w:lang w:eastAsia="lt-LT"/>
              </w:rPr>
              <w:t>čiau išvard</w:t>
            </w:r>
            <w:r w:rsidR="003F74DB" w:rsidRPr="00FF6727">
              <w:rPr>
                <w:rFonts w:ascii="Times New Roman" w:eastAsia="Times New Roman" w:hAnsi="Times New Roman" w:cs="Times New Roman"/>
                <w:sz w:val="24"/>
                <w:szCs w:val="24"/>
                <w:lang w:eastAsia="lt-LT"/>
              </w:rPr>
              <w:t>y</w:t>
            </w:r>
            <w:r w:rsidR="006A5C90" w:rsidRPr="00FF6727">
              <w:rPr>
                <w:rFonts w:ascii="Times New Roman" w:eastAsia="Times New Roman" w:hAnsi="Times New Roman" w:cs="Times New Roman"/>
                <w:sz w:val="24"/>
                <w:szCs w:val="24"/>
                <w:lang w:eastAsia="lt-LT"/>
              </w:rPr>
              <w:t>toms tikslinėms grupėms yra reikalinga pagalba įgyti naujų kompetencijų ir integruotis į darbo rinką, pradėti smulkų verslą, plėtoti jauną verslą. Tikimasi, kad įgyvendinus</w:t>
            </w:r>
            <w:r w:rsidR="003F74DB" w:rsidRPr="00FF6727">
              <w:rPr>
                <w:rFonts w:ascii="Times New Roman" w:eastAsia="Times New Roman" w:hAnsi="Times New Roman" w:cs="Times New Roman"/>
                <w:sz w:val="24"/>
                <w:szCs w:val="24"/>
                <w:lang w:eastAsia="lt-LT"/>
              </w:rPr>
              <w:t xml:space="preserve"> šį</w:t>
            </w:r>
            <w:r w:rsidR="006A5C90" w:rsidRPr="00FF6727">
              <w:rPr>
                <w:rFonts w:ascii="Times New Roman" w:eastAsia="Times New Roman" w:hAnsi="Times New Roman" w:cs="Times New Roman"/>
                <w:sz w:val="24"/>
                <w:szCs w:val="24"/>
                <w:lang w:eastAsia="lt-LT"/>
              </w:rPr>
              <w:t xml:space="preserve"> uždavinį, bus pasiekta produkto rodiklio reikšmė </w:t>
            </w:r>
            <w:r w:rsidR="00F06AD8" w:rsidRPr="00FF6727">
              <w:rPr>
                <w:rFonts w:ascii="Times New Roman" w:eastAsia="Times New Roman" w:hAnsi="Times New Roman" w:cs="Times New Roman"/>
                <w:sz w:val="24"/>
                <w:szCs w:val="24"/>
                <w:lang w:eastAsia="lt-LT"/>
              </w:rPr>
              <w:t>–</w:t>
            </w:r>
            <w:r w:rsidR="006A5C90" w:rsidRPr="00FF6727">
              <w:rPr>
                <w:rFonts w:ascii="Times New Roman" w:eastAsia="Times New Roman" w:hAnsi="Times New Roman" w:cs="Times New Roman"/>
                <w:sz w:val="24"/>
                <w:szCs w:val="24"/>
                <w:lang w:eastAsia="lt-LT"/>
              </w:rPr>
              <w:t xml:space="preserve"> įgyvendinti </w:t>
            </w:r>
            <w:r w:rsidR="003A4D74" w:rsidRPr="00FF6727">
              <w:rPr>
                <w:rFonts w:ascii="Times New Roman" w:eastAsia="Times New Roman" w:hAnsi="Times New Roman" w:cs="Times New Roman"/>
                <w:sz w:val="24"/>
                <w:szCs w:val="24"/>
                <w:lang w:eastAsia="lt-LT"/>
              </w:rPr>
              <w:t>5</w:t>
            </w:r>
            <w:r w:rsidR="006A5C90" w:rsidRPr="00FF6727">
              <w:rPr>
                <w:rFonts w:ascii="Times New Roman" w:eastAsia="Times New Roman" w:hAnsi="Times New Roman" w:cs="Times New Roman"/>
                <w:sz w:val="24"/>
                <w:szCs w:val="24"/>
                <w:lang w:eastAsia="lt-LT"/>
              </w:rPr>
              <w:t xml:space="preserve"> BIVP projektai, kurių metu bus paremta ne mažiau kaip 20 verslų (tiek įmonių, tiek asmenų, dirbančių pagal individualios veiklos pažymą ir pan</w:t>
            </w:r>
            <w:r w:rsidR="003F74DB" w:rsidRPr="00FF6727">
              <w:rPr>
                <w:rFonts w:ascii="Times New Roman" w:eastAsia="Times New Roman" w:hAnsi="Times New Roman" w:cs="Times New Roman"/>
                <w:sz w:val="24"/>
                <w:szCs w:val="24"/>
                <w:lang w:eastAsia="lt-LT"/>
              </w:rPr>
              <w:t>.</w:t>
            </w:r>
            <w:r w:rsidR="006A5C90" w:rsidRPr="00FF6727">
              <w:rPr>
                <w:rFonts w:ascii="Times New Roman" w:eastAsia="Times New Roman" w:hAnsi="Times New Roman" w:cs="Times New Roman"/>
                <w:sz w:val="24"/>
                <w:szCs w:val="24"/>
                <w:lang w:eastAsia="lt-LT"/>
              </w:rPr>
              <w:t>), ne mažiau kaip 69 dalyviams bus suteiktos galimybės sustiprinti kompetencijas, įgyti žinių apie verslus, apie galimybes susirasti darbo vietą ir pan.</w:t>
            </w:r>
          </w:p>
        </w:tc>
      </w:tr>
      <w:tr w:rsidR="005035A6" w:rsidRPr="00FF6727" w14:paraId="22C16449"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3DC752D4" w14:textId="77777777" w:rsidR="005035A6" w:rsidRPr="00FF6727" w:rsidRDefault="005035A6" w:rsidP="00FD7B23">
            <w:pPr>
              <w:spacing w:after="0" w:line="240" w:lineRule="auto"/>
              <w:rPr>
                <w:rFonts w:ascii="Times New Roman" w:eastAsia="Times New Roman" w:hAnsi="Times New Roman" w:cs="Times New Roman"/>
                <w:i/>
                <w:iCs/>
                <w:color w:val="000000"/>
                <w:sz w:val="24"/>
                <w:szCs w:val="24"/>
                <w:lang w:eastAsia="lt-LT"/>
              </w:rPr>
            </w:pPr>
          </w:p>
        </w:tc>
      </w:tr>
      <w:tr w:rsidR="005035A6" w:rsidRPr="00FF6727" w14:paraId="25B7547F"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7031131E" w14:textId="77777777" w:rsidR="005035A6" w:rsidRPr="00FF6727" w:rsidRDefault="005035A6" w:rsidP="00FD7B23">
            <w:pPr>
              <w:spacing w:after="0" w:line="240" w:lineRule="auto"/>
              <w:rPr>
                <w:rFonts w:ascii="Times New Roman" w:eastAsia="Times New Roman" w:hAnsi="Times New Roman" w:cs="Times New Roman"/>
                <w:i/>
                <w:iCs/>
                <w:color w:val="000000"/>
                <w:sz w:val="24"/>
                <w:szCs w:val="24"/>
                <w:lang w:eastAsia="lt-LT"/>
              </w:rPr>
            </w:pPr>
          </w:p>
        </w:tc>
      </w:tr>
      <w:tr w:rsidR="005035A6" w:rsidRPr="00FF6727" w14:paraId="4DF7B4FB" w14:textId="77777777" w:rsidTr="005035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5314383" w14:textId="77777777" w:rsidR="005035A6" w:rsidRPr="00FF6727" w:rsidRDefault="005035A6" w:rsidP="00FD7B23">
            <w:pPr>
              <w:spacing w:after="0" w:line="240" w:lineRule="auto"/>
              <w:rPr>
                <w:rFonts w:ascii="Times New Roman" w:eastAsia="Times New Roman" w:hAnsi="Times New Roman" w:cs="Times New Roman"/>
                <w:i/>
                <w:iCs/>
                <w:color w:val="000000"/>
                <w:sz w:val="24"/>
                <w:szCs w:val="24"/>
                <w:lang w:eastAsia="lt-LT"/>
              </w:rPr>
            </w:pPr>
          </w:p>
        </w:tc>
      </w:tr>
      <w:tr w:rsidR="005035A6" w:rsidRPr="00FF6727" w14:paraId="5FBD6C35" w14:textId="77777777" w:rsidTr="005035A6">
        <w:trPr>
          <w:trHeight w:val="591"/>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32E6EA75" w14:textId="77777777" w:rsidR="005035A6" w:rsidRPr="00FF6727" w:rsidRDefault="005035A6" w:rsidP="00FD7B23">
            <w:pPr>
              <w:spacing w:after="0" w:line="240" w:lineRule="auto"/>
              <w:rPr>
                <w:rFonts w:ascii="Times New Roman" w:eastAsia="Times New Roman" w:hAnsi="Times New Roman" w:cs="Times New Roman"/>
                <w:i/>
                <w:iCs/>
                <w:color w:val="000000"/>
                <w:sz w:val="24"/>
                <w:szCs w:val="24"/>
                <w:lang w:eastAsia="lt-LT"/>
              </w:rPr>
            </w:pPr>
          </w:p>
        </w:tc>
      </w:tr>
      <w:tr w:rsidR="005035A6" w:rsidRPr="00FF6727" w14:paraId="2526BC7D" w14:textId="77777777" w:rsidTr="005035A6">
        <w:trPr>
          <w:trHeight w:val="1752"/>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0ED2811" w14:textId="77777777" w:rsidR="005035A6" w:rsidRPr="00FF6727" w:rsidRDefault="005035A6" w:rsidP="00FD7B23">
            <w:pPr>
              <w:spacing w:after="0" w:line="240" w:lineRule="auto"/>
              <w:rPr>
                <w:rFonts w:ascii="Times New Roman" w:eastAsia="Times New Roman" w:hAnsi="Times New Roman" w:cs="Times New Roman"/>
                <w:i/>
                <w:iCs/>
                <w:color w:val="000000"/>
                <w:sz w:val="24"/>
                <w:szCs w:val="24"/>
                <w:lang w:eastAsia="lt-LT"/>
              </w:rPr>
            </w:pPr>
          </w:p>
        </w:tc>
      </w:tr>
    </w:tbl>
    <w:p w14:paraId="5A19D69C" w14:textId="77777777" w:rsidR="00FD7B23" w:rsidRPr="00FF6727" w:rsidRDefault="00FD7B23" w:rsidP="00FD7B23">
      <w:pP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681"/>
        <w:gridCol w:w="2776"/>
        <w:gridCol w:w="894"/>
        <w:gridCol w:w="642"/>
        <w:gridCol w:w="642"/>
        <w:gridCol w:w="642"/>
        <w:gridCol w:w="642"/>
        <w:gridCol w:w="642"/>
        <w:gridCol w:w="642"/>
        <w:gridCol w:w="642"/>
        <w:gridCol w:w="1009"/>
      </w:tblGrid>
      <w:tr w:rsidR="007076FC" w:rsidRPr="00FF6727" w14:paraId="4240A25D" w14:textId="77777777" w:rsidTr="00330132">
        <w:trPr>
          <w:trHeight w:val="936"/>
        </w:trPr>
        <w:tc>
          <w:tcPr>
            <w:tcW w:w="345" w:type="pct"/>
            <w:tcBorders>
              <w:top w:val="single" w:sz="8" w:space="0" w:color="auto"/>
              <w:left w:val="single" w:sz="8" w:space="0" w:color="auto"/>
              <w:bottom w:val="single" w:sz="4" w:space="0" w:color="auto"/>
              <w:right w:val="single" w:sz="4" w:space="0" w:color="auto"/>
            </w:tcBorders>
            <w:noWrap/>
            <w:vAlign w:val="bottom"/>
            <w:hideMark/>
          </w:tcPr>
          <w:p w14:paraId="2C4B03CA" w14:textId="77777777" w:rsidR="004E1329" w:rsidRPr="00FF6727" w:rsidRDefault="004E1329" w:rsidP="004E132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w:t>
            </w:r>
          </w:p>
        </w:tc>
        <w:tc>
          <w:tcPr>
            <w:tcW w:w="1408" w:type="pct"/>
            <w:tcBorders>
              <w:top w:val="single" w:sz="8" w:space="0" w:color="auto"/>
              <w:left w:val="nil"/>
              <w:bottom w:val="single" w:sz="4" w:space="0" w:color="auto"/>
              <w:right w:val="single" w:sz="4" w:space="0" w:color="auto"/>
            </w:tcBorders>
            <w:noWrap/>
            <w:vAlign w:val="bottom"/>
            <w:hideMark/>
          </w:tcPr>
          <w:p w14:paraId="54DD27C2"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Produkto rodiklio pavadinimas</w:t>
            </w:r>
          </w:p>
          <w:p w14:paraId="434B3357" w14:textId="77777777" w:rsidR="00C20AF6" w:rsidRPr="00FF6727" w:rsidRDefault="00C20AF6" w:rsidP="004E1329">
            <w:pPr>
              <w:spacing w:after="0" w:line="240" w:lineRule="auto"/>
              <w:jc w:val="center"/>
              <w:rPr>
                <w:rFonts w:ascii="Times New Roman" w:eastAsia="Times New Roman" w:hAnsi="Times New Roman" w:cs="Times New Roman"/>
                <w:b/>
                <w:bCs/>
                <w:color w:val="000000"/>
                <w:sz w:val="24"/>
                <w:szCs w:val="24"/>
                <w:lang w:eastAsia="lt-LT"/>
              </w:rPr>
            </w:pPr>
          </w:p>
        </w:tc>
        <w:tc>
          <w:tcPr>
            <w:tcW w:w="453" w:type="pct"/>
            <w:tcBorders>
              <w:top w:val="single" w:sz="8" w:space="0" w:color="auto"/>
              <w:left w:val="nil"/>
              <w:bottom w:val="single" w:sz="4" w:space="0" w:color="auto"/>
              <w:right w:val="single" w:sz="4" w:space="0" w:color="auto"/>
            </w:tcBorders>
            <w:vAlign w:val="bottom"/>
            <w:hideMark/>
          </w:tcPr>
          <w:p w14:paraId="36FD5FBB" w14:textId="77777777" w:rsidR="004E1329" w:rsidRPr="00FF6727" w:rsidRDefault="004E1329" w:rsidP="004E1329">
            <w:pPr>
              <w:spacing w:after="0" w:line="240" w:lineRule="auto"/>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Pradinė reikšmė</w:t>
            </w:r>
          </w:p>
          <w:p w14:paraId="314E5B95" w14:textId="77777777" w:rsidR="00C20AF6" w:rsidRPr="00FF6727" w:rsidRDefault="00C20AF6" w:rsidP="004E1329">
            <w:pPr>
              <w:spacing w:after="0" w:line="240" w:lineRule="auto"/>
              <w:rPr>
                <w:rFonts w:ascii="Times New Roman" w:eastAsia="Times New Roman" w:hAnsi="Times New Roman" w:cs="Times New Roman"/>
                <w:color w:val="000000"/>
                <w:sz w:val="20"/>
                <w:szCs w:val="24"/>
                <w:lang w:eastAsia="lt-LT"/>
              </w:rPr>
            </w:pPr>
          </w:p>
        </w:tc>
        <w:tc>
          <w:tcPr>
            <w:tcW w:w="326" w:type="pct"/>
            <w:tcBorders>
              <w:top w:val="single" w:sz="8" w:space="0" w:color="auto"/>
              <w:left w:val="nil"/>
              <w:bottom w:val="single" w:sz="4" w:space="0" w:color="auto"/>
              <w:right w:val="single" w:sz="4" w:space="0" w:color="auto"/>
            </w:tcBorders>
            <w:noWrap/>
            <w:vAlign w:val="center"/>
            <w:hideMark/>
          </w:tcPr>
          <w:p w14:paraId="261C2405"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2023</w:t>
            </w:r>
          </w:p>
        </w:tc>
        <w:tc>
          <w:tcPr>
            <w:tcW w:w="326" w:type="pct"/>
            <w:tcBorders>
              <w:top w:val="single" w:sz="8" w:space="0" w:color="auto"/>
              <w:left w:val="nil"/>
              <w:bottom w:val="single" w:sz="4" w:space="0" w:color="auto"/>
              <w:right w:val="single" w:sz="4" w:space="0" w:color="auto"/>
            </w:tcBorders>
            <w:noWrap/>
            <w:vAlign w:val="center"/>
            <w:hideMark/>
          </w:tcPr>
          <w:p w14:paraId="209E92D5"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2024</w:t>
            </w:r>
          </w:p>
        </w:tc>
        <w:tc>
          <w:tcPr>
            <w:tcW w:w="326" w:type="pct"/>
            <w:tcBorders>
              <w:top w:val="single" w:sz="8" w:space="0" w:color="auto"/>
              <w:left w:val="nil"/>
              <w:bottom w:val="single" w:sz="4" w:space="0" w:color="auto"/>
              <w:right w:val="single" w:sz="4" w:space="0" w:color="auto"/>
            </w:tcBorders>
            <w:noWrap/>
            <w:vAlign w:val="center"/>
            <w:hideMark/>
          </w:tcPr>
          <w:p w14:paraId="7E73C600"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2025</w:t>
            </w:r>
          </w:p>
        </w:tc>
        <w:tc>
          <w:tcPr>
            <w:tcW w:w="326" w:type="pct"/>
            <w:tcBorders>
              <w:top w:val="single" w:sz="8" w:space="0" w:color="auto"/>
              <w:left w:val="nil"/>
              <w:bottom w:val="single" w:sz="4" w:space="0" w:color="auto"/>
              <w:right w:val="single" w:sz="4" w:space="0" w:color="auto"/>
            </w:tcBorders>
            <w:noWrap/>
            <w:vAlign w:val="center"/>
            <w:hideMark/>
          </w:tcPr>
          <w:p w14:paraId="3A7FD8EC"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2026</w:t>
            </w:r>
          </w:p>
        </w:tc>
        <w:tc>
          <w:tcPr>
            <w:tcW w:w="326" w:type="pct"/>
            <w:tcBorders>
              <w:top w:val="single" w:sz="8" w:space="0" w:color="auto"/>
              <w:left w:val="nil"/>
              <w:bottom w:val="single" w:sz="4" w:space="0" w:color="auto"/>
              <w:right w:val="single" w:sz="4" w:space="0" w:color="auto"/>
            </w:tcBorders>
            <w:noWrap/>
            <w:vAlign w:val="center"/>
            <w:hideMark/>
          </w:tcPr>
          <w:p w14:paraId="55B1B75D"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2027</w:t>
            </w:r>
          </w:p>
        </w:tc>
        <w:tc>
          <w:tcPr>
            <w:tcW w:w="326" w:type="pct"/>
            <w:tcBorders>
              <w:top w:val="single" w:sz="8" w:space="0" w:color="auto"/>
              <w:left w:val="nil"/>
              <w:bottom w:val="single" w:sz="4" w:space="0" w:color="auto"/>
              <w:right w:val="single" w:sz="4" w:space="0" w:color="auto"/>
            </w:tcBorders>
            <w:noWrap/>
            <w:vAlign w:val="center"/>
            <w:hideMark/>
          </w:tcPr>
          <w:p w14:paraId="1DD45EA0"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2028</w:t>
            </w:r>
          </w:p>
        </w:tc>
        <w:tc>
          <w:tcPr>
            <w:tcW w:w="326" w:type="pct"/>
            <w:tcBorders>
              <w:top w:val="single" w:sz="8" w:space="0" w:color="auto"/>
              <w:left w:val="nil"/>
              <w:bottom w:val="single" w:sz="4" w:space="0" w:color="auto"/>
              <w:right w:val="single" w:sz="4" w:space="0" w:color="auto"/>
            </w:tcBorders>
            <w:noWrap/>
            <w:vAlign w:val="center"/>
            <w:hideMark/>
          </w:tcPr>
          <w:p w14:paraId="773EF2EB" w14:textId="77777777" w:rsidR="004E1329" w:rsidRPr="00FF6727" w:rsidRDefault="004E1329" w:rsidP="004E1329">
            <w:pPr>
              <w:spacing w:after="0" w:line="240" w:lineRule="auto"/>
              <w:jc w:val="center"/>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2029</w:t>
            </w:r>
          </w:p>
        </w:tc>
        <w:tc>
          <w:tcPr>
            <w:tcW w:w="513" w:type="pct"/>
            <w:tcBorders>
              <w:top w:val="single" w:sz="8" w:space="0" w:color="auto"/>
              <w:left w:val="nil"/>
              <w:bottom w:val="single" w:sz="4" w:space="0" w:color="auto"/>
              <w:right w:val="single" w:sz="8" w:space="0" w:color="auto"/>
            </w:tcBorders>
            <w:vAlign w:val="bottom"/>
            <w:hideMark/>
          </w:tcPr>
          <w:p w14:paraId="44FA168F" w14:textId="77777777" w:rsidR="004E1329" w:rsidRPr="00FF6727" w:rsidRDefault="004E1329" w:rsidP="004E1329">
            <w:pPr>
              <w:spacing w:after="0" w:line="240" w:lineRule="auto"/>
              <w:rPr>
                <w:rFonts w:ascii="Times New Roman" w:eastAsia="Times New Roman" w:hAnsi="Times New Roman" w:cs="Times New Roman"/>
                <w:color w:val="000000"/>
                <w:sz w:val="20"/>
                <w:szCs w:val="24"/>
                <w:lang w:eastAsia="lt-LT"/>
              </w:rPr>
            </w:pPr>
            <w:r w:rsidRPr="00FF6727">
              <w:rPr>
                <w:rFonts w:ascii="Times New Roman" w:eastAsia="Times New Roman" w:hAnsi="Times New Roman" w:cs="Times New Roman"/>
                <w:color w:val="000000"/>
                <w:sz w:val="20"/>
                <w:szCs w:val="24"/>
                <w:lang w:eastAsia="lt-LT"/>
              </w:rPr>
              <w:t>Siekiama reikšmė</w:t>
            </w:r>
          </w:p>
          <w:p w14:paraId="49404916" w14:textId="77777777" w:rsidR="00C20AF6" w:rsidRPr="00FF6727" w:rsidRDefault="00C20AF6" w:rsidP="004E1329">
            <w:pPr>
              <w:spacing w:after="0" w:line="240" w:lineRule="auto"/>
              <w:rPr>
                <w:rFonts w:ascii="Times New Roman" w:eastAsia="Times New Roman" w:hAnsi="Times New Roman" w:cs="Times New Roman"/>
                <w:color w:val="000000"/>
                <w:sz w:val="20"/>
                <w:szCs w:val="24"/>
                <w:lang w:eastAsia="lt-LT"/>
              </w:rPr>
            </w:pPr>
          </w:p>
        </w:tc>
      </w:tr>
      <w:tr w:rsidR="00A752F9" w:rsidRPr="00FF6727" w14:paraId="7DF791BF" w14:textId="77777777" w:rsidTr="00330132">
        <w:trPr>
          <w:trHeight w:val="780"/>
        </w:trPr>
        <w:tc>
          <w:tcPr>
            <w:tcW w:w="345" w:type="pct"/>
            <w:tcBorders>
              <w:top w:val="single" w:sz="4" w:space="0" w:color="auto"/>
              <w:left w:val="single" w:sz="4" w:space="0" w:color="auto"/>
              <w:bottom w:val="single" w:sz="4" w:space="0" w:color="auto"/>
              <w:right w:val="single" w:sz="4" w:space="0" w:color="auto"/>
            </w:tcBorders>
            <w:noWrap/>
            <w:hideMark/>
          </w:tcPr>
          <w:p w14:paraId="44A1ADAA" w14:textId="77777777" w:rsidR="00A752F9" w:rsidRPr="00FF6727" w:rsidRDefault="00A752F9" w:rsidP="00A752F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1408" w:type="pct"/>
            <w:tcBorders>
              <w:top w:val="single" w:sz="4" w:space="0" w:color="auto"/>
              <w:left w:val="nil"/>
              <w:bottom w:val="single" w:sz="4" w:space="0" w:color="auto"/>
              <w:right w:val="single" w:sz="4" w:space="0" w:color="auto"/>
            </w:tcBorders>
            <w:hideMark/>
          </w:tcPr>
          <w:p w14:paraId="09903179" w14:textId="77777777" w:rsidR="00A752F9" w:rsidRPr="00FF6727" w:rsidRDefault="00A752F9" w:rsidP="00A752F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BIVP projektai, kuriuos įgyvendino NVO ir (arba) kurie įgyvendinti kartu su partneriu</w:t>
            </w:r>
          </w:p>
        </w:tc>
        <w:tc>
          <w:tcPr>
            <w:tcW w:w="453" w:type="pct"/>
            <w:tcBorders>
              <w:top w:val="single" w:sz="4" w:space="0" w:color="auto"/>
              <w:left w:val="nil"/>
              <w:bottom w:val="single" w:sz="4" w:space="0" w:color="auto"/>
              <w:right w:val="single" w:sz="4" w:space="0" w:color="auto"/>
            </w:tcBorders>
            <w:noWrap/>
            <w:hideMark/>
          </w:tcPr>
          <w:p w14:paraId="7BC692D8"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26" w:type="pct"/>
            <w:tcBorders>
              <w:top w:val="single" w:sz="4" w:space="0" w:color="auto"/>
              <w:left w:val="nil"/>
              <w:bottom w:val="single" w:sz="4" w:space="0" w:color="auto"/>
              <w:right w:val="single" w:sz="4" w:space="0" w:color="auto"/>
            </w:tcBorders>
            <w:noWrap/>
            <w:hideMark/>
          </w:tcPr>
          <w:p w14:paraId="0BFC68E6" w14:textId="77777777" w:rsidR="00A752F9" w:rsidRPr="00FF6727" w:rsidRDefault="0022589B"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26" w:type="pct"/>
            <w:tcBorders>
              <w:top w:val="single" w:sz="4" w:space="0" w:color="auto"/>
              <w:left w:val="nil"/>
              <w:bottom w:val="single" w:sz="4" w:space="0" w:color="auto"/>
              <w:right w:val="single" w:sz="4" w:space="0" w:color="auto"/>
            </w:tcBorders>
            <w:noWrap/>
            <w:hideMark/>
          </w:tcPr>
          <w:p w14:paraId="6D50FFEA"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26" w:type="pct"/>
            <w:tcBorders>
              <w:top w:val="single" w:sz="4" w:space="0" w:color="auto"/>
              <w:left w:val="nil"/>
              <w:bottom w:val="single" w:sz="4" w:space="0" w:color="auto"/>
              <w:right w:val="single" w:sz="4" w:space="0" w:color="auto"/>
            </w:tcBorders>
            <w:noWrap/>
            <w:hideMark/>
          </w:tcPr>
          <w:p w14:paraId="5776B555"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26" w:type="pct"/>
            <w:tcBorders>
              <w:top w:val="single" w:sz="4" w:space="0" w:color="auto"/>
              <w:left w:val="nil"/>
              <w:bottom w:val="single" w:sz="4" w:space="0" w:color="auto"/>
              <w:right w:val="single" w:sz="4" w:space="0" w:color="auto"/>
            </w:tcBorders>
            <w:noWrap/>
            <w:hideMark/>
          </w:tcPr>
          <w:p w14:paraId="00176B81"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2</w:t>
            </w:r>
          </w:p>
        </w:tc>
        <w:tc>
          <w:tcPr>
            <w:tcW w:w="326" w:type="pct"/>
            <w:tcBorders>
              <w:top w:val="single" w:sz="4" w:space="0" w:color="auto"/>
              <w:left w:val="nil"/>
              <w:bottom w:val="single" w:sz="4" w:space="0" w:color="auto"/>
              <w:right w:val="single" w:sz="4" w:space="0" w:color="auto"/>
            </w:tcBorders>
            <w:noWrap/>
            <w:hideMark/>
          </w:tcPr>
          <w:p w14:paraId="1D83DD60"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326" w:type="pct"/>
            <w:tcBorders>
              <w:top w:val="single" w:sz="4" w:space="0" w:color="auto"/>
              <w:left w:val="nil"/>
              <w:bottom w:val="single" w:sz="4" w:space="0" w:color="auto"/>
              <w:right w:val="single" w:sz="4" w:space="0" w:color="auto"/>
            </w:tcBorders>
            <w:noWrap/>
            <w:hideMark/>
          </w:tcPr>
          <w:p w14:paraId="66D0777A"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26" w:type="pct"/>
            <w:tcBorders>
              <w:top w:val="single" w:sz="4" w:space="0" w:color="auto"/>
              <w:left w:val="nil"/>
              <w:bottom w:val="single" w:sz="4" w:space="0" w:color="auto"/>
              <w:right w:val="single" w:sz="4" w:space="0" w:color="auto"/>
            </w:tcBorders>
            <w:noWrap/>
            <w:hideMark/>
          </w:tcPr>
          <w:p w14:paraId="6684755C"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513" w:type="pct"/>
            <w:tcBorders>
              <w:top w:val="single" w:sz="4" w:space="0" w:color="auto"/>
              <w:left w:val="nil"/>
              <w:bottom w:val="single" w:sz="4" w:space="0" w:color="auto"/>
              <w:right w:val="single" w:sz="4" w:space="0" w:color="auto"/>
            </w:tcBorders>
            <w:noWrap/>
            <w:hideMark/>
          </w:tcPr>
          <w:p w14:paraId="029735CC" w14:textId="77777777" w:rsidR="00A752F9" w:rsidRPr="00FF6727" w:rsidRDefault="00A752F9" w:rsidP="00A752F9">
            <w:pPr>
              <w:spacing w:after="0" w:line="240" w:lineRule="auto"/>
              <w:jc w:val="center"/>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3</w:t>
            </w:r>
          </w:p>
        </w:tc>
      </w:tr>
    </w:tbl>
    <w:p w14:paraId="1D9F46E6" w14:textId="77777777" w:rsidR="004E1329" w:rsidRPr="00FF6727" w:rsidRDefault="004E1329" w:rsidP="00FD7B23">
      <w:pPr>
        <w:rPr>
          <w:rFonts w:ascii="Times New Roman" w:hAnsi="Times New Roman" w:cs="Times New Roman"/>
          <w:sz w:val="24"/>
          <w:szCs w:val="24"/>
        </w:rPr>
      </w:pPr>
    </w:p>
    <w:tbl>
      <w:tblPr>
        <w:tblW w:w="4885" w:type="pct"/>
        <w:tblCellMar>
          <w:top w:w="15" w:type="dxa"/>
        </w:tblCellMar>
        <w:tblLook w:val="04A0" w:firstRow="1" w:lastRow="0" w:firstColumn="1" w:lastColumn="0" w:noHBand="0" w:noVBand="1"/>
      </w:tblPr>
      <w:tblGrid>
        <w:gridCol w:w="4813"/>
        <w:gridCol w:w="4814"/>
      </w:tblGrid>
      <w:tr w:rsidR="004E1329" w:rsidRPr="00FF6727" w14:paraId="565DDF93" w14:textId="77777777" w:rsidTr="005035A6">
        <w:trPr>
          <w:trHeight w:val="480"/>
        </w:trPr>
        <w:tc>
          <w:tcPr>
            <w:tcW w:w="2500" w:type="pct"/>
            <w:tcBorders>
              <w:top w:val="single" w:sz="8" w:space="0" w:color="auto"/>
              <w:left w:val="single" w:sz="8" w:space="0" w:color="auto"/>
              <w:bottom w:val="single" w:sz="8" w:space="0" w:color="auto"/>
              <w:right w:val="single" w:sz="8" w:space="0" w:color="000000"/>
            </w:tcBorders>
            <w:noWrap/>
            <w:vAlign w:val="bottom"/>
            <w:hideMark/>
          </w:tcPr>
          <w:p w14:paraId="026FAF5D"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1.1 UŽDAVINIO 1 ALTERNATYVA</w:t>
            </w:r>
          </w:p>
        </w:tc>
        <w:tc>
          <w:tcPr>
            <w:tcW w:w="2500" w:type="pct"/>
            <w:tcBorders>
              <w:top w:val="single" w:sz="8" w:space="0" w:color="auto"/>
              <w:left w:val="nil"/>
              <w:bottom w:val="single" w:sz="8" w:space="0" w:color="auto"/>
              <w:right w:val="single" w:sz="8" w:space="0" w:color="000000"/>
            </w:tcBorders>
            <w:noWrap/>
            <w:vAlign w:val="bottom"/>
            <w:hideMark/>
          </w:tcPr>
          <w:p w14:paraId="11A7330B"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1.1 UŽDAVINIO 2 ALTERNATYVA</w:t>
            </w:r>
          </w:p>
        </w:tc>
      </w:tr>
      <w:tr w:rsidR="004E1329" w:rsidRPr="00FF6727" w14:paraId="79E67E7C" w14:textId="77777777" w:rsidTr="005035A6">
        <w:trPr>
          <w:trHeight w:val="458"/>
        </w:trPr>
        <w:tc>
          <w:tcPr>
            <w:tcW w:w="2500" w:type="pct"/>
            <w:tcBorders>
              <w:top w:val="single" w:sz="8" w:space="0" w:color="auto"/>
              <w:left w:val="single" w:sz="8" w:space="0" w:color="auto"/>
              <w:bottom w:val="single" w:sz="8" w:space="0" w:color="000000"/>
              <w:right w:val="single" w:sz="8" w:space="0" w:color="000000"/>
            </w:tcBorders>
            <w:hideMark/>
          </w:tcPr>
          <w:p w14:paraId="6A56EC2E" w14:textId="77777777" w:rsidR="004E1329" w:rsidRPr="00FF6727" w:rsidRDefault="00A84C64" w:rsidP="004E1329">
            <w:pPr>
              <w:spacing w:after="0" w:line="240"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i/>
                <w:iCs/>
                <w:color w:val="000000"/>
                <w:sz w:val="24"/>
                <w:szCs w:val="24"/>
                <w:lang w:eastAsia="lt-LT"/>
              </w:rPr>
              <w:t>Sustiprinti gyventojų žinias ir įgūdžius, reikalingus sėkmingai įsitvirtinti šiuolaikinėje darbo rinkoje</w:t>
            </w:r>
            <w:r w:rsidR="004E1329" w:rsidRPr="00FF6727">
              <w:rPr>
                <w:rFonts w:ascii="Times New Roman" w:eastAsia="Times New Roman" w:hAnsi="Times New Roman" w:cs="Times New Roman"/>
                <w:i/>
                <w:iCs/>
                <w:color w:val="000000"/>
                <w:sz w:val="24"/>
                <w:szCs w:val="24"/>
                <w:lang w:eastAsia="lt-LT"/>
              </w:rPr>
              <w:t xml:space="preserve">. </w:t>
            </w:r>
          </w:p>
          <w:p w14:paraId="23AFA27D" w14:textId="77777777" w:rsidR="00AE73C3" w:rsidRPr="00FF6727" w:rsidRDefault="00AE73C3" w:rsidP="00AE73C3">
            <w:pPr>
              <w:spacing w:after="0" w:line="240"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Pasirink</w:t>
            </w:r>
            <w:r w:rsidR="003F74DB" w:rsidRPr="00FF6727">
              <w:rPr>
                <w:rFonts w:ascii="Times New Roman" w:eastAsia="Times New Roman" w:hAnsi="Times New Roman" w:cs="Times New Roman"/>
                <w:color w:val="000000"/>
                <w:sz w:val="24"/>
                <w:szCs w:val="24"/>
                <w:lang w:eastAsia="lt-LT"/>
              </w:rPr>
              <w:t xml:space="preserve">us </w:t>
            </w:r>
            <w:r w:rsidRPr="00FF6727">
              <w:rPr>
                <w:rFonts w:ascii="Times New Roman" w:eastAsia="Times New Roman" w:hAnsi="Times New Roman" w:cs="Times New Roman"/>
                <w:color w:val="000000"/>
                <w:sz w:val="24"/>
                <w:szCs w:val="24"/>
                <w:lang w:eastAsia="lt-LT"/>
              </w:rPr>
              <w:t>šią alternatyvą, mokym</w:t>
            </w:r>
            <w:r w:rsidR="003F74DB" w:rsidRPr="00FF6727">
              <w:rPr>
                <w:rFonts w:ascii="Times New Roman" w:eastAsia="Times New Roman" w:hAnsi="Times New Roman" w:cs="Times New Roman"/>
                <w:color w:val="000000"/>
                <w:sz w:val="24"/>
                <w:szCs w:val="24"/>
                <w:lang w:eastAsia="lt-LT"/>
              </w:rPr>
              <w:t>ais</w:t>
            </w:r>
            <w:r w:rsidRPr="00FF6727">
              <w:rPr>
                <w:rFonts w:ascii="Times New Roman" w:eastAsia="Times New Roman" w:hAnsi="Times New Roman" w:cs="Times New Roman"/>
                <w:color w:val="000000"/>
                <w:sz w:val="24"/>
                <w:szCs w:val="24"/>
                <w:lang w:eastAsia="lt-LT"/>
              </w:rPr>
              <w:t>, konsultacij</w:t>
            </w:r>
            <w:r w:rsidR="003F74DB" w:rsidRPr="00FF6727">
              <w:rPr>
                <w:rFonts w:ascii="Times New Roman" w:eastAsia="Times New Roman" w:hAnsi="Times New Roman" w:cs="Times New Roman"/>
                <w:color w:val="000000"/>
                <w:sz w:val="24"/>
                <w:szCs w:val="24"/>
                <w:lang w:eastAsia="lt-LT"/>
              </w:rPr>
              <w:t xml:space="preserve">omis </w:t>
            </w:r>
            <w:r w:rsidRPr="00FF6727">
              <w:rPr>
                <w:rFonts w:ascii="Times New Roman" w:eastAsia="Times New Roman" w:hAnsi="Times New Roman" w:cs="Times New Roman"/>
                <w:color w:val="000000"/>
                <w:sz w:val="24"/>
                <w:szCs w:val="24"/>
                <w:lang w:eastAsia="lt-LT"/>
              </w:rPr>
              <w:t>ir kit</w:t>
            </w:r>
            <w:r w:rsidR="003F74DB" w:rsidRPr="00FF6727">
              <w:rPr>
                <w:rFonts w:ascii="Times New Roman" w:eastAsia="Times New Roman" w:hAnsi="Times New Roman" w:cs="Times New Roman"/>
                <w:color w:val="000000"/>
                <w:sz w:val="24"/>
                <w:szCs w:val="24"/>
                <w:lang w:eastAsia="lt-LT"/>
              </w:rPr>
              <w:t xml:space="preserve">ais </w:t>
            </w:r>
            <w:r w:rsidRPr="00FF6727">
              <w:rPr>
                <w:rFonts w:ascii="Times New Roman" w:eastAsia="Times New Roman" w:hAnsi="Times New Roman" w:cs="Times New Roman"/>
                <w:color w:val="000000"/>
                <w:sz w:val="24"/>
                <w:szCs w:val="24"/>
                <w:lang w:eastAsia="lt-LT"/>
              </w:rPr>
              <w:t>metod</w:t>
            </w:r>
            <w:r w:rsidR="003F74DB" w:rsidRPr="00FF6727">
              <w:rPr>
                <w:rFonts w:ascii="Times New Roman" w:eastAsia="Times New Roman" w:hAnsi="Times New Roman" w:cs="Times New Roman"/>
                <w:color w:val="000000"/>
                <w:sz w:val="24"/>
                <w:szCs w:val="24"/>
                <w:lang w:eastAsia="lt-LT"/>
              </w:rPr>
              <w:t xml:space="preserve">ai </w:t>
            </w:r>
            <w:r w:rsidRPr="00FF6727">
              <w:rPr>
                <w:rFonts w:ascii="Times New Roman" w:eastAsia="Times New Roman" w:hAnsi="Times New Roman" w:cs="Times New Roman"/>
                <w:color w:val="000000"/>
                <w:sz w:val="24"/>
                <w:szCs w:val="24"/>
                <w:lang w:eastAsia="lt-LT"/>
              </w:rPr>
              <w:t>būtų skatinama</w:t>
            </w:r>
            <w:r w:rsidR="003F74DB" w:rsidRPr="00FF6727">
              <w:rPr>
                <w:rFonts w:ascii="Times New Roman" w:eastAsia="Times New Roman" w:hAnsi="Times New Roman" w:cs="Times New Roman"/>
                <w:color w:val="000000"/>
                <w:sz w:val="24"/>
                <w:szCs w:val="24"/>
                <w:lang w:eastAsia="lt-LT"/>
              </w:rPr>
              <w:t>s</w:t>
            </w:r>
            <w:r w:rsidRPr="00FF6727">
              <w:rPr>
                <w:rFonts w:ascii="Times New Roman" w:eastAsia="Times New Roman" w:hAnsi="Times New Roman" w:cs="Times New Roman"/>
                <w:color w:val="000000"/>
                <w:sz w:val="24"/>
                <w:szCs w:val="24"/>
                <w:lang w:eastAsia="lt-LT"/>
              </w:rPr>
              <w:t xml:space="preserve"> bedarbių, ekonomiškai neaktyvių asmenų, asmenų</w:t>
            </w:r>
            <w:r w:rsidR="003F74DB"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besiruošiančių darbo rinkai, suaugusiųjų asmenų</w:t>
            </w:r>
            <w:r w:rsidR="003F74DB" w:rsidRPr="00FF6727">
              <w:rPr>
                <w:rFonts w:ascii="Times New Roman" w:eastAsia="Times New Roman" w:hAnsi="Times New Roman" w:cs="Times New Roman"/>
                <w:color w:val="000000"/>
                <w:sz w:val="24"/>
                <w:szCs w:val="24"/>
                <w:lang w:eastAsia="lt-LT"/>
              </w:rPr>
              <w:t xml:space="preserve">, turinčių </w:t>
            </w:r>
            <w:r w:rsidRPr="00FF6727">
              <w:rPr>
                <w:rFonts w:ascii="Times New Roman" w:eastAsia="Times New Roman" w:hAnsi="Times New Roman" w:cs="Times New Roman"/>
                <w:color w:val="000000"/>
                <w:sz w:val="24"/>
                <w:szCs w:val="24"/>
                <w:lang w:eastAsia="lt-LT"/>
              </w:rPr>
              <w:t>negali</w:t>
            </w:r>
            <w:r w:rsidR="003F74DB" w:rsidRPr="00FF6727">
              <w:rPr>
                <w:rFonts w:ascii="Times New Roman" w:eastAsia="Times New Roman" w:hAnsi="Times New Roman" w:cs="Times New Roman"/>
                <w:color w:val="000000"/>
                <w:sz w:val="24"/>
                <w:szCs w:val="24"/>
                <w:lang w:eastAsia="lt-LT"/>
              </w:rPr>
              <w:t>ą</w:t>
            </w:r>
            <w:r w:rsidRPr="00FF6727">
              <w:rPr>
                <w:rFonts w:ascii="Times New Roman" w:eastAsia="Times New Roman" w:hAnsi="Times New Roman" w:cs="Times New Roman"/>
                <w:color w:val="000000"/>
                <w:sz w:val="24"/>
                <w:szCs w:val="24"/>
                <w:lang w:eastAsia="lt-LT"/>
              </w:rPr>
              <w:t>, jaunimo, turinčio mažiau galimybių</w:t>
            </w:r>
            <w:r w:rsidR="003F74DB"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pasirengimas darbo rinkai bei integracija į ją ugdant tam reikalingas kompetencijas. </w:t>
            </w:r>
            <w:r w:rsidR="003F74DB" w:rsidRPr="00FF6727">
              <w:rPr>
                <w:rFonts w:ascii="Times New Roman" w:eastAsia="Times New Roman" w:hAnsi="Times New Roman" w:cs="Times New Roman"/>
                <w:color w:val="000000"/>
                <w:sz w:val="24"/>
                <w:szCs w:val="24"/>
                <w:lang w:eastAsia="lt-LT"/>
              </w:rPr>
              <w:t>Kartu</w:t>
            </w:r>
            <w:r w:rsidRPr="00FF6727">
              <w:rPr>
                <w:rFonts w:ascii="Times New Roman" w:eastAsia="Times New Roman" w:hAnsi="Times New Roman" w:cs="Times New Roman"/>
                <w:color w:val="000000"/>
                <w:sz w:val="24"/>
                <w:szCs w:val="24"/>
                <w:lang w:eastAsia="lt-LT"/>
              </w:rPr>
              <w:t xml:space="preserve"> būtų skatinamas Druskininkų miesto gyventojų verslumas, teikiamos konsultacijos ir mokymai jauno verslo subjektams. Ši alternatyva leistų įtraukti visas aktualias VPS išskirtas tikslines grupes, atsižvelgiant į skirtingus jų poreikius ir </w:t>
            </w:r>
            <w:r w:rsidR="003F74DB" w:rsidRPr="00FF6727">
              <w:rPr>
                <w:rFonts w:ascii="Times New Roman" w:eastAsia="Times New Roman" w:hAnsi="Times New Roman" w:cs="Times New Roman"/>
                <w:color w:val="000000"/>
                <w:sz w:val="24"/>
                <w:szCs w:val="24"/>
                <w:lang w:eastAsia="lt-LT"/>
              </w:rPr>
              <w:t xml:space="preserve">kartu </w:t>
            </w:r>
            <w:r w:rsidRPr="00FF6727">
              <w:rPr>
                <w:rFonts w:ascii="Times New Roman" w:eastAsia="Times New Roman" w:hAnsi="Times New Roman" w:cs="Times New Roman"/>
                <w:color w:val="000000"/>
                <w:sz w:val="24"/>
                <w:szCs w:val="24"/>
                <w:lang w:eastAsia="lt-LT"/>
              </w:rPr>
              <w:t xml:space="preserve">įvertinant bei sprendžiant </w:t>
            </w:r>
            <w:r w:rsidR="004638A5" w:rsidRPr="00FF6727">
              <w:rPr>
                <w:rFonts w:ascii="Times New Roman" w:eastAsia="Times New Roman" w:hAnsi="Times New Roman" w:cs="Times New Roman"/>
                <w:color w:val="000000"/>
                <w:sz w:val="24"/>
                <w:szCs w:val="24"/>
                <w:lang w:eastAsia="lt-LT"/>
              </w:rPr>
              <w:t>SSGG</w:t>
            </w:r>
            <w:r w:rsidRPr="00FF6727">
              <w:rPr>
                <w:rFonts w:ascii="Times New Roman" w:eastAsia="Times New Roman" w:hAnsi="Times New Roman" w:cs="Times New Roman"/>
                <w:color w:val="000000"/>
                <w:sz w:val="24"/>
                <w:szCs w:val="24"/>
                <w:lang w:eastAsia="lt-LT"/>
              </w:rPr>
              <w:t xml:space="preserve"> analizėje išskirtas </w:t>
            </w:r>
            <w:r w:rsidR="00C2299F" w:rsidRPr="00FF6727">
              <w:rPr>
                <w:rFonts w:ascii="Times New Roman" w:eastAsia="Times New Roman" w:hAnsi="Times New Roman" w:cs="Times New Roman"/>
                <w:color w:val="000000"/>
                <w:sz w:val="24"/>
                <w:szCs w:val="24"/>
                <w:lang w:eastAsia="lt-LT"/>
              </w:rPr>
              <w:t>1 ir 2</w:t>
            </w:r>
            <w:r w:rsidR="0072312E" w:rsidRPr="00FF6727">
              <w:rPr>
                <w:rFonts w:ascii="Times New Roman" w:eastAsia="Times New Roman" w:hAnsi="Times New Roman" w:cs="Times New Roman"/>
                <w:color w:val="000000"/>
                <w:sz w:val="24"/>
                <w:szCs w:val="24"/>
                <w:lang w:eastAsia="lt-LT"/>
              </w:rPr>
              <w:t xml:space="preserve"> </w:t>
            </w:r>
            <w:r w:rsidRPr="00FF6727">
              <w:rPr>
                <w:rFonts w:ascii="Times New Roman" w:eastAsia="Times New Roman" w:hAnsi="Times New Roman" w:cs="Times New Roman"/>
                <w:color w:val="000000"/>
                <w:sz w:val="24"/>
                <w:szCs w:val="24"/>
                <w:lang w:eastAsia="lt-LT"/>
              </w:rPr>
              <w:t>silpnybes</w:t>
            </w:r>
            <w:r w:rsidR="00C2299F" w:rsidRPr="00FF6727">
              <w:rPr>
                <w:rFonts w:ascii="Times New Roman" w:eastAsia="Times New Roman" w:hAnsi="Times New Roman" w:cs="Times New Roman"/>
                <w:color w:val="000000"/>
                <w:sz w:val="24"/>
                <w:szCs w:val="24"/>
                <w:lang w:eastAsia="lt-LT"/>
              </w:rPr>
              <w:t xml:space="preserve"> bei sumažinti 1 ir 2 </w:t>
            </w:r>
            <w:r w:rsidR="00CF119F" w:rsidRPr="00FF6727">
              <w:rPr>
                <w:rFonts w:ascii="Times New Roman" w:eastAsia="Times New Roman" w:hAnsi="Times New Roman" w:cs="Times New Roman"/>
                <w:color w:val="000000"/>
                <w:sz w:val="24"/>
                <w:szCs w:val="24"/>
                <w:lang w:eastAsia="lt-LT"/>
              </w:rPr>
              <w:t>grėsm</w:t>
            </w:r>
            <w:r w:rsidR="00C2299F" w:rsidRPr="00FF6727">
              <w:rPr>
                <w:rFonts w:ascii="Times New Roman" w:eastAsia="Times New Roman" w:hAnsi="Times New Roman" w:cs="Times New Roman"/>
                <w:color w:val="000000"/>
                <w:sz w:val="24"/>
                <w:szCs w:val="24"/>
                <w:lang w:eastAsia="lt-LT"/>
              </w:rPr>
              <w:t>es</w:t>
            </w:r>
            <w:r w:rsidR="00CF119F" w:rsidRPr="00FF6727">
              <w:rPr>
                <w:rFonts w:ascii="Times New Roman" w:eastAsia="Times New Roman" w:hAnsi="Times New Roman" w:cs="Times New Roman"/>
                <w:color w:val="000000"/>
                <w:sz w:val="24"/>
                <w:szCs w:val="24"/>
                <w:lang w:eastAsia="lt-LT"/>
              </w:rPr>
              <w:t xml:space="preserve"> </w:t>
            </w:r>
            <w:r w:rsidR="005D1800" w:rsidRPr="00FF6727">
              <w:rPr>
                <w:rFonts w:ascii="Times New Roman" w:eastAsia="Times New Roman" w:hAnsi="Times New Roman" w:cs="Times New Roman"/>
                <w:color w:val="000000"/>
                <w:sz w:val="24"/>
                <w:szCs w:val="24"/>
                <w:lang w:eastAsia="lt-LT"/>
              </w:rPr>
              <w:t>pasinaudojant 1 ir 3 stiprybėmis bei 2 galimybe</w:t>
            </w:r>
            <w:r w:rsidR="003F74DB" w:rsidRPr="00FF6727">
              <w:rPr>
                <w:rFonts w:ascii="Times New Roman" w:eastAsia="Times New Roman" w:hAnsi="Times New Roman" w:cs="Times New Roman"/>
                <w:color w:val="000000"/>
                <w:sz w:val="24"/>
                <w:szCs w:val="24"/>
                <w:lang w:eastAsia="lt-LT"/>
              </w:rPr>
              <w:t>.</w:t>
            </w:r>
            <w:r w:rsidR="008A12E3" w:rsidRPr="00FF6727">
              <w:rPr>
                <w:rFonts w:ascii="Times New Roman" w:eastAsia="Times New Roman" w:hAnsi="Times New Roman" w:cs="Times New Roman"/>
                <w:color w:val="000000"/>
                <w:sz w:val="24"/>
                <w:szCs w:val="24"/>
                <w:lang w:eastAsia="lt-LT"/>
              </w:rPr>
              <w:t xml:space="preserve"> </w:t>
            </w:r>
            <w:r w:rsidRPr="00FF6727">
              <w:rPr>
                <w:rFonts w:ascii="Times New Roman" w:eastAsia="Times New Roman" w:hAnsi="Times New Roman" w:cs="Times New Roman"/>
                <w:color w:val="000000"/>
                <w:sz w:val="24"/>
                <w:szCs w:val="24"/>
                <w:lang w:eastAsia="lt-LT"/>
              </w:rPr>
              <w:t xml:space="preserve">Todėl </w:t>
            </w:r>
            <w:r w:rsidRPr="00FF6727">
              <w:rPr>
                <w:rFonts w:ascii="Times New Roman" w:eastAsia="Times New Roman" w:hAnsi="Times New Roman" w:cs="Times New Roman"/>
                <w:b/>
                <w:bCs/>
                <w:color w:val="000000"/>
                <w:sz w:val="24"/>
                <w:szCs w:val="24"/>
                <w:lang w:eastAsia="lt-LT"/>
              </w:rPr>
              <w:t>pasirinkta</w:t>
            </w:r>
            <w:r w:rsidRPr="00FF6727">
              <w:rPr>
                <w:rFonts w:ascii="Times New Roman" w:eastAsia="Times New Roman" w:hAnsi="Times New Roman" w:cs="Times New Roman"/>
                <w:color w:val="000000"/>
                <w:sz w:val="24"/>
                <w:szCs w:val="24"/>
                <w:lang w:eastAsia="lt-LT"/>
              </w:rPr>
              <w:t xml:space="preserve"> ši alternatyva.</w:t>
            </w:r>
          </w:p>
        </w:tc>
        <w:tc>
          <w:tcPr>
            <w:tcW w:w="2500" w:type="pct"/>
            <w:tcBorders>
              <w:top w:val="single" w:sz="8" w:space="0" w:color="auto"/>
              <w:left w:val="single" w:sz="8" w:space="0" w:color="auto"/>
              <w:bottom w:val="single" w:sz="8" w:space="0" w:color="000000"/>
              <w:right w:val="single" w:sz="8" w:space="0" w:color="000000"/>
            </w:tcBorders>
            <w:hideMark/>
          </w:tcPr>
          <w:p w14:paraId="23F95FF7" w14:textId="77777777" w:rsidR="00CF119F" w:rsidRPr="00FF6727" w:rsidRDefault="00CF119F" w:rsidP="00CF119F">
            <w:pPr>
              <w:spacing w:after="0" w:line="240" w:lineRule="auto"/>
              <w:jc w:val="both"/>
              <w:rPr>
                <w:rFonts w:ascii="Times New Roman" w:eastAsia="Times New Roman" w:hAnsi="Times New Roman" w:cs="Times New Roman"/>
                <w:i/>
                <w:iCs/>
                <w:color w:val="000000" w:themeColor="text1"/>
                <w:sz w:val="24"/>
                <w:szCs w:val="24"/>
                <w:lang w:eastAsia="lt-LT"/>
              </w:rPr>
            </w:pPr>
            <w:r w:rsidRPr="00FF6727">
              <w:rPr>
                <w:rFonts w:ascii="Times New Roman" w:eastAsia="Times New Roman" w:hAnsi="Times New Roman" w:cs="Times New Roman"/>
                <w:i/>
                <w:iCs/>
                <w:color w:val="000000" w:themeColor="text1"/>
                <w:sz w:val="24"/>
                <w:szCs w:val="24"/>
                <w:lang w:eastAsia="lt-LT"/>
              </w:rPr>
              <w:t xml:space="preserve">Skatinti gyventojų verslumą ir verslo inkubatorių bei </w:t>
            </w:r>
            <w:proofErr w:type="spellStart"/>
            <w:r w:rsidRPr="00FF6727">
              <w:rPr>
                <w:rFonts w:ascii="Times New Roman" w:eastAsia="Times New Roman" w:hAnsi="Times New Roman" w:cs="Times New Roman"/>
                <w:i/>
                <w:iCs/>
                <w:color w:val="000000" w:themeColor="text1"/>
                <w:sz w:val="24"/>
                <w:szCs w:val="24"/>
                <w:lang w:eastAsia="lt-LT"/>
              </w:rPr>
              <w:t>bendradarbystės</w:t>
            </w:r>
            <w:proofErr w:type="spellEnd"/>
            <w:r w:rsidRPr="00FF6727">
              <w:rPr>
                <w:rFonts w:ascii="Times New Roman" w:eastAsia="Times New Roman" w:hAnsi="Times New Roman" w:cs="Times New Roman"/>
                <w:i/>
                <w:iCs/>
                <w:color w:val="000000" w:themeColor="text1"/>
                <w:sz w:val="24"/>
                <w:szCs w:val="24"/>
                <w:lang w:eastAsia="lt-LT"/>
              </w:rPr>
              <w:t xml:space="preserve"> erdvių kūrimąsi bei plėtrą Druskininkų mieste</w:t>
            </w:r>
          </w:p>
          <w:p w14:paraId="30E3564E" w14:textId="77777777" w:rsidR="00CF119F" w:rsidRPr="00FF6727" w:rsidRDefault="00CF119F" w:rsidP="00CF119F">
            <w:pPr>
              <w:spacing w:after="0" w:line="240" w:lineRule="auto"/>
              <w:jc w:val="both"/>
              <w:rPr>
                <w:rFonts w:ascii="Times New Roman" w:eastAsia="Times New Roman" w:hAnsi="Times New Roman" w:cs="Times New Roman"/>
                <w:color w:val="000000" w:themeColor="text1"/>
                <w:sz w:val="24"/>
                <w:szCs w:val="24"/>
                <w:lang w:eastAsia="lt-LT"/>
              </w:rPr>
            </w:pPr>
            <w:r w:rsidRPr="00FF6727">
              <w:rPr>
                <w:rFonts w:ascii="Times New Roman" w:eastAsia="Times New Roman" w:hAnsi="Times New Roman" w:cs="Times New Roman"/>
                <w:color w:val="000000" w:themeColor="text1"/>
                <w:sz w:val="24"/>
                <w:szCs w:val="24"/>
                <w:lang w:eastAsia="lt-LT"/>
              </w:rPr>
              <w:t>Pasirinkus šią alternatyvą, mokym</w:t>
            </w:r>
            <w:r w:rsidR="003F74DB" w:rsidRPr="00FF6727">
              <w:rPr>
                <w:rFonts w:ascii="Times New Roman" w:eastAsia="Times New Roman" w:hAnsi="Times New Roman" w:cs="Times New Roman"/>
                <w:color w:val="000000" w:themeColor="text1"/>
                <w:sz w:val="24"/>
                <w:szCs w:val="24"/>
                <w:lang w:eastAsia="lt-LT"/>
              </w:rPr>
              <w:t>ais</w:t>
            </w:r>
            <w:r w:rsidRPr="00FF6727">
              <w:rPr>
                <w:rFonts w:ascii="Times New Roman" w:eastAsia="Times New Roman" w:hAnsi="Times New Roman" w:cs="Times New Roman"/>
                <w:color w:val="000000" w:themeColor="text1"/>
                <w:sz w:val="24"/>
                <w:szCs w:val="24"/>
                <w:lang w:eastAsia="lt-LT"/>
              </w:rPr>
              <w:t>, konsultacij</w:t>
            </w:r>
            <w:r w:rsidR="003F74DB" w:rsidRPr="00FF6727">
              <w:rPr>
                <w:rFonts w:ascii="Times New Roman" w:eastAsia="Times New Roman" w:hAnsi="Times New Roman" w:cs="Times New Roman"/>
                <w:color w:val="000000" w:themeColor="text1"/>
                <w:sz w:val="24"/>
                <w:szCs w:val="24"/>
                <w:lang w:eastAsia="lt-LT"/>
              </w:rPr>
              <w:t xml:space="preserve">omis </w:t>
            </w:r>
            <w:r w:rsidRPr="00FF6727">
              <w:rPr>
                <w:rFonts w:ascii="Times New Roman" w:eastAsia="Times New Roman" w:hAnsi="Times New Roman" w:cs="Times New Roman"/>
                <w:color w:val="000000" w:themeColor="text1"/>
                <w:sz w:val="24"/>
                <w:szCs w:val="24"/>
                <w:lang w:eastAsia="lt-LT"/>
              </w:rPr>
              <w:t>ir kit</w:t>
            </w:r>
            <w:r w:rsidR="003F74DB" w:rsidRPr="00FF6727">
              <w:rPr>
                <w:rFonts w:ascii="Times New Roman" w:eastAsia="Times New Roman" w:hAnsi="Times New Roman" w:cs="Times New Roman"/>
                <w:color w:val="000000" w:themeColor="text1"/>
                <w:sz w:val="24"/>
                <w:szCs w:val="24"/>
                <w:lang w:eastAsia="lt-LT"/>
              </w:rPr>
              <w:t xml:space="preserve">ais </w:t>
            </w:r>
            <w:r w:rsidRPr="00FF6727">
              <w:rPr>
                <w:rFonts w:ascii="Times New Roman" w:eastAsia="Times New Roman" w:hAnsi="Times New Roman" w:cs="Times New Roman"/>
                <w:color w:val="000000" w:themeColor="text1"/>
                <w:sz w:val="24"/>
                <w:szCs w:val="24"/>
                <w:lang w:eastAsia="lt-LT"/>
              </w:rPr>
              <w:t>veiksm</w:t>
            </w:r>
            <w:r w:rsidR="003F74DB" w:rsidRPr="00FF6727">
              <w:rPr>
                <w:rFonts w:ascii="Times New Roman" w:eastAsia="Times New Roman" w:hAnsi="Times New Roman" w:cs="Times New Roman"/>
                <w:color w:val="000000" w:themeColor="text1"/>
                <w:sz w:val="24"/>
                <w:szCs w:val="24"/>
                <w:lang w:eastAsia="lt-LT"/>
              </w:rPr>
              <w:t xml:space="preserve">ais </w:t>
            </w:r>
            <w:r w:rsidRPr="00FF6727">
              <w:rPr>
                <w:rFonts w:ascii="Times New Roman" w:eastAsia="Times New Roman" w:hAnsi="Times New Roman" w:cs="Times New Roman"/>
                <w:color w:val="000000" w:themeColor="text1"/>
                <w:sz w:val="24"/>
                <w:szCs w:val="24"/>
                <w:lang w:eastAsia="lt-LT"/>
              </w:rPr>
              <w:t xml:space="preserve">būtų skatinamas </w:t>
            </w:r>
            <w:r w:rsidR="004638A5" w:rsidRPr="00FF6727">
              <w:rPr>
                <w:rFonts w:ascii="Times New Roman" w:eastAsia="Times New Roman" w:hAnsi="Times New Roman" w:cs="Times New Roman"/>
                <w:color w:val="000000" w:themeColor="text1"/>
                <w:sz w:val="24"/>
                <w:szCs w:val="24"/>
                <w:lang w:eastAsia="lt-LT"/>
              </w:rPr>
              <w:t xml:space="preserve">Druskininkų miesto </w:t>
            </w:r>
            <w:r w:rsidRPr="00FF6727">
              <w:rPr>
                <w:rFonts w:ascii="Times New Roman" w:eastAsia="Times New Roman" w:hAnsi="Times New Roman" w:cs="Times New Roman"/>
                <w:color w:val="000000" w:themeColor="text1"/>
                <w:sz w:val="24"/>
                <w:szCs w:val="24"/>
                <w:lang w:eastAsia="lt-LT"/>
              </w:rPr>
              <w:t xml:space="preserve">gyventojų verslumas, teikiamos konsultacijos verslo pradžiai, įgyvendinamos iniciatyvos, </w:t>
            </w:r>
            <w:r w:rsidR="003F74DB" w:rsidRPr="00FF6727">
              <w:rPr>
                <w:rFonts w:ascii="Times New Roman" w:eastAsia="Times New Roman" w:hAnsi="Times New Roman" w:cs="Times New Roman"/>
                <w:color w:val="000000" w:themeColor="text1"/>
                <w:sz w:val="24"/>
                <w:szCs w:val="24"/>
                <w:lang w:eastAsia="lt-LT"/>
              </w:rPr>
              <w:t xml:space="preserve">dėl </w:t>
            </w:r>
            <w:r w:rsidRPr="00FF6727">
              <w:rPr>
                <w:rFonts w:ascii="Times New Roman" w:eastAsia="Times New Roman" w:hAnsi="Times New Roman" w:cs="Times New Roman"/>
                <w:color w:val="000000" w:themeColor="text1"/>
                <w:sz w:val="24"/>
                <w:szCs w:val="24"/>
                <w:lang w:eastAsia="lt-LT"/>
              </w:rPr>
              <w:t xml:space="preserve">kurių atsirastų erdvės, palankios norintiems pradėti verslą ir pradedančiam (jaunam) verslui – </w:t>
            </w:r>
            <w:proofErr w:type="spellStart"/>
            <w:r w:rsidRPr="00FF6727">
              <w:rPr>
                <w:rFonts w:ascii="Times New Roman" w:eastAsia="Times New Roman" w:hAnsi="Times New Roman" w:cs="Times New Roman"/>
                <w:color w:val="000000" w:themeColor="text1"/>
                <w:sz w:val="24"/>
                <w:szCs w:val="24"/>
                <w:lang w:eastAsia="lt-LT"/>
              </w:rPr>
              <w:t>bendradarbystės</w:t>
            </w:r>
            <w:proofErr w:type="spellEnd"/>
            <w:r w:rsidRPr="00FF6727">
              <w:rPr>
                <w:rFonts w:ascii="Times New Roman" w:eastAsia="Times New Roman" w:hAnsi="Times New Roman" w:cs="Times New Roman"/>
                <w:color w:val="000000" w:themeColor="text1"/>
                <w:sz w:val="24"/>
                <w:szCs w:val="24"/>
                <w:lang w:eastAsia="lt-LT"/>
              </w:rPr>
              <w:t xml:space="preserve"> erdvės, verslo inkubatoriai. Tačiau ši alternatyva ignoruoja didžiąją dalį tikslinių grupių – bedarbius, ekonomiškai neaktyvius asmenis, asmenis</w:t>
            </w:r>
            <w:r w:rsidR="003F74DB" w:rsidRPr="00FF6727">
              <w:rPr>
                <w:rFonts w:ascii="Times New Roman" w:eastAsia="Times New Roman" w:hAnsi="Times New Roman" w:cs="Times New Roman"/>
                <w:color w:val="000000" w:themeColor="text1"/>
                <w:sz w:val="24"/>
                <w:szCs w:val="24"/>
                <w:lang w:eastAsia="lt-LT"/>
              </w:rPr>
              <w:t>,</w:t>
            </w:r>
            <w:r w:rsidRPr="00FF6727">
              <w:rPr>
                <w:rFonts w:ascii="Times New Roman" w:eastAsia="Times New Roman" w:hAnsi="Times New Roman" w:cs="Times New Roman"/>
                <w:color w:val="000000" w:themeColor="text1"/>
                <w:sz w:val="24"/>
                <w:szCs w:val="24"/>
                <w:lang w:eastAsia="lt-LT"/>
              </w:rPr>
              <w:t xml:space="preserve"> besiruošiančius darbo rinkai, suaugusius asmenis</w:t>
            </w:r>
            <w:r w:rsidR="003F74DB" w:rsidRPr="00FF6727">
              <w:rPr>
                <w:rFonts w:ascii="Times New Roman" w:eastAsia="Times New Roman" w:hAnsi="Times New Roman" w:cs="Times New Roman"/>
                <w:color w:val="000000" w:themeColor="text1"/>
                <w:sz w:val="24"/>
                <w:szCs w:val="24"/>
                <w:lang w:eastAsia="lt-LT"/>
              </w:rPr>
              <w:t xml:space="preserve">, turinčius </w:t>
            </w:r>
            <w:r w:rsidRPr="00FF6727">
              <w:rPr>
                <w:rFonts w:ascii="Times New Roman" w:eastAsia="Times New Roman" w:hAnsi="Times New Roman" w:cs="Times New Roman"/>
                <w:color w:val="000000" w:themeColor="text1"/>
                <w:sz w:val="24"/>
                <w:szCs w:val="24"/>
                <w:lang w:eastAsia="lt-LT"/>
              </w:rPr>
              <w:t xml:space="preserve"> negali</w:t>
            </w:r>
            <w:r w:rsidR="003F74DB" w:rsidRPr="00FF6727">
              <w:rPr>
                <w:rFonts w:ascii="Times New Roman" w:eastAsia="Times New Roman" w:hAnsi="Times New Roman" w:cs="Times New Roman"/>
                <w:color w:val="000000" w:themeColor="text1"/>
                <w:sz w:val="24"/>
                <w:szCs w:val="24"/>
                <w:lang w:eastAsia="lt-LT"/>
              </w:rPr>
              <w:t>ą</w:t>
            </w:r>
            <w:r w:rsidRPr="00FF6727">
              <w:rPr>
                <w:rFonts w:ascii="Times New Roman" w:eastAsia="Times New Roman" w:hAnsi="Times New Roman" w:cs="Times New Roman"/>
                <w:color w:val="000000" w:themeColor="text1"/>
                <w:sz w:val="24"/>
                <w:szCs w:val="24"/>
                <w:lang w:eastAsia="lt-LT"/>
              </w:rPr>
              <w:t>, mažiau galimybių turintį jaunimą, kurių didelė dalis norėtų integruotis į darbo rinką ne</w:t>
            </w:r>
            <w:r w:rsidR="005D1800" w:rsidRPr="00FF6727">
              <w:rPr>
                <w:rFonts w:ascii="Times New Roman" w:eastAsia="Times New Roman" w:hAnsi="Times New Roman" w:cs="Times New Roman"/>
                <w:color w:val="000000" w:themeColor="text1"/>
                <w:sz w:val="24"/>
                <w:szCs w:val="24"/>
                <w:lang w:eastAsia="lt-LT"/>
              </w:rPr>
              <w:t>būtinai</w:t>
            </w:r>
            <w:r w:rsidRPr="00FF6727">
              <w:rPr>
                <w:rFonts w:ascii="Times New Roman" w:eastAsia="Times New Roman" w:hAnsi="Times New Roman" w:cs="Times New Roman"/>
                <w:color w:val="000000" w:themeColor="text1"/>
                <w:sz w:val="24"/>
                <w:szCs w:val="24"/>
                <w:lang w:eastAsia="lt-LT"/>
              </w:rPr>
              <w:t xml:space="preserve"> kaip verslininkai, bet </w:t>
            </w:r>
            <w:r w:rsidR="003F74DB" w:rsidRPr="00FF6727">
              <w:rPr>
                <w:rFonts w:ascii="Times New Roman" w:eastAsia="Times New Roman" w:hAnsi="Times New Roman" w:cs="Times New Roman"/>
                <w:color w:val="000000" w:themeColor="text1"/>
                <w:sz w:val="24"/>
                <w:szCs w:val="24"/>
                <w:lang w:eastAsia="lt-LT"/>
              </w:rPr>
              <w:t xml:space="preserve">ir kaip </w:t>
            </w:r>
            <w:r w:rsidRPr="00FF6727">
              <w:rPr>
                <w:rFonts w:ascii="Times New Roman" w:eastAsia="Times New Roman" w:hAnsi="Times New Roman" w:cs="Times New Roman"/>
                <w:color w:val="000000" w:themeColor="text1"/>
                <w:sz w:val="24"/>
                <w:szCs w:val="24"/>
                <w:lang w:eastAsia="lt-LT"/>
              </w:rPr>
              <w:t xml:space="preserve">samdomi darbuotojai. Į jų poreikį įgyti ir sustiprinti darbo rinkai reikalingas kompetencijas </w:t>
            </w:r>
            <w:r w:rsidR="003F74DB" w:rsidRPr="00FF6727">
              <w:rPr>
                <w:rFonts w:ascii="Times New Roman" w:eastAsia="Times New Roman" w:hAnsi="Times New Roman" w:cs="Times New Roman"/>
                <w:color w:val="000000" w:themeColor="text1"/>
                <w:sz w:val="24"/>
                <w:szCs w:val="24"/>
                <w:lang w:eastAsia="lt-LT"/>
              </w:rPr>
              <w:t>ne</w:t>
            </w:r>
            <w:r w:rsidRPr="00FF6727">
              <w:rPr>
                <w:rFonts w:ascii="Times New Roman" w:eastAsia="Times New Roman" w:hAnsi="Times New Roman" w:cs="Times New Roman"/>
                <w:color w:val="000000" w:themeColor="text1"/>
                <w:sz w:val="24"/>
                <w:szCs w:val="24"/>
                <w:lang w:eastAsia="lt-LT"/>
              </w:rPr>
              <w:t>būtų atsižvelgta. Pasirinkus šią alternatyvą</w:t>
            </w:r>
            <w:r w:rsidR="003F74DB" w:rsidRPr="00FF6727">
              <w:rPr>
                <w:rFonts w:ascii="Times New Roman" w:eastAsia="Times New Roman" w:hAnsi="Times New Roman" w:cs="Times New Roman"/>
                <w:color w:val="000000" w:themeColor="text1"/>
                <w:sz w:val="24"/>
                <w:szCs w:val="24"/>
                <w:lang w:eastAsia="lt-LT"/>
              </w:rPr>
              <w:t>,</w:t>
            </w:r>
            <w:r w:rsidRPr="00FF6727">
              <w:rPr>
                <w:rFonts w:ascii="Times New Roman" w:eastAsia="Times New Roman" w:hAnsi="Times New Roman" w:cs="Times New Roman"/>
                <w:color w:val="000000" w:themeColor="text1"/>
                <w:sz w:val="24"/>
                <w:szCs w:val="24"/>
                <w:lang w:eastAsia="lt-LT"/>
              </w:rPr>
              <w:t xml:space="preserve"> </w:t>
            </w:r>
            <w:r w:rsidR="005D1800" w:rsidRPr="00FF6727">
              <w:rPr>
                <w:rFonts w:ascii="Times New Roman" w:eastAsia="Times New Roman" w:hAnsi="Times New Roman" w:cs="Times New Roman"/>
                <w:color w:val="000000" w:themeColor="text1"/>
                <w:sz w:val="24"/>
                <w:szCs w:val="24"/>
                <w:lang w:eastAsia="lt-LT"/>
              </w:rPr>
              <w:t>būtų sprendžiama 2 silpnybė ir 1 grėsmė, panaudojant 1 ir 3 stiprybes bei 2 galimybę.</w:t>
            </w:r>
          </w:p>
          <w:p w14:paraId="1C72C46E" w14:textId="77777777" w:rsidR="004E1329" w:rsidRPr="00FF6727" w:rsidRDefault="00CF119F" w:rsidP="00CF119F">
            <w:pPr>
              <w:spacing w:after="0" w:line="240" w:lineRule="auto"/>
              <w:jc w:val="both"/>
              <w:rPr>
                <w:rFonts w:ascii="Times New Roman" w:eastAsia="Times New Roman" w:hAnsi="Times New Roman" w:cs="Times New Roman"/>
                <w:i/>
                <w:iCs/>
                <w:color w:val="FF0000"/>
                <w:sz w:val="24"/>
                <w:szCs w:val="24"/>
                <w:lang w:eastAsia="lt-LT"/>
              </w:rPr>
            </w:pPr>
            <w:r w:rsidRPr="00FF6727">
              <w:rPr>
                <w:rFonts w:ascii="Times New Roman" w:eastAsia="Times New Roman" w:hAnsi="Times New Roman" w:cs="Times New Roman"/>
                <w:color w:val="000000" w:themeColor="text1"/>
                <w:sz w:val="24"/>
                <w:szCs w:val="24"/>
                <w:lang w:eastAsia="lt-LT"/>
              </w:rPr>
              <w:t xml:space="preserve">Dėl šių priežasčių ši alternatyva </w:t>
            </w:r>
            <w:r w:rsidRPr="00FF6727">
              <w:rPr>
                <w:rFonts w:ascii="Times New Roman" w:eastAsia="Times New Roman" w:hAnsi="Times New Roman" w:cs="Times New Roman"/>
                <w:b/>
                <w:bCs/>
                <w:color w:val="000000" w:themeColor="text1"/>
                <w:sz w:val="24"/>
                <w:szCs w:val="24"/>
                <w:lang w:eastAsia="lt-LT"/>
              </w:rPr>
              <w:t>atmesta</w:t>
            </w:r>
            <w:r w:rsidRPr="00A8056F">
              <w:rPr>
                <w:rFonts w:ascii="Times New Roman" w:eastAsia="Times New Roman" w:hAnsi="Times New Roman" w:cs="Times New Roman"/>
                <w:color w:val="000000" w:themeColor="text1"/>
                <w:sz w:val="24"/>
                <w:szCs w:val="24"/>
                <w:lang w:eastAsia="lt-LT"/>
              </w:rPr>
              <w:t>.</w:t>
            </w:r>
          </w:p>
        </w:tc>
      </w:tr>
    </w:tbl>
    <w:p w14:paraId="1A8F42AD" w14:textId="77777777" w:rsidR="004E1329" w:rsidRPr="00FF6727" w:rsidRDefault="004E1329" w:rsidP="00FD7B23">
      <w:pPr>
        <w:rPr>
          <w:rFonts w:ascii="Times New Roman" w:hAnsi="Times New Roman" w:cs="Times New Roman"/>
          <w:sz w:val="24"/>
          <w:szCs w:val="24"/>
        </w:rPr>
      </w:pPr>
    </w:p>
    <w:tbl>
      <w:tblPr>
        <w:tblW w:w="4884" w:type="pct"/>
        <w:tblLayout w:type="fixed"/>
        <w:tblCellMar>
          <w:top w:w="15" w:type="dxa"/>
        </w:tblCellMar>
        <w:tblLook w:val="04A0" w:firstRow="1" w:lastRow="0" w:firstColumn="1" w:lastColumn="0" w:noHBand="0" w:noVBand="1"/>
      </w:tblPr>
      <w:tblGrid>
        <w:gridCol w:w="9625"/>
      </w:tblGrid>
      <w:tr w:rsidR="004E1329" w:rsidRPr="00FF6727" w14:paraId="114CA5DC" w14:textId="77777777" w:rsidTr="005035A6">
        <w:trPr>
          <w:trHeight w:val="567"/>
        </w:trPr>
        <w:tc>
          <w:tcPr>
            <w:tcW w:w="5000" w:type="pct"/>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04FDA26B" w14:textId="77777777" w:rsidR="004E1329" w:rsidRPr="00FF6727" w:rsidRDefault="002F4B33" w:rsidP="004E1329">
            <w:pPr>
              <w:spacing w:after="0" w:line="240" w:lineRule="auto"/>
              <w:rPr>
                <w:rFonts w:ascii="Times New Roman" w:eastAsia="Times New Roman" w:hAnsi="Times New Roman" w:cs="Times New Roman"/>
                <w:b/>
                <w:bCs/>
                <w:color w:val="000000"/>
                <w:sz w:val="24"/>
                <w:szCs w:val="24"/>
                <w:lang w:eastAsia="lt-LT"/>
              </w:rPr>
            </w:pPr>
            <w:bookmarkStart w:id="31" w:name="_Hlk148625035"/>
            <w:r w:rsidRPr="00FF6727">
              <w:rPr>
                <w:rFonts w:ascii="Times New Roman" w:eastAsia="Times New Roman" w:hAnsi="Times New Roman" w:cs="Times New Roman"/>
                <w:b/>
                <w:bCs/>
                <w:color w:val="000000"/>
                <w:sz w:val="24"/>
                <w:szCs w:val="24"/>
                <w:lang w:eastAsia="lt-LT"/>
              </w:rPr>
              <w:t xml:space="preserve">1.2 </w:t>
            </w:r>
            <w:r w:rsidR="003F74DB" w:rsidRPr="00FF6727">
              <w:rPr>
                <w:rFonts w:ascii="Times New Roman" w:eastAsia="Times New Roman" w:hAnsi="Times New Roman" w:cs="Times New Roman"/>
                <w:b/>
                <w:bCs/>
                <w:color w:val="000000"/>
                <w:sz w:val="24"/>
                <w:szCs w:val="24"/>
                <w:lang w:eastAsia="lt-LT"/>
              </w:rPr>
              <w:t>u</w:t>
            </w:r>
            <w:r w:rsidRPr="00FF6727">
              <w:rPr>
                <w:rFonts w:ascii="Times New Roman" w:eastAsia="Times New Roman" w:hAnsi="Times New Roman" w:cs="Times New Roman"/>
                <w:b/>
                <w:bCs/>
                <w:color w:val="000000"/>
                <w:sz w:val="24"/>
                <w:szCs w:val="24"/>
                <w:lang w:eastAsia="lt-LT"/>
              </w:rPr>
              <w:t>ždavinys</w:t>
            </w:r>
            <w:r w:rsidR="003F74DB" w:rsidRPr="00FF6727">
              <w:rPr>
                <w:rFonts w:ascii="Times New Roman" w:eastAsia="Times New Roman" w:hAnsi="Times New Roman" w:cs="Times New Roman"/>
                <w:b/>
                <w:bCs/>
                <w:color w:val="000000"/>
                <w:sz w:val="24"/>
                <w:szCs w:val="24"/>
                <w:lang w:eastAsia="lt-LT"/>
              </w:rPr>
              <w:t xml:space="preserve"> –</w:t>
            </w:r>
            <w:r w:rsidRPr="00FF6727">
              <w:rPr>
                <w:rFonts w:ascii="Times New Roman" w:eastAsia="Times New Roman" w:hAnsi="Times New Roman" w:cs="Times New Roman"/>
                <w:b/>
                <w:bCs/>
                <w:color w:val="000000"/>
                <w:sz w:val="24"/>
                <w:szCs w:val="24"/>
                <w:lang w:eastAsia="lt-LT"/>
              </w:rPr>
              <w:t xml:space="preserve"> </w:t>
            </w:r>
            <w:r w:rsidR="0022589B" w:rsidRPr="00FF6727">
              <w:rPr>
                <w:rFonts w:ascii="Times New Roman" w:eastAsia="Times New Roman" w:hAnsi="Times New Roman" w:cs="Times New Roman"/>
                <w:b/>
                <w:bCs/>
                <w:color w:val="000000"/>
                <w:sz w:val="24"/>
                <w:szCs w:val="24"/>
                <w:lang w:eastAsia="lt-LT"/>
              </w:rPr>
              <w:t>UŽTIKRINTI SOCIALIAI PAŽEIDŽIAMŲ, SOCIALINĖJE RIZIKOJE IR (ARBA) ATSKIRTYJE ESANČIŲ GYVENTOJŲ ĮTRAUKTĮ IR INTEGRACIJĄ BENDRUOMENĖJE</w:t>
            </w:r>
            <w:bookmarkEnd w:id="31"/>
          </w:p>
        </w:tc>
      </w:tr>
      <w:tr w:rsidR="004E1329" w:rsidRPr="00FF6727" w14:paraId="0A4CED20" w14:textId="77777777" w:rsidTr="005035A6">
        <w:trPr>
          <w:trHeight w:val="696"/>
        </w:trPr>
        <w:tc>
          <w:tcPr>
            <w:tcW w:w="5000" w:type="pct"/>
            <w:tcBorders>
              <w:top w:val="single" w:sz="8" w:space="0" w:color="auto"/>
              <w:left w:val="single" w:sz="8" w:space="0" w:color="auto"/>
              <w:bottom w:val="single" w:sz="8" w:space="0" w:color="000000"/>
              <w:right w:val="single" w:sz="8" w:space="0" w:color="000000"/>
            </w:tcBorders>
            <w:hideMark/>
          </w:tcPr>
          <w:p w14:paraId="4483AB3C" w14:textId="77777777" w:rsidR="004E1329" w:rsidRPr="00FF6727" w:rsidRDefault="004E1329" w:rsidP="004E1329">
            <w:pPr>
              <w:spacing w:after="0" w:line="240" w:lineRule="auto"/>
              <w:jc w:val="both"/>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Šis uždavinys nukreiptas į SSGG analizėje</w:t>
            </w:r>
            <w:r w:rsidR="0072312E" w:rsidRPr="00FF6727">
              <w:rPr>
                <w:rFonts w:ascii="Times New Roman" w:eastAsia="Times New Roman" w:hAnsi="Times New Roman" w:cs="Times New Roman"/>
                <w:sz w:val="24"/>
                <w:szCs w:val="24"/>
                <w:lang w:eastAsia="lt-LT"/>
              </w:rPr>
              <w:t xml:space="preserve"> </w:t>
            </w:r>
            <w:r w:rsidR="004C172B" w:rsidRPr="00FF6727">
              <w:rPr>
                <w:rFonts w:ascii="Times New Roman" w:eastAsia="Times New Roman" w:hAnsi="Times New Roman" w:cs="Times New Roman"/>
                <w:sz w:val="24"/>
                <w:szCs w:val="24"/>
                <w:lang w:eastAsia="lt-LT"/>
              </w:rPr>
              <w:t xml:space="preserve">įvardytų </w:t>
            </w:r>
            <w:r w:rsidR="002C0418" w:rsidRPr="00FF6727">
              <w:rPr>
                <w:rFonts w:ascii="Times New Roman" w:eastAsia="Times New Roman" w:hAnsi="Times New Roman" w:cs="Times New Roman"/>
                <w:sz w:val="24"/>
                <w:szCs w:val="24"/>
                <w:lang w:eastAsia="lt-LT"/>
              </w:rPr>
              <w:t>3, 4, 5</w:t>
            </w:r>
            <w:r w:rsidR="0072312E" w:rsidRPr="00FF6727">
              <w:rPr>
                <w:rFonts w:ascii="Times New Roman" w:eastAsia="Times New Roman" w:hAnsi="Times New Roman" w:cs="Times New Roman"/>
                <w:sz w:val="24"/>
                <w:szCs w:val="24"/>
                <w:lang w:eastAsia="lt-LT"/>
              </w:rPr>
              <w:t xml:space="preserve"> </w:t>
            </w:r>
            <w:r w:rsidR="004C172B" w:rsidRPr="00FF6727">
              <w:rPr>
                <w:rFonts w:ascii="Times New Roman" w:eastAsia="Times New Roman" w:hAnsi="Times New Roman" w:cs="Times New Roman"/>
                <w:sz w:val="24"/>
                <w:szCs w:val="24"/>
                <w:lang w:eastAsia="lt-LT"/>
              </w:rPr>
              <w:t xml:space="preserve">silpnybių </w:t>
            </w:r>
            <w:r w:rsidR="007F7B37" w:rsidRPr="00FF6727">
              <w:rPr>
                <w:rFonts w:ascii="Times New Roman" w:eastAsia="Times New Roman" w:hAnsi="Times New Roman" w:cs="Times New Roman"/>
                <w:sz w:val="24"/>
                <w:szCs w:val="24"/>
                <w:lang w:eastAsia="lt-LT"/>
              </w:rPr>
              <w:t xml:space="preserve">ir 2 grėsmės </w:t>
            </w:r>
            <w:r w:rsidRPr="00FF6727">
              <w:rPr>
                <w:rFonts w:ascii="Times New Roman" w:eastAsia="Times New Roman" w:hAnsi="Times New Roman" w:cs="Times New Roman"/>
                <w:sz w:val="24"/>
                <w:szCs w:val="24"/>
                <w:lang w:eastAsia="lt-LT"/>
              </w:rPr>
              <w:t>sprendimą, pasitelk</w:t>
            </w:r>
            <w:r w:rsidR="005728DA" w:rsidRPr="00FF6727">
              <w:rPr>
                <w:rFonts w:ascii="Times New Roman" w:eastAsia="Times New Roman" w:hAnsi="Times New Roman" w:cs="Times New Roman"/>
                <w:sz w:val="24"/>
                <w:szCs w:val="24"/>
                <w:lang w:eastAsia="lt-LT"/>
              </w:rPr>
              <w:t xml:space="preserve">iant </w:t>
            </w:r>
            <w:r w:rsidR="004638A5" w:rsidRPr="00FF6727">
              <w:rPr>
                <w:rFonts w:ascii="Times New Roman" w:eastAsia="Times New Roman" w:hAnsi="Times New Roman" w:cs="Times New Roman"/>
                <w:sz w:val="24"/>
                <w:szCs w:val="24"/>
                <w:lang w:eastAsia="lt-LT"/>
              </w:rPr>
              <w:t>2</w:t>
            </w:r>
            <w:r w:rsidR="004C172B" w:rsidRPr="00FF6727">
              <w:rPr>
                <w:rFonts w:ascii="Times New Roman" w:eastAsia="Times New Roman" w:hAnsi="Times New Roman" w:cs="Times New Roman"/>
                <w:sz w:val="24"/>
                <w:szCs w:val="24"/>
                <w:lang w:eastAsia="lt-LT"/>
              </w:rPr>
              <w:t xml:space="preserve">, </w:t>
            </w:r>
            <w:r w:rsidR="004638A5" w:rsidRPr="00FF6727">
              <w:rPr>
                <w:rFonts w:ascii="Times New Roman" w:eastAsia="Times New Roman" w:hAnsi="Times New Roman" w:cs="Times New Roman"/>
                <w:sz w:val="24"/>
                <w:szCs w:val="24"/>
                <w:lang w:eastAsia="lt-LT"/>
              </w:rPr>
              <w:t>3 ir 4</w:t>
            </w:r>
            <w:r w:rsidRPr="00FF6727">
              <w:rPr>
                <w:rFonts w:ascii="Times New Roman" w:eastAsia="Times New Roman" w:hAnsi="Times New Roman" w:cs="Times New Roman"/>
                <w:sz w:val="24"/>
                <w:szCs w:val="24"/>
                <w:lang w:eastAsia="lt-LT"/>
              </w:rPr>
              <w:t xml:space="preserve"> stiprybes</w:t>
            </w:r>
            <w:r w:rsidR="007F7B37" w:rsidRPr="00FF6727">
              <w:rPr>
                <w:rFonts w:ascii="Times New Roman" w:eastAsia="Times New Roman" w:hAnsi="Times New Roman" w:cs="Times New Roman"/>
                <w:sz w:val="24"/>
                <w:szCs w:val="24"/>
                <w:lang w:eastAsia="lt-LT"/>
              </w:rPr>
              <w:t xml:space="preserve"> bei</w:t>
            </w:r>
            <w:r w:rsidRPr="00FF6727">
              <w:rPr>
                <w:rFonts w:ascii="Times New Roman" w:eastAsia="Times New Roman" w:hAnsi="Times New Roman" w:cs="Times New Roman"/>
                <w:sz w:val="24"/>
                <w:szCs w:val="24"/>
                <w:lang w:eastAsia="lt-LT"/>
              </w:rPr>
              <w:t xml:space="preserve"> išnaudojant </w:t>
            </w:r>
            <w:r w:rsidR="004C172B" w:rsidRPr="00FF6727">
              <w:rPr>
                <w:rFonts w:ascii="Times New Roman" w:eastAsia="Times New Roman" w:hAnsi="Times New Roman" w:cs="Times New Roman"/>
                <w:sz w:val="24"/>
                <w:szCs w:val="24"/>
                <w:lang w:eastAsia="lt-LT"/>
              </w:rPr>
              <w:t>1</w:t>
            </w:r>
            <w:r w:rsidRPr="00FF6727">
              <w:rPr>
                <w:rFonts w:ascii="Times New Roman" w:eastAsia="Times New Roman" w:hAnsi="Times New Roman" w:cs="Times New Roman"/>
                <w:sz w:val="24"/>
                <w:szCs w:val="24"/>
                <w:lang w:eastAsia="lt-LT"/>
              </w:rPr>
              <w:t xml:space="preserve"> </w:t>
            </w:r>
            <w:r w:rsidR="005728DA" w:rsidRPr="00FF6727">
              <w:rPr>
                <w:rFonts w:ascii="Times New Roman" w:eastAsia="Times New Roman" w:hAnsi="Times New Roman" w:cs="Times New Roman"/>
                <w:sz w:val="24"/>
                <w:szCs w:val="24"/>
                <w:lang w:eastAsia="lt-LT"/>
              </w:rPr>
              <w:t>ir</w:t>
            </w:r>
            <w:r w:rsidR="004638A5" w:rsidRPr="00FF6727">
              <w:rPr>
                <w:rFonts w:ascii="Times New Roman" w:eastAsia="Times New Roman" w:hAnsi="Times New Roman" w:cs="Times New Roman"/>
                <w:sz w:val="24"/>
                <w:szCs w:val="24"/>
                <w:lang w:eastAsia="lt-LT"/>
              </w:rPr>
              <w:t xml:space="preserve"> 2 </w:t>
            </w:r>
            <w:r w:rsidRPr="00FF6727">
              <w:rPr>
                <w:rFonts w:ascii="Times New Roman" w:eastAsia="Times New Roman" w:hAnsi="Times New Roman" w:cs="Times New Roman"/>
                <w:sz w:val="24"/>
                <w:szCs w:val="24"/>
                <w:lang w:eastAsia="lt-LT"/>
              </w:rPr>
              <w:t>galimyb</w:t>
            </w:r>
            <w:r w:rsidR="004638A5" w:rsidRPr="00FF6727">
              <w:rPr>
                <w:rFonts w:ascii="Times New Roman" w:eastAsia="Times New Roman" w:hAnsi="Times New Roman" w:cs="Times New Roman"/>
                <w:sz w:val="24"/>
                <w:szCs w:val="24"/>
                <w:lang w:eastAsia="lt-LT"/>
              </w:rPr>
              <w:t>es</w:t>
            </w:r>
            <w:r w:rsidRPr="00FF6727">
              <w:rPr>
                <w:rFonts w:ascii="Times New Roman" w:eastAsia="Times New Roman" w:hAnsi="Times New Roman" w:cs="Times New Roman"/>
                <w:sz w:val="24"/>
                <w:szCs w:val="24"/>
                <w:lang w:eastAsia="lt-LT"/>
              </w:rPr>
              <w:t>. Uždaviniu siekiama sudaryti sąlygas</w:t>
            </w:r>
            <w:r w:rsidR="004C172B" w:rsidRPr="00FF6727">
              <w:rPr>
                <w:rFonts w:ascii="Times New Roman" w:eastAsia="Times New Roman" w:hAnsi="Times New Roman" w:cs="Times New Roman"/>
                <w:sz w:val="24"/>
                <w:szCs w:val="24"/>
                <w:lang w:eastAsia="lt-LT"/>
              </w:rPr>
              <w:t xml:space="preserve"> </w:t>
            </w:r>
            <w:r w:rsidR="00CD443C" w:rsidRPr="00FF6727">
              <w:rPr>
                <w:rFonts w:ascii="Times New Roman" w:eastAsia="Times New Roman" w:hAnsi="Times New Roman" w:cs="Times New Roman"/>
                <w:sz w:val="24"/>
                <w:szCs w:val="24"/>
                <w:lang w:eastAsia="lt-LT"/>
              </w:rPr>
              <w:t xml:space="preserve">socialiai pažeidžiamiems </w:t>
            </w:r>
            <w:r w:rsidR="004C172B" w:rsidRPr="00FF6727">
              <w:rPr>
                <w:rFonts w:ascii="Times New Roman" w:eastAsia="Times New Roman" w:hAnsi="Times New Roman" w:cs="Times New Roman"/>
                <w:sz w:val="24"/>
                <w:szCs w:val="24"/>
                <w:lang w:eastAsia="lt-LT"/>
              </w:rPr>
              <w:t>vietos gyventojams, ypač esantiems socialinėje rizikoje ir socialinėje atskirtyje,</w:t>
            </w:r>
            <w:r w:rsidRPr="00FF6727">
              <w:rPr>
                <w:rFonts w:ascii="Times New Roman" w:eastAsia="Times New Roman" w:hAnsi="Times New Roman" w:cs="Times New Roman"/>
                <w:sz w:val="24"/>
                <w:szCs w:val="24"/>
                <w:lang w:eastAsia="lt-LT"/>
              </w:rPr>
              <w:t xml:space="preserve"> </w:t>
            </w:r>
            <w:r w:rsidR="007A47B4" w:rsidRPr="00FF6727">
              <w:rPr>
                <w:rFonts w:ascii="Times New Roman" w:eastAsia="Times New Roman" w:hAnsi="Times New Roman" w:cs="Times New Roman"/>
                <w:sz w:val="24"/>
                <w:szCs w:val="24"/>
                <w:lang w:eastAsia="lt-LT"/>
              </w:rPr>
              <w:t xml:space="preserve">gyventi </w:t>
            </w:r>
            <w:proofErr w:type="spellStart"/>
            <w:r w:rsidR="005728DA" w:rsidRPr="00FF6727">
              <w:rPr>
                <w:rFonts w:ascii="Times New Roman" w:eastAsia="Times New Roman" w:hAnsi="Times New Roman" w:cs="Times New Roman"/>
                <w:sz w:val="24"/>
                <w:szCs w:val="24"/>
                <w:lang w:eastAsia="lt-LT"/>
              </w:rPr>
              <w:t>vis</w:t>
            </w:r>
            <w:r w:rsidR="007A47B4" w:rsidRPr="00FF6727">
              <w:rPr>
                <w:rFonts w:ascii="Times New Roman" w:eastAsia="Times New Roman" w:hAnsi="Times New Roman" w:cs="Times New Roman"/>
                <w:sz w:val="24"/>
                <w:szCs w:val="24"/>
                <w:lang w:eastAsia="lt-LT"/>
              </w:rPr>
              <w:t>avertišką</w:t>
            </w:r>
            <w:proofErr w:type="spellEnd"/>
            <w:r w:rsidR="007A47B4" w:rsidRPr="00FF6727">
              <w:rPr>
                <w:rFonts w:ascii="Times New Roman" w:eastAsia="Times New Roman" w:hAnsi="Times New Roman" w:cs="Times New Roman"/>
                <w:sz w:val="24"/>
                <w:szCs w:val="24"/>
                <w:lang w:eastAsia="lt-LT"/>
              </w:rPr>
              <w:t xml:space="preserve"> gyvenimą</w:t>
            </w:r>
            <w:r w:rsidR="005728DA" w:rsidRPr="00FF6727">
              <w:rPr>
                <w:rFonts w:ascii="Times New Roman" w:eastAsia="Times New Roman" w:hAnsi="Times New Roman" w:cs="Times New Roman"/>
                <w:sz w:val="24"/>
                <w:szCs w:val="24"/>
                <w:lang w:eastAsia="lt-LT"/>
              </w:rPr>
              <w:t>,</w:t>
            </w:r>
            <w:r w:rsidR="007A47B4" w:rsidRPr="00FF6727">
              <w:rPr>
                <w:rFonts w:ascii="Times New Roman" w:eastAsia="Times New Roman" w:hAnsi="Times New Roman" w:cs="Times New Roman"/>
                <w:sz w:val="24"/>
                <w:szCs w:val="24"/>
                <w:lang w:eastAsia="lt-LT"/>
              </w:rPr>
              <w:t xml:space="preserve"> integruojantis į visuomenę, jaučiant savo vertę joje, taip pat suteikiant sąlygas</w:t>
            </w:r>
            <w:r w:rsidR="00714CF2" w:rsidRPr="00FF6727">
              <w:rPr>
                <w:rFonts w:ascii="Times New Roman" w:eastAsia="Times New Roman" w:hAnsi="Times New Roman" w:cs="Times New Roman"/>
                <w:sz w:val="24"/>
                <w:szCs w:val="24"/>
                <w:lang w:eastAsia="lt-LT"/>
              </w:rPr>
              <w:t xml:space="preserve"> savirealizacijai ir asmenybės ugdymui.</w:t>
            </w:r>
            <w:r w:rsidR="007A47B4" w:rsidRPr="00FF6727">
              <w:rPr>
                <w:rFonts w:ascii="Times New Roman" w:eastAsia="Times New Roman" w:hAnsi="Times New Roman" w:cs="Times New Roman"/>
                <w:sz w:val="24"/>
                <w:szCs w:val="24"/>
                <w:lang w:eastAsia="lt-LT"/>
              </w:rPr>
              <w:t xml:space="preserve"> </w:t>
            </w:r>
            <w:r w:rsidRPr="00FF6727">
              <w:rPr>
                <w:rFonts w:ascii="Times New Roman" w:eastAsia="Times New Roman" w:hAnsi="Times New Roman" w:cs="Times New Roman"/>
                <w:sz w:val="24"/>
                <w:szCs w:val="24"/>
                <w:lang w:eastAsia="lt-LT"/>
              </w:rPr>
              <w:t>Svarbu pabrėžti tai, kad visose veiklose</w:t>
            </w:r>
            <w:r w:rsidR="005728DA" w:rsidRPr="00FF6727">
              <w:rPr>
                <w:rFonts w:ascii="Times New Roman" w:eastAsia="Times New Roman" w:hAnsi="Times New Roman" w:cs="Times New Roman"/>
                <w:sz w:val="24"/>
                <w:szCs w:val="24"/>
                <w:lang w:eastAsia="lt-LT"/>
              </w:rPr>
              <w:t>,</w:t>
            </w:r>
            <w:r w:rsidRPr="00FF6727">
              <w:rPr>
                <w:rFonts w:ascii="Times New Roman" w:eastAsia="Times New Roman" w:hAnsi="Times New Roman" w:cs="Times New Roman"/>
                <w:sz w:val="24"/>
                <w:szCs w:val="24"/>
                <w:lang w:eastAsia="lt-LT"/>
              </w:rPr>
              <w:t xml:space="preserve"> kaip tikslinė grupė, lygiomis teisėmis su kitais miesto gyventojais galės dalyvauti ir migrantai </w:t>
            </w:r>
            <w:r w:rsidR="00CD443C" w:rsidRPr="00FF6727">
              <w:rPr>
                <w:rFonts w:ascii="Times New Roman" w:eastAsia="Times New Roman" w:hAnsi="Times New Roman" w:cs="Times New Roman"/>
                <w:sz w:val="24"/>
                <w:szCs w:val="24"/>
                <w:lang w:eastAsia="lt-LT"/>
              </w:rPr>
              <w:t>bei</w:t>
            </w:r>
            <w:r w:rsidRPr="00FF6727">
              <w:rPr>
                <w:rFonts w:ascii="Times New Roman" w:eastAsia="Times New Roman" w:hAnsi="Times New Roman" w:cs="Times New Roman"/>
                <w:sz w:val="24"/>
                <w:szCs w:val="24"/>
                <w:lang w:eastAsia="lt-LT"/>
              </w:rPr>
              <w:t xml:space="preserve"> karo pabėgėliai iš Ukrainos. </w:t>
            </w:r>
            <w:r w:rsidR="004638A5" w:rsidRPr="00FF6727">
              <w:rPr>
                <w:rFonts w:ascii="Times New Roman" w:eastAsia="Times New Roman" w:hAnsi="Times New Roman" w:cs="Times New Roman"/>
                <w:sz w:val="24"/>
                <w:szCs w:val="24"/>
                <w:lang w:eastAsia="lt-LT"/>
              </w:rPr>
              <w:t>Uždavinys pasirinktas</w:t>
            </w:r>
            <w:r w:rsidR="005728DA" w:rsidRPr="00FF6727">
              <w:rPr>
                <w:rFonts w:ascii="Times New Roman" w:eastAsia="Times New Roman" w:hAnsi="Times New Roman" w:cs="Times New Roman"/>
                <w:sz w:val="24"/>
                <w:szCs w:val="24"/>
                <w:lang w:eastAsia="lt-LT"/>
              </w:rPr>
              <w:t xml:space="preserve">, nes </w:t>
            </w:r>
            <w:r w:rsidR="004638A5" w:rsidRPr="00FF6727">
              <w:rPr>
                <w:rFonts w:ascii="Times New Roman" w:eastAsia="Times New Roman" w:hAnsi="Times New Roman" w:cs="Times New Roman"/>
                <w:sz w:val="24"/>
                <w:szCs w:val="24"/>
                <w:lang w:eastAsia="lt-LT"/>
              </w:rPr>
              <w:t xml:space="preserve">atlikta situacijos analizė, gyventojų apklausa </w:t>
            </w:r>
            <w:r w:rsidR="005728DA" w:rsidRPr="00FF6727">
              <w:rPr>
                <w:rFonts w:ascii="Times New Roman" w:eastAsia="Times New Roman" w:hAnsi="Times New Roman" w:cs="Times New Roman"/>
                <w:sz w:val="24"/>
                <w:szCs w:val="24"/>
                <w:lang w:eastAsia="lt-LT"/>
              </w:rPr>
              <w:t xml:space="preserve">ir </w:t>
            </w:r>
            <w:r w:rsidR="004638A5" w:rsidRPr="00FF6727">
              <w:rPr>
                <w:rFonts w:ascii="Times New Roman" w:eastAsia="Times New Roman" w:hAnsi="Times New Roman" w:cs="Times New Roman"/>
                <w:sz w:val="24"/>
                <w:szCs w:val="24"/>
                <w:lang w:eastAsia="lt-LT"/>
              </w:rPr>
              <w:t xml:space="preserve">įvairių socialinių grupių poreikių analizė parodė, kad </w:t>
            </w:r>
            <w:r w:rsidR="006C1CEB" w:rsidRPr="00FF6727">
              <w:rPr>
                <w:rFonts w:ascii="Times New Roman" w:eastAsia="Times New Roman" w:hAnsi="Times New Roman" w:cs="Times New Roman"/>
                <w:sz w:val="24"/>
                <w:szCs w:val="24"/>
                <w:lang w:eastAsia="lt-LT"/>
              </w:rPr>
              <w:t xml:space="preserve">šioms VPS </w:t>
            </w:r>
            <w:r w:rsidR="004638A5" w:rsidRPr="00FF6727">
              <w:rPr>
                <w:rFonts w:ascii="Times New Roman" w:eastAsia="Times New Roman" w:hAnsi="Times New Roman" w:cs="Times New Roman"/>
                <w:sz w:val="24"/>
                <w:szCs w:val="24"/>
                <w:lang w:eastAsia="lt-LT"/>
              </w:rPr>
              <w:t>tikslinėms grupėms</w:t>
            </w:r>
            <w:r w:rsidR="006C1CEB" w:rsidRPr="00FF6727">
              <w:rPr>
                <w:rFonts w:ascii="Times New Roman" w:eastAsia="Times New Roman" w:hAnsi="Times New Roman" w:cs="Times New Roman"/>
                <w:sz w:val="24"/>
                <w:szCs w:val="24"/>
                <w:lang w:eastAsia="lt-LT"/>
              </w:rPr>
              <w:t xml:space="preserve"> priklausantiems asmenims:</w:t>
            </w:r>
            <w:r w:rsidR="004638A5" w:rsidRPr="00FF6727">
              <w:rPr>
                <w:rFonts w:ascii="Times New Roman" w:eastAsia="Times New Roman" w:hAnsi="Times New Roman" w:cs="Times New Roman"/>
                <w:sz w:val="24"/>
                <w:szCs w:val="24"/>
                <w:lang w:eastAsia="lt-LT"/>
              </w:rPr>
              <w:t xml:space="preserve"> </w:t>
            </w:r>
            <w:r w:rsidR="005728DA" w:rsidRPr="00FF6727">
              <w:rPr>
                <w:rFonts w:ascii="Times New Roman" w:eastAsia="Times New Roman" w:hAnsi="Times New Roman" w:cs="Times New Roman"/>
                <w:sz w:val="24"/>
                <w:szCs w:val="24"/>
                <w:lang w:eastAsia="lt-LT"/>
              </w:rPr>
              <w:t xml:space="preserve">negalią turintiems </w:t>
            </w:r>
            <w:r w:rsidR="004638A5" w:rsidRPr="00FF6727">
              <w:rPr>
                <w:rFonts w:ascii="Times New Roman" w:eastAsia="Times New Roman" w:hAnsi="Times New Roman" w:cs="Times New Roman"/>
                <w:sz w:val="24"/>
                <w:szCs w:val="24"/>
                <w:lang w:eastAsia="lt-LT"/>
              </w:rPr>
              <w:t>asmen</w:t>
            </w:r>
            <w:r w:rsidR="006C1CEB" w:rsidRPr="00FF6727">
              <w:rPr>
                <w:rFonts w:ascii="Times New Roman" w:eastAsia="Times New Roman" w:hAnsi="Times New Roman" w:cs="Times New Roman"/>
                <w:sz w:val="24"/>
                <w:szCs w:val="24"/>
                <w:lang w:eastAsia="lt-LT"/>
              </w:rPr>
              <w:t>im</w:t>
            </w:r>
            <w:r w:rsidR="004638A5" w:rsidRPr="00FF6727">
              <w:rPr>
                <w:rFonts w:ascii="Times New Roman" w:eastAsia="Times New Roman" w:hAnsi="Times New Roman" w:cs="Times New Roman"/>
                <w:sz w:val="24"/>
                <w:szCs w:val="24"/>
                <w:lang w:eastAsia="lt-LT"/>
              </w:rPr>
              <w:t>s ir jų šeimos naria</w:t>
            </w:r>
            <w:r w:rsidR="006C1CEB" w:rsidRPr="00FF6727">
              <w:rPr>
                <w:rFonts w:ascii="Times New Roman" w:eastAsia="Times New Roman" w:hAnsi="Times New Roman" w:cs="Times New Roman"/>
                <w:sz w:val="24"/>
                <w:szCs w:val="24"/>
                <w:lang w:eastAsia="lt-LT"/>
              </w:rPr>
              <w:t>ms</w:t>
            </w:r>
            <w:r w:rsidR="004638A5" w:rsidRPr="00FF6727">
              <w:rPr>
                <w:rFonts w:ascii="Times New Roman" w:eastAsia="Times New Roman" w:hAnsi="Times New Roman" w:cs="Times New Roman"/>
                <w:sz w:val="24"/>
                <w:szCs w:val="24"/>
                <w:lang w:eastAsia="lt-LT"/>
              </w:rPr>
              <w:t>, jaunim</w:t>
            </w:r>
            <w:r w:rsidR="006C1CEB" w:rsidRPr="00FF6727">
              <w:rPr>
                <w:rFonts w:ascii="Times New Roman" w:eastAsia="Times New Roman" w:hAnsi="Times New Roman" w:cs="Times New Roman"/>
                <w:sz w:val="24"/>
                <w:szCs w:val="24"/>
                <w:lang w:eastAsia="lt-LT"/>
              </w:rPr>
              <w:t>ui</w:t>
            </w:r>
            <w:r w:rsidR="004638A5" w:rsidRPr="00FF6727">
              <w:rPr>
                <w:rFonts w:ascii="Times New Roman" w:eastAsia="Times New Roman" w:hAnsi="Times New Roman" w:cs="Times New Roman"/>
                <w:sz w:val="24"/>
                <w:szCs w:val="24"/>
                <w:lang w:eastAsia="lt-LT"/>
              </w:rPr>
              <w:t>, turin</w:t>
            </w:r>
            <w:r w:rsidR="006C1CEB" w:rsidRPr="00FF6727">
              <w:rPr>
                <w:rFonts w:ascii="Times New Roman" w:eastAsia="Times New Roman" w:hAnsi="Times New Roman" w:cs="Times New Roman"/>
                <w:sz w:val="24"/>
                <w:szCs w:val="24"/>
                <w:lang w:eastAsia="lt-LT"/>
              </w:rPr>
              <w:t>čiam</w:t>
            </w:r>
            <w:r w:rsidR="004638A5" w:rsidRPr="00FF6727">
              <w:rPr>
                <w:rFonts w:ascii="Times New Roman" w:eastAsia="Times New Roman" w:hAnsi="Times New Roman" w:cs="Times New Roman"/>
                <w:sz w:val="24"/>
                <w:szCs w:val="24"/>
                <w:lang w:eastAsia="lt-LT"/>
              </w:rPr>
              <w:t xml:space="preserve"> mažiau galimybių, ekonomiškai neaktyv</w:t>
            </w:r>
            <w:r w:rsidR="006C1CEB" w:rsidRPr="00FF6727">
              <w:rPr>
                <w:rFonts w:ascii="Times New Roman" w:eastAsia="Times New Roman" w:hAnsi="Times New Roman" w:cs="Times New Roman"/>
                <w:sz w:val="24"/>
                <w:szCs w:val="24"/>
                <w:lang w:eastAsia="lt-LT"/>
              </w:rPr>
              <w:t>iem</w:t>
            </w:r>
            <w:r w:rsidR="004638A5" w:rsidRPr="00FF6727">
              <w:rPr>
                <w:rFonts w:ascii="Times New Roman" w:eastAsia="Times New Roman" w:hAnsi="Times New Roman" w:cs="Times New Roman"/>
                <w:sz w:val="24"/>
                <w:szCs w:val="24"/>
                <w:lang w:eastAsia="lt-LT"/>
              </w:rPr>
              <w:t>s asmen</w:t>
            </w:r>
            <w:r w:rsidR="006C1CEB" w:rsidRPr="00FF6727">
              <w:rPr>
                <w:rFonts w:ascii="Times New Roman" w:eastAsia="Times New Roman" w:hAnsi="Times New Roman" w:cs="Times New Roman"/>
                <w:sz w:val="24"/>
                <w:szCs w:val="24"/>
                <w:lang w:eastAsia="lt-LT"/>
              </w:rPr>
              <w:t>im</w:t>
            </w:r>
            <w:r w:rsidR="004638A5" w:rsidRPr="00FF6727">
              <w:rPr>
                <w:rFonts w:ascii="Times New Roman" w:eastAsia="Times New Roman" w:hAnsi="Times New Roman" w:cs="Times New Roman"/>
                <w:sz w:val="24"/>
                <w:szCs w:val="24"/>
                <w:lang w:eastAsia="lt-LT"/>
              </w:rPr>
              <w:t>s, darbo rinkai besirengiant</w:t>
            </w:r>
            <w:r w:rsidR="006C1CEB" w:rsidRPr="00FF6727">
              <w:rPr>
                <w:rFonts w:ascii="Times New Roman" w:eastAsia="Times New Roman" w:hAnsi="Times New Roman" w:cs="Times New Roman"/>
                <w:sz w:val="24"/>
                <w:szCs w:val="24"/>
                <w:lang w:eastAsia="lt-LT"/>
              </w:rPr>
              <w:t>iem</w:t>
            </w:r>
            <w:r w:rsidR="004638A5" w:rsidRPr="00FF6727">
              <w:rPr>
                <w:rFonts w:ascii="Times New Roman" w:eastAsia="Times New Roman" w:hAnsi="Times New Roman" w:cs="Times New Roman"/>
                <w:sz w:val="24"/>
                <w:szCs w:val="24"/>
                <w:lang w:eastAsia="lt-LT"/>
              </w:rPr>
              <w:t>s asmen</w:t>
            </w:r>
            <w:r w:rsidR="006C1CEB" w:rsidRPr="00FF6727">
              <w:rPr>
                <w:rFonts w:ascii="Times New Roman" w:eastAsia="Times New Roman" w:hAnsi="Times New Roman" w:cs="Times New Roman"/>
                <w:sz w:val="24"/>
                <w:szCs w:val="24"/>
                <w:lang w:eastAsia="lt-LT"/>
              </w:rPr>
              <w:t>im</w:t>
            </w:r>
            <w:r w:rsidR="004638A5" w:rsidRPr="00FF6727">
              <w:rPr>
                <w:rFonts w:ascii="Times New Roman" w:eastAsia="Times New Roman" w:hAnsi="Times New Roman" w:cs="Times New Roman"/>
                <w:sz w:val="24"/>
                <w:szCs w:val="24"/>
                <w:lang w:eastAsia="lt-LT"/>
              </w:rPr>
              <w:t>s, socialinės rizikos šeimose augant</w:t>
            </w:r>
            <w:r w:rsidR="006C1CEB" w:rsidRPr="00FF6727">
              <w:rPr>
                <w:rFonts w:ascii="Times New Roman" w:eastAsia="Times New Roman" w:hAnsi="Times New Roman" w:cs="Times New Roman"/>
                <w:sz w:val="24"/>
                <w:szCs w:val="24"/>
                <w:lang w:eastAsia="lt-LT"/>
              </w:rPr>
              <w:t>iem</w:t>
            </w:r>
            <w:r w:rsidR="004638A5" w:rsidRPr="00FF6727">
              <w:rPr>
                <w:rFonts w:ascii="Times New Roman" w:eastAsia="Times New Roman" w:hAnsi="Times New Roman" w:cs="Times New Roman"/>
                <w:sz w:val="24"/>
                <w:szCs w:val="24"/>
                <w:lang w:eastAsia="lt-LT"/>
              </w:rPr>
              <w:t>s vaika</w:t>
            </w:r>
            <w:r w:rsidR="006C1CEB" w:rsidRPr="00FF6727">
              <w:rPr>
                <w:rFonts w:ascii="Times New Roman" w:eastAsia="Times New Roman" w:hAnsi="Times New Roman" w:cs="Times New Roman"/>
                <w:sz w:val="24"/>
                <w:szCs w:val="24"/>
                <w:lang w:eastAsia="lt-LT"/>
              </w:rPr>
              <w:t>ms</w:t>
            </w:r>
            <w:r w:rsidR="004638A5" w:rsidRPr="00FF6727">
              <w:rPr>
                <w:rFonts w:ascii="Times New Roman" w:eastAsia="Times New Roman" w:hAnsi="Times New Roman" w:cs="Times New Roman"/>
                <w:sz w:val="24"/>
                <w:szCs w:val="24"/>
                <w:lang w:eastAsia="lt-LT"/>
              </w:rPr>
              <w:t xml:space="preserve"> ir jų šeimos naria</w:t>
            </w:r>
            <w:r w:rsidR="006C1CEB" w:rsidRPr="00FF6727">
              <w:rPr>
                <w:rFonts w:ascii="Times New Roman" w:eastAsia="Times New Roman" w:hAnsi="Times New Roman" w:cs="Times New Roman"/>
                <w:sz w:val="24"/>
                <w:szCs w:val="24"/>
                <w:lang w:eastAsia="lt-LT"/>
              </w:rPr>
              <w:t>ms</w:t>
            </w:r>
            <w:r w:rsidR="004638A5" w:rsidRPr="00FF6727">
              <w:rPr>
                <w:rFonts w:ascii="Times New Roman" w:eastAsia="Times New Roman" w:hAnsi="Times New Roman" w:cs="Times New Roman"/>
                <w:sz w:val="24"/>
                <w:szCs w:val="24"/>
                <w:lang w:eastAsia="lt-LT"/>
              </w:rPr>
              <w:t>, senyvo amžiaus asmen</w:t>
            </w:r>
            <w:r w:rsidR="006C1CEB" w:rsidRPr="00FF6727">
              <w:rPr>
                <w:rFonts w:ascii="Times New Roman" w:eastAsia="Times New Roman" w:hAnsi="Times New Roman" w:cs="Times New Roman"/>
                <w:sz w:val="24"/>
                <w:szCs w:val="24"/>
                <w:lang w:eastAsia="lt-LT"/>
              </w:rPr>
              <w:t>im</w:t>
            </w:r>
            <w:r w:rsidR="004638A5" w:rsidRPr="00FF6727">
              <w:rPr>
                <w:rFonts w:ascii="Times New Roman" w:eastAsia="Times New Roman" w:hAnsi="Times New Roman" w:cs="Times New Roman"/>
                <w:sz w:val="24"/>
                <w:szCs w:val="24"/>
                <w:lang w:eastAsia="lt-LT"/>
              </w:rPr>
              <w:t>s, gaunant</w:t>
            </w:r>
            <w:r w:rsidR="006C1CEB" w:rsidRPr="00FF6727">
              <w:rPr>
                <w:rFonts w:ascii="Times New Roman" w:eastAsia="Times New Roman" w:hAnsi="Times New Roman" w:cs="Times New Roman"/>
                <w:sz w:val="24"/>
                <w:szCs w:val="24"/>
                <w:lang w:eastAsia="lt-LT"/>
              </w:rPr>
              <w:t>iem</w:t>
            </w:r>
            <w:r w:rsidR="004638A5" w:rsidRPr="00FF6727">
              <w:rPr>
                <w:rFonts w:ascii="Times New Roman" w:eastAsia="Times New Roman" w:hAnsi="Times New Roman" w:cs="Times New Roman"/>
                <w:sz w:val="24"/>
                <w:szCs w:val="24"/>
                <w:lang w:eastAsia="lt-LT"/>
              </w:rPr>
              <w:t>s socialinę paramą, socialinę atskirtį patiriant</w:t>
            </w:r>
            <w:r w:rsidR="006C1CEB" w:rsidRPr="00FF6727">
              <w:rPr>
                <w:rFonts w:ascii="Times New Roman" w:eastAsia="Times New Roman" w:hAnsi="Times New Roman" w:cs="Times New Roman"/>
                <w:sz w:val="24"/>
                <w:szCs w:val="24"/>
                <w:lang w:eastAsia="lt-LT"/>
              </w:rPr>
              <w:t>iem</w:t>
            </w:r>
            <w:r w:rsidR="004638A5" w:rsidRPr="00FF6727">
              <w:rPr>
                <w:rFonts w:ascii="Times New Roman" w:eastAsia="Times New Roman" w:hAnsi="Times New Roman" w:cs="Times New Roman"/>
                <w:sz w:val="24"/>
                <w:szCs w:val="24"/>
                <w:lang w:eastAsia="lt-LT"/>
              </w:rPr>
              <w:t>s asmen</w:t>
            </w:r>
            <w:r w:rsidR="006C1CEB" w:rsidRPr="00FF6727">
              <w:rPr>
                <w:rFonts w:ascii="Times New Roman" w:eastAsia="Times New Roman" w:hAnsi="Times New Roman" w:cs="Times New Roman"/>
                <w:sz w:val="24"/>
                <w:szCs w:val="24"/>
                <w:lang w:eastAsia="lt-LT"/>
              </w:rPr>
              <w:t>im</w:t>
            </w:r>
            <w:r w:rsidR="004638A5" w:rsidRPr="00FF6727">
              <w:rPr>
                <w:rFonts w:ascii="Times New Roman" w:eastAsia="Times New Roman" w:hAnsi="Times New Roman" w:cs="Times New Roman"/>
                <w:sz w:val="24"/>
                <w:szCs w:val="24"/>
                <w:lang w:eastAsia="lt-LT"/>
              </w:rPr>
              <w:t xml:space="preserve">s, įskaitant karo pabėgėlius, </w:t>
            </w:r>
            <w:r w:rsidR="003A4D74" w:rsidRPr="00FF6727">
              <w:rPr>
                <w:rFonts w:ascii="Times New Roman" w:eastAsia="Times New Roman" w:hAnsi="Times New Roman" w:cs="Times New Roman"/>
                <w:sz w:val="24"/>
                <w:szCs w:val="24"/>
                <w:lang w:eastAsia="lt-LT"/>
              </w:rPr>
              <w:t>šeimoms, susiduriančioms su įvairiais sunkumais</w:t>
            </w:r>
            <w:r w:rsidR="005728DA" w:rsidRPr="00FF6727">
              <w:rPr>
                <w:rFonts w:ascii="Times New Roman" w:eastAsia="Times New Roman" w:hAnsi="Times New Roman" w:cs="Times New Roman"/>
                <w:sz w:val="24"/>
                <w:szCs w:val="24"/>
                <w:lang w:eastAsia="lt-LT"/>
              </w:rPr>
              <w:t>,</w:t>
            </w:r>
            <w:r w:rsidR="004638A5" w:rsidRPr="00FF6727">
              <w:rPr>
                <w:rFonts w:ascii="Times New Roman" w:eastAsia="Times New Roman" w:hAnsi="Times New Roman" w:cs="Times New Roman"/>
                <w:sz w:val="24"/>
                <w:szCs w:val="24"/>
                <w:lang w:eastAsia="lt-LT"/>
              </w:rPr>
              <w:t xml:space="preserve"> yra būtina </w:t>
            </w:r>
            <w:r w:rsidR="006C1CEB" w:rsidRPr="00FF6727">
              <w:rPr>
                <w:rFonts w:ascii="Times New Roman" w:eastAsia="Times New Roman" w:hAnsi="Times New Roman" w:cs="Times New Roman"/>
                <w:sz w:val="24"/>
                <w:szCs w:val="24"/>
                <w:lang w:eastAsia="lt-LT"/>
              </w:rPr>
              <w:t xml:space="preserve">esamų socialinių paslaugų plėtra </w:t>
            </w:r>
            <w:r w:rsidR="004638A5" w:rsidRPr="00FF6727">
              <w:rPr>
                <w:rFonts w:ascii="Times New Roman" w:eastAsia="Times New Roman" w:hAnsi="Times New Roman" w:cs="Times New Roman"/>
                <w:sz w:val="24"/>
                <w:szCs w:val="24"/>
                <w:lang w:eastAsia="lt-LT"/>
              </w:rPr>
              <w:t>naujų socialinių paslaugų rūšių atsiradimas.</w:t>
            </w:r>
            <w:r w:rsidR="003A4D74" w:rsidRPr="00FF6727">
              <w:rPr>
                <w:rFonts w:ascii="Times New Roman" w:eastAsia="Times New Roman" w:hAnsi="Times New Roman" w:cs="Times New Roman"/>
                <w:sz w:val="24"/>
                <w:szCs w:val="24"/>
                <w:lang w:eastAsia="lt-LT"/>
              </w:rPr>
              <w:t xml:space="preserve"> Tikimasi, kad įgyvendint šį uždavinį bus pasiekta produkto rodiklio reikšmė </w:t>
            </w:r>
            <w:r w:rsidR="00F06AD8" w:rsidRPr="00FF6727">
              <w:rPr>
                <w:rFonts w:ascii="Times New Roman" w:eastAsia="Times New Roman" w:hAnsi="Times New Roman" w:cs="Times New Roman"/>
                <w:sz w:val="24"/>
                <w:szCs w:val="24"/>
                <w:lang w:eastAsia="lt-LT"/>
              </w:rPr>
              <w:t>–</w:t>
            </w:r>
            <w:r w:rsidR="003A4D74" w:rsidRPr="00FF6727">
              <w:rPr>
                <w:rFonts w:ascii="Times New Roman" w:eastAsia="Times New Roman" w:hAnsi="Times New Roman" w:cs="Times New Roman"/>
                <w:sz w:val="24"/>
                <w:szCs w:val="24"/>
                <w:lang w:eastAsia="lt-LT"/>
              </w:rPr>
              <w:t xml:space="preserve"> įgyvendinti ne</w:t>
            </w:r>
            <w:r w:rsidR="005728DA" w:rsidRPr="00FF6727">
              <w:rPr>
                <w:rFonts w:ascii="Times New Roman" w:eastAsia="Times New Roman" w:hAnsi="Times New Roman" w:cs="Times New Roman"/>
                <w:sz w:val="24"/>
                <w:szCs w:val="24"/>
                <w:lang w:eastAsia="lt-LT"/>
              </w:rPr>
              <w:t xml:space="preserve"> </w:t>
            </w:r>
            <w:r w:rsidR="003A4D74" w:rsidRPr="00FF6727">
              <w:rPr>
                <w:rFonts w:ascii="Times New Roman" w:eastAsia="Times New Roman" w:hAnsi="Times New Roman" w:cs="Times New Roman"/>
                <w:sz w:val="24"/>
                <w:szCs w:val="24"/>
                <w:lang w:eastAsia="lt-LT"/>
              </w:rPr>
              <w:t xml:space="preserve">mažiau kaip 13 BIVP projektų, iš jų </w:t>
            </w:r>
            <w:r w:rsidR="00F06AD8" w:rsidRPr="00FF6727">
              <w:rPr>
                <w:rFonts w:ascii="Times New Roman" w:eastAsia="Times New Roman" w:hAnsi="Times New Roman" w:cs="Times New Roman"/>
                <w:sz w:val="24"/>
                <w:szCs w:val="24"/>
                <w:lang w:eastAsia="lt-LT"/>
              </w:rPr>
              <w:t>–</w:t>
            </w:r>
            <w:r w:rsidR="003A4D74" w:rsidRPr="00FF6727">
              <w:rPr>
                <w:rFonts w:ascii="Times New Roman" w:eastAsia="Times New Roman" w:hAnsi="Times New Roman" w:cs="Times New Roman"/>
                <w:sz w:val="24"/>
                <w:szCs w:val="24"/>
                <w:lang w:eastAsia="lt-LT"/>
              </w:rPr>
              <w:t xml:space="preserve"> 1 projektas, kurio įgyvendinimo metu paramą gaus socialinio verslo subjektas. Numatomas tikslinių grupių dalyvių skaičius </w:t>
            </w:r>
            <w:r w:rsidR="00F06AD8" w:rsidRPr="00FF6727">
              <w:rPr>
                <w:rFonts w:ascii="Times New Roman" w:eastAsia="Times New Roman" w:hAnsi="Times New Roman" w:cs="Times New Roman"/>
                <w:sz w:val="24"/>
                <w:szCs w:val="24"/>
                <w:lang w:eastAsia="lt-LT"/>
              </w:rPr>
              <w:t>–</w:t>
            </w:r>
            <w:r w:rsidR="003A4D74" w:rsidRPr="00FF6727">
              <w:rPr>
                <w:rFonts w:ascii="Times New Roman" w:eastAsia="Times New Roman" w:hAnsi="Times New Roman" w:cs="Times New Roman"/>
                <w:sz w:val="24"/>
                <w:szCs w:val="24"/>
                <w:lang w:eastAsia="lt-LT"/>
              </w:rPr>
              <w:t xml:space="preserve"> </w:t>
            </w:r>
            <w:r w:rsidR="00CE3DB3" w:rsidRPr="00FF6727">
              <w:rPr>
                <w:rFonts w:ascii="Times New Roman" w:eastAsia="Times New Roman" w:hAnsi="Times New Roman" w:cs="Times New Roman"/>
                <w:sz w:val="24"/>
                <w:szCs w:val="24"/>
                <w:lang w:eastAsia="lt-LT"/>
              </w:rPr>
              <w:t>276</w:t>
            </w:r>
            <w:r w:rsidR="003A4D74" w:rsidRPr="00FF6727">
              <w:rPr>
                <w:rFonts w:ascii="Times New Roman" w:eastAsia="Times New Roman" w:hAnsi="Times New Roman" w:cs="Times New Roman"/>
                <w:sz w:val="24"/>
                <w:szCs w:val="24"/>
                <w:lang w:eastAsia="lt-LT"/>
              </w:rPr>
              <w:t xml:space="preserve"> asmenys. Uždavinys pasirinktas dėl to, </w:t>
            </w:r>
            <w:r w:rsidR="005728DA" w:rsidRPr="00FF6727">
              <w:rPr>
                <w:rFonts w:ascii="Times New Roman" w:eastAsia="Times New Roman" w:hAnsi="Times New Roman" w:cs="Times New Roman"/>
                <w:sz w:val="24"/>
                <w:szCs w:val="24"/>
                <w:lang w:eastAsia="lt-LT"/>
              </w:rPr>
              <w:t>kad</w:t>
            </w:r>
            <w:r w:rsidR="003A4D74" w:rsidRPr="00FF6727">
              <w:rPr>
                <w:rFonts w:ascii="Times New Roman" w:eastAsia="Times New Roman" w:hAnsi="Times New Roman" w:cs="Times New Roman"/>
                <w:sz w:val="24"/>
                <w:szCs w:val="24"/>
                <w:lang w:eastAsia="lt-LT"/>
              </w:rPr>
              <w:t xml:space="preserve"> atlik</w:t>
            </w:r>
            <w:r w:rsidR="005728DA" w:rsidRPr="00FF6727">
              <w:rPr>
                <w:rFonts w:ascii="Times New Roman" w:eastAsia="Times New Roman" w:hAnsi="Times New Roman" w:cs="Times New Roman"/>
                <w:sz w:val="24"/>
                <w:szCs w:val="24"/>
                <w:lang w:eastAsia="lt-LT"/>
              </w:rPr>
              <w:t xml:space="preserve">us </w:t>
            </w:r>
            <w:r w:rsidR="003A4D74" w:rsidRPr="00FF6727">
              <w:rPr>
                <w:rFonts w:ascii="Times New Roman" w:eastAsia="Times New Roman" w:hAnsi="Times New Roman" w:cs="Times New Roman"/>
                <w:sz w:val="24"/>
                <w:szCs w:val="24"/>
                <w:lang w:eastAsia="lt-LT"/>
              </w:rPr>
              <w:t>poreikių ir galimybių analiz</w:t>
            </w:r>
            <w:r w:rsidR="005728DA" w:rsidRPr="00FF6727">
              <w:rPr>
                <w:rFonts w:ascii="Times New Roman" w:eastAsia="Times New Roman" w:hAnsi="Times New Roman" w:cs="Times New Roman"/>
                <w:sz w:val="24"/>
                <w:szCs w:val="24"/>
                <w:lang w:eastAsia="lt-LT"/>
              </w:rPr>
              <w:t>ę paaiškėjo</w:t>
            </w:r>
            <w:r w:rsidR="003A4D74" w:rsidRPr="00FF6727">
              <w:rPr>
                <w:rFonts w:ascii="Times New Roman" w:eastAsia="Times New Roman" w:hAnsi="Times New Roman" w:cs="Times New Roman"/>
                <w:sz w:val="24"/>
                <w:szCs w:val="24"/>
                <w:lang w:eastAsia="lt-LT"/>
              </w:rPr>
              <w:t xml:space="preserve">, </w:t>
            </w:r>
            <w:r w:rsidR="005728DA" w:rsidRPr="00FF6727">
              <w:rPr>
                <w:rFonts w:ascii="Times New Roman" w:eastAsia="Times New Roman" w:hAnsi="Times New Roman" w:cs="Times New Roman"/>
                <w:sz w:val="24"/>
                <w:szCs w:val="24"/>
                <w:lang w:eastAsia="lt-LT"/>
              </w:rPr>
              <w:t xml:space="preserve">jog </w:t>
            </w:r>
            <w:r w:rsidR="003A4D74" w:rsidRPr="00FF6727">
              <w:rPr>
                <w:rFonts w:ascii="Times New Roman" w:eastAsia="Times New Roman" w:hAnsi="Times New Roman" w:cs="Times New Roman"/>
                <w:sz w:val="24"/>
                <w:szCs w:val="24"/>
                <w:lang w:eastAsia="lt-LT"/>
              </w:rPr>
              <w:t>a</w:t>
            </w:r>
            <w:r w:rsidR="005728DA" w:rsidRPr="00FF6727">
              <w:rPr>
                <w:rFonts w:ascii="Times New Roman" w:eastAsia="Times New Roman" w:hAnsi="Times New Roman" w:cs="Times New Roman"/>
                <w:sz w:val="24"/>
                <w:szCs w:val="24"/>
                <w:lang w:eastAsia="lt-LT"/>
              </w:rPr>
              <w:t>nks</w:t>
            </w:r>
            <w:r w:rsidR="003A4D74" w:rsidRPr="00FF6727">
              <w:rPr>
                <w:rFonts w:ascii="Times New Roman" w:eastAsia="Times New Roman" w:hAnsi="Times New Roman" w:cs="Times New Roman"/>
                <w:sz w:val="24"/>
                <w:szCs w:val="24"/>
                <w:lang w:eastAsia="lt-LT"/>
              </w:rPr>
              <w:t>čiau išvard</w:t>
            </w:r>
            <w:r w:rsidR="005728DA" w:rsidRPr="00FF6727">
              <w:rPr>
                <w:rFonts w:ascii="Times New Roman" w:eastAsia="Times New Roman" w:hAnsi="Times New Roman" w:cs="Times New Roman"/>
                <w:sz w:val="24"/>
                <w:szCs w:val="24"/>
                <w:lang w:eastAsia="lt-LT"/>
              </w:rPr>
              <w:t>y</w:t>
            </w:r>
            <w:r w:rsidR="003A4D74" w:rsidRPr="00FF6727">
              <w:rPr>
                <w:rFonts w:ascii="Times New Roman" w:eastAsia="Times New Roman" w:hAnsi="Times New Roman" w:cs="Times New Roman"/>
                <w:sz w:val="24"/>
                <w:szCs w:val="24"/>
                <w:lang w:eastAsia="lt-LT"/>
              </w:rPr>
              <w:t>toms tikslinėms grupėms yra būtinas naujų socialinių paslaugų rūšių atsiradimas ir esamų socialinių paslaugų plėtra, nes aprėptis yra nepakankama.</w:t>
            </w:r>
          </w:p>
        </w:tc>
      </w:tr>
    </w:tbl>
    <w:p w14:paraId="44318D50" w14:textId="77777777" w:rsidR="004E1329" w:rsidRDefault="004E1329" w:rsidP="00FD7B23">
      <w:pPr>
        <w:rPr>
          <w:rFonts w:ascii="Times New Roman" w:hAnsi="Times New Roman" w:cs="Times New Roman"/>
          <w:sz w:val="24"/>
          <w:szCs w:val="24"/>
        </w:rPr>
      </w:pPr>
    </w:p>
    <w:p w14:paraId="3C0701BE" w14:textId="77777777" w:rsidR="009C65A2" w:rsidRPr="00FF6727" w:rsidRDefault="009C65A2" w:rsidP="00FD7B23">
      <w:pPr>
        <w:rPr>
          <w:rFonts w:ascii="Times New Roman" w:hAnsi="Times New Roman" w:cs="Times New Roman"/>
          <w:sz w:val="24"/>
          <w:szCs w:val="24"/>
        </w:rPr>
      </w:pPr>
    </w:p>
    <w:tbl>
      <w:tblPr>
        <w:tblW w:w="5000" w:type="pct"/>
        <w:tblLook w:val="04A0" w:firstRow="1" w:lastRow="0" w:firstColumn="1" w:lastColumn="0" w:noHBand="0" w:noVBand="1"/>
      </w:tblPr>
      <w:tblGrid>
        <w:gridCol w:w="411"/>
        <w:gridCol w:w="3518"/>
        <w:gridCol w:w="806"/>
        <w:gridCol w:w="589"/>
        <w:gridCol w:w="589"/>
        <w:gridCol w:w="589"/>
        <w:gridCol w:w="589"/>
        <w:gridCol w:w="680"/>
        <w:gridCol w:w="589"/>
        <w:gridCol w:w="589"/>
        <w:gridCol w:w="905"/>
      </w:tblGrid>
      <w:tr w:rsidR="001857FF" w:rsidRPr="00FF6727" w14:paraId="51CCA77F" w14:textId="77777777" w:rsidTr="00DD2860">
        <w:trPr>
          <w:trHeight w:val="600"/>
        </w:trPr>
        <w:tc>
          <w:tcPr>
            <w:tcW w:w="208" w:type="pct"/>
            <w:tcBorders>
              <w:top w:val="single" w:sz="8" w:space="0" w:color="auto"/>
              <w:left w:val="single" w:sz="8" w:space="0" w:color="auto"/>
              <w:bottom w:val="single" w:sz="4" w:space="0" w:color="auto"/>
              <w:right w:val="single" w:sz="4" w:space="0" w:color="auto"/>
            </w:tcBorders>
            <w:noWrap/>
            <w:vAlign w:val="bottom"/>
            <w:hideMark/>
          </w:tcPr>
          <w:p w14:paraId="73DA9B08" w14:textId="77777777" w:rsidR="004E1329" w:rsidRPr="00FF6727" w:rsidRDefault="004E1329" w:rsidP="004E132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w:t>
            </w:r>
          </w:p>
        </w:tc>
        <w:tc>
          <w:tcPr>
            <w:tcW w:w="1785" w:type="pct"/>
            <w:tcBorders>
              <w:top w:val="single" w:sz="8" w:space="0" w:color="auto"/>
              <w:left w:val="nil"/>
              <w:bottom w:val="single" w:sz="4" w:space="0" w:color="auto"/>
              <w:right w:val="single" w:sz="4" w:space="0" w:color="auto"/>
            </w:tcBorders>
            <w:noWrap/>
            <w:vAlign w:val="center"/>
            <w:hideMark/>
          </w:tcPr>
          <w:p w14:paraId="247A66E9"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Produkto rodiklio pavadinimas</w:t>
            </w:r>
          </w:p>
        </w:tc>
        <w:tc>
          <w:tcPr>
            <w:tcW w:w="409" w:type="pct"/>
            <w:tcBorders>
              <w:top w:val="single" w:sz="8" w:space="0" w:color="auto"/>
              <w:left w:val="nil"/>
              <w:bottom w:val="single" w:sz="4" w:space="0" w:color="auto"/>
              <w:right w:val="single" w:sz="4" w:space="0" w:color="auto"/>
            </w:tcBorders>
            <w:vAlign w:val="bottom"/>
            <w:hideMark/>
          </w:tcPr>
          <w:p w14:paraId="06CACCCB" w14:textId="77777777" w:rsidR="004E1329" w:rsidRPr="00FF6727" w:rsidRDefault="004E1329" w:rsidP="004E1329">
            <w:pPr>
              <w:spacing w:after="0" w:line="240" w:lineRule="auto"/>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Pradinė reikšmė</w:t>
            </w:r>
          </w:p>
        </w:tc>
        <w:tc>
          <w:tcPr>
            <w:tcW w:w="299" w:type="pct"/>
            <w:tcBorders>
              <w:top w:val="single" w:sz="8" w:space="0" w:color="auto"/>
              <w:left w:val="nil"/>
              <w:bottom w:val="single" w:sz="4" w:space="0" w:color="auto"/>
              <w:right w:val="single" w:sz="4" w:space="0" w:color="auto"/>
            </w:tcBorders>
            <w:noWrap/>
            <w:vAlign w:val="center"/>
            <w:hideMark/>
          </w:tcPr>
          <w:p w14:paraId="2D1F3A8D"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2023</w:t>
            </w:r>
          </w:p>
        </w:tc>
        <w:tc>
          <w:tcPr>
            <w:tcW w:w="299" w:type="pct"/>
            <w:tcBorders>
              <w:top w:val="single" w:sz="8" w:space="0" w:color="auto"/>
              <w:left w:val="nil"/>
              <w:bottom w:val="single" w:sz="4" w:space="0" w:color="auto"/>
              <w:right w:val="single" w:sz="4" w:space="0" w:color="auto"/>
            </w:tcBorders>
            <w:noWrap/>
            <w:vAlign w:val="center"/>
            <w:hideMark/>
          </w:tcPr>
          <w:p w14:paraId="2215EC8C"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2024</w:t>
            </w:r>
          </w:p>
        </w:tc>
        <w:tc>
          <w:tcPr>
            <w:tcW w:w="299" w:type="pct"/>
            <w:tcBorders>
              <w:top w:val="single" w:sz="8" w:space="0" w:color="auto"/>
              <w:left w:val="nil"/>
              <w:bottom w:val="single" w:sz="4" w:space="0" w:color="auto"/>
              <w:right w:val="single" w:sz="4" w:space="0" w:color="auto"/>
            </w:tcBorders>
            <w:noWrap/>
            <w:vAlign w:val="center"/>
            <w:hideMark/>
          </w:tcPr>
          <w:p w14:paraId="3E20689D"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2025</w:t>
            </w:r>
          </w:p>
        </w:tc>
        <w:tc>
          <w:tcPr>
            <w:tcW w:w="299" w:type="pct"/>
            <w:tcBorders>
              <w:top w:val="single" w:sz="8" w:space="0" w:color="auto"/>
              <w:left w:val="nil"/>
              <w:bottom w:val="single" w:sz="4" w:space="0" w:color="auto"/>
              <w:right w:val="single" w:sz="4" w:space="0" w:color="auto"/>
            </w:tcBorders>
            <w:noWrap/>
            <w:vAlign w:val="center"/>
            <w:hideMark/>
          </w:tcPr>
          <w:p w14:paraId="7C5A19E3"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2026</w:t>
            </w:r>
          </w:p>
        </w:tc>
        <w:tc>
          <w:tcPr>
            <w:tcW w:w="345" w:type="pct"/>
            <w:tcBorders>
              <w:top w:val="single" w:sz="8" w:space="0" w:color="auto"/>
              <w:left w:val="nil"/>
              <w:bottom w:val="single" w:sz="4" w:space="0" w:color="auto"/>
              <w:right w:val="single" w:sz="4" w:space="0" w:color="auto"/>
            </w:tcBorders>
            <w:noWrap/>
            <w:vAlign w:val="center"/>
            <w:hideMark/>
          </w:tcPr>
          <w:p w14:paraId="27A004EA"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2027</w:t>
            </w:r>
          </w:p>
        </w:tc>
        <w:tc>
          <w:tcPr>
            <w:tcW w:w="299" w:type="pct"/>
            <w:tcBorders>
              <w:top w:val="single" w:sz="8" w:space="0" w:color="auto"/>
              <w:left w:val="nil"/>
              <w:bottom w:val="single" w:sz="4" w:space="0" w:color="auto"/>
              <w:right w:val="single" w:sz="4" w:space="0" w:color="auto"/>
            </w:tcBorders>
            <w:noWrap/>
            <w:vAlign w:val="center"/>
            <w:hideMark/>
          </w:tcPr>
          <w:p w14:paraId="40E94AC4"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2028</w:t>
            </w:r>
          </w:p>
        </w:tc>
        <w:tc>
          <w:tcPr>
            <w:tcW w:w="299" w:type="pct"/>
            <w:tcBorders>
              <w:top w:val="single" w:sz="8" w:space="0" w:color="auto"/>
              <w:left w:val="nil"/>
              <w:bottom w:val="single" w:sz="4" w:space="0" w:color="auto"/>
              <w:right w:val="single" w:sz="4" w:space="0" w:color="auto"/>
            </w:tcBorders>
            <w:noWrap/>
            <w:vAlign w:val="center"/>
            <w:hideMark/>
          </w:tcPr>
          <w:p w14:paraId="50E61F2A" w14:textId="77777777" w:rsidR="004E1329" w:rsidRPr="00FF6727" w:rsidRDefault="004E1329" w:rsidP="004E1329">
            <w:pPr>
              <w:spacing w:after="0" w:line="240" w:lineRule="auto"/>
              <w:jc w:val="center"/>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2029</w:t>
            </w:r>
          </w:p>
        </w:tc>
        <w:tc>
          <w:tcPr>
            <w:tcW w:w="460" w:type="pct"/>
            <w:tcBorders>
              <w:top w:val="single" w:sz="8" w:space="0" w:color="auto"/>
              <w:left w:val="nil"/>
              <w:bottom w:val="single" w:sz="4" w:space="0" w:color="auto"/>
              <w:right w:val="single" w:sz="8" w:space="0" w:color="auto"/>
            </w:tcBorders>
            <w:vAlign w:val="bottom"/>
            <w:hideMark/>
          </w:tcPr>
          <w:p w14:paraId="27465F8F" w14:textId="77777777" w:rsidR="004E1329" w:rsidRPr="00FF6727" w:rsidRDefault="004E1329" w:rsidP="004E1329">
            <w:pPr>
              <w:spacing w:after="0" w:line="240" w:lineRule="auto"/>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Siekiama reikšmė</w:t>
            </w:r>
          </w:p>
        </w:tc>
      </w:tr>
      <w:tr w:rsidR="00A752F9" w:rsidRPr="00FF6727" w14:paraId="60111713" w14:textId="77777777" w:rsidTr="00DD2860">
        <w:trPr>
          <w:trHeight w:val="600"/>
        </w:trPr>
        <w:tc>
          <w:tcPr>
            <w:tcW w:w="208" w:type="pct"/>
            <w:tcBorders>
              <w:top w:val="single" w:sz="4" w:space="0" w:color="auto"/>
              <w:left w:val="single" w:sz="4" w:space="0" w:color="auto"/>
              <w:bottom w:val="single" w:sz="4" w:space="0" w:color="auto"/>
              <w:right w:val="single" w:sz="4" w:space="0" w:color="auto"/>
            </w:tcBorders>
            <w:noWrap/>
            <w:vAlign w:val="bottom"/>
            <w:hideMark/>
          </w:tcPr>
          <w:p w14:paraId="334295F8" w14:textId="77777777" w:rsidR="00A752F9" w:rsidRPr="00FF6727" w:rsidRDefault="00A752F9" w:rsidP="00A752F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1785" w:type="pct"/>
            <w:tcBorders>
              <w:top w:val="single" w:sz="4" w:space="0" w:color="auto"/>
              <w:left w:val="nil"/>
              <w:bottom w:val="single" w:sz="4" w:space="0" w:color="auto"/>
              <w:right w:val="single" w:sz="4" w:space="0" w:color="auto"/>
            </w:tcBorders>
            <w:vAlign w:val="bottom"/>
            <w:hideMark/>
          </w:tcPr>
          <w:p w14:paraId="1C8014FA" w14:textId="77777777" w:rsidR="00A752F9" w:rsidRPr="00FF6727" w:rsidRDefault="00A752F9" w:rsidP="00A752F9">
            <w:pPr>
              <w:spacing w:after="0" w:line="240" w:lineRule="auto"/>
              <w:rPr>
                <w:rFonts w:ascii="Times New Roman" w:eastAsia="Times New Roman" w:hAnsi="Times New Roman" w:cs="Times New Roman"/>
                <w:color w:val="FF0000"/>
                <w:sz w:val="24"/>
                <w:szCs w:val="24"/>
                <w:lang w:eastAsia="lt-LT"/>
              </w:rPr>
            </w:pPr>
            <w:r w:rsidRPr="00FF6727">
              <w:rPr>
                <w:rFonts w:ascii="Times New Roman" w:eastAsia="Times New Roman" w:hAnsi="Times New Roman" w:cs="Times New Roman"/>
                <w:sz w:val="24"/>
                <w:szCs w:val="24"/>
                <w:lang w:eastAsia="lt-LT"/>
              </w:rPr>
              <w:t>BIVP projektai, kuriuos įgyvendino NVO ir (arba) kurie įgyvendinti kartu su partneriu</w:t>
            </w:r>
          </w:p>
        </w:tc>
        <w:tc>
          <w:tcPr>
            <w:tcW w:w="409" w:type="pct"/>
            <w:tcBorders>
              <w:top w:val="single" w:sz="4" w:space="0" w:color="auto"/>
              <w:left w:val="nil"/>
              <w:bottom w:val="single" w:sz="4" w:space="0" w:color="auto"/>
              <w:right w:val="single" w:sz="4" w:space="0" w:color="auto"/>
            </w:tcBorders>
            <w:noWrap/>
            <w:vAlign w:val="bottom"/>
            <w:hideMark/>
          </w:tcPr>
          <w:p w14:paraId="78B1720A"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hideMark/>
          </w:tcPr>
          <w:p w14:paraId="4A70E4D1"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hideMark/>
          </w:tcPr>
          <w:p w14:paraId="6806F114"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hideMark/>
          </w:tcPr>
          <w:p w14:paraId="6D5B6D38"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299" w:type="pct"/>
            <w:tcBorders>
              <w:top w:val="single" w:sz="4" w:space="0" w:color="auto"/>
              <w:left w:val="nil"/>
              <w:bottom w:val="single" w:sz="4" w:space="0" w:color="auto"/>
              <w:right w:val="single" w:sz="4" w:space="0" w:color="auto"/>
            </w:tcBorders>
            <w:noWrap/>
            <w:vAlign w:val="bottom"/>
            <w:hideMark/>
          </w:tcPr>
          <w:p w14:paraId="6779FF31"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6</w:t>
            </w:r>
          </w:p>
        </w:tc>
        <w:tc>
          <w:tcPr>
            <w:tcW w:w="345" w:type="pct"/>
            <w:tcBorders>
              <w:top w:val="single" w:sz="4" w:space="0" w:color="auto"/>
              <w:left w:val="nil"/>
              <w:bottom w:val="single" w:sz="4" w:space="0" w:color="auto"/>
              <w:right w:val="single" w:sz="4" w:space="0" w:color="auto"/>
            </w:tcBorders>
            <w:noWrap/>
            <w:vAlign w:val="bottom"/>
            <w:hideMark/>
          </w:tcPr>
          <w:p w14:paraId="4E3FF2C3"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299" w:type="pct"/>
            <w:tcBorders>
              <w:top w:val="single" w:sz="4" w:space="0" w:color="auto"/>
              <w:left w:val="nil"/>
              <w:bottom w:val="single" w:sz="4" w:space="0" w:color="auto"/>
              <w:right w:val="single" w:sz="4" w:space="0" w:color="auto"/>
            </w:tcBorders>
            <w:noWrap/>
            <w:vAlign w:val="bottom"/>
            <w:hideMark/>
          </w:tcPr>
          <w:p w14:paraId="0650F544"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299" w:type="pct"/>
            <w:tcBorders>
              <w:top w:val="single" w:sz="4" w:space="0" w:color="auto"/>
              <w:left w:val="nil"/>
              <w:bottom w:val="single" w:sz="4" w:space="0" w:color="auto"/>
              <w:right w:val="single" w:sz="4" w:space="0" w:color="auto"/>
            </w:tcBorders>
            <w:noWrap/>
            <w:vAlign w:val="bottom"/>
            <w:hideMark/>
          </w:tcPr>
          <w:p w14:paraId="6ADDDDAF"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460" w:type="pct"/>
            <w:tcBorders>
              <w:top w:val="single" w:sz="4" w:space="0" w:color="auto"/>
              <w:left w:val="nil"/>
              <w:bottom w:val="single" w:sz="4" w:space="0" w:color="auto"/>
              <w:right w:val="single" w:sz="4" w:space="0" w:color="auto"/>
            </w:tcBorders>
            <w:noWrap/>
            <w:vAlign w:val="bottom"/>
            <w:hideMark/>
          </w:tcPr>
          <w:p w14:paraId="5C8E7450"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10</w:t>
            </w:r>
          </w:p>
        </w:tc>
      </w:tr>
      <w:tr w:rsidR="00A752F9" w:rsidRPr="00FF6727" w14:paraId="3E541F61" w14:textId="77777777" w:rsidTr="00DD2860">
        <w:trPr>
          <w:trHeight w:val="600"/>
        </w:trPr>
        <w:tc>
          <w:tcPr>
            <w:tcW w:w="208" w:type="pct"/>
            <w:tcBorders>
              <w:top w:val="single" w:sz="4" w:space="0" w:color="auto"/>
              <w:left w:val="single" w:sz="4" w:space="0" w:color="auto"/>
              <w:bottom w:val="single" w:sz="4" w:space="0" w:color="auto"/>
              <w:right w:val="single" w:sz="4" w:space="0" w:color="auto"/>
            </w:tcBorders>
            <w:noWrap/>
            <w:vAlign w:val="bottom"/>
          </w:tcPr>
          <w:p w14:paraId="0AAF10F8" w14:textId="77777777" w:rsidR="00A752F9" w:rsidRPr="00FF6727" w:rsidRDefault="00A752F9" w:rsidP="00A752F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2.</w:t>
            </w:r>
          </w:p>
        </w:tc>
        <w:tc>
          <w:tcPr>
            <w:tcW w:w="1785" w:type="pct"/>
            <w:tcBorders>
              <w:top w:val="single" w:sz="4" w:space="0" w:color="auto"/>
              <w:left w:val="nil"/>
              <w:bottom w:val="single" w:sz="4" w:space="0" w:color="auto"/>
              <w:right w:val="single" w:sz="4" w:space="0" w:color="auto"/>
            </w:tcBorders>
            <w:vAlign w:val="bottom"/>
          </w:tcPr>
          <w:p w14:paraId="792A9E22" w14:textId="77777777" w:rsidR="00A752F9" w:rsidRPr="00FF6727" w:rsidRDefault="00A752F9" w:rsidP="00A752F9">
            <w:pPr>
              <w:spacing w:after="0" w:line="240" w:lineRule="auto"/>
              <w:rPr>
                <w:rFonts w:ascii="Times New Roman" w:eastAsia="Times New Roman" w:hAnsi="Times New Roman" w:cs="Times New Roman"/>
                <w:color w:val="FF0000"/>
                <w:sz w:val="24"/>
                <w:szCs w:val="24"/>
                <w:lang w:eastAsia="lt-LT"/>
              </w:rPr>
            </w:pPr>
            <w:r w:rsidRPr="00FF6727">
              <w:rPr>
                <w:rFonts w:ascii="Times New Roman" w:eastAsia="Times New Roman" w:hAnsi="Times New Roman" w:cs="Times New Roman"/>
                <w:color w:val="000000"/>
                <w:sz w:val="24"/>
                <w:szCs w:val="24"/>
                <w:lang w:eastAsia="lt-LT"/>
              </w:rPr>
              <w:t>Socialinio verslo subjektai, per BIVP projektus gavę paramą socialinio verslo kūrimui ar plėtrai</w:t>
            </w:r>
          </w:p>
        </w:tc>
        <w:tc>
          <w:tcPr>
            <w:tcW w:w="409" w:type="pct"/>
            <w:tcBorders>
              <w:top w:val="single" w:sz="4" w:space="0" w:color="auto"/>
              <w:left w:val="nil"/>
              <w:bottom w:val="single" w:sz="4" w:space="0" w:color="auto"/>
              <w:right w:val="single" w:sz="4" w:space="0" w:color="auto"/>
            </w:tcBorders>
            <w:noWrap/>
            <w:vAlign w:val="bottom"/>
          </w:tcPr>
          <w:p w14:paraId="73016659"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17C06908"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4B8A25C2"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0DD752C1"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188E7056"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345" w:type="pct"/>
            <w:tcBorders>
              <w:top w:val="single" w:sz="4" w:space="0" w:color="auto"/>
              <w:left w:val="nil"/>
              <w:bottom w:val="single" w:sz="4" w:space="0" w:color="auto"/>
              <w:right w:val="single" w:sz="4" w:space="0" w:color="auto"/>
            </w:tcBorders>
            <w:noWrap/>
            <w:vAlign w:val="bottom"/>
          </w:tcPr>
          <w:p w14:paraId="2B784BE4"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41042998"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57BC75CC"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460" w:type="pct"/>
            <w:tcBorders>
              <w:top w:val="single" w:sz="4" w:space="0" w:color="auto"/>
              <w:left w:val="nil"/>
              <w:bottom w:val="single" w:sz="4" w:space="0" w:color="auto"/>
              <w:right w:val="single" w:sz="4" w:space="0" w:color="auto"/>
            </w:tcBorders>
            <w:noWrap/>
            <w:vAlign w:val="bottom"/>
          </w:tcPr>
          <w:p w14:paraId="73FFFB2F" w14:textId="77777777" w:rsidR="00A752F9" w:rsidRPr="00FF6727" w:rsidRDefault="00A752F9" w:rsidP="00A752F9">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r>
      <w:tr w:rsidR="00330132" w:rsidRPr="00FF6727" w14:paraId="20EF4B15" w14:textId="77777777" w:rsidTr="00DD2860">
        <w:trPr>
          <w:trHeight w:val="600"/>
        </w:trPr>
        <w:tc>
          <w:tcPr>
            <w:tcW w:w="208" w:type="pct"/>
            <w:tcBorders>
              <w:top w:val="single" w:sz="4" w:space="0" w:color="auto"/>
              <w:left w:val="single" w:sz="4" w:space="0" w:color="auto"/>
              <w:bottom w:val="single" w:sz="4" w:space="0" w:color="auto"/>
              <w:right w:val="single" w:sz="4" w:space="0" w:color="auto"/>
            </w:tcBorders>
            <w:noWrap/>
            <w:vAlign w:val="bottom"/>
          </w:tcPr>
          <w:p w14:paraId="3C4495E5" w14:textId="77777777" w:rsidR="00330132" w:rsidRPr="00FF6727" w:rsidRDefault="00330132" w:rsidP="00330132">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3.</w:t>
            </w:r>
          </w:p>
        </w:tc>
        <w:tc>
          <w:tcPr>
            <w:tcW w:w="1785" w:type="pct"/>
            <w:tcBorders>
              <w:top w:val="single" w:sz="4" w:space="0" w:color="auto"/>
              <w:left w:val="nil"/>
              <w:bottom w:val="single" w:sz="4" w:space="0" w:color="auto"/>
              <w:right w:val="single" w:sz="4" w:space="0" w:color="auto"/>
            </w:tcBorders>
            <w:vAlign w:val="bottom"/>
          </w:tcPr>
          <w:p w14:paraId="2E373AE0" w14:textId="77777777" w:rsidR="00330132" w:rsidRPr="00FF6727" w:rsidRDefault="00330132" w:rsidP="00330132">
            <w:pPr>
              <w:spacing w:after="0" w:line="240" w:lineRule="auto"/>
              <w:rPr>
                <w:rFonts w:ascii="Times New Roman" w:eastAsia="Times New Roman" w:hAnsi="Times New Roman" w:cs="Times New Roman"/>
                <w:color w:val="FF0000"/>
                <w:sz w:val="24"/>
                <w:szCs w:val="24"/>
                <w:lang w:eastAsia="lt-LT"/>
              </w:rPr>
            </w:pPr>
            <w:r w:rsidRPr="002446AC">
              <w:rPr>
                <w:rFonts w:ascii="Times New Roman" w:hAnsi="Times New Roman" w:cs="Times New Roman"/>
                <w:color w:val="000000"/>
                <w:sz w:val="24"/>
                <w:szCs w:val="24"/>
              </w:rPr>
              <w:t xml:space="preserve">Paramą gavusios įmonės, iš </w:t>
            </w:r>
            <w:r w:rsidR="0072312E" w:rsidRPr="002446AC">
              <w:rPr>
                <w:rFonts w:ascii="Times New Roman" w:hAnsi="Times New Roman" w:cs="Times New Roman"/>
                <w:color w:val="000000"/>
                <w:sz w:val="24"/>
                <w:szCs w:val="24"/>
              </w:rPr>
              <w:t>j</w:t>
            </w:r>
            <w:r w:rsidRPr="002446AC">
              <w:rPr>
                <w:rFonts w:ascii="Times New Roman" w:hAnsi="Times New Roman" w:cs="Times New Roman"/>
                <w:color w:val="000000"/>
                <w:sz w:val="24"/>
                <w:szCs w:val="24"/>
              </w:rPr>
              <w:t>ų labai mažos, mažos, vidutinės ir didelės įmonės</w:t>
            </w:r>
          </w:p>
        </w:tc>
        <w:tc>
          <w:tcPr>
            <w:tcW w:w="409" w:type="pct"/>
            <w:tcBorders>
              <w:top w:val="single" w:sz="4" w:space="0" w:color="auto"/>
              <w:left w:val="nil"/>
              <w:bottom w:val="single" w:sz="4" w:space="0" w:color="auto"/>
              <w:right w:val="single" w:sz="4" w:space="0" w:color="auto"/>
            </w:tcBorders>
            <w:noWrap/>
            <w:vAlign w:val="bottom"/>
          </w:tcPr>
          <w:p w14:paraId="17DA5E32"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2F5C6E32"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07FC3954"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722FF1BA"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34595ED6"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c>
          <w:tcPr>
            <w:tcW w:w="345" w:type="pct"/>
            <w:tcBorders>
              <w:top w:val="single" w:sz="4" w:space="0" w:color="auto"/>
              <w:left w:val="nil"/>
              <w:bottom w:val="single" w:sz="4" w:space="0" w:color="auto"/>
              <w:right w:val="single" w:sz="4" w:space="0" w:color="auto"/>
            </w:tcBorders>
            <w:noWrap/>
            <w:vAlign w:val="bottom"/>
          </w:tcPr>
          <w:p w14:paraId="639811BB"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5BED128A"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30ED2FA5"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460" w:type="pct"/>
            <w:tcBorders>
              <w:top w:val="single" w:sz="4" w:space="0" w:color="auto"/>
              <w:left w:val="nil"/>
              <w:bottom w:val="single" w:sz="4" w:space="0" w:color="auto"/>
              <w:right w:val="single" w:sz="4" w:space="0" w:color="auto"/>
            </w:tcBorders>
            <w:noWrap/>
            <w:vAlign w:val="bottom"/>
          </w:tcPr>
          <w:p w14:paraId="16499BEB" w14:textId="77777777" w:rsidR="00330132" w:rsidRPr="00FF6727" w:rsidRDefault="00330132" w:rsidP="00330132">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1</w:t>
            </w:r>
          </w:p>
        </w:tc>
      </w:tr>
      <w:tr w:rsidR="00DD2860" w:rsidRPr="00FF6727" w14:paraId="614C9041" w14:textId="77777777" w:rsidTr="00DD2860">
        <w:trPr>
          <w:trHeight w:val="600"/>
        </w:trPr>
        <w:tc>
          <w:tcPr>
            <w:tcW w:w="208" w:type="pct"/>
            <w:tcBorders>
              <w:top w:val="single" w:sz="4" w:space="0" w:color="auto"/>
              <w:left w:val="single" w:sz="4" w:space="0" w:color="auto"/>
              <w:bottom w:val="single" w:sz="4" w:space="0" w:color="auto"/>
              <w:right w:val="single" w:sz="4" w:space="0" w:color="auto"/>
            </w:tcBorders>
            <w:noWrap/>
            <w:vAlign w:val="bottom"/>
          </w:tcPr>
          <w:p w14:paraId="17202DC3" w14:textId="77777777" w:rsidR="00DD2860" w:rsidRPr="00FF6727" w:rsidRDefault="00DD2860" w:rsidP="00330132">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785" w:type="pct"/>
            <w:tcBorders>
              <w:top w:val="single" w:sz="4" w:space="0" w:color="auto"/>
              <w:left w:val="nil"/>
              <w:bottom w:val="single" w:sz="4" w:space="0" w:color="auto"/>
              <w:right w:val="single" w:sz="4" w:space="0" w:color="auto"/>
            </w:tcBorders>
            <w:vAlign w:val="bottom"/>
          </w:tcPr>
          <w:p w14:paraId="4888501B" w14:textId="77777777" w:rsidR="00DD2860" w:rsidRPr="002446AC" w:rsidRDefault="00DD2860" w:rsidP="00330132">
            <w:pPr>
              <w:spacing w:after="0" w:line="240" w:lineRule="auto"/>
              <w:rPr>
                <w:rFonts w:ascii="Times New Roman" w:hAnsi="Times New Roman" w:cs="Times New Roman"/>
                <w:color w:val="000000"/>
                <w:sz w:val="24"/>
                <w:szCs w:val="24"/>
              </w:rPr>
            </w:pPr>
            <w:r w:rsidRPr="003F142F">
              <w:rPr>
                <w:rFonts w:ascii="Times New Roman" w:hAnsi="Times New Roman" w:cs="Times New Roman"/>
                <w:color w:val="000000"/>
                <w:sz w:val="24"/>
                <w:szCs w:val="24"/>
              </w:rPr>
              <w:t>Paramą dotacijomis gavusios įmonės</w:t>
            </w:r>
          </w:p>
        </w:tc>
        <w:tc>
          <w:tcPr>
            <w:tcW w:w="409" w:type="pct"/>
            <w:tcBorders>
              <w:top w:val="single" w:sz="4" w:space="0" w:color="auto"/>
              <w:left w:val="nil"/>
              <w:bottom w:val="single" w:sz="4" w:space="0" w:color="auto"/>
              <w:right w:val="single" w:sz="4" w:space="0" w:color="auto"/>
            </w:tcBorders>
            <w:noWrap/>
            <w:vAlign w:val="bottom"/>
          </w:tcPr>
          <w:p w14:paraId="3075F37A"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380A56BA"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7FADFB61"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5091A1F6"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7DFF3F98"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345" w:type="pct"/>
            <w:tcBorders>
              <w:top w:val="single" w:sz="4" w:space="0" w:color="auto"/>
              <w:left w:val="nil"/>
              <w:bottom w:val="single" w:sz="4" w:space="0" w:color="auto"/>
              <w:right w:val="single" w:sz="4" w:space="0" w:color="auto"/>
            </w:tcBorders>
            <w:noWrap/>
            <w:vAlign w:val="bottom"/>
          </w:tcPr>
          <w:p w14:paraId="44379345"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23198B05"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299" w:type="pct"/>
            <w:tcBorders>
              <w:top w:val="single" w:sz="4" w:space="0" w:color="auto"/>
              <w:left w:val="nil"/>
              <w:bottom w:val="single" w:sz="4" w:space="0" w:color="auto"/>
              <w:right w:val="single" w:sz="4" w:space="0" w:color="auto"/>
            </w:tcBorders>
            <w:noWrap/>
            <w:vAlign w:val="bottom"/>
          </w:tcPr>
          <w:p w14:paraId="25F70733"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460" w:type="pct"/>
            <w:tcBorders>
              <w:top w:val="single" w:sz="4" w:space="0" w:color="auto"/>
              <w:left w:val="nil"/>
              <w:bottom w:val="single" w:sz="4" w:space="0" w:color="auto"/>
              <w:right w:val="single" w:sz="4" w:space="0" w:color="auto"/>
            </w:tcBorders>
            <w:noWrap/>
            <w:vAlign w:val="bottom"/>
          </w:tcPr>
          <w:p w14:paraId="10DBF4D7" w14:textId="77777777" w:rsidR="00DD2860" w:rsidRPr="00FF6727" w:rsidRDefault="00DD2860" w:rsidP="0033013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r>
    </w:tbl>
    <w:p w14:paraId="5146F7A3" w14:textId="77777777" w:rsidR="004E1329" w:rsidRPr="00FF6727" w:rsidRDefault="004E1329" w:rsidP="00FD7B23">
      <w:pPr>
        <w:rPr>
          <w:rFonts w:ascii="Times New Roman" w:hAnsi="Times New Roman" w:cs="Times New Roman"/>
          <w:sz w:val="24"/>
          <w:szCs w:val="24"/>
        </w:rPr>
      </w:pPr>
    </w:p>
    <w:tbl>
      <w:tblPr>
        <w:tblW w:w="4885" w:type="pct"/>
        <w:tblCellMar>
          <w:top w:w="15" w:type="dxa"/>
        </w:tblCellMar>
        <w:tblLook w:val="04A0" w:firstRow="1" w:lastRow="0" w:firstColumn="1" w:lastColumn="0" w:noHBand="0" w:noVBand="1"/>
      </w:tblPr>
      <w:tblGrid>
        <w:gridCol w:w="4813"/>
        <w:gridCol w:w="4814"/>
      </w:tblGrid>
      <w:tr w:rsidR="004E1329" w:rsidRPr="00FF6727" w14:paraId="4E620CAA" w14:textId="77777777" w:rsidTr="005035A6">
        <w:trPr>
          <w:trHeight w:val="324"/>
        </w:trPr>
        <w:tc>
          <w:tcPr>
            <w:tcW w:w="2500" w:type="pct"/>
            <w:tcBorders>
              <w:top w:val="single" w:sz="8" w:space="0" w:color="auto"/>
              <w:left w:val="single" w:sz="8" w:space="0" w:color="auto"/>
              <w:bottom w:val="single" w:sz="8" w:space="0" w:color="auto"/>
              <w:right w:val="single" w:sz="8" w:space="0" w:color="000000"/>
            </w:tcBorders>
            <w:noWrap/>
            <w:vAlign w:val="bottom"/>
            <w:hideMark/>
          </w:tcPr>
          <w:p w14:paraId="2A9702E1"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1.2 UŽDAVINIO 1 ALTERNATYVA</w:t>
            </w:r>
          </w:p>
        </w:tc>
        <w:tc>
          <w:tcPr>
            <w:tcW w:w="2500" w:type="pct"/>
            <w:tcBorders>
              <w:top w:val="single" w:sz="8" w:space="0" w:color="auto"/>
              <w:left w:val="nil"/>
              <w:bottom w:val="single" w:sz="8" w:space="0" w:color="auto"/>
              <w:right w:val="single" w:sz="8" w:space="0" w:color="000000"/>
            </w:tcBorders>
            <w:noWrap/>
            <w:vAlign w:val="bottom"/>
            <w:hideMark/>
          </w:tcPr>
          <w:p w14:paraId="7E564355" w14:textId="77777777" w:rsidR="004E1329" w:rsidRPr="00FF6727" w:rsidRDefault="004E1329" w:rsidP="004E1329">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1.2 UŽDAVINIO 2 ALTERNATYVA</w:t>
            </w:r>
          </w:p>
        </w:tc>
      </w:tr>
      <w:tr w:rsidR="004E1329" w:rsidRPr="00FF6727" w14:paraId="159ABF02" w14:textId="77777777" w:rsidTr="005035A6">
        <w:trPr>
          <w:trHeight w:val="471"/>
        </w:trPr>
        <w:tc>
          <w:tcPr>
            <w:tcW w:w="2500" w:type="pct"/>
            <w:vMerge w:val="restart"/>
            <w:tcBorders>
              <w:top w:val="nil"/>
              <w:left w:val="single" w:sz="8" w:space="0" w:color="auto"/>
              <w:bottom w:val="single" w:sz="8" w:space="0" w:color="000000"/>
              <w:right w:val="single" w:sz="8" w:space="0" w:color="000000"/>
            </w:tcBorders>
            <w:hideMark/>
          </w:tcPr>
          <w:p w14:paraId="228CA81B" w14:textId="77777777" w:rsidR="00621F6E" w:rsidRPr="00FF6727" w:rsidRDefault="00CD443C" w:rsidP="004E1329">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i/>
                <w:iCs/>
                <w:color w:val="000000"/>
                <w:sz w:val="24"/>
                <w:szCs w:val="24"/>
                <w:lang w:eastAsia="lt-LT"/>
              </w:rPr>
              <w:t xml:space="preserve">Užtikrinti socialiai pažeidžiamų, socialinėje rizikoje ir (arba) atskirtyje esančių gyventojų </w:t>
            </w:r>
            <w:proofErr w:type="spellStart"/>
            <w:r w:rsidRPr="00FF6727">
              <w:rPr>
                <w:rFonts w:ascii="Times New Roman" w:eastAsia="Times New Roman" w:hAnsi="Times New Roman" w:cs="Times New Roman"/>
                <w:i/>
                <w:iCs/>
                <w:color w:val="000000"/>
                <w:sz w:val="24"/>
                <w:szCs w:val="24"/>
                <w:lang w:eastAsia="lt-LT"/>
              </w:rPr>
              <w:t>įtrauktį</w:t>
            </w:r>
            <w:proofErr w:type="spellEnd"/>
            <w:r w:rsidRPr="00FF6727">
              <w:rPr>
                <w:rFonts w:ascii="Times New Roman" w:eastAsia="Times New Roman" w:hAnsi="Times New Roman" w:cs="Times New Roman"/>
                <w:i/>
                <w:iCs/>
                <w:color w:val="000000"/>
                <w:sz w:val="24"/>
                <w:szCs w:val="24"/>
                <w:lang w:eastAsia="lt-LT"/>
              </w:rPr>
              <w:t xml:space="preserve"> ir integraciją bendruomenėje</w:t>
            </w:r>
            <w:r w:rsidR="004E1329" w:rsidRPr="00FF6727">
              <w:rPr>
                <w:rFonts w:ascii="Times New Roman" w:eastAsia="Times New Roman" w:hAnsi="Times New Roman" w:cs="Times New Roman"/>
                <w:color w:val="000000"/>
                <w:sz w:val="24"/>
                <w:szCs w:val="24"/>
                <w:lang w:eastAsia="lt-LT"/>
              </w:rPr>
              <w:t xml:space="preserve">. </w:t>
            </w:r>
          </w:p>
          <w:p w14:paraId="0919DF31" w14:textId="77777777" w:rsidR="004E1329" w:rsidRPr="00FF6727" w:rsidRDefault="00621F6E" w:rsidP="00621F6E">
            <w:pPr>
              <w:spacing w:after="0" w:line="240"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lastRenderedPageBreak/>
              <w:t>Ši alternatyva numatytų socialinių ir kitų gyventojams aktualių viešųjų paslaugų, skirtų įvairioms VVG teritorijos tikslinėms grupėms</w:t>
            </w:r>
            <w:r w:rsidR="005728DA"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kūrimą ir plėtrą, siekiant jų integracijos. Ši alternatyva yra nutaikyta į </w:t>
            </w:r>
            <w:r w:rsidR="008A12E3" w:rsidRPr="00FF6727">
              <w:rPr>
                <w:rFonts w:ascii="Times New Roman" w:eastAsia="Times New Roman" w:hAnsi="Times New Roman" w:cs="Times New Roman"/>
                <w:color w:val="000000"/>
                <w:sz w:val="24"/>
                <w:szCs w:val="24"/>
                <w:lang w:eastAsia="lt-LT"/>
              </w:rPr>
              <w:t xml:space="preserve">šias VPS </w:t>
            </w:r>
            <w:r w:rsidRPr="00FF6727">
              <w:rPr>
                <w:rFonts w:ascii="Times New Roman" w:eastAsia="Times New Roman" w:hAnsi="Times New Roman" w:cs="Times New Roman"/>
                <w:color w:val="000000"/>
                <w:sz w:val="24"/>
                <w:szCs w:val="24"/>
                <w:lang w:eastAsia="lt-LT"/>
              </w:rPr>
              <w:t>tikslines grupes</w:t>
            </w:r>
            <w:r w:rsidR="008A12E3" w:rsidRPr="00FF6727">
              <w:rPr>
                <w:rFonts w:ascii="Times New Roman" w:eastAsia="Times New Roman" w:hAnsi="Times New Roman" w:cs="Times New Roman"/>
                <w:color w:val="000000"/>
                <w:sz w:val="24"/>
                <w:szCs w:val="24"/>
                <w:lang w:eastAsia="lt-LT"/>
              </w:rPr>
              <w:t>:</w:t>
            </w:r>
            <w:r w:rsidR="008A12E3" w:rsidRPr="00FF6727">
              <w:rPr>
                <w:rFonts w:ascii="Times New Roman" w:hAnsi="Times New Roman" w:cs="Times New Roman"/>
              </w:rPr>
              <w:t xml:space="preserve"> </w:t>
            </w:r>
            <w:r w:rsidR="008A12E3" w:rsidRPr="00A8056F">
              <w:rPr>
                <w:rFonts w:ascii="Times New Roman" w:hAnsi="Times New Roman" w:cs="Times New Roman"/>
                <w:sz w:val="24"/>
                <w:szCs w:val="24"/>
              </w:rPr>
              <w:t>v</w:t>
            </w:r>
            <w:r w:rsidR="008A12E3" w:rsidRPr="00FF6727">
              <w:rPr>
                <w:rFonts w:ascii="Times New Roman" w:eastAsia="Times New Roman" w:hAnsi="Times New Roman" w:cs="Times New Roman"/>
                <w:color w:val="000000"/>
                <w:sz w:val="24"/>
                <w:szCs w:val="24"/>
                <w:lang w:eastAsia="lt-LT"/>
              </w:rPr>
              <w:t>aikus ir suaugusius asmenis</w:t>
            </w:r>
            <w:r w:rsidR="005728DA" w:rsidRPr="00FF6727">
              <w:rPr>
                <w:rFonts w:ascii="Times New Roman" w:eastAsia="Times New Roman" w:hAnsi="Times New Roman" w:cs="Times New Roman"/>
                <w:color w:val="000000"/>
                <w:sz w:val="24"/>
                <w:szCs w:val="24"/>
                <w:lang w:eastAsia="lt-LT"/>
              </w:rPr>
              <w:t>,</w:t>
            </w:r>
            <w:r w:rsidR="008A12E3" w:rsidRPr="00FF6727">
              <w:rPr>
                <w:rFonts w:ascii="Times New Roman" w:eastAsia="Times New Roman" w:hAnsi="Times New Roman" w:cs="Times New Roman"/>
                <w:color w:val="000000"/>
                <w:sz w:val="24"/>
                <w:szCs w:val="24"/>
                <w:lang w:eastAsia="lt-LT"/>
              </w:rPr>
              <w:t xml:space="preserve"> turinčius negali</w:t>
            </w:r>
            <w:r w:rsidR="008F3DDA" w:rsidRPr="00FF6727">
              <w:rPr>
                <w:rFonts w:ascii="Times New Roman" w:eastAsia="Times New Roman" w:hAnsi="Times New Roman" w:cs="Times New Roman"/>
                <w:color w:val="000000"/>
                <w:sz w:val="24"/>
                <w:szCs w:val="24"/>
                <w:lang w:eastAsia="lt-LT"/>
              </w:rPr>
              <w:t>ą</w:t>
            </w:r>
            <w:r w:rsidR="005728DA" w:rsidRPr="00FF6727">
              <w:rPr>
                <w:rFonts w:ascii="Times New Roman" w:eastAsia="Times New Roman" w:hAnsi="Times New Roman" w:cs="Times New Roman"/>
                <w:color w:val="000000"/>
                <w:sz w:val="24"/>
                <w:szCs w:val="24"/>
                <w:lang w:eastAsia="lt-LT"/>
              </w:rPr>
              <w:t>,</w:t>
            </w:r>
            <w:r w:rsidR="008A12E3" w:rsidRPr="00FF6727">
              <w:rPr>
                <w:rFonts w:ascii="Times New Roman" w:eastAsia="Times New Roman" w:hAnsi="Times New Roman" w:cs="Times New Roman"/>
                <w:color w:val="000000"/>
                <w:sz w:val="24"/>
                <w:szCs w:val="24"/>
                <w:lang w:eastAsia="lt-LT"/>
              </w:rPr>
              <w:t xml:space="preserve"> ir jų šeimų narius, bedarbius, ekonomiškai neaktyvius, darbo rinkai besirengiančius asmenis, įskaitant jaunimą, socialinės rizikos šeimose augan</w:t>
            </w:r>
            <w:r w:rsidR="008F3DDA" w:rsidRPr="00FF6727">
              <w:rPr>
                <w:rFonts w:ascii="Times New Roman" w:eastAsia="Times New Roman" w:hAnsi="Times New Roman" w:cs="Times New Roman"/>
                <w:color w:val="000000"/>
                <w:sz w:val="24"/>
                <w:szCs w:val="24"/>
                <w:lang w:eastAsia="lt-LT"/>
              </w:rPr>
              <w:t>čius</w:t>
            </w:r>
            <w:r w:rsidR="008A12E3" w:rsidRPr="00FF6727">
              <w:rPr>
                <w:rFonts w:ascii="Times New Roman" w:eastAsia="Times New Roman" w:hAnsi="Times New Roman" w:cs="Times New Roman"/>
                <w:color w:val="000000"/>
                <w:sz w:val="24"/>
                <w:szCs w:val="24"/>
                <w:lang w:eastAsia="lt-LT"/>
              </w:rPr>
              <w:t xml:space="preserve"> vaik</w:t>
            </w:r>
            <w:r w:rsidR="008F3DDA" w:rsidRPr="00FF6727">
              <w:rPr>
                <w:rFonts w:ascii="Times New Roman" w:eastAsia="Times New Roman" w:hAnsi="Times New Roman" w:cs="Times New Roman"/>
                <w:color w:val="000000"/>
                <w:sz w:val="24"/>
                <w:szCs w:val="24"/>
                <w:lang w:eastAsia="lt-LT"/>
              </w:rPr>
              <w:t>us</w:t>
            </w:r>
            <w:r w:rsidR="008A12E3" w:rsidRPr="00FF6727">
              <w:rPr>
                <w:rFonts w:ascii="Times New Roman" w:eastAsia="Times New Roman" w:hAnsi="Times New Roman" w:cs="Times New Roman"/>
                <w:color w:val="000000"/>
                <w:sz w:val="24"/>
                <w:szCs w:val="24"/>
                <w:lang w:eastAsia="lt-LT"/>
              </w:rPr>
              <w:t xml:space="preserve"> ir jų šeimos nari</w:t>
            </w:r>
            <w:r w:rsidR="008F3DDA" w:rsidRPr="00FF6727">
              <w:rPr>
                <w:rFonts w:ascii="Times New Roman" w:eastAsia="Times New Roman" w:hAnsi="Times New Roman" w:cs="Times New Roman"/>
                <w:color w:val="000000"/>
                <w:sz w:val="24"/>
                <w:szCs w:val="24"/>
                <w:lang w:eastAsia="lt-LT"/>
              </w:rPr>
              <w:t>us</w:t>
            </w:r>
            <w:r w:rsidR="008A12E3" w:rsidRPr="00FF6727">
              <w:rPr>
                <w:rFonts w:ascii="Times New Roman" w:eastAsia="Times New Roman" w:hAnsi="Times New Roman" w:cs="Times New Roman"/>
                <w:color w:val="000000"/>
                <w:sz w:val="24"/>
                <w:szCs w:val="24"/>
                <w:lang w:eastAsia="lt-LT"/>
              </w:rPr>
              <w:t>, socialinę atskirtį patirian</w:t>
            </w:r>
            <w:r w:rsidR="008F3DDA" w:rsidRPr="00FF6727">
              <w:rPr>
                <w:rFonts w:ascii="Times New Roman" w:eastAsia="Times New Roman" w:hAnsi="Times New Roman" w:cs="Times New Roman"/>
                <w:color w:val="000000"/>
                <w:sz w:val="24"/>
                <w:szCs w:val="24"/>
                <w:lang w:eastAsia="lt-LT"/>
              </w:rPr>
              <w:t>čiu</w:t>
            </w:r>
            <w:r w:rsidR="008A12E3" w:rsidRPr="00FF6727">
              <w:rPr>
                <w:rFonts w:ascii="Times New Roman" w:eastAsia="Times New Roman" w:hAnsi="Times New Roman" w:cs="Times New Roman"/>
                <w:color w:val="000000"/>
                <w:sz w:val="24"/>
                <w:szCs w:val="24"/>
                <w:lang w:eastAsia="lt-LT"/>
              </w:rPr>
              <w:t>s asmen</w:t>
            </w:r>
            <w:r w:rsidR="008F3DDA" w:rsidRPr="00FF6727">
              <w:rPr>
                <w:rFonts w:ascii="Times New Roman" w:eastAsia="Times New Roman" w:hAnsi="Times New Roman" w:cs="Times New Roman"/>
                <w:color w:val="000000"/>
                <w:sz w:val="24"/>
                <w:szCs w:val="24"/>
                <w:lang w:eastAsia="lt-LT"/>
              </w:rPr>
              <w:t>i</w:t>
            </w:r>
            <w:r w:rsidR="008A12E3" w:rsidRPr="00FF6727">
              <w:rPr>
                <w:rFonts w:ascii="Times New Roman" w:eastAsia="Times New Roman" w:hAnsi="Times New Roman" w:cs="Times New Roman"/>
                <w:color w:val="000000"/>
                <w:sz w:val="24"/>
                <w:szCs w:val="24"/>
                <w:lang w:eastAsia="lt-LT"/>
              </w:rPr>
              <w:t>s, įskaitant senyvo amžiaus asmenis, gaunančius socialinę paramą, šeim</w:t>
            </w:r>
            <w:r w:rsidR="008F3DDA" w:rsidRPr="00FF6727">
              <w:rPr>
                <w:rFonts w:ascii="Times New Roman" w:eastAsia="Times New Roman" w:hAnsi="Times New Roman" w:cs="Times New Roman"/>
                <w:color w:val="000000"/>
                <w:sz w:val="24"/>
                <w:szCs w:val="24"/>
                <w:lang w:eastAsia="lt-LT"/>
              </w:rPr>
              <w:t>a</w:t>
            </w:r>
            <w:r w:rsidR="008A12E3" w:rsidRPr="00FF6727">
              <w:rPr>
                <w:rFonts w:ascii="Times New Roman" w:eastAsia="Times New Roman" w:hAnsi="Times New Roman" w:cs="Times New Roman"/>
                <w:color w:val="000000"/>
                <w:sz w:val="24"/>
                <w:szCs w:val="24"/>
                <w:lang w:eastAsia="lt-LT"/>
              </w:rPr>
              <w:t>s (įskaitant tėvus, esančius vaiko auginimo atostogose), susidurianči</w:t>
            </w:r>
            <w:r w:rsidR="008F3DDA" w:rsidRPr="00FF6727">
              <w:rPr>
                <w:rFonts w:ascii="Times New Roman" w:eastAsia="Times New Roman" w:hAnsi="Times New Roman" w:cs="Times New Roman"/>
                <w:color w:val="000000"/>
                <w:sz w:val="24"/>
                <w:szCs w:val="24"/>
                <w:lang w:eastAsia="lt-LT"/>
              </w:rPr>
              <w:t>a</w:t>
            </w:r>
            <w:r w:rsidR="008A12E3" w:rsidRPr="00FF6727">
              <w:rPr>
                <w:rFonts w:ascii="Times New Roman" w:eastAsia="Times New Roman" w:hAnsi="Times New Roman" w:cs="Times New Roman"/>
                <w:color w:val="000000"/>
                <w:sz w:val="24"/>
                <w:szCs w:val="24"/>
                <w:lang w:eastAsia="lt-LT"/>
              </w:rPr>
              <w:t>s su įvairiais sunkumais</w:t>
            </w:r>
            <w:r w:rsidR="005728DA"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ir neapsiriboja </w:t>
            </w:r>
            <w:r w:rsidR="008F3DDA" w:rsidRPr="00FF6727">
              <w:rPr>
                <w:rFonts w:ascii="Times New Roman" w:eastAsia="Times New Roman" w:hAnsi="Times New Roman" w:cs="Times New Roman"/>
                <w:color w:val="000000"/>
                <w:sz w:val="24"/>
                <w:szCs w:val="24"/>
                <w:lang w:eastAsia="lt-LT"/>
              </w:rPr>
              <w:t xml:space="preserve">vien </w:t>
            </w:r>
            <w:r w:rsidRPr="00FF6727">
              <w:rPr>
                <w:rFonts w:ascii="Times New Roman" w:eastAsia="Times New Roman" w:hAnsi="Times New Roman" w:cs="Times New Roman"/>
                <w:color w:val="000000"/>
                <w:sz w:val="24"/>
                <w:szCs w:val="24"/>
                <w:lang w:eastAsia="lt-LT"/>
              </w:rPr>
              <w:t>tik socialinėmis paslaugomis, įvertinant faktą, kad daliai tikslinių grupių yra reikalingos kompleksinės paslaugos (socialinės, švietimo ir kt.), kurios būtų teikiamos pasitelkiant įvairių sričių specialistus ir teikiamos ne tik asmeniui, bet ir jo aplinkai (pvz.</w:t>
            </w:r>
            <w:r w:rsidR="005728DA" w:rsidRPr="00FF6727">
              <w:rPr>
                <w:rFonts w:ascii="Times New Roman" w:eastAsia="Times New Roman" w:hAnsi="Times New Roman" w:cs="Times New Roman"/>
                <w:color w:val="000000"/>
                <w:sz w:val="24"/>
                <w:szCs w:val="24"/>
                <w:lang w:eastAsia="lt-LT"/>
              </w:rPr>
              <w:t>,</w:t>
            </w:r>
            <w:r w:rsidRPr="00FF6727">
              <w:rPr>
                <w:rFonts w:ascii="Times New Roman" w:eastAsia="Times New Roman" w:hAnsi="Times New Roman" w:cs="Times New Roman"/>
                <w:color w:val="000000"/>
                <w:sz w:val="24"/>
                <w:szCs w:val="24"/>
                <w:lang w:eastAsia="lt-LT"/>
              </w:rPr>
              <w:t xml:space="preserve"> šeimos nariams, globėjams) ir būtent tik kompleksinių paslaugų poveikis leistų sumažinti socialinę riziką, įveikti socialinę atskirtį. </w:t>
            </w:r>
            <w:r w:rsidR="005728DA" w:rsidRPr="00FF6727">
              <w:rPr>
                <w:rFonts w:ascii="Times New Roman" w:eastAsia="Times New Roman" w:hAnsi="Times New Roman" w:cs="Times New Roman"/>
                <w:color w:val="000000"/>
                <w:sz w:val="24"/>
                <w:szCs w:val="24"/>
                <w:lang w:eastAsia="lt-LT"/>
              </w:rPr>
              <w:t>Kartu</w:t>
            </w:r>
            <w:r w:rsidRPr="00FF6727">
              <w:rPr>
                <w:rFonts w:ascii="Times New Roman" w:eastAsia="Times New Roman" w:hAnsi="Times New Roman" w:cs="Times New Roman"/>
                <w:color w:val="000000"/>
                <w:sz w:val="24"/>
                <w:szCs w:val="24"/>
                <w:lang w:eastAsia="lt-LT"/>
              </w:rPr>
              <w:t xml:space="preserve"> šia alternatyva siekiama užtikrinti būtent gyventojams aktualių socialinių ir kitų paslaugų įvairovę ir prieinamumą, nekeliant tikslų plėtoti visas socialines paslaugas, t.</w:t>
            </w:r>
            <w:r w:rsidR="005728DA" w:rsidRPr="00FF6727">
              <w:rPr>
                <w:rFonts w:ascii="Times New Roman" w:eastAsia="Times New Roman" w:hAnsi="Times New Roman" w:cs="Times New Roman"/>
                <w:color w:val="000000"/>
                <w:sz w:val="24"/>
                <w:szCs w:val="24"/>
                <w:lang w:eastAsia="lt-LT"/>
              </w:rPr>
              <w:t xml:space="preserve"> </w:t>
            </w:r>
            <w:r w:rsidRPr="00FF6727">
              <w:rPr>
                <w:rFonts w:ascii="Times New Roman" w:eastAsia="Times New Roman" w:hAnsi="Times New Roman" w:cs="Times New Roman"/>
                <w:color w:val="000000"/>
                <w:sz w:val="24"/>
                <w:szCs w:val="24"/>
                <w:lang w:eastAsia="lt-LT"/>
              </w:rPr>
              <w:t>y. formuluojant alternatyvą gerai įvertinti turimi ištekliai ir gyventojų poreikiai, įvard</w:t>
            </w:r>
            <w:r w:rsidR="005728DA" w:rsidRPr="00FF6727">
              <w:rPr>
                <w:rFonts w:ascii="Times New Roman" w:eastAsia="Times New Roman" w:hAnsi="Times New Roman" w:cs="Times New Roman"/>
                <w:color w:val="000000"/>
                <w:sz w:val="24"/>
                <w:szCs w:val="24"/>
                <w:lang w:eastAsia="lt-LT"/>
              </w:rPr>
              <w:t>y</w:t>
            </w:r>
            <w:r w:rsidRPr="00FF6727">
              <w:rPr>
                <w:rFonts w:ascii="Times New Roman" w:eastAsia="Times New Roman" w:hAnsi="Times New Roman" w:cs="Times New Roman"/>
                <w:color w:val="000000"/>
                <w:sz w:val="24"/>
                <w:szCs w:val="24"/>
                <w:lang w:eastAsia="lt-LT"/>
              </w:rPr>
              <w:t>ti situacijos analizėje ir gyventojų apklausoje.</w:t>
            </w:r>
            <w:r w:rsidR="0043496A" w:rsidRPr="00FF6727">
              <w:rPr>
                <w:rFonts w:ascii="Times New Roman" w:eastAsia="Times New Roman" w:hAnsi="Times New Roman" w:cs="Times New Roman"/>
                <w:color w:val="000000"/>
                <w:sz w:val="24"/>
                <w:szCs w:val="24"/>
                <w:lang w:eastAsia="lt-LT"/>
              </w:rPr>
              <w:t xml:space="preserve"> </w:t>
            </w:r>
            <w:r w:rsidR="00CE6A97" w:rsidRPr="00FF6727">
              <w:rPr>
                <w:rFonts w:ascii="Times New Roman" w:eastAsia="Times New Roman" w:hAnsi="Times New Roman" w:cs="Times New Roman"/>
                <w:color w:val="000000"/>
                <w:sz w:val="24"/>
                <w:szCs w:val="24"/>
                <w:lang w:eastAsia="lt-LT"/>
              </w:rPr>
              <w:t>Ši alternatyva leistų įtraukti visas aktualias VPS tikslines grupes ir spręsti jų poreikius</w:t>
            </w:r>
            <w:r w:rsidR="005728DA" w:rsidRPr="00FF6727">
              <w:rPr>
                <w:rFonts w:ascii="Times New Roman" w:eastAsia="Times New Roman" w:hAnsi="Times New Roman" w:cs="Times New Roman"/>
                <w:color w:val="000000"/>
                <w:sz w:val="24"/>
                <w:szCs w:val="24"/>
                <w:lang w:eastAsia="lt-LT"/>
              </w:rPr>
              <w:t xml:space="preserve">, taip pat </w:t>
            </w:r>
            <w:r w:rsidR="00CE6A97" w:rsidRPr="00FF6727">
              <w:rPr>
                <w:rFonts w:ascii="Times New Roman" w:eastAsia="Times New Roman" w:hAnsi="Times New Roman" w:cs="Times New Roman"/>
                <w:color w:val="000000"/>
                <w:sz w:val="24"/>
                <w:szCs w:val="24"/>
                <w:lang w:eastAsia="lt-LT"/>
              </w:rPr>
              <w:t>kartu spręsti SSGG analizėje įvard</w:t>
            </w:r>
            <w:r w:rsidR="005728DA" w:rsidRPr="00FF6727">
              <w:rPr>
                <w:rFonts w:ascii="Times New Roman" w:eastAsia="Times New Roman" w:hAnsi="Times New Roman" w:cs="Times New Roman"/>
                <w:color w:val="000000"/>
                <w:sz w:val="24"/>
                <w:szCs w:val="24"/>
                <w:lang w:eastAsia="lt-LT"/>
              </w:rPr>
              <w:t>y</w:t>
            </w:r>
            <w:r w:rsidR="00CE6A97" w:rsidRPr="00FF6727">
              <w:rPr>
                <w:rFonts w:ascii="Times New Roman" w:eastAsia="Times New Roman" w:hAnsi="Times New Roman" w:cs="Times New Roman"/>
                <w:color w:val="000000"/>
                <w:sz w:val="24"/>
                <w:szCs w:val="24"/>
                <w:lang w:eastAsia="lt-LT"/>
              </w:rPr>
              <w:t>tas 3, 4, 5</w:t>
            </w:r>
            <w:r w:rsidR="0072312E" w:rsidRPr="00FF6727">
              <w:rPr>
                <w:rFonts w:ascii="Times New Roman" w:eastAsia="Times New Roman" w:hAnsi="Times New Roman" w:cs="Times New Roman"/>
                <w:color w:val="000000"/>
                <w:sz w:val="24"/>
                <w:szCs w:val="24"/>
                <w:lang w:eastAsia="lt-LT"/>
              </w:rPr>
              <w:t xml:space="preserve"> </w:t>
            </w:r>
            <w:r w:rsidR="00CE6A97" w:rsidRPr="00FF6727">
              <w:rPr>
                <w:rFonts w:ascii="Times New Roman" w:eastAsia="Times New Roman" w:hAnsi="Times New Roman" w:cs="Times New Roman"/>
                <w:color w:val="000000"/>
                <w:sz w:val="24"/>
                <w:szCs w:val="24"/>
                <w:lang w:eastAsia="lt-LT"/>
              </w:rPr>
              <w:t xml:space="preserve">silpnybes ir 2 grėsmę, pasitelkiant 2, 3 ir 4 stiprybes bei išnaudojant 1 </w:t>
            </w:r>
            <w:r w:rsidR="005728DA" w:rsidRPr="00FF6727">
              <w:rPr>
                <w:rFonts w:ascii="Times New Roman" w:eastAsia="Times New Roman" w:hAnsi="Times New Roman" w:cs="Times New Roman"/>
                <w:color w:val="000000"/>
                <w:sz w:val="24"/>
                <w:szCs w:val="24"/>
                <w:lang w:eastAsia="lt-LT"/>
              </w:rPr>
              <w:t xml:space="preserve">ir </w:t>
            </w:r>
            <w:r w:rsidR="00CE6A97" w:rsidRPr="00FF6727">
              <w:rPr>
                <w:rFonts w:ascii="Times New Roman" w:eastAsia="Times New Roman" w:hAnsi="Times New Roman" w:cs="Times New Roman"/>
                <w:color w:val="000000"/>
                <w:sz w:val="24"/>
                <w:szCs w:val="24"/>
                <w:lang w:eastAsia="lt-LT"/>
              </w:rPr>
              <w:t xml:space="preserve">2 galimybes. </w:t>
            </w:r>
            <w:r w:rsidR="0043496A" w:rsidRPr="00FF6727">
              <w:rPr>
                <w:rFonts w:ascii="Times New Roman" w:eastAsia="Times New Roman" w:hAnsi="Times New Roman" w:cs="Times New Roman"/>
                <w:color w:val="000000"/>
                <w:sz w:val="24"/>
                <w:szCs w:val="24"/>
                <w:lang w:eastAsia="lt-LT"/>
              </w:rPr>
              <w:t xml:space="preserve">Ši alternatyva </w:t>
            </w:r>
            <w:r w:rsidR="0043496A" w:rsidRPr="00FF6727">
              <w:rPr>
                <w:rFonts w:ascii="Times New Roman" w:eastAsia="Times New Roman" w:hAnsi="Times New Roman" w:cs="Times New Roman"/>
                <w:b/>
                <w:bCs/>
                <w:color w:val="000000"/>
                <w:sz w:val="24"/>
                <w:szCs w:val="24"/>
                <w:lang w:eastAsia="lt-LT"/>
              </w:rPr>
              <w:t>pasirinkta</w:t>
            </w:r>
            <w:r w:rsidR="0043496A" w:rsidRPr="00FF6727">
              <w:rPr>
                <w:rFonts w:ascii="Times New Roman" w:eastAsia="Times New Roman" w:hAnsi="Times New Roman" w:cs="Times New Roman"/>
                <w:color w:val="000000"/>
                <w:sz w:val="24"/>
                <w:szCs w:val="24"/>
                <w:lang w:eastAsia="lt-LT"/>
              </w:rPr>
              <w:t xml:space="preserve">, nes ji puikiai atspindi </w:t>
            </w:r>
            <w:r w:rsidR="005728DA" w:rsidRPr="00FF6727">
              <w:rPr>
                <w:rFonts w:ascii="Times New Roman" w:eastAsia="Times New Roman" w:hAnsi="Times New Roman" w:cs="Times New Roman"/>
                <w:color w:val="000000"/>
                <w:sz w:val="24"/>
                <w:szCs w:val="24"/>
                <w:lang w:eastAsia="lt-LT"/>
              </w:rPr>
              <w:t>VPS</w:t>
            </w:r>
            <w:r w:rsidR="0043496A" w:rsidRPr="00FF6727">
              <w:rPr>
                <w:rFonts w:ascii="Times New Roman" w:eastAsia="Times New Roman" w:hAnsi="Times New Roman" w:cs="Times New Roman"/>
                <w:color w:val="000000"/>
                <w:sz w:val="24"/>
                <w:szCs w:val="24"/>
                <w:lang w:eastAsia="lt-LT"/>
              </w:rPr>
              <w:t xml:space="preserve"> tikslą, kurio esminis dėmesys skiriamas vietos gyventojų aktyvinimui ir įgalinimui</w:t>
            </w:r>
            <w:r w:rsidR="008A12E3" w:rsidRPr="00FF6727">
              <w:rPr>
                <w:rFonts w:ascii="Times New Roman" w:eastAsia="Times New Roman" w:hAnsi="Times New Roman" w:cs="Times New Roman"/>
                <w:color w:val="000000"/>
                <w:sz w:val="24"/>
                <w:szCs w:val="24"/>
                <w:lang w:eastAsia="lt-LT"/>
              </w:rPr>
              <w:t>, reikšmingas dėmesys suteikiamas principui „iš apačios į viršų“.</w:t>
            </w:r>
          </w:p>
        </w:tc>
        <w:tc>
          <w:tcPr>
            <w:tcW w:w="2500" w:type="pct"/>
            <w:vMerge w:val="restart"/>
            <w:tcBorders>
              <w:top w:val="nil"/>
              <w:left w:val="single" w:sz="8" w:space="0" w:color="auto"/>
              <w:bottom w:val="single" w:sz="8" w:space="0" w:color="000000"/>
              <w:right w:val="single" w:sz="8" w:space="0" w:color="000000"/>
            </w:tcBorders>
            <w:hideMark/>
          </w:tcPr>
          <w:p w14:paraId="409403F0" w14:textId="77777777" w:rsidR="0043496A" w:rsidRPr="00FF6727" w:rsidRDefault="0043496A" w:rsidP="0043496A">
            <w:pPr>
              <w:spacing w:after="0" w:line="240" w:lineRule="auto"/>
              <w:rPr>
                <w:rFonts w:ascii="Times New Roman" w:eastAsia="Times New Roman" w:hAnsi="Times New Roman" w:cs="Times New Roman"/>
                <w:i/>
                <w:iCs/>
                <w:color w:val="000000" w:themeColor="text1"/>
                <w:sz w:val="24"/>
                <w:szCs w:val="24"/>
                <w:lang w:eastAsia="lt-LT"/>
              </w:rPr>
            </w:pPr>
            <w:r w:rsidRPr="00FF6727">
              <w:rPr>
                <w:rFonts w:ascii="Times New Roman" w:eastAsia="Times New Roman" w:hAnsi="Times New Roman" w:cs="Times New Roman"/>
                <w:i/>
                <w:iCs/>
                <w:color w:val="000000" w:themeColor="text1"/>
                <w:sz w:val="24"/>
                <w:szCs w:val="24"/>
                <w:lang w:eastAsia="lt-LT"/>
              </w:rPr>
              <w:lastRenderedPageBreak/>
              <w:t>Skatinti socialinių paslaugų plėtrą ir sudaryti sąlygas socialinės rizikos šeimų, jose augančių vaikų, ir senyvo amžiaus žmonių socializacijai</w:t>
            </w:r>
            <w:r w:rsidR="005728DA" w:rsidRPr="00FF6727">
              <w:rPr>
                <w:rFonts w:ascii="Times New Roman" w:eastAsia="Times New Roman" w:hAnsi="Times New Roman" w:cs="Times New Roman"/>
                <w:i/>
                <w:iCs/>
                <w:color w:val="000000" w:themeColor="text1"/>
                <w:sz w:val="24"/>
                <w:szCs w:val="24"/>
                <w:lang w:eastAsia="lt-LT"/>
              </w:rPr>
              <w:t>.</w:t>
            </w:r>
          </w:p>
          <w:p w14:paraId="0967DD51" w14:textId="77777777" w:rsidR="0043496A" w:rsidRPr="00FF6727" w:rsidRDefault="0043496A" w:rsidP="0043496A">
            <w:pPr>
              <w:spacing w:after="0" w:line="240" w:lineRule="auto"/>
              <w:jc w:val="both"/>
              <w:rPr>
                <w:rFonts w:ascii="Times New Roman" w:eastAsia="Times New Roman" w:hAnsi="Times New Roman" w:cs="Times New Roman"/>
                <w:color w:val="000000" w:themeColor="text1"/>
                <w:sz w:val="24"/>
                <w:szCs w:val="24"/>
                <w:lang w:eastAsia="lt-LT"/>
              </w:rPr>
            </w:pPr>
            <w:r w:rsidRPr="00FF6727">
              <w:rPr>
                <w:rFonts w:ascii="Times New Roman" w:eastAsia="Times New Roman" w:hAnsi="Times New Roman" w:cs="Times New Roman"/>
                <w:color w:val="000000" w:themeColor="text1"/>
                <w:sz w:val="24"/>
                <w:szCs w:val="24"/>
                <w:lang w:eastAsia="lt-LT"/>
              </w:rPr>
              <w:lastRenderedPageBreak/>
              <w:t>Ši alternatyva numatytų socialinių paslaugų, skirtų įvairioms VVG teritorijos tikslinėms grupėms</w:t>
            </w:r>
            <w:r w:rsidR="005728DA" w:rsidRPr="00FF6727">
              <w:rPr>
                <w:rFonts w:ascii="Times New Roman" w:eastAsia="Times New Roman" w:hAnsi="Times New Roman" w:cs="Times New Roman"/>
                <w:color w:val="000000" w:themeColor="text1"/>
                <w:sz w:val="24"/>
                <w:szCs w:val="24"/>
                <w:lang w:eastAsia="lt-LT"/>
              </w:rPr>
              <w:t>,</w:t>
            </w:r>
            <w:r w:rsidRPr="00FF6727">
              <w:rPr>
                <w:rFonts w:ascii="Times New Roman" w:eastAsia="Times New Roman" w:hAnsi="Times New Roman" w:cs="Times New Roman"/>
                <w:color w:val="000000" w:themeColor="text1"/>
                <w:sz w:val="24"/>
                <w:szCs w:val="24"/>
                <w:lang w:eastAsia="lt-LT"/>
              </w:rPr>
              <w:t xml:space="preserve"> kūrimą ir plėtrą. Tačiau ši alternatyva yra siauresnė – ji numato tik socialinių paslaugų plėtrą, </w:t>
            </w:r>
            <w:r w:rsidR="005728DA" w:rsidRPr="00FF6727">
              <w:rPr>
                <w:rFonts w:ascii="Times New Roman" w:eastAsia="Times New Roman" w:hAnsi="Times New Roman" w:cs="Times New Roman"/>
                <w:color w:val="000000" w:themeColor="text1"/>
                <w:sz w:val="24"/>
                <w:szCs w:val="24"/>
                <w:lang w:eastAsia="lt-LT"/>
              </w:rPr>
              <w:t>o štai</w:t>
            </w:r>
            <w:r w:rsidRPr="00FF6727">
              <w:rPr>
                <w:rFonts w:ascii="Times New Roman" w:eastAsia="Times New Roman" w:hAnsi="Times New Roman" w:cs="Times New Roman"/>
                <w:color w:val="000000" w:themeColor="text1"/>
                <w:sz w:val="24"/>
                <w:szCs w:val="24"/>
                <w:lang w:eastAsia="lt-LT"/>
              </w:rPr>
              <w:t xml:space="preserve"> situacijos analizėje konstatuota, kad nemaža dalis asmenų</w:t>
            </w:r>
            <w:r w:rsidR="005728DA" w:rsidRPr="00FF6727">
              <w:rPr>
                <w:rFonts w:ascii="Times New Roman" w:eastAsia="Times New Roman" w:hAnsi="Times New Roman" w:cs="Times New Roman"/>
                <w:color w:val="000000" w:themeColor="text1"/>
                <w:sz w:val="24"/>
                <w:szCs w:val="24"/>
                <w:lang w:eastAsia="lt-LT"/>
              </w:rPr>
              <w:t xml:space="preserve"> –</w:t>
            </w:r>
            <w:r w:rsidRPr="00FF6727">
              <w:rPr>
                <w:rFonts w:ascii="Times New Roman" w:eastAsia="Times New Roman" w:hAnsi="Times New Roman" w:cs="Times New Roman"/>
                <w:color w:val="000000" w:themeColor="text1"/>
                <w:sz w:val="24"/>
                <w:szCs w:val="24"/>
                <w:lang w:eastAsia="lt-LT"/>
              </w:rPr>
              <w:t xml:space="preserve"> rizikos grupės šeimos, nepalankiomis sąlygomis gyvenantys vaikai, darbo rinkai besiruošiantys asmenys ir kt. </w:t>
            </w:r>
            <w:r w:rsidR="005728DA" w:rsidRPr="00FF6727">
              <w:rPr>
                <w:rFonts w:ascii="Times New Roman" w:eastAsia="Times New Roman" w:hAnsi="Times New Roman" w:cs="Times New Roman"/>
                <w:color w:val="000000" w:themeColor="text1"/>
                <w:sz w:val="24"/>
                <w:szCs w:val="24"/>
                <w:lang w:eastAsia="lt-LT"/>
              </w:rPr>
              <w:t xml:space="preserve">– </w:t>
            </w:r>
            <w:r w:rsidRPr="00FF6727">
              <w:rPr>
                <w:rFonts w:ascii="Times New Roman" w:eastAsia="Times New Roman" w:hAnsi="Times New Roman" w:cs="Times New Roman"/>
                <w:color w:val="000000" w:themeColor="text1"/>
                <w:sz w:val="24"/>
                <w:szCs w:val="24"/>
                <w:lang w:eastAsia="lt-LT"/>
              </w:rPr>
              <w:t xml:space="preserve">gali būti veiksmingai integruojami į visuomenę ir darbo rinką tik taikant kompleksinius įvairių paslaugų modelius, dirbant tiek su jais, tiek su jų šeimos nariais ar aplinka. Ši uždavinio formuluotė išskirtų tik dalį VPS tikslinių grupių, kurioms yra aktuali socialinių ir kitų viešųjų paslaugų plėtra, ignoruodama darbo rinkai besirengiančių asmenų, vaikų ir suaugusių, turinčių negalią, daugiavaikių šeimų, socialinę atskirtį patiriančių asmenų, įskaitant karo pabėgėlius, jaunimo, turinčio mažiau galimybių, ekonomiškai neaktyvių asmenų poreikius </w:t>
            </w:r>
            <w:r w:rsidR="005728DA" w:rsidRPr="00FF6727">
              <w:rPr>
                <w:rFonts w:ascii="Times New Roman" w:eastAsia="Times New Roman" w:hAnsi="Times New Roman" w:cs="Times New Roman"/>
                <w:color w:val="000000" w:themeColor="text1"/>
                <w:sz w:val="24"/>
                <w:szCs w:val="24"/>
                <w:lang w:eastAsia="lt-LT"/>
              </w:rPr>
              <w:t xml:space="preserve">ir </w:t>
            </w:r>
            <w:r w:rsidRPr="00FF6727">
              <w:rPr>
                <w:rFonts w:ascii="Times New Roman" w:eastAsia="Times New Roman" w:hAnsi="Times New Roman" w:cs="Times New Roman"/>
                <w:color w:val="000000" w:themeColor="text1"/>
                <w:sz w:val="24"/>
                <w:szCs w:val="24"/>
                <w:lang w:eastAsia="lt-LT"/>
              </w:rPr>
              <w:t>lūkesčius.</w:t>
            </w:r>
            <w:r w:rsidR="00CE6A97" w:rsidRPr="00FF6727">
              <w:rPr>
                <w:rFonts w:ascii="Times New Roman" w:eastAsia="Times New Roman" w:hAnsi="Times New Roman" w:cs="Times New Roman"/>
                <w:color w:val="000000" w:themeColor="text1"/>
                <w:sz w:val="24"/>
                <w:szCs w:val="24"/>
                <w:lang w:eastAsia="lt-LT"/>
              </w:rPr>
              <w:t xml:space="preserve"> Ši</w:t>
            </w:r>
            <w:r w:rsidR="008A159E" w:rsidRPr="00FF6727">
              <w:rPr>
                <w:rFonts w:ascii="Times New Roman" w:eastAsia="Times New Roman" w:hAnsi="Times New Roman" w:cs="Times New Roman"/>
                <w:color w:val="000000" w:themeColor="text1"/>
                <w:sz w:val="24"/>
                <w:szCs w:val="24"/>
                <w:lang w:eastAsia="lt-LT"/>
              </w:rPr>
              <w:t>os</w:t>
            </w:r>
            <w:r w:rsidR="00CE6A97" w:rsidRPr="00FF6727">
              <w:rPr>
                <w:rFonts w:ascii="Times New Roman" w:eastAsia="Times New Roman" w:hAnsi="Times New Roman" w:cs="Times New Roman"/>
                <w:color w:val="000000" w:themeColor="text1"/>
                <w:sz w:val="24"/>
                <w:szCs w:val="24"/>
                <w:lang w:eastAsia="lt-LT"/>
              </w:rPr>
              <w:t xml:space="preserve"> alternatyv</w:t>
            </w:r>
            <w:r w:rsidR="008A159E" w:rsidRPr="00FF6727">
              <w:rPr>
                <w:rFonts w:ascii="Times New Roman" w:eastAsia="Times New Roman" w:hAnsi="Times New Roman" w:cs="Times New Roman"/>
                <w:color w:val="000000" w:themeColor="text1"/>
                <w:sz w:val="24"/>
                <w:szCs w:val="24"/>
                <w:lang w:eastAsia="lt-LT"/>
              </w:rPr>
              <w:t>os pasirinkimas leistų spręsti SSGG analizėje įvard</w:t>
            </w:r>
            <w:r w:rsidR="005728DA" w:rsidRPr="00FF6727">
              <w:rPr>
                <w:rFonts w:ascii="Times New Roman" w:eastAsia="Times New Roman" w:hAnsi="Times New Roman" w:cs="Times New Roman"/>
                <w:color w:val="000000" w:themeColor="text1"/>
                <w:sz w:val="24"/>
                <w:szCs w:val="24"/>
                <w:lang w:eastAsia="lt-LT"/>
              </w:rPr>
              <w:t>y</w:t>
            </w:r>
            <w:r w:rsidR="008A159E" w:rsidRPr="00FF6727">
              <w:rPr>
                <w:rFonts w:ascii="Times New Roman" w:eastAsia="Times New Roman" w:hAnsi="Times New Roman" w:cs="Times New Roman"/>
                <w:color w:val="000000" w:themeColor="text1"/>
                <w:sz w:val="24"/>
                <w:szCs w:val="24"/>
                <w:lang w:eastAsia="lt-LT"/>
              </w:rPr>
              <w:t>tas</w:t>
            </w:r>
            <w:r w:rsidR="002E56F4" w:rsidRPr="00FF6727">
              <w:rPr>
                <w:rFonts w:ascii="Times New Roman" w:eastAsia="Times New Roman" w:hAnsi="Times New Roman" w:cs="Times New Roman"/>
                <w:color w:val="000000" w:themeColor="text1"/>
                <w:sz w:val="24"/>
                <w:szCs w:val="24"/>
                <w:lang w:eastAsia="lt-LT"/>
              </w:rPr>
              <w:t xml:space="preserve"> 4 ir 5 silpnybes</w:t>
            </w:r>
            <w:r w:rsidR="005728DA" w:rsidRPr="00FF6727">
              <w:rPr>
                <w:rFonts w:ascii="Times New Roman" w:eastAsia="Times New Roman" w:hAnsi="Times New Roman" w:cs="Times New Roman"/>
                <w:color w:val="000000" w:themeColor="text1"/>
                <w:sz w:val="24"/>
                <w:szCs w:val="24"/>
                <w:lang w:eastAsia="lt-LT"/>
              </w:rPr>
              <w:t>,</w:t>
            </w:r>
            <w:r w:rsidR="002E56F4" w:rsidRPr="00FF6727">
              <w:rPr>
                <w:rFonts w:ascii="Times New Roman" w:eastAsia="Times New Roman" w:hAnsi="Times New Roman" w:cs="Times New Roman"/>
                <w:color w:val="000000" w:themeColor="text1"/>
                <w:sz w:val="24"/>
                <w:szCs w:val="24"/>
                <w:lang w:eastAsia="lt-LT"/>
              </w:rPr>
              <w:t xml:space="preserve"> pasinaudojant 2,</w:t>
            </w:r>
            <w:r w:rsidR="00A8056F">
              <w:rPr>
                <w:rFonts w:ascii="Times New Roman" w:eastAsia="Times New Roman" w:hAnsi="Times New Roman" w:cs="Times New Roman"/>
                <w:color w:val="000000" w:themeColor="text1"/>
                <w:sz w:val="24"/>
                <w:szCs w:val="24"/>
                <w:lang w:eastAsia="lt-LT"/>
              </w:rPr>
              <w:t xml:space="preserve"> </w:t>
            </w:r>
            <w:r w:rsidR="002E56F4" w:rsidRPr="00FF6727">
              <w:rPr>
                <w:rFonts w:ascii="Times New Roman" w:eastAsia="Times New Roman" w:hAnsi="Times New Roman" w:cs="Times New Roman"/>
                <w:color w:val="000000" w:themeColor="text1"/>
                <w:sz w:val="24"/>
                <w:szCs w:val="24"/>
                <w:lang w:eastAsia="lt-LT"/>
              </w:rPr>
              <w:t>3,</w:t>
            </w:r>
            <w:r w:rsidR="00A8056F">
              <w:rPr>
                <w:rFonts w:ascii="Times New Roman" w:eastAsia="Times New Roman" w:hAnsi="Times New Roman" w:cs="Times New Roman"/>
                <w:color w:val="000000" w:themeColor="text1"/>
                <w:sz w:val="24"/>
                <w:szCs w:val="24"/>
                <w:lang w:eastAsia="lt-LT"/>
              </w:rPr>
              <w:t xml:space="preserve"> </w:t>
            </w:r>
            <w:r w:rsidR="002E56F4" w:rsidRPr="00FF6727">
              <w:rPr>
                <w:rFonts w:ascii="Times New Roman" w:eastAsia="Times New Roman" w:hAnsi="Times New Roman" w:cs="Times New Roman"/>
                <w:color w:val="000000" w:themeColor="text1"/>
                <w:sz w:val="24"/>
                <w:szCs w:val="24"/>
                <w:lang w:eastAsia="lt-LT"/>
              </w:rPr>
              <w:t>4</w:t>
            </w:r>
            <w:r w:rsidR="0072312E" w:rsidRPr="00FF6727">
              <w:rPr>
                <w:rFonts w:ascii="Times New Roman" w:eastAsia="Times New Roman" w:hAnsi="Times New Roman" w:cs="Times New Roman"/>
                <w:color w:val="000000" w:themeColor="text1"/>
                <w:sz w:val="24"/>
                <w:szCs w:val="24"/>
                <w:lang w:eastAsia="lt-LT"/>
              </w:rPr>
              <w:t xml:space="preserve"> </w:t>
            </w:r>
            <w:r w:rsidR="002E56F4" w:rsidRPr="00FF6727">
              <w:rPr>
                <w:rFonts w:ascii="Times New Roman" w:eastAsia="Times New Roman" w:hAnsi="Times New Roman" w:cs="Times New Roman"/>
                <w:color w:val="000000" w:themeColor="text1"/>
                <w:sz w:val="24"/>
                <w:szCs w:val="24"/>
                <w:lang w:eastAsia="lt-LT"/>
              </w:rPr>
              <w:t>stiprybėmis bei 1 ir 2 galimybe.</w:t>
            </w:r>
            <w:r w:rsidR="00CE6A97" w:rsidRPr="00FF6727">
              <w:rPr>
                <w:rFonts w:ascii="Times New Roman" w:eastAsia="Times New Roman" w:hAnsi="Times New Roman" w:cs="Times New Roman"/>
                <w:color w:val="000000" w:themeColor="text1"/>
                <w:sz w:val="24"/>
                <w:szCs w:val="24"/>
                <w:lang w:eastAsia="lt-LT"/>
              </w:rPr>
              <w:t xml:space="preserve"> </w:t>
            </w:r>
          </w:p>
          <w:p w14:paraId="70A218B5" w14:textId="77777777" w:rsidR="004E1329" w:rsidRPr="00FF6727" w:rsidRDefault="0043496A" w:rsidP="0043496A">
            <w:pPr>
              <w:spacing w:after="0" w:line="240" w:lineRule="auto"/>
              <w:jc w:val="both"/>
              <w:rPr>
                <w:rFonts w:ascii="Times New Roman" w:eastAsia="Times New Roman" w:hAnsi="Times New Roman" w:cs="Times New Roman"/>
                <w:color w:val="FF0000"/>
                <w:sz w:val="24"/>
                <w:szCs w:val="24"/>
                <w:lang w:eastAsia="lt-LT"/>
              </w:rPr>
            </w:pPr>
            <w:r w:rsidRPr="00FF6727">
              <w:rPr>
                <w:rFonts w:ascii="Times New Roman" w:eastAsia="Times New Roman" w:hAnsi="Times New Roman" w:cs="Times New Roman"/>
                <w:color w:val="000000" w:themeColor="text1"/>
                <w:sz w:val="24"/>
                <w:szCs w:val="24"/>
                <w:lang w:eastAsia="lt-LT"/>
              </w:rPr>
              <w:t xml:space="preserve">Dėl šių priežasčių ši alternatyva </w:t>
            </w:r>
            <w:r w:rsidRPr="00FF6727">
              <w:rPr>
                <w:rFonts w:ascii="Times New Roman" w:eastAsia="Times New Roman" w:hAnsi="Times New Roman" w:cs="Times New Roman"/>
                <w:b/>
                <w:bCs/>
                <w:color w:val="000000" w:themeColor="text1"/>
                <w:sz w:val="24"/>
                <w:szCs w:val="24"/>
                <w:lang w:eastAsia="lt-LT"/>
              </w:rPr>
              <w:t>atmesta</w:t>
            </w:r>
            <w:r w:rsidRPr="00FF6727">
              <w:rPr>
                <w:rFonts w:ascii="Times New Roman" w:eastAsia="Times New Roman" w:hAnsi="Times New Roman" w:cs="Times New Roman"/>
                <w:color w:val="000000" w:themeColor="text1"/>
                <w:sz w:val="24"/>
                <w:szCs w:val="24"/>
                <w:lang w:eastAsia="lt-LT"/>
              </w:rPr>
              <w:t>.</w:t>
            </w:r>
          </w:p>
        </w:tc>
      </w:tr>
      <w:tr w:rsidR="005035A6" w:rsidRPr="00FF6727" w14:paraId="48225BCC" w14:textId="77777777" w:rsidTr="005035A6">
        <w:trPr>
          <w:trHeight w:val="552"/>
        </w:trPr>
        <w:tc>
          <w:tcPr>
            <w:tcW w:w="2500" w:type="pct"/>
            <w:vMerge/>
            <w:tcBorders>
              <w:top w:val="nil"/>
              <w:left w:val="single" w:sz="8" w:space="0" w:color="auto"/>
              <w:bottom w:val="single" w:sz="8" w:space="0" w:color="000000"/>
              <w:right w:val="single" w:sz="8" w:space="0" w:color="000000"/>
            </w:tcBorders>
            <w:vAlign w:val="center"/>
            <w:hideMark/>
          </w:tcPr>
          <w:p w14:paraId="6C9E6EE4" w14:textId="77777777" w:rsidR="005035A6" w:rsidRPr="00FF6727" w:rsidRDefault="005035A6" w:rsidP="004E1329">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1510FF64" w14:textId="77777777" w:rsidR="005035A6" w:rsidRPr="00FF6727" w:rsidRDefault="005035A6" w:rsidP="004E1329">
            <w:pPr>
              <w:spacing w:after="0" w:line="240" w:lineRule="auto"/>
              <w:rPr>
                <w:rFonts w:ascii="Times New Roman" w:eastAsia="Times New Roman" w:hAnsi="Times New Roman" w:cs="Times New Roman"/>
                <w:color w:val="FF0000"/>
                <w:sz w:val="24"/>
                <w:szCs w:val="24"/>
                <w:lang w:eastAsia="lt-LT"/>
              </w:rPr>
            </w:pPr>
          </w:p>
        </w:tc>
      </w:tr>
      <w:tr w:rsidR="005035A6" w:rsidRPr="00FF6727" w14:paraId="031961F6" w14:textId="77777777" w:rsidTr="005035A6">
        <w:trPr>
          <w:trHeight w:val="458"/>
        </w:trPr>
        <w:tc>
          <w:tcPr>
            <w:tcW w:w="2500" w:type="pct"/>
            <w:vMerge/>
            <w:tcBorders>
              <w:top w:val="nil"/>
              <w:left w:val="single" w:sz="8" w:space="0" w:color="auto"/>
              <w:bottom w:val="single" w:sz="8" w:space="0" w:color="000000"/>
              <w:right w:val="single" w:sz="8" w:space="0" w:color="000000"/>
            </w:tcBorders>
            <w:vAlign w:val="center"/>
            <w:hideMark/>
          </w:tcPr>
          <w:p w14:paraId="69286AFD" w14:textId="77777777" w:rsidR="005035A6" w:rsidRPr="00FF6727" w:rsidRDefault="005035A6" w:rsidP="004E1329">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4E9D497F" w14:textId="77777777" w:rsidR="005035A6" w:rsidRPr="00FF6727" w:rsidRDefault="005035A6" w:rsidP="004E1329">
            <w:pPr>
              <w:spacing w:after="0" w:line="240" w:lineRule="auto"/>
              <w:rPr>
                <w:rFonts w:ascii="Times New Roman" w:eastAsia="Times New Roman" w:hAnsi="Times New Roman" w:cs="Times New Roman"/>
                <w:color w:val="FF0000"/>
                <w:sz w:val="24"/>
                <w:szCs w:val="24"/>
                <w:lang w:eastAsia="lt-LT"/>
              </w:rPr>
            </w:pPr>
          </w:p>
        </w:tc>
      </w:tr>
      <w:tr w:rsidR="005035A6" w:rsidRPr="00FF6727" w14:paraId="7934A7F9" w14:textId="77777777" w:rsidTr="005035A6">
        <w:trPr>
          <w:trHeight w:val="711"/>
        </w:trPr>
        <w:tc>
          <w:tcPr>
            <w:tcW w:w="2500" w:type="pct"/>
            <w:vMerge/>
            <w:tcBorders>
              <w:top w:val="nil"/>
              <w:left w:val="single" w:sz="8" w:space="0" w:color="auto"/>
              <w:bottom w:val="single" w:sz="8" w:space="0" w:color="000000"/>
              <w:right w:val="single" w:sz="8" w:space="0" w:color="000000"/>
            </w:tcBorders>
            <w:vAlign w:val="center"/>
            <w:hideMark/>
          </w:tcPr>
          <w:p w14:paraId="7FCFBF27" w14:textId="77777777" w:rsidR="005035A6" w:rsidRPr="00FF6727" w:rsidRDefault="005035A6" w:rsidP="004E1329">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5FE5427D" w14:textId="77777777" w:rsidR="005035A6" w:rsidRPr="00FF6727" w:rsidRDefault="005035A6" w:rsidP="004E1329">
            <w:pPr>
              <w:spacing w:after="0" w:line="240" w:lineRule="auto"/>
              <w:rPr>
                <w:rFonts w:ascii="Times New Roman" w:eastAsia="Times New Roman" w:hAnsi="Times New Roman" w:cs="Times New Roman"/>
                <w:color w:val="FF0000"/>
                <w:sz w:val="24"/>
                <w:szCs w:val="24"/>
                <w:lang w:eastAsia="lt-LT"/>
              </w:rPr>
            </w:pPr>
          </w:p>
        </w:tc>
      </w:tr>
      <w:tr w:rsidR="005035A6" w:rsidRPr="00FF6727" w14:paraId="163D6AD7" w14:textId="77777777" w:rsidTr="005035A6">
        <w:trPr>
          <w:trHeight w:val="1182"/>
        </w:trPr>
        <w:tc>
          <w:tcPr>
            <w:tcW w:w="2500" w:type="pct"/>
            <w:vMerge/>
            <w:tcBorders>
              <w:top w:val="nil"/>
              <w:left w:val="single" w:sz="8" w:space="0" w:color="auto"/>
              <w:bottom w:val="single" w:sz="8" w:space="0" w:color="000000"/>
              <w:right w:val="single" w:sz="8" w:space="0" w:color="000000"/>
            </w:tcBorders>
            <w:vAlign w:val="center"/>
            <w:hideMark/>
          </w:tcPr>
          <w:p w14:paraId="741CF13E" w14:textId="77777777" w:rsidR="005035A6" w:rsidRPr="00FF6727" w:rsidRDefault="005035A6" w:rsidP="004E1329">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hideMark/>
          </w:tcPr>
          <w:p w14:paraId="155FC60C" w14:textId="77777777" w:rsidR="005035A6" w:rsidRPr="00FF6727" w:rsidRDefault="005035A6" w:rsidP="004E1329">
            <w:pPr>
              <w:spacing w:after="0" w:line="240" w:lineRule="auto"/>
              <w:rPr>
                <w:rFonts w:ascii="Times New Roman" w:eastAsia="Times New Roman" w:hAnsi="Times New Roman" w:cs="Times New Roman"/>
                <w:color w:val="FF0000"/>
                <w:sz w:val="24"/>
                <w:szCs w:val="24"/>
                <w:lang w:eastAsia="lt-LT"/>
              </w:rPr>
            </w:pPr>
          </w:p>
        </w:tc>
      </w:tr>
    </w:tbl>
    <w:p w14:paraId="2C4A6DA7" w14:textId="77777777" w:rsidR="00170362" w:rsidRDefault="00170362">
      <w:pPr>
        <w:rPr>
          <w:rFonts w:ascii="Times New Roman" w:hAnsi="Times New Roman" w:cs="Times New Roman"/>
          <w:sz w:val="24"/>
          <w:szCs w:val="24"/>
        </w:rPr>
      </w:pPr>
    </w:p>
    <w:tbl>
      <w:tblPr>
        <w:tblW w:w="4884" w:type="pct"/>
        <w:tblLayout w:type="fixed"/>
        <w:tblCellMar>
          <w:top w:w="15" w:type="dxa"/>
        </w:tblCellMar>
        <w:tblLook w:val="04A0" w:firstRow="1" w:lastRow="0" w:firstColumn="1" w:lastColumn="0" w:noHBand="0" w:noVBand="1"/>
      </w:tblPr>
      <w:tblGrid>
        <w:gridCol w:w="9625"/>
      </w:tblGrid>
      <w:tr w:rsidR="003634D4" w:rsidRPr="00FF6727" w14:paraId="0F62A878" w14:textId="77777777" w:rsidTr="005B2709">
        <w:trPr>
          <w:trHeight w:val="567"/>
        </w:trPr>
        <w:tc>
          <w:tcPr>
            <w:tcW w:w="5000" w:type="pct"/>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1C29EC80" w14:textId="77777777" w:rsidR="003634D4" w:rsidRPr="00FF6727" w:rsidRDefault="003634D4" w:rsidP="005B2709">
            <w:pPr>
              <w:spacing w:after="0" w:line="240" w:lineRule="auto"/>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w:t>
            </w:r>
            <w:r>
              <w:rPr>
                <w:rFonts w:ascii="Times New Roman" w:eastAsia="Times New Roman" w:hAnsi="Times New Roman" w:cs="Times New Roman"/>
                <w:b/>
                <w:bCs/>
                <w:color w:val="000000"/>
                <w:sz w:val="24"/>
                <w:szCs w:val="24"/>
                <w:lang w:eastAsia="lt-LT"/>
              </w:rPr>
              <w:t>3</w:t>
            </w:r>
            <w:r w:rsidRPr="00FF6727">
              <w:rPr>
                <w:rFonts w:ascii="Times New Roman" w:eastAsia="Times New Roman" w:hAnsi="Times New Roman" w:cs="Times New Roman"/>
                <w:b/>
                <w:bCs/>
                <w:color w:val="000000"/>
                <w:sz w:val="24"/>
                <w:szCs w:val="24"/>
                <w:lang w:eastAsia="lt-LT"/>
              </w:rPr>
              <w:t xml:space="preserve"> uždavinys – </w:t>
            </w:r>
            <w:r>
              <w:rPr>
                <w:rFonts w:ascii="Times New Roman" w:eastAsia="Times New Roman" w:hAnsi="Times New Roman" w:cs="Times New Roman"/>
                <w:b/>
                <w:bCs/>
                <w:color w:val="000000"/>
                <w:sz w:val="24"/>
                <w:szCs w:val="24"/>
                <w:lang w:eastAsia="lt-LT"/>
              </w:rPr>
              <w:t>DIDINTI GYVENTOJŲ ŽINIAS, GEBĖJIMUS IR PRAKTINĮ PASIRENGIMĄ CIVILINĖS SAUGOS SRITYJE, STIPRINANT BENDRUOMENĖS ATSPARUMĄ GRĖSMĖMS IR EKSTREMALIOMS SITUACIJOMS</w:t>
            </w:r>
          </w:p>
        </w:tc>
      </w:tr>
      <w:tr w:rsidR="003634D4" w:rsidRPr="00FF6727" w14:paraId="46EC10DB" w14:textId="77777777" w:rsidTr="005B2709">
        <w:trPr>
          <w:trHeight w:val="696"/>
        </w:trPr>
        <w:tc>
          <w:tcPr>
            <w:tcW w:w="5000" w:type="pct"/>
            <w:tcBorders>
              <w:top w:val="single" w:sz="8" w:space="0" w:color="auto"/>
              <w:left w:val="single" w:sz="8" w:space="0" w:color="auto"/>
              <w:bottom w:val="single" w:sz="8" w:space="0" w:color="000000"/>
              <w:right w:val="single" w:sz="8" w:space="0" w:color="000000"/>
            </w:tcBorders>
            <w:hideMark/>
          </w:tcPr>
          <w:p w14:paraId="56E5BF63" w14:textId="77777777" w:rsidR="003634D4" w:rsidRPr="00FF6727" w:rsidRDefault="003634D4" w:rsidP="005B2709">
            <w:pPr>
              <w:spacing w:after="0" w:line="240" w:lineRule="auto"/>
              <w:jc w:val="both"/>
              <w:rPr>
                <w:rFonts w:ascii="Times New Roman" w:eastAsia="Times New Roman" w:hAnsi="Times New Roman" w:cs="Times New Roman"/>
                <w:sz w:val="24"/>
                <w:szCs w:val="24"/>
                <w:lang w:eastAsia="lt-LT"/>
              </w:rPr>
            </w:pPr>
            <w:r w:rsidRPr="001E2F3C">
              <w:rPr>
                <w:rFonts w:ascii="Times New Roman" w:eastAsia="Times New Roman" w:hAnsi="Times New Roman" w:cs="Times New Roman"/>
                <w:sz w:val="24"/>
                <w:szCs w:val="24"/>
                <w:lang w:eastAsia="lt-LT"/>
              </w:rPr>
              <w:t xml:space="preserve">Šiuo uždaviniu siekiama stiprinti gyventojų pasirengimą netikėtoms situacijoms suteikiant jiems reikalingų teorinių žinių ir praktinio pasirengimo įgūdžių. Civilinė sauga, arba tiesiog – žmogaus sauga – yra neatsiejama gyvenimo dalis. Poreikis jaustis ir būti saugiam yra vienas bazinių </w:t>
            </w:r>
            <w:r w:rsidRPr="001E2F3C">
              <w:rPr>
                <w:rFonts w:ascii="Times New Roman" w:eastAsia="Times New Roman" w:hAnsi="Times New Roman" w:cs="Times New Roman"/>
                <w:sz w:val="24"/>
                <w:szCs w:val="24"/>
                <w:lang w:eastAsia="lt-LT"/>
              </w:rPr>
              <w:lastRenderedPageBreak/>
              <w:t xml:space="preserve">žmogaus poreikių, todėl gyventojams būtina žinoti ir suprasti veiksmus, kurių reikia imtis susidarius netikėtoms situacijoms. Civilinės saugos žinios svarbios tiek kiekvienam gyventojui individualiai, tiek kaip bendruomenei, kur kiekvienas jos narys yra informuotas ir pasirengęs. Įgyvendinant šį uždavinį bus vykdomos veiklos, kuriomis siekiama didinti </w:t>
            </w:r>
            <w:r>
              <w:rPr>
                <w:rFonts w:ascii="Times New Roman" w:eastAsia="Times New Roman" w:hAnsi="Times New Roman" w:cs="Times New Roman"/>
                <w:sz w:val="24"/>
                <w:szCs w:val="24"/>
                <w:lang w:eastAsia="lt-LT"/>
              </w:rPr>
              <w:t>Druskininkų</w:t>
            </w:r>
            <w:r w:rsidRPr="001E2F3C">
              <w:rPr>
                <w:rFonts w:ascii="Times New Roman" w:eastAsia="Times New Roman" w:hAnsi="Times New Roman" w:cs="Times New Roman"/>
                <w:sz w:val="24"/>
                <w:szCs w:val="24"/>
                <w:lang w:eastAsia="lt-LT"/>
              </w:rPr>
              <w:t xml:space="preserve"> miesto gyventojų žinias, gebėjimus ir pasirengimą veikti ekstremaliųjų situacijų ar grėsmių atvejais, įskaitant informavimo, mokymo, praktinių įgūdžių ugdymo ir kitas edukacines veiklas, kurios prisidės prie geresnio bendruomenės ir kiekvieno gyventojo pasirengimo netikėtoms situacijoms. Uždavinys bus įgyvendinamas nuo 2027 iki 2030 metų.</w:t>
            </w:r>
          </w:p>
        </w:tc>
      </w:tr>
    </w:tbl>
    <w:p w14:paraId="3E5D57DD" w14:textId="77777777" w:rsidR="00170362" w:rsidRDefault="00170362">
      <w:pPr>
        <w:rPr>
          <w:rFonts w:ascii="Times New Roman" w:hAnsi="Times New Roman" w:cs="Times New Roman"/>
          <w:sz w:val="24"/>
          <w:szCs w:val="24"/>
        </w:rPr>
      </w:pPr>
    </w:p>
    <w:tbl>
      <w:tblPr>
        <w:tblW w:w="4402" w:type="pct"/>
        <w:tblLook w:val="04A0" w:firstRow="1" w:lastRow="0" w:firstColumn="1" w:lastColumn="0" w:noHBand="0" w:noVBand="1"/>
      </w:tblPr>
      <w:tblGrid>
        <w:gridCol w:w="412"/>
        <w:gridCol w:w="3520"/>
        <w:gridCol w:w="805"/>
        <w:gridCol w:w="588"/>
        <w:gridCol w:w="588"/>
        <w:gridCol w:w="588"/>
        <w:gridCol w:w="588"/>
        <w:gridCol w:w="680"/>
        <w:gridCol w:w="906"/>
      </w:tblGrid>
      <w:tr w:rsidR="001E2F3C" w:rsidRPr="00FF6727" w14:paraId="218EB7A1" w14:textId="77777777" w:rsidTr="00C63576">
        <w:trPr>
          <w:trHeight w:val="600"/>
        </w:trPr>
        <w:tc>
          <w:tcPr>
            <w:tcW w:w="237" w:type="pct"/>
            <w:tcBorders>
              <w:top w:val="single" w:sz="8" w:space="0" w:color="auto"/>
              <w:left w:val="single" w:sz="8" w:space="0" w:color="auto"/>
              <w:bottom w:val="single" w:sz="4" w:space="0" w:color="auto"/>
              <w:right w:val="single" w:sz="4" w:space="0" w:color="auto"/>
            </w:tcBorders>
            <w:noWrap/>
            <w:vAlign w:val="bottom"/>
            <w:hideMark/>
          </w:tcPr>
          <w:p w14:paraId="2FD34320" w14:textId="77777777" w:rsidR="001E2F3C" w:rsidRPr="00FF6727" w:rsidRDefault="001E2F3C" w:rsidP="001A2A9A">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w:t>
            </w:r>
          </w:p>
        </w:tc>
        <w:tc>
          <w:tcPr>
            <w:tcW w:w="2029" w:type="pct"/>
            <w:tcBorders>
              <w:top w:val="single" w:sz="8" w:space="0" w:color="auto"/>
              <w:left w:val="nil"/>
              <w:bottom w:val="single" w:sz="4" w:space="0" w:color="auto"/>
              <w:right w:val="single" w:sz="4" w:space="0" w:color="auto"/>
            </w:tcBorders>
            <w:noWrap/>
            <w:vAlign w:val="center"/>
            <w:hideMark/>
          </w:tcPr>
          <w:p w14:paraId="56C2F917" w14:textId="77777777" w:rsidR="001E2F3C" w:rsidRPr="00FF6727" w:rsidRDefault="001E2F3C" w:rsidP="001A2A9A">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Produkto rodiklio pavadinimas</w:t>
            </w:r>
          </w:p>
        </w:tc>
        <w:tc>
          <w:tcPr>
            <w:tcW w:w="464" w:type="pct"/>
            <w:tcBorders>
              <w:top w:val="single" w:sz="8" w:space="0" w:color="auto"/>
              <w:left w:val="nil"/>
              <w:bottom w:val="single" w:sz="4" w:space="0" w:color="auto"/>
              <w:right w:val="single" w:sz="4" w:space="0" w:color="auto"/>
            </w:tcBorders>
            <w:vAlign w:val="bottom"/>
            <w:hideMark/>
          </w:tcPr>
          <w:p w14:paraId="10DAD8BA" w14:textId="77777777" w:rsidR="001E2F3C" w:rsidRPr="00FF6727" w:rsidRDefault="001E2F3C" w:rsidP="001A2A9A">
            <w:pPr>
              <w:spacing w:after="0" w:line="240" w:lineRule="auto"/>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Pradinė reikšmė</w:t>
            </w:r>
          </w:p>
        </w:tc>
        <w:tc>
          <w:tcPr>
            <w:tcW w:w="339" w:type="pct"/>
            <w:tcBorders>
              <w:top w:val="single" w:sz="8" w:space="0" w:color="auto"/>
              <w:left w:val="nil"/>
              <w:bottom w:val="single" w:sz="4" w:space="0" w:color="auto"/>
              <w:right w:val="single" w:sz="4" w:space="0" w:color="auto"/>
            </w:tcBorders>
            <w:noWrap/>
            <w:vAlign w:val="center"/>
          </w:tcPr>
          <w:p w14:paraId="36B9043A" w14:textId="3FC0190F" w:rsidR="001E2F3C" w:rsidRPr="00FF6727" w:rsidRDefault="001E2F3C" w:rsidP="001A2A9A">
            <w:pPr>
              <w:spacing w:after="0" w:line="240" w:lineRule="auto"/>
              <w:jc w:val="center"/>
              <w:rPr>
                <w:rFonts w:ascii="Times New Roman" w:eastAsia="Times New Roman" w:hAnsi="Times New Roman" w:cs="Times New Roman"/>
                <w:color w:val="000000"/>
                <w:sz w:val="18"/>
                <w:szCs w:val="24"/>
                <w:lang w:eastAsia="lt-LT"/>
              </w:rPr>
            </w:pPr>
            <w:r>
              <w:rPr>
                <w:rFonts w:ascii="Times New Roman" w:eastAsia="Times New Roman" w:hAnsi="Times New Roman" w:cs="Times New Roman"/>
                <w:color w:val="000000"/>
                <w:sz w:val="18"/>
                <w:szCs w:val="24"/>
                <w:lang w:eastAsia="lt-LT"/>
              </w:rPr>
              <w:t>2026</w:t>
            </w:r>
          </w:p>
        </w:tc>
        <w:tc>
          <w:tcPr>
            <w:tcW w:w="339" w:type="pct"/>
            <w:tcBorders>
              <w:top w:val="single" w:sz="8" w:space="0" w:color="auto"/>
              <w:left w:val="nil"/>
              <w:bottom w:val="single" w:sz="4" w:space="0" w:color="auto"/>
              <w:right w:val="single" w:sz="4" w:space="0" w:color="auto"/>
            </w:tcBorders>
            <w:noWrap/>
            <w:vAlign w:val="center"/>
          </w:tcPr>
          <w:p w14:paraId="72E408CC" w14:textId="4548A34D" w:rsidR="001E2F3C" w:rsidRPr="00FF6727" w:rsidRDefault="001E2F3C" w:rsidP="001A2A9A">
            <w:pPr>
              <w:spacing w:after="0" w:line="240" w:lineRule="auto"/>
              <w:jc w:val="center"/>
              <w:rPr>
                <w:rFonts w:ascii="Times New Roman" w:eastAsia="Times New Roman" w:hAnsi="Times New Roman" w:cs="Times New Roman"/>
                <w:color w:val="000000"/>
                <w:sz w:val="18"/>
                <w:szCs w:val="24"/>
                <w:lang w:eastAsia="lt-LT"/>
              </w:rPr>
            </w:pPr>
            <w:r>
              <w:rPr>
                <w:rFonts w:ascii="Times New Roman" w:eastAsia="Times New Roman" w:hAnsi="Times New Roman" w:cs="Times New Roman"/>
                <w:color w:val="000000"/>
                <w:sz w:val="18"/>
                <w:szCs w:val="24"/>
                <w:lang w:eastAsia="lt-LT"/>
              </w:rPr>
              <w:t>2027</w:t>
            </w:r>
          </w:p>
        </w:tc>
        <w:tc>
          <w:tcPr>
            <w:tcW w:w="339" w:type="pct"/>
            <w:tcBorders>
              <w:top w:val="single" w:sz="8" w:space="0" w:color="auto"/>
              <w:left w:val="nil"/>
              <w:bottom w:val="single" w:sz="4" w:space="0" w:color="auto"/>
              <w:right w:val="single" w:sz="4" w:space="0" w:color="auto"/>
            </w:tcBorders>
            <w:noWrap/>
            <w:vAlign w:val="center"/>
          </w:tcPr>
          <w:p w14:paraId="3132713F" w14:textId="40730148" w:rsidR="001E2F3C" w:rsidRPr="00FF6727" w:rsidRDefault="001E2F3C" w:rsidP="001A2A9A">
            <w:pPr>
              <w:spacing w:after="0" w:line="240" w:lineRule="auto"/>
              <w:jc w:val="center"/>
              <w:rPr>
                <w:rFonts w:ascii="Times New Roman" w:eastAsia="Times New Roman" w:hAnsi="Times New Roman" w:cs="Times New Roman"/>
                <w:color w:val="000000"/>
                <w:sz w:val="18"/>
                <w:szCs w:val="24"/>
                <w:lang w:eastAsia="lt-LT"/>
              </w:rPr>
            </w:pPr>
            <w:r>
              <w:rPr>
                <w:rFonts w:ascii="Times New Roman" w:eastAsia="Times New Roman" w:hAnsi="Times New Roman" w:cs="Times New Roman"/>
                <w:color w:val="000000"/>
                <w:sz w:val="18"/>
                <w:szCs w:val="24"/>
                <w:lang w:eastAsia="lt-LT"/>
              </w:rPr>
              <w:t>2028</w:t>
            </w:r>
          </w:p>
        </w:tc>
        <w:tc>
          <w:tcPr>
            <w:tcW w:w="339" w:type="pct"/>
            <w:tcBorders>
              <w:top w:val="single" w:sz="8" w:space="0" w:color="auto"/>
              <w:left w:val="nil"/>
              <w:bottom w:val="single" w:sz="4" w:space="0" w:color="auto"/>
              <w:right w:val="single" w:sz="4" w:space="0" w:color="auto"/>
            </w:tcBorders>
            <w:noWrap/>
            <w:vAlign w:val="center"/>
          </w:tcPr>
          <w:p w14:paraId="772F5088" w14:textId="0B2BDDF0" w:rsidR="001E2F3C" w:rsidRPr="00FF6727" w:rsidRDefault="001E2F3C" w:rsidP="001A2A9A">
            <w:pPr>
              <w:spacing w:after="0" w:line="240" w:lineRule="auto"/>
              <w:jc w:val="center"/>
              <w:rPr>
                <w:rFonts w:ascii="Times New Roman" w:eastAsia="Times New Roman" w:hAnsi="Times New Roman" w:cs="Times New Roman"/>
                <w:color w:val="000000"/>
                <w:sz w:val="18"/>
                <w:szCs w:val="24"/>
                <w:lang w:eastAsia="lt-LT"/>
              </w:rPr>
            </w:pPr>
            <w:r>
              <w:rPr>
                <w:rFonts w:ascii="Times New Roman" w:eastAsia="Times New Roman" w:hAnsi="Times New Roman" w:cs="Times New Roman"/>
                <w:color w:val="000000"/>
                <w:sz w:val="18"/>
                <w:szCs w:val="24"/>
                <w:lang w:eastAsia="lt-LT"/>
              </w:rPr>
              <w:t>2029</w:t>
            </w:r>
          </w:p>
        </w:tc>
        <w:tc>
          <w:tcPr>
            <w:tcW w:w="392" w:type="pct"/>
            <w:tcBorders>
              <w:top w:val="single" w:sz="8" w:space="0" w:color="auto"/>
              <w:left w:val="nil"/>
              <w:bottom w:val="single" w:sz="4" w:space="0" w:color="auto"/>
              <w:right w:val="single" w:sz="4" w:space="0" w:color="auto"/>
            </w:tcBorders>
            <w:noWrap/>
            <w:vAlign w:val="center"/>
          </w:tcPr>
          <w:p w14:paraId="6D3158A8" w14:textId="4E1D7946" w:rsidR="001E2F3C" w:rsidRPr="00FF6727" w:rsidRDefault="001E2F3C" w:rsidP="001A2A9A">
            <w:pPr>
              <w:spacing w:after="0" w:line="240" w:lineRule="auto"/>
              <w:jc w:val="center"/>
              <w:rPr>
                <w:rFonts w:ascii="Times New Roman" w:eastAsia="Times New Roman" w:hAnsi="Times New Roman" w:cs="Times New Roman"/>
                <w:color w:val="000000"/>
                <w:sz w:val="18"/>
                <w:szCs w:val="24"/>
                <w:lang w:eastAsia="lt-LT"/>
              </w:rPr>
            </w:pPr>
            <w:r>
              <w:rPr>
                <w:rFonts w:ascii="Times New Roman" w:eastAsia="Times New Roman" w:hAnsi="Times New Roman" w:cs="Times New Roman"/>
                <w:color w:val="000000"/>
                <w:sz w:val="18"/>
                <w:szCs w:val="24"/>
                <w:lang w:eastAsia="lt-LT"/>
              </w:rPr>
              <w:t>2030</w:t>
            </w:r>
          </w:p>
        </w:tc>
        <w:tc>
          <w:tcPr>
            <w:tcW w:w="522" w:type="pct"/>
            <w:tcBorders>
              <w:top w:val="single" w:sz="8" w:space="0" w:color="auto"/>
              <w:left w:val="nil"/>
              <w:bottom w:val="single" w:sz="4" w:space="0" w:color="auto"/>
              <w:right w:val="single" w:sz="8" w:space="0" w:color="auto"/>
            </w:tcBorders>
            <w:vAlign w:val="bottom"/>
            <w:hideMark/>
          </w:tcPr>
          <w:p w14:paraId="1EC5B3C8" w14:textId="77777777" w:rsidR="001E2F3C" w:rsidRPr="00FF6727" w:rsidRDefault="001E2F3C" w:rsidP="001A2A9A">
            <w:pPr>
              <w:spacing w:after="0" w:line="240" w:lineRule="auto"/>
              <w:rPr>
                <w:rFonts w:ascii="Times New Roman" w:eastAsia="Times New Roman" w:hAnsi="Times New Roman" w:cs="Times New Roman"/>
                <w:color w:val="000000"/>
                <w:sz w:val="18"/>
                <w:szCs w:val="24"/>
                <w:lang w:eastAsia="lt-LT"/>
              </w:rPr>
            </w:pPr>
            <w:r w:rsidRPr="00FF6727">
              <w:rPr>
                <w:rFonts w:ascii="Times New Roman" w:eastAsia="Times New Roman" w:hAnsi="Times New Roman" w:cs="Times New Roman"/>
                <w:color w:val="000000"/>
                <w:sz w:val="18"/>
                <w:szCs w:val="24"/>
                <w:lang w:eastAsia="lt-LT"/>
              </w:rPr>
              <w:t>Siekiama reikšmė</w:t>
            </w:r>
          </w:p>
        </w:tc>
      </w:tr>
      <w:tr w:rsidR="001E2F3C" w:rsidRPr="00FF6727" w14:paraId="0B7A2CE4" w14:textId="77777777" w:rsidTr="00C63576">
        <w:trPr>
          <w:trHeight w:val="600"/>
        </w:trPr>
        <w:tc>
          <w:tcPr>
            <w:tcW w:w="237" w:type="pct"/>
            <w:tcBorders>
              <w:top w:val="single" w:sz="4" w:space="0" w:color="auto"/>
              <w:left w:val="single" w:sz="4" w:space="0" w:color="auto"/>
              <w:bottom w:val="single" w:sz="4" w:space="0" w:color="auto"/>
              <w:right w:val="single" w:sz="4" w:space="0" w:color="auto"/>
            </w:tcBorders>
            <w:noWrap/>
            <w:vAlign w:val="bottom"/>
            <w:hideMark/>
          </w:tcPr>
          <w:p w14:paraId="7B276943" w14:textId="77777777" w:rsidR="001E2F3C" w:rsidRPr="00FF6727" w:rsidRDefault="001E2F3C" w:rsidP="001A2A9A">
            <w:pPr>
              <w:spacing w:after="0" w:line="240" w:lineRule="auto"/>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1.</w:t>
            </w:r>
          </w:p>
        </w:tc>
        <w:tc>
          <w:tcPr>
            <w:tcW w:w="2029" w:type="pct"/>
            <w:tcBorders>
              <w:top w:val="single" w:sz="4" w:space="0" w:color="auto"/>
              <w:left w:val="nil"/>
              <w:bottom w:val="single" w:sz="4" w:space="0" w:color="auto"/>
              <w:right w:val="single" w:sz="4" w:space="0" w:color="auto"/>
            </w:tcBorders>
            <w:vAlign w:val="bottom"/>
            <w:hideMark/>
          </w:tcPr>
          <w:p w14:paraId="31FE1E03" w14:textId="405F000F" w:rsidR="001E2F3C" w:rsidRPr="00FF6727" w:rsidRDefault="001E2F3C" w:rsidP="001A2A9A">
            <w:pPr>
              <w:spacing w:after="0" w:line="240" w:lineRule="auto"/>
              <w:rPr>
                <w:rFonts w:ascii="Times New Roman" w:eastAsia="Times New Roman" w:hAnsi="Times New Roman" w:cs="Times New Roman"/>
                <w:color w:val="FF0000"/>
                <w:sz w:val="24"/>
                <w:szCs w:val="24"/>
                <w:lang w:eastAsia="lt-LT"/>
              </w:rPr>
            </w:pPr>
            <w:r w:rsidRPr="001E2F3C">
              <w:rPr>
                <w:rFonts w:ascii="Times New Roman" w:eastAsia="Times New Roman" w:hAnsi="Times New Roman" w:cs="Times New Roman"/>
                <w:sz w:val="24"/>
                <w:szCs w:val="24"/>
                <w:lang w:eastAsia="lt-LT"/>
              </w:rPr>
              <w:t>Bendruomenės inicijuotos vietos plėtros projektų veiklų dalyviai, dalyvavę gyventojų švietimo civilinės saugos klausimais veiklose</w:t>
            </w:r>
          </w:p>
        </w:tc>
        <w:tc>
          <w:tcPr>
            <w:tcW w:w="464" w:type="pct"/>
            <w:tcBorders>
              <w:top w:val="single" w:sz="4" w:space="0" w:color="auto"/>
              <w:left w:val="nil"/>
              <w:bottom w:val="single" w:sz="4" w:space="0" w:color="auto"/>
              <w:right w:val="single" w:sz="4" w:space="0" w:color="auto"/>
            </w:tcBorders>
            <w:noWrap/>
            <w:vAlign w:val="bottom"/>
            <w:hideMark/>
          </w:tcPr>
          <w:p w14:paraId="7CD21780" w14:textId="77777777" w:rsidR="001E2F3C" w:rsidRPr="00FF6727" w:rsidRDefault="001E2F3C" w:rsidP="001A2A9A">
            <w:pPr>
              <w:spacing w:after="0" w:line="240" w:lineRule="auto"/>
              <w:rPr>
                <w:rFonts w:ascii="Times New Roman" w:eastAsia="Times New Roman" w:hAnsi="Times New Roman" w:cs="Times New Roman"/>
                <w:sz w:val="24"/>
                <w:szCs w:val="24"/>
                <w:lang w:eastAsia="lt-LT"/>
              </w:rPr>
            </w:pPr>
            <w:r w:rsidRPr="00FF6727">
              <w:rPr>
                <w:rFonts w:ascii="Times New Roman" w:eastAsia="Times New Roman" w:hAnsi="Times New Roman" w:cs="Times New Roman"/>
                <w:sz w:val="24"/>
                <w:szCs w:val="24"/>
                <w:lang w:eastAsia="lt-LT"/>
              </w:rPr>
              <w:t>0</w:t>
            </w:r>
          </w:p>
        </w:tc>
        <w:tc>
          <w:tcPr>
            <w:tcW w:w="339" w:type="pct"/>
            <w:tcBorders>
              <w:top w:val="single" w:sz="4" w:space="0" w:color="auto"/>
              <w:left w:val="nil"/>
              <w:bottom w:val="single" w:sz="4" w:space="0" w:color="auto"/>
              <w:right w:val="single" w:sz="4" w:space="0" w:color="auto"/>
            </w:tcBorders>
            <w:noWrap/>
            <w:vAlign w:val="bottom"/>
          </w:tcPr>
          <w:p w14:paraId="22DC9578" w14:textId="180625A9" w:rsidR="001E2F3C" w:rsidRPr="00FF6727" w:rsidRDefault="001E2F3C"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339" w:type="pct"/>
            <w:tcBorders>
              <w:top w:val="single" w:sz="4" w:space="0" w:color="auto"/>
              <w:left w:val="nil"/>
              <w:bottom w:val="single" w:sz="4" w:space="0" w:color="auto"/>
              <w:right w:val="single" w:sz="4" w:space="0" w:color="auto"/>
            </w:tcBorders>
            <w:noWrap/>
            <w:vAlign w:val="bottom"/>
          </w:tcPr>
          <w:p w14:paraId="035EDBC3" w14:textId="14C2BC35" w:rsidR="001E2F3C" w:rsidRPr="00FF6727" w:rsidRDefault="003873AD"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c>
          <w:tcPr>
            <w:tcW w:w="339" w:type="pct"/>
            <w:tcBorders>
              <w:top w:val="single" w:sz="4" w:space="0" w:color="auto"/>
              <w:left w:val="nil"/>
              <w:bottom w:val="single" w:sz="4" w:space="0" w:color="auto"/>
              <w:right w:val="single" w:sz="4" w:space="0" w:color="auto"/>
            </w:tcBorders>
            <w:noWrap/>
            <w:vAlign w:val="bottom"/>
          </w:tcPr>
          <w:p w14:paraId="69218009" w14:textId="04A2B1AE" w:rsidR="001E2F3C" w:rsidRPr="00FF6727" w:rsidRDefault="003873AD"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c>
          <w:tcPr>
            <w:tcW w:w="339" w:type="pct"/>
            <w:tcBorders>
              <w:top w:val="single" w:sz="4" w:space="0" w:color="auto"/>
              <w:left w:val="nil"/>
              <w:bottom w:val="single" w:sz="4" w:space="0" w:color="auto"/>
              <w:right w:val="single" w:sz="4" w:space="0" w:color="auto"/>
            </w:tcBorders>
            <w:noWrap/>
            <w:vAlign w:val="bottom"/>
          </w:tcPr>
          <w:p w14:paraId="4539BBF3" w14:textId="376EC4AF" w:rsidR="001E2F3C" w:rsidRPr="00FF6727" w:rsidRDefault="003873AD"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392" w:type="pct"/>
            <w:tcBorders>
              <w:top w:val="single" w:sz="4" w:space="0" w:color="auto"/>
              <w:left w:val="nil"/>
              <w:bottom w:val="single" w:sz="4" w:space="0" w:color="auto"/>
              <w:right w:val="single" w:sz="4" w:space="0" w:color="auto"/>
            </w:tcBorders>
            <w:noWrap/>
            <w:vAlign w:val="bottom"/>
          </w:tcPr>
          <w:p w14:paraId="52EC3B95" w14:textId="7A66A2E1" w:rsidR="001E2F3C" w:rsidRPr="00FF6727" w:rsidRDefault="003873AD"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522" w:type="pct"/>
            <w:tcBorders>
              <w:top w:val="single" w:sz="4" w:space="0" w:color="auto"/>
              <w:left w:val="nil"/>
              <w:bottom w:val="single" w:sz="4" w:space="0" w:color="auto"/>
              <w:right w:val="single" w:sz="4" w:space="0" w:color="auto"/>
            </w:tcBorders>
            <w:noWrap/>
            <w:vAlign w:val="bottom"/>
          </w:tcPr>
          <w:p w14:paraId="7B231218" w14:textId="39E95E97" w:rsidR="001E2F3C" w:rsidRPr="00FF6727" w:rsidRDefault="003873AD" w:rsidP="001A2A9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r>
    </w:tbl>
    <w:p w14:paraId="27AE1327" w14:textId="77777777" w:rsidR="00170362" w:rsidRDefault="00170362">
      <w:pPr>
        <w:rPr>
          <w:rFonts w:ascii="Times New Roman" w:hAnsi="Times New Roman" w:cs="Times New Roman"/>
          <w:sz w:val="24"/>
          <w:szCs w:val="24"/>
        </w:rPr>
      </w:pPr>
    </w:p>
    <w:tbl>
      <w:tblPr>
        <w:tblW w:w="4885" w:type="pct"/>
        <w:tblCellMar>
          <w:top w:w="15" w:type="dxa"/>
        </w:tblCellMar>
        <w:tblLook w:val="04A0" w:firstRow="1" w:lastRow="0" w:firstColumn="1" w:lastColumn="0" w:noHBand="0" w:noVBand="1"/>
      </w:tblPr>
      <w:tblGrid>
        <w:gridCol w:w="4813"/>
        <w:gridCol w:w="4814"/>
      </w:tblGrid>
      <w:tr w:rsidR="00D41BA1" w:rsidRPr="00FF6727" w14:paraId="0BA1D95E" w14:textId="77777777" w:rsidTr="001A2A9A">
        <w:trPr>
          <w:trHeight w:val="324"/>
        </w:trPr>
        <w:tc>
          <w:tcPr>
            <w:tcW w:w="2500" w:type="pct"/>
            <w:tcBorders>
              <w:top w:val="single" w:sz="8" w:space="0" w:color="auto"/>
              <w:left w:val="single" w:sz="8" w:space="0" w:color="auto"/>
              <w:bottom w:val="single" w:sz="8" w:space="0" w:color="auto"/>
              <w:right w:val="single" w:sz="8" w:space="0" w:color="000000"/>
            </w:tcBorders>
            <w:noWrap/>
            <w:vAlign w:val="bottom"/>
            <w:hideMark/>
          </w:tcPr>
          <w:p w14:paraId="25F76A60" w14:textId="646A0E32" w:rsidR="00D41BA1" w:rsidRPr="00FF6727" w:rsidRDefault="00D41BA1" w:rsidP="001A2A9A">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w:t>
            </w:r>
            <w:r>
              <w:rPr>
                <w:rFonts w:ascii="Times New Roman" w:eastAsia="Times New Roman" w:hAnsi="Times New Roman" w:cs="Times New Roman"/>
                <w:b/>
                <w:bCs/>
                <w:color w:val="000000"/>
                <w:sz w:val="24"/>
                <w:szCs w:val="24"/>
                <w:lang w:eastAsia="lt-LT"/>
              </w:rPr>
              <w:t>3</w:t>
            </w:r>
            <w:r w:rsidRPr="00FF6727">
              <w:rPr>
                <w:rFonts w:ascii="Times New Roman" w:eastAsia="Times New Roman" w:hAnsi="Times New Roman" w:cs="Times New Roman"/>
                <w:b/>
                <w:bCs/>
                <w:color w:val="000000"/>
                <w:sz w:val="24"/>
                <w:szCs w:val="24"/>
                <w:lang w:eastAsia="lt-LT"/>
              </w:rPr>
              <w:t xml:space="preserve"> UŽDAVINIO 1 ALTERNATYVA</w:t>
            </w:r>
          </w:p>
        </w:tc>
        <w:tc>
          <w:tcPr>
            <w:tcW w:w="2500" w:type="pct"/>
            <w:tcBorders>
              <w:top w:val="single" w:sz="8" w:space="0" w:color="auto"/>
              <w:left w:val="nil"/>
              <w:bottom w:val="single" w:sz="8" w:space="0" w:color="auto"/>
              <w:right w:val="single" w:sz="8" w:space="0" w:color="000000"/>
            </w:tcBorders>
            <w:noWrap/>
            <w:vAlign w:val="bottom"/>
            <w:hideMark/>
          </w:tcPr>
          <w:p w14:paraId="1FB8B26E" w14:textId="247A0997" w:rsidR="00D41BA1" w:rsidRPr="00FF6727" w:rsidRDefault="00D41BA1" w:rsidP="001A2A9A">
            <w:pPr>
              <w:spacing w:after="0" w:line="240" w:lineRule="auto"/>
              <w:jc w:val="center"/>
              <w:rPr>
                <w:rFonts w:ascii="Times New Roman" w:eastAsia="Times New Roman" w:hAnsi="Times New Roman" w:cs="Times New Roman"/>
                <w:b/>
                <w:bCs/>
                <w:color w:val="000000"/>
                <w:sz w:val="24"/>
                <w:szCs w:val="24"/>
                <w:lang w:eastAsia="lt-LT"/>
              </w:rPr>
            </w:pPr>
            <w:r w:rsidRPr="00FF6727">
              <w:rPr>
                <w:rFonts w:ascii="Times New Roman" w:eastAsia="Times New Roman" w:hAnsi="Times New Roman" w:cs="Times New Roman"/>
                <w:b/>
                <w:bCs/>
                <w:color w:val="000000"/>
                <w:sz w:val="24"/>
                <w:szCs w:val="24"/>
                <w:lang w:eastAsia="lt-LT"/>
              </w:rPr>
              <w:t>1.</w:t>
            </w:r>
            <w:r>
              <w:rPr>
                <w:rFonts w:ascii="Times New Roman" w:eastAsia="Times New Roman" w:hAnsi="Times New Roman" w:cs="Times New Roman"/>
                <w:b/>
                <w:bCs/>
                <w:color w:val="000000"/>
                <w:sz w:val="24"/>
                <w:szCs w:val="24"/>
                <w:lang w:eastAsia="lt-LT"/>
              </w:rPr>
              <w:t>3</w:t>
            </w:r>
            <w:r w:rsidRPr="00FF6727">
              <w:rPr>
                <w:rFonts w:ascii="Times New Roman" w:eastAsia="Times New Roman" w:hAnsi="Times New Roman" w:cs="Times New Roman"/>
                <w:b/>
                <w:bCs/>
                <w:color w:val="000000"/>
                <w:sz w:val="24"/>
                <w:szCs w:val="24"/>
                <w:lang w:eastAsia="lt-LT"/>
              </w:rPr>
              <w:t xml:space="preserve"> UŽDAVINIO 2 ALTERNATYVA</w:t>
            </w:r>
          </w:p>
        </w:tc>
      </w:tr>
      <w:tr w:rsidR="00D41BA1" w:rsidRPr="00FF6727" w14:paraId="79B0CDC9" w14:textId="77777777" w:rsidTr="0051046E">
        <w:trPr>
          <w:trHeight w:val="471"/>
        </w:trPr>
        <w:tc>
          <w:tcPr>
            <w:tcW w:w="2500" w:type="pct"/>
            <w:vMerge w:val="restart"/>
            <w:tcBorders>
              <w:top w:val="nil"/>
              <w:left w:val="single" w:sz="8" w:space="0" w:color="auto"/>
              <w:bottom w:val="single" w:sz="8" w:space="0" w:color="000000"/>
              <w:right w:val="single" w:sz="8" w:space="0" w:color="000000"/>
            </w:tcBorders>
          </w:tcPr>
          <w:p w14:paraId="175C245E" w14:textId="77777777" w:rsidR="00D41BA1" w:rsidRDefault="00D41BA1" w:rsidP="001A2A9A">
            <w:pPr>
              <w:spacing w:after="0" w:line="240" w:lineRule="auto"/>
              <w:jc w:val="both"/>
              <w:rPr>
                <w:rFonts w:ascii="Times New Roman" w:eastAsia="Times New Roman" w:hAnsi="Times New Roman" w:cs="Times New Roman"/>
                <w:color w:val="000000"/>
                <w:sz w:val="24"/>
                <w:szCs w:val="24"/>
                <w:lang w:eastAsia="lt-LT"/>
              </w:rPr>
            </w:pPr>
            <w:r w:rsidRPr="00D41BA1">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3</w:t>
            </w:r>
            <w:r w:rsidRPr="00D41BA1">
              <w:rPr>
                <w:rFonts w:ascii="Times New Roman" w:eastAsia="Times New Roman" w:hAnsi="Times New Roman" w:cs="Times New Roman"/>
                <w:color w:val="000000"/>
                <w:sz w:val="24"/>
                <w:szCs w:val="24"/>
                <w:lang w:eastAsia="lt-LT"/>
              </w:rPr>
              <w:t xml:space="preserve"> uždavinio 1 alternatyva - </w:t>
            </w:r>
            <w:r w:rsidRPr="0051046E">
              <w:rPr>
                <w:rFonts w:ascii="Times New Roman" w:eastAsia="Times New Roman" w:hAnsi="Times New Roman" w:cs="Times New Roman"/>
                <w:i/>
                <w:iCs/>
                <w:color w:val="000000"/>
                <w:sz w:val="24"/>
                <w:szCs w:val="24"/>
                <w:lang w:eastAsia="lt-LT"/>
              </w:rPr>
              <w:t>didinti gyventojų žinias, gebėjimus ir praktinį pasirengimą civilinės saugos srityje, stiprinant bendruomenės atsparumą grėsmėms ir ekstremaliosioms situacijoms</w:t>
            </w:r>
            <w:r w:rsidRPr="00D41BA1">
              <w:rPr>
                <w:rFonts w:ascii="Times New Roman" w:eastAsia="Times New Roman" w:hAnsi="Times New Roman" w:cs="Times New Roman"/>
                <w:color w:val="000000"/>
                <w:sz w:val="24"/>
                <w:szCs w:val="24"/>
                <w:lang w:eastAsia="lt-LT"/>
              </w:rPr>
              <w:t xml:space="preserve">. </w:t>
            </w:r>
          </w:p>
          <w:p w14:paraId="637C4232" w14:textId="77777777" w:rsidR="00D41BA1" w:rsidRDefault="00D41BA1" w:rsidP="001A2A9A">
            <w:pPr>
              <w:spacing w:after="0" w:line="240" w:lineRule="auto"/>
              <w:jc w:val="both"/>
              <w:rPr>
                <w:rFonts w:ascii="Times New Roman" w:eastAsia="Times New Roman" w:hAnsi="Times New Roman" w:cs="Times New Roman"/>
                <w:color w:val="000000"/>
                <w:sz w:val="24"/>
                <w:szCs w:val="24"/>
                <w:lang w:eastAsia="lt-LT"/>
              </w:rPr>
            </w:pPr>
            <w:r w:rsidRPr="00D41BA1">
              <w:rPr>
                <w:rFonts w:ascii="Times New Roman" w:eastAsia="Times New Roman" w:hAnsi="Times New Roman" w:cs="Times New Roman"/>
                <w:color w:val="000000"/>
                <w:sz w:val="24"/>
                <w:szCs w:val="24"/>
                <w:lang w:eastAsia="lt-LT"/>
              </w:rPr>
              <w:t>Veiklos, kuriomis siekiama didinti gyventojų žinias, gebėjimus ir pasirengimą veikti ekstremaliųjų situacijų ar grėsmių atvejais, įskaitant informavimo, mokymo, praktinių įgūdžių ugdymo ir kitas edukacines veiklas prisidės prie geresnio bendruomenės ir kiekvieno gyventojo pasirengimo netikėtoms situacijoms. Ši alternatyva pasirenkama, nes veiklos, kurias ketinama įgyvendinti pasitelkiant vietos bendruomenės iniciatyvas geriau atspindės gyventojų lūkesčius ir poreikius, leis pritaikyti metodus, kurie reikalingas žinias ir įgūdžius leis perteikti kuo daugiau ir įvairesnių gyventojų grupių.</w:t>
            </w:r>
          </w:p>
          <w:p w14:paraId="71B98BEB" w14:textId="3BB5378C" w:rsidR="00925354" w:rsidRPr="00FF6727" w:rsidRDefault="00925354" w:rsidP="001A2A9A">
            <w:pPr>
              <w:spacing w:after="0" w:line="240" w:lineRule="auto"/>
              <w:jc w:val="both"/>
              <w:rPr>
                <w:rFonts w:ascii="Times New Roman" w:eastAsia="Times New Roman" w:hAnsi="Times New Roman" w:cs="Times New Roman"/>
                <w:color w:val="000000"/>
                <w:sz w:val="24"/>
                <w:szCs w:val="24"/>
                <w:lang w:eastAsia="lt-LT"/>
              </w:rPr>
            </w:pPr>
            <w:r w:rsidRPr="00FF6727">
              <w:rPr>
                <w:rFonts w:ascii="Times New Roman" w:eastAsia="Times New Roman" w:hAnsi="Times New Roman" w:cs="Times New Roman"/>
                <w:color w:val="000000"/>
                <w:sz w:val="24"/>
                <w:szCs w:val="24"/>
                <w:lang w:eastAsia="lt-LT"/>
              </w:rPr>
              <w:t xml:space="preserve">Ši alternatyva </w:t>
            </w:r>
            <w:r w:rsidRPr="00FF6727">
              <w:rPr>
                <w:rFonts w:ascii="Times New Roman" w:eastAsia="Times New Roman" w:hAnsi="Times New Roman" w:cs="Times New Roman"/>
                <w:b/>
                <w:bCs/>
                <w:color w:val="000000"/>
                <w:sz w:val="24"/>
                <w:szCs w:val="24"/>
                <w:lang w:eastAsia="lt-LT"/>
              </w:rPr>
              <w:t>pasirinkta</w:t>
            </w:r>
            <w:r w:rsidRPr="00FF6727">
              <w:rPr>
                <w:rFonts w:ascii="Times New Roman" w:eastAsia="Times New Roman" w:hAnsi="Times New Roman" w:cs="Times New Roman"/>
                <w:color w:val="000000"/>
                <w:sz w:val="24"/>
                <w:szCs w:val="24"/>
                <w:lang w:eastAsia="lt-LT"/>
              </w:rPr>
              <w:t>, nes ji puikiai atspindi VPS tikslą</w:t>
            </w:r>
            <w:r>
              <w:rPr>
                <w:rFonts w:ascii="Times New Roman" w:eastAsia="Times New Roman" w:hAnsi="Times New Roman" w:cs="Times New Roman"/>
                <w:color w:val="000000"/>
                <w:sz w:val="24"/>
                <w:szCs w:val="24"/>
                <w:lang w:eastAsia="lt-LT"/>
              </w:rPr>
              <w:t xml:space="preserve"> ir 1.3. uždavinį bei veiksmą</w:t>
            </w:r>
            <w:r w:rsidRPr="00FF6727">
              <w:rPr>
                <w:rFonts w:ascii="Times New Roman" w:eastAsia="Times New Roman" w:hAnsi="Times New Roman" w:cs="Times New Roman"/>
                <w:color w:val="000000"/>
                <w:sz w:val="24"/>
                <w:szCs w:val="24"/>
                <w:lang w:eastAsia="lt-LT"/>
              </w:rPr>
              <w:t>.</w:t>
            </w:r>
          </w:p>
        </w:tc>
        <w:tc>
          <w:tcPr>
            <w:tcW w:w="2500" w:type="pct"/>
            <w:vMerge w:val="restart"/>
            <w:tcBorders>
              <w:top w:val="nil"/>
              <w:left w:val="single" w:sz="8" w:space="0" w:color="auto"/>
              <w:bottom w:val="single" w:sz="8" w:space="0" w:color="000000"/>
              <w:right w:val="single" w:sz="8" w:space="0" w:color="000000"/>
            </w:tcBorders>
          </w:tcPr>
          <w:p w14:paraId="7A23F766" w14:textId="3962A622" w:rsidR="00D41BA1" w:rsidRPr="00C63576" w:rsidRDefault="00D41BA1" w:rsidP="001A2A9A">
            <w:pPr>
              <w:spacing w:after="0" w:line="240" w:lineRule="auto"/>
              <w:jc w:val="both"/>
              <w:rPr>
                <w:rFonts w:ascii="Times New Roman" w:eastAsia="Times New Roman" w:hAnsi="Times New Roman" w:cs="Times New Roman"/>
                <w:sz w:val="24"/>
                <w:szCs w:val="24"/>
                <w:lang w:eastAsia="lt-LT"/>
              </w:rPr>
            </w:pPr>
            <w:r w:rsidRPr="00C63576">
              <w:rPr>
                <w:rFonts w:ascii="Times New Roman" w:eastAsia="Times New Roman" w:hAnsi="Times New Roman" w:cs="Times New Roman"/>
                <w:sz w:val="24"/>
                <w:szCs w:val="24"/>
                <w:lang w:eastAsia="lt-LT"/>
              </w:rPr>
              <w:t xml:space="preserve">1.3 uždavinio 2 alternatyva -  </w:t>
            </w:r>
            <w:r w:rsidR="00925354" w:rsidRPr="00C63576">
              <w:rPr>
                <w:rFonts w:ascii="Times New Roman" w:eastAsia="Times New Roman" w:hAnsi="Times New Roman" w:cs="Times New Roman"/>
                <w:i/>
                <w:iCs/>
                <w:sz w:val="24"/>
                <w:szCs w:val="24"/>
                <w:lang w:eastAsia="lt-LT"/>
              </w:rPr>
              <w:t>plėtoti tik informavimo ir prevencines veiklas civilinės saugos srityje, orientuotas į gyventojų informuotumo didinimą.</w:t>
            </w:r>
          </w:p>
          <w:p w14:paraId="3208DE71" w14:textId="77777777" w:rsidR="00925354" w:rsidRPr="00C63576" w:rsidRDefault="00925354" w:rsidP="00925354">
            <w:pPr>
              <w:spacing w:after="0" w:line="240" w:lineRule="auto"/>
              <w:jc w:val="both"/>
              <w:rPr>
                <w:rFonts w:ascii="Times New Roman" w:eastAsia="Times New Roman" w:hAnsi="Times New Roman" w:cs="Times New Roman"/>
                <w:sz w:val="24"/>
                <w:szCs w:val="24"/>
                <w:lang w:eastAsia="lt-LT"/>
              </w:rPr>
            </w:pPr>
            <w:r w:rsidRPr="00C63576">
              <w:rPr>
                <w:rFonts w:ascii="Times New Roman" w:eastAsia="Times New Roman" w:hAnsi="Times New Roman" w:cs="Times New Roman"/>
                <w:sz w:val="24"/>
                <w:szCs w:val="24"/>
                <w:lang w:eastAsia="lt-LT"/>
              </w:rPr>
              <w:t>Ši alternatyva numatytų gyventojų informavimą civilinės saugos klausimais, organizuojant informacinius renginius, viešinimo kampanijas ir skleidžiant informaciją apie elgesį ekstremaliųjų situacijų metu.</w:t>
            </w:r>
          </w:p>
          <w:p w14:paraId="194A6C45" w14:textId="77777777" w:rsidR="00925354" w:rsidRPr="00C63576" w:rsidRDefault="00925354" w:rsidP="00925354">
            <w:pPr>
              <w:spacing w:after="0" w:line="240" w:lineRule="auto"/>
              <w:jc w:val="both"/>
              <w:rPr>
                <w:rFonts w:ascii="Times New Roman" w:eastAsia="Times New Roman" w:hAnsi="Times New Roman" w:cs="Times New Roman"/>
                <w:sz w:val="24"/>
                <w:szCs w:val="24"/>
                <w:lang w:eastAsia="lt-LT"/>
              </w:rPr>
            </w:pPr>
            <w:r w:rsidRPr="00C63576">
              <w:rPr>
                <w:rFonts w:ascii="Times New Roman" w:eastAsia="Times New Roman" w:hAnsi="Times New Roman" w:cs="Times New Roman"/>
                <w:sz w:val="24"/>
                <w:szCs w:val="24"/>
                <w:lang w:eastAsia="lt-LT"/>
              </w:rPr>
              <w:t>Tačiau ši alternatyva yra siauresnė, nes orientuojasi į teorinių žinių perteikimą, nepakankamai dėmesio skiriant praktinių įgūdžių ugdymui ir realiam pasirengimui veikti ekstremaliųjų situacijų metu. Ji taip pat ribotai atlieptų skirtingų tikslinių grupių poreikius, kuriems svarbus praktinis pasirengimas ir įsitraukimas.</w:t>
            </w:r>
          </w:p>
          <w:p w14:paraId="57285706" w14:textId="77777777" w:rsidR="00925354" w:rsidRPr="00C63576" w:rsidRDefault="00925354" w:rsidP="00925354">
            <w:pPr>
              <w:spacing w:after="0" w:line="240" w:lineRule="auto"/>
              <w:jc w:val="both"/>
              <w:rPr>
                <w:rFonts w:ascii="Times New Roman" w:eastAsia="Times New Roman" w:hAnsi="Times New Roman" w:cs="Times New Roman"/>
                <w:sz w:val="24"/>
                <w:szCs w:val="24"/>
                <w:lang w:eastAsia="lt-LT"/>
              </w:rPr>
            </w:pPr>
            <w:r w:rsidRPr="00C63576">
              <w:rPr>
                <w:rFonts w:ascii="Times New Roman" w:eastAsia="Times New Roman" w:hAnsi="Times New Roman" w:cs="Times New Roman"/>
                <w:sz w:val="24"/>
                <w:szCs w:val="24"/>
                <w:lang w:eastAsia="lt-LT"/>
              </w:rPr>
              <w:t>Pasirinkus šią alternatyvą, būtų didinamas informuotumas, tačiau nepakankamai stiprinamas bendruomenės atsparumas ir pasirengimas krizėms.</w:t>
            </w:r>
          </w:p>
          <w:p w14:paraId="6F9D1EBB" w14:textId="1C071615" w:rsidR="00D41BA1" w:rsidRPr="00C63576" w:rsidRDefault="00925354" w:rsidP="001A2A9A">
            <w:pPr>
              <w:spacing w:after="0" w:line="240" w:lineRule="auto"/>
              <w:jc w:val="both"/>
              <w:rPr>
                <w:rFonts w:ascii="Times New Roman" w:eastAsia="Times New Roman" w:hAnsi="Times New Roman" w:cs="Times New Roman"/>
                <w:sz w:val="24"/>
                <w:szCs w:val="24"/>
                <w:lang w:eastAsia="lt-LT"/>
              </w:rPr>
            </w:pPr>
            <w:r w:rsidRPr="00C63576">
              <w:rPr>
                <w:rFonts w:ascii="Times New Roman" w:eastAsia="Times New Roman" w:hAnsi="Times New Roman" w:cs="Times New Roman"/>
                <w:sz w:val="24"/>
                <w:szCs w:val="24"/>
                <w:lang w:eastAsia="lt-LT"/>
              </w:rPr>
              <w:t xml:space="preserve">Dėl šių priežasčių ši alternatyva </w:t>
            </w:r>
            <w:r w:rsidRPr="00C63576">
              <w:rPr>
                <w:rFonts w:ascii="Times New Roman" w:eastAsia="Times New Roman" w:hAnsi="Times New Roman" w:cs="Times New Roman"/>
                <w:b/>
                <w:bCs/>
                <w:sz w:val="24"/>
                <w:szCs w:val="24"/>
                <w:lang w:eastAsia="lt-LT"/>
              </w:rPr>
              <w:t>atmesta</w:t>
            </w:r>
            <w:r w:rsidRPr="00C63576">
              <w:rPr>
                <w:rFonts w:ascii="Times New Roman" w:eastAsia="Times New Roman" w:hAnsi="Times New Roman" w:cs="Times New Roman"/>
                <w:sz w:val="24"/>
                <w:szCs w:val="24"/>
                <w:lang w:eastAsia="lt-LT"/>
              </w:rPr>
              <w:t>.</w:t>
            </w:r>
          </w:p>
        </w:tc>
      </w:tr>
      <w:tr w:rsidR="00D41BA1" w:rsidRPr="00FF6727" w14:paraId="58CB01D0" w14:textId="77777777" w:rsidTr="0051046E">
        <w:trPr>
          <w:trHeight w:val="552"/>
        </w:trPr>
        <w:tc>
          <w:tcPr>
            <w:tcW w:w="2500" w:type="pct"/>
            <w:vMerge/>
            <w:tcBorders>
              <w:top w:val="nil"/>
              <w:left w:val="single" w:sz="8" w:space="0" w:color="auto"/>
              <w:bottom w:val="single" w:sz="8" w:space="0" w:color="000000"/>
              <w:right w:val="single" w:sz="8" w:space="0" w:color="000000"/>
            </w:tcBorders>
            <w:vAlign w:val="center"/>
          </w:tcPr>
          <w:p w14:paraId="0ED3A0EB" w14:textId="77777777" w:rsidR="00D41BA1" w:rsidRPr="00FF6727" w:rsidRDefault="00D41BA1" w:rsidP="001A2A9A">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tcPr>
          <w:p w14:paraId="67D10573" w14:textId="77777777" w:rsidR="00D41BA1" w:rsidRPr="00FF6727" w:rsidRDefault="00D41BA1" w:rsidP="001A2A9A">
            <w:pPr>
              <w:spacing w:after="0" w:line="240" w:lineRule="auto"/>
              <w:rPr>
                <w:rFonts w:ascii="Times New Roman" w:eastAsia="Times New Roman" w:hAnsi="Times New Roman" w:cs="Times New Roman"/>
                <w:color w:val="FF0000"/>
                <w:sz w:val="24"/>
                <w:szCs w:val="24"/>
                <w:lang w:eastAsia="lt-LT"/>
              </w:rPr>
            </w:pPr>
          </w:p>
        </w:tc>
      </w:tr>
      <w:tr w:rsidR="00D41BA1" w:rsidRPr="00FF6727" w14:paraId="3FBEE64A" w14:textId="77777777" w:rsidTr="0051046E">
        <w:trPr>
          <w:trHeight w:val="458"/>
        </w:trPr>
        <w:tc>
          <w:tcPr>
            <w:tcW w:w="2500" w:type="pct"/>
            <w:vMerge/>
            <w:tcBorders>
              <w:top w:val="nil"/>
              <w:left w:val="single" w:sz="8" w:space="0" w:color="auto"/>
              <w:bottom w:val="single" w:sz="8" w:space="0" w:color="000000"/>
              <w:right w:val="single" w:sz="8" w:space="0" w:color="000000"/>
            </w:tcBorders>
            <w:vAlign w:val="center"/>
          </w:tcPr>
          <w:p w14:paraId="7F117E1F" w14:textId="77777777" w:rsidR="00D41BA1" w:rsidRPr="00FF6727" w:rsidRDefault="00D41BA1" w:rsidP="001A2A9A">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tcPr>
          <w:p w14:paraId="5D206B3D" w14:textId="77777777" w:rsidR="00D41BA1" w:rsidRPr="00FF6727" w:rsidRDefault="00D41BA1" w:rsidP="001A2A9A">
            <w:pPr>
              <w:spacing w:after="0" w:line="240" w:lineRule="auto"/>
              <w:rPr>
                <w:rFonts w:ascii="Times New Roman" w:eastAsia="Times New Roman" w:hAnsi="Times New Roman" w:cs="Times New Roman"/>
                <w:color w:val="FF0000"/>
                <w:sz w:val="24"/>
                <w:szCs w:val="24"/>
                <w:lang w:eastAsia="lt-LT"/>
              </w:rPr>
            </w:pPr>
          </w:p>
        </w:tc>
      </w:tr>
      <w:tr w:rsidR="00D41BA1" w:rsidRPr="00FF6727" w14:paraId="718665BE" w14:textId="77777777" w:rsidTr="0051046E">
        <w:trPr>
          <w:trHeight w:val="711"/>
        </w:trPr>
        <w:tc>
          <w:tcPr>
            <w:tcW w:w="2500" w:type="pct"/>
            <w:vMerge/>
            <w:tcBorders>
              <w:top w:val="nil"/>
              <w:left w:val="single" w:sz="8" w:space="0" w:color="auto"/>
              <w:bottom w:val="single" w:sz="8" w:space="0" w:color="000000"/>
              <w:right w:val="single" w:sz="8" w:space="0" w:color="000000"/>
            </w:tcBorders>
            <w:vAlign w:val="center"/>
          </w:tcPr>
          <w:p w14:paraId="19958AA3" w14:textId="77777777" w:rsidR="00D41BA1" w:rsidRPr="00FF6727" w:rsidRDefault="00D41BA1" w:rsidP="001A2A9A">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tcPr>
          <w:p w14:paraId="18F45C52" w14:textId="77777777" w:rsidR="00D41BA1" w:rsidRPr="00FF6727" w:rsidRDefault="00D41BA1" w:rsidP="001A2A9A">
            <w:pPr>
              <w:spacing w:after="0" w:line="240" w:lineRule="auto"/>
              <w:rPr>
                <w:rFonts w:ascii="Times New Roman" w:eastAsia="Times New Roman" w:hAnsi="Times New Roman" w:cs="Times New Roman"/>
                <w:color w:val="FF0000"/>
                <w:sz w:val="24"/>
                <w:szCs w:val="24"/>
                <w:lang w:eastAsia="lt-LT"/>
              </w:rPr>
            </w:pPr>
          </w:p>
        </w:tc>
      </w:tr>
      <w:tr w:rsidR="00D41BA1" w:rsidRPr="00FF6727" w14:paraId="68169044" w14:textId="77777777" w:rsidTr="0051046E">
        <w:trPr>
          <w:trHeight w:val="1182"/>
        </w:trPr>
        <w:tc>
          <w:tcPr>
            <w:tcW w:w="2500" w:type="pct"/>
            <w:vMerge/>
            <w:tcBorders>
              <w:top w:val="nil"/>
              <w:left w:val="single" w:sz="8" w:space="0" w:color="auto"/>
              <w:bottom w:val="single" w:sz="8" w:space="0" w:color="000000"/>
              <w:right w:val="single" w:sz="8" w:space="0" w:color="000000"/>
            </w:tcBorders>
            <w:vAlign w:val="center"/>
          </w:tcPr>
          <w:p w14:paraId="4BFA0D74" w14:textId="77777777" w:rsidR="00D41BA1" w:rsidRPr="00FF6727" w:rsidRDefault="00D41BA1" w:rsidP="001A2A9A">
            <w:pPr>
              <w:spacing w:after="0" w:line="240" w:lineRule="auto"/>
              <w:rPr>
                <w:rFonts w:ascii="Times New Roman" w:eastAsia="Times New Roman" w:hAnsi="Times New Roman" w:cs="Times New Roman"/>
                <w:color w:val="000000"/>
                <w:sz w:val="24"/>
                <w:szCs w:val="24"/>
                <w:lang w:eastAsia="lt-LT"/>
              </w:rPr>
            </w:pPr>
          </w:p>
        </w:tc>
        <w:tc>
          <w:tcPr>
            <w:tcW w:w="2500" w:type="pct"/>
            <w:vMerge/>
            <w:tcBorders>
              <w:top w:val="nil"/>
              <w:left w:val="single" w:sz="8" w:space="0" w:color="auto"/>
              <w:bottom w:val="single" w:sz="8" w:space="0" w:color="000000"/>
              <w:right w:val="single" w:sz="8" w:space="0" w:color="000000"/>
            </w:tcBorders>
            <w:vAlign w:val="center"/>
          </w:tcPr>
          <w:p w14:paraId="52E2F67A" w14:textId="77777777" w:rsidR="00D41BA1" w:rsidRPr="00FF6727" w:rsidRDefault="00D41BA1" w:rsidP="001A2A9A">
            <w:pPr>
              <w:spacing w:after="0" w:line="240" w:lineRule="auto"/>
              <w:rPr>
                <w:rFonts w:ascii="Times New Roman" w:eastAsia="Times New Roman" w:hAnsi="Times New Roman" w:cs="Times New Roman"/>
                <w:color w:val="FF0000"/>
                <w:sz w:val="24"/>
                <w:szCs w:val="24"/>
                <w:lang w:eastAsia="lt-LT"/>
              </w:rPr>
            </w:pPr>
          </w:p>
        </w:tc>
      </w:tr>
    </w:tbl>
    <w:p w14:paraId="5C21915D" w14:textId="77777777" w:rsidR="00170362" w:rsidRDefault="00170362">
      <w:pPr>
        <w:rPr>
          <w:rFonts w:ascii="Times New Roman" w:hAnsi="Times New Roman" w:cs="Times New Roman"/>
          <w:sz w:val="24"/>
          <w:szCs w:val="24"/>
        </w:rPr>
      </w:pPr>
    </w:p>
    <w:p w14:paraId="0ED28098" w14:textId="77777777" w:rsidR="00170362" w:rsidRDefault="00170362">
      <w:pPr>
        <w:rPr>
          <w:rFonts w:ascii="Times New Roman" w:hAnsi="Times New Roman" w:cs="Times New Roman"/>
          <w:sz w:val="24"/>
          <w:szCs w:val="24"/>
        </w:rPr>
      </w:pPr>
    </w:p>
    <w:p w14:paraId="3C9BF899" w14:textId="77777777" w:rsidR="00170362" w:rsidRDefault="00170362">
      <w:pPr>
        <w:rPr>
          <w:rFonts w:ascii="Times New Roman" w:hAnsi="Times New Roman" w:cs="Times New Roman"/>
          <w:sz w:val="24"/>
          <w:szCs w:val="24"/>
        </w:rPr>
      </w:pPr>
    </w:p>
    <w:p w14:paraId="469CD3F5" w14:textId="77777777" w:rsidR="00170362" w:rsidRDefault="00170362">
      <w:pPr>
        <w:rPr>
          <w:rFonts w:ascii="Times New Roman" w:hAnsi="Times New Roman" w:cs="Times New Roman"/>
          <w:sz w:val="24"/>
          <w:szCs w:val="24"/>
        </w:rPr>
      </w:pPr>
    </w:p>
    <w:p w14:paraId="097C37B2" w14:textId="77777777" w:rsidR="00170362" w:rsidRDefault="00170362">
      <w:pPr>
        <w:rPr>
          <w:rFonts w:ascii="Times New Roman" w:hAnsi="Times New Roman" w:cs="Times New Roman"/>
          <w:sz w:val="24"/>
          <w:szCs w:val="24"/>
        </w:rPr>
      </w:pPr>
    </w:p>
    <w:p w14:paraId="0923719F" w14:textId="77777777" w:rsidR="00652CA7" w:rsidRPr="00FF6727" w:rsidRDefault="00652CA7" w:rsidP="00652CA7">
      <w:pPr>
        <w:pStyle w:val="Antrat1"/>
        <w:rPr>
          <w:rFonts w:ascii="Times New Roman" w:hAnsi="Times New Roman" w:cs="Times New Roman"/>
          <w:sz w:val="24"/>
          <w:szCs w:val="24"/>
        </w:rPr>
      </w:pPr>
      <w:bookmarkStart w:id="32" w:name="_Toc153102560"/>
      <w:r w:rsidRPr="00FF6727">
        <w:rPr>
          <w:rFonts w:ascii="Times New Roman" w:hAnsi="Times New Roman" w:cs="Times New Roman"/>
          <w:sz w:val="24"/>
          <w:szCs w:val="24"/>
        </w:rPr>
        <w:lastRenderedPageBreak/>
        <w:t>GYVENAMOSIOS VIETOVĖS BENDRUOMENĖS DALYVAVIMO RENGIANT STRATEGIJĄ EIGA</w:t>
      </w:r>
      <w:bookmarkEnd w:id="32"/>
    </w:p>
    <w:p w14:paraId="2FCAA027" w14:textId="77777777" w:rsidR="00652CA7" w:rsidRPr="00FF6727" w:rsidRDefault="00652CA7" w:rsidP="00652CA7">
      <w:pPr>
        <w:rPr>
          <w:rFonts w:ascii="Times New Roman" w:hAnsi="Times New Roman" w:cs="Times New Roman"/>
          <w:sz w:val="24"/>
          <w:szCs w:val="24"/>
        </w:rPr>
      </w:pPr>
    </w:p>
    <w:p w14:paraId="0B6EC546" w14:textId="77777777" w:rsidR="00652CA7" w:rsidRPr="00FF6727" w:rsidRDefault="00652CA7" w:rsidP="00652CA7">
      <w:pPr>
        <w:pStyle w:val="Antrat2"/>
        <w:rPr>
          <w:rFonts w:ascii="Times New Roman" w:hAnsi="Times New Roman" w:cs="Times New Roman"/>
          <w:sz w:val="24"/>
          <w:szCs w:val="24"/>
        </w:rPr>
      </w:pPr>
      <w:bookmarkStart w:id="33" w:name="_Toc153102561"/>
      <w:r w:rsidRPr="00FF6727">
        <w:rPr>
          <w:rFonts w:ascii="Times New Roman" w:hAnsi="Times New Roman" w:cs="Times New Roman"/>
          <w:sz w:val="24"/>
          <w:szCs w:val="24"/>
        </w:rPr>
        <w:t>VIEŠIEJI PRISTATYMAI IR KONSULTACIJOS</w:t>
      </w:r>
      <w:bookmarkEnd w:id="33"/>
    </w:p>
    <w:p w14:paraId="3392BE63" w14:textId="77777777" w:rsidR="00652CA7" w:rsidRPr="00FF6727" w:rsidRDefault="00652CA7" w:rsidP="00652CA7">
      <w:pPr>
        <w:rPr>
          <w:rFonts w:ascii="Times New Roman" w:hAnsi="Times New Roman" w:cs="Times New Roman"/>
          <w:sz w:val="24"/>
          <w:szCs w:val="24"/>
        </w:rPr>
      </w:pPr>
    </w:p>
    <w:p w14:paraId="1F9E9909" w14:textId="77777777" w:rsidR="00712D4B" w:rsidRPr="00FF6727" w:rsidRDefault="00712D4B" w:rsidP="00712D4B">
      <w:pPr>
        <w:ind w:firstLine="851"/>
        <w:jc w:val="both"/>
        <w:rPr>
          <w:rFonts w:ascii="Times New Roman" w:hAnsi="Times New Roman" w:cs="Times New Roman"/>
          <w:color w:val="222222"/>
          <w:sz w:val="24"/>
          <w:szCs w:val="24"/>
          <w:shd w:val="clear" w:color="auto" w:fill="FFFFFF"/>
        </w:rPr>
      </w:pPr>
      <w:r w:rsidRPr="00FF6727">
        <w:rPr>
          <w:rFonts w:ascii="Times New Roman" w:hAnsi="Times New Roman" w:cs="Times New Roman"/>
          <w:color w:val="222222"/>
          <w:sz w:val="24"/>
          <w:szCs w:val="24"/>
          <w:shd w:val="clear" w:color="auto" w:fill="FFFFFF"/>
        </w:rPr>
        <w:t xml:space="preserve">Rengiant Druskininkų MVVG VPS, buvo vykdomi įvairūs informacijos rinkimo, poreikių tyrimo ir viešinimo metodai. Druskininkų miesto situacijos analizė ir gyventojų poreikių tyrimas buvo atliekamas kompleksiškai ir nuosekliai. Buvo informuojami gyventojai, viešojo, privataus ir nevyriausybinio sektorių atstovai, konsultuojamasi su gyventojais, vietos bendruomenių bei </w:t>
      </w:r>
      <w:r w:rsidR="005728DA" w:rsidRPr="00FF6727">
        <w:rPr>
          <w:rFonts w:ascii="Times New Roman" w:hAnsi="Times New Roman" w:cs="Times New Roman"/>
          <w:color w:val="222222"/>
          <w:sz w:val="24"/>
          <w:szCs w:val="24"/>
          <w:shd w:val="clear" w:color="auto" w:fill="FFFFFF"/>
        </w:rPr>
        <w:t>NVO</w:t>
      </w:r>
      <w:r w:rsidRPr="00FF6727">
        <w:rPr>
          <w:rFonts w:ascii="Times New Roman" w:hAnsi="Times New Roman" w:cs="Times New Roman"/>
          <w:color w:val="222222"/>
          <w:sz w:val="24"/>
          <w:szCs w:val="24"/>
          <w:shd w:val="clear" w:color="auto" w:fill="FFFFFF"/>
        </w:rPr>
        <w:t xml:space="preserve"> ir verslo atstovais, diskutuojama su savivaldybės politikais ir savivaldybės administracijos padalinių atstovais. Apie strategijos rengimą buvo informuojama ir pasiūlymai renkami keliais skirtingais būdais</w:t>
      </w:r>
      <w:r w:rsidR="005728DA" w:rsidRPr="00FF6727">
        <w:rPr>
          <w:rFonts w:ascii="Times New Roman" w:hAnsi="Times New Roman" w:cs="Times New Roman"/>
          <w:color w:val="222222"/>
          <w:sz w:val="24"/>
          <w:szCs w:val="24"/>
          <w:shd w:val="clear" w:color="auto" w:fill="FFFFFF"/>
        </w:rPr>
        <w:t>.</w:t>
      </w:r>
    </w:p>
    <w:p w14:paraId="2261A32C" w14:textId="77777777" w:rsidR="00712D4B" w:rsidRPr="00FF6727" w:rsidRDefault="00712D4B" w:rsidP="00712D4B">
      <w:pPr>
        <w:pStyle w:val="Sraopastraipa"/>
        <w:ind w:left="0" w:firstLine="851"/>
        <w:jc w:val="both"/>
        <w:rPr>
          <w:rFonts w:ascii="Times New Roman" w:hAnsi="Times New Roman" w:cs="Times New Roman"/>
          <w:color w:val="222222"/>
          <w:sz w:val="24"/>
          <w:szCs w:val="24"/>
        </w:rPr>
      </w:pPr>
    </w:p>
    <w:p w14:paraId="16BD8B9B" w14:textId="77777777" w:rsidR="00712D4B" w:rsidRPr="00FF6727" w:rsidRDefault="00712D4B" w:rsidP="00712D4B">
      <w:pPr>
        <w:pStyle w:val="Sraopastraipa"/>
        <w:numPr>
          <w:ilvl w:val="0"/>
          <w:numId w:val="10"/>
        </w:numPr>
        <w:ind w:left="0" w:firstLine="851"/>
        <w:jc w:val="both"/>
        <w:rPr>
          <w:rFonts w:ascii="Times New Roman" w:hAnsi="Times New Roman" w:cs="Times New Roman"/>
          <w:b/>
          <w:bCs/>
          <w:color w:val="222222"/>
          <w:sz w:val="24"/>
          <w:szCs w:val="24"/>
          <w:shd w:val="clear" w:color="auto" w:fill="FFFFFF"/>
        </w:rPr>
      </w:pPr>
      <w:r w:rsidRPr="00FF6727">
        <w:rPr>
          <w:rFonts w:ascii="Times New Roman" w:hAnsi="Times New Roman" w:cs="Times New Roman"/>
          <w:b/>
          <w:bCs/>
          <w:color w:val="222222"/>
          <w:sz w:val="24"/>
          <w:szCs w:val="24"/>
          <w:shd w:val="clear" w:color="auto" w:fill="FFFFFF"/>
        </w:rPr>
        <w:t>Konsultacijos</w:t>
      </w:r>
      <w:r w:rsidR="005728DA" w:rsidRPr="00FF6727">
        <w:rPr>
          <w:rFonts w:ascii="Times New Roman" w:hAnsi="Times New Roman" w:cs="Times New Roman"/>
          <w:b/>
          <w:bCs/>
          <w:color w:val="222222"/>
          <w:sz w:val="24"/>
          <w:szCs w:val="24"/>
          <w:shd w:val="clear" w:color="auto" w:fill="FFFFFF"/>
        </w:rPr>
        <w:t>-</w:t>
      </w:r>
      <w:r w:rsidRPr="00FF6727">
        <w:rPr>
          <w:rFonts w:ascii="Times New Roman" w:hAnsi="Times New Roman" w:cs="Times New Roman"/>
          <w:b/>
          <w:bCs/>
          <w:color w:val="222222"/>
          <w:sz w:val="24"/>
          <w:szCs w:val="24"/>
          <w:shd w:val="clear" w:color="auto" w:fill="FFFFFF"/>
        </w:rPr>
        <w:t>susitikimai strategijos rengimo metu</w:t>
      </w:r>
    </w:p>
    <w:p w14:paraId="00A16AC4" w14:textId="77777777" w:rsidR="00712D4B" w:rsidRPr="00FF6727" w:rsidRDefault="00712D4B" w:rsidP="00712D4B">
      <w:pPr>
        <w:ind w:firstLine="360"/>
        <w:jc w:val="both"/>
        <w:rPr>
          <w:rFonts w:ascii="Times New Roman" w:hAnsi="Times New Roman" w:cs="Times New Roman"/>
          <w:color w:val="222222"/>
          <w:sz w:val="24"/>
          <w:szCs w:val="24"/>
          <w:shd w:val="clear" w:color="auto" w:fill="FFFFFF"/>
        </w:rPr>
      </w:pPr>
      <w:r w:rsidRPr="00FF6727">
        <w:rPr>
          <w:rFonts w:ascii="Times New Roman" w:hAnsi="Times New Roman" w:cs="Times New Roman"/>
          <w:color w:val="222222"/>
          <w:sz w:val="24"/>
          <w:szCs w:val="24"/>
          <w:shd w:val="clear" w:color="auto" w:fill="FFFFFF"/>
        </w:rPr>
        <w:t xml:space="preserve">Rengiant VPS, buvo </w:t>
      </w:r>
      <w:r w:rsidR="005728DA" w:rsidRPr="00FF6727">
        <w:rPr>
          <w:rFonts w:ascii="Times New Roman" w:hAnsi="Times New Roman" w:cs="Times New Roman"/>
          <w:color w:val="222222"/>
          <w:sz w:val="24"/>
          <w:szCs w:val="24"/>
          <w:shd w:val="clear" w:color="auto" w:fill="FFFFFF"/>
        </w:rPr>
        <w:t xml:space="preserve">įvyko </w:t>
      </w:r>
      <w:r w:rsidRPr="00FF6727">
        <w:rPr>
          <w:rFonts w:ascii="Times New Roman" w:hAnsi="Times New Roman" w:cs="Times New Roman"/>
          <w:color w:val="222222"/>
          <w:sz w:val="24"/>
          <w:szCs w:val="24"/>
          <w:shd w:val="clear" w:color="auto" w:fill="FFFFFF"/>
        </w:rPr>
        <w:t>4 susitikimai su socialiniais partneriais. Susitikimų</w:t>
      </w:r>
      <w:r w:rsidR="005728DA" w:rsidRPr="00FF6727">
        <w:rPr>
          <w:rFonts w:ascii="Times New Roman" w:hAnsi="Times New Roman" w:cs="Times New Roman"/>
          <w:color w:val="222222"/>
          <w:sz w:val="24"/>
          <w:szCs w:val="24"/>
          <w:shd w:val="clear" w:color="auto" w:fill="FFFFFF"/>
        </w:rPr>
        <w:t>-</w:t>
      </w:r>
      <w:r w:rsidRPr="00FF6727">
        <w:rPr>
          <w:rFonts w:ascii="Times New Roman" w:hAnsi="Times New Roman" w:cs="Times New Roman"/>
          <w:color w:val="222222"/>
          <w:sz w:val="24"/>
          <w:szCs w:val="24"/>
          <w:shd w:val="clear" w:color="auto" w:fill="FFFFFF"/>
        </w:rPr>
        <w:t xml:space="preserve">konsultacijų tikslas </w:t>
      </w:r>
      <w:r w:rsidR="00F06AD8" w:rsidRPr="00FF6727">
        <w:rPr>
          <w:rFonts w:ascii="Times New Roman" w:hAnsi="Times New Roman" w:cs="Times New Roman"/>
          <w:color w:val="222222"/>
          <w:sz w:val="24"/>
          <w:szCs w:val="24"/>
          <w:shd w:val="clear" w:color="auto" w:fill="FFFFFF"/>
        </w:rPr>
        <w:t>–</w:t>
      </w:r>
      <w:r w:rsidR="005728DA" w:rsidRPr="00FF6727">
        <w:rPr>
          <w:rFonts w:ascii="Times New Roman" w:hAnsi="Times New Roman" w:cs="Times New Roman"/>
          <w:color w:val="222222"/>
          <w:sz w:val="24"/>
          <w:szCs w:val="24"/>
          <w:shd w:val="clear" w:color="auto" w:fill="FFFFFF"/>
        </w:rPr>
        <w:t xml:space="preserve"> </w:t>
      </w:r>
      <w:r w:rsidRPr="00FF6727">
        <w:rPr>
          <w:rFonts w:ascii="Times New Roman" w:hAnsi="Times New Roman" w:cs="Times New Roman"/>
          <w:color w:val="222222"/>
          <w:sz w:val="24"/>
          <w:szCs w:val="24"/>
          <w:shd w:val="clear" w:color="auto" w:fill="FFFFFF"/>
        </w:rPr>
        <w:t>pristatyti BIVP</w:t>
      </w:r>
      <w:r w:rsidR="005728DA" w:rsidRPr="00FF6727">
        <w:rPr>
          <w:rFonts w:ascii="Times New Roman" w:hAnsi="Times New Roman" w:cs="Times New Roman"/>
          <w:color w:val="222222"/>
          <w:sz w:val="24"/>
          <w:szCs w:val="24"/>
          <w:shd w:val="clear" w:color="auto" w:fill="FFFFFF"/>
        </w:rPr>
        <w:t>,</w:t>
      </w:r>
      <w:r w:rsidRPr="00FF6727">
        <w:rPr>
          <w:rFonts w:ascii="Times New Roman" w:hAnsi="Times New Roman" w:cs="Times New Roman"/>
          <w:color w:val="222222"/>
          <w:sz w:val="24"/>
          <w:szCs w:val="24"/>
          <w:shd w:val="clear" w:color="auto" w:fill="FFFFFF"/>
        </w:rPr>
        <w:t xml:space="preserve"> 2021–2027 m. ES fondų investavimo program</w:t>
      </w:r>
      <w:r w:rsidR="005728DA" w:rsidRPr="00FF6727">
        <w:rPr>
          <w:rFonts w:ascii="Times New Roman" w:hAnsi="Times New Roman" w:cs="Times New Roman"/>
          <w:color w:val="222222"/>
          <w:sz w:val="24"/>
          <w:szCs w:val="24"/>
          <w:shd w:val="clear" w:color="auto" w:fill="FFFFFF"/>
        </w:rPr>
        <w:t>os</w:t>
      </w:r>
      <w:r w:rsidRPr="00FF6727">
        <w:rPr>
          <w:rFonts w:ascii="Times New Roman" w:hAnsi="Times New Roman" w:cs="Times New Roman"/>
          <w:color w:val="222222"/>
          <w:sz w:val="24"/>
          <w:szCs w:val="24"/>
          <w:shd w:val="clear" w:color="auto" w:fill="FFFFFF"/>
        </w:rPr>
        <w:t xml:space="preserve"> rodiklius</w:t>
      </w:r>
      <w:r w:rsidR="005728DA" w:rsidRPr="00FF6727">
        <w:rPr>
          <w:rFonts w:ascii="Times New Roman" w:hAnsi="Times New Roman" w:cs="Times New Roman"/>
          <w:color w:val="222222"/>
          <w:sz w:val="24"/>
          <w:szCs w:val="24"/>
          <w:shd w:val="clear" w:color="auto" w:fill="FFFFFF"/>
        </w:rPr>
        <w:t>,</w:t>
      </w:r>
      <w:r w:rsidRPr="00FF6727">
        <w:rPr>
          <w:rFonts w:ascii="Times New Roman" w:hAnsi="Times New Roman" w:cs="Times New Roman"/>
          <w:color w:val="222222"/>
          <w:sz w:val="24"/>
          <w:szCs w:val="24"/>
          <w:shd w:val="clear" w:color="auto" w:fill="FFFFFF"/>
        </w:rPr>
        <w:t xml:space="preserve"> prie kurių prisidedama pagal 4.7 ir 4.9</w:t>
      </w:r>
      <w:r w:rsidR="005728DA" w:rsidRPr="00FF6727">
        <w:rPr>
          <w:rFonts w:ascii="Times New Roman" w:hAnsi="Times New Roman" w:cs="Times New Roman"/>
          <w:color w:val="222222"/>
          <w:sz w:val="24"/>
          <w:szCs w:val="24"/>
          <w:shd w:val="clear" w:color="auto" w:fill="FFFFFF"/>
        </w:rPr>
        <w:t xml:space="preserve"> u</w:t>
      </w:r>
      <w:r w:rsidRPr="00FF6727">
        <w:rPr>
          <w:rFonts w:ascii="Times New Roman" w:hAnsi="Times New Roman" w:cs="Times New Roman"/>
          <w:color w:val="222222"/>
          <w:sz w:val="24"/>
          <w:szCs w:val="24"/>
          <w:shd w:val="clear" w:color="auto" w:fill="FFFFFF"/>
        </w:rPr>
        <w:t>ždavin</w:t>
      </w:r>
      <w:r w:rsidR="005728DA" w:rsidRPr="00FF6727">
        <w:rPr>
          <w:rFonts w:ascii="Times New Roman" w:hAnsi="Times New Roman" w:cs="Times New Roman"/>
          <w:color w:val="222222"/>
          <w:sz w:val="24"/>
          <w:szCs w:val="24"/>
          <w:shd w:val="clear" w:color="auto" w:fill="FFFFFF"/>
        </w:rPr>
        <w:t>ius</w:t>
      </w:r>
      <w:r w:rsidRPr="00FF6727">
        <w:rPr>
          <w:rFonts w:ascii="Times New Roman" w:hAnsi="Times New Roman" w:cs="Times New Roman"/>
          <w:color w:val="222222"/>
          <w:sz w:val="24"/>
          <w:szCs w:val="24"/>
          <w:shd w:val="clear" w:color="auto" w:fill="FFFFFF"/>
        </w:rPr>
        <w:t>, remiamas veiklas, tyrimo metodiką, BIVP metodą, projektinių idėjų rinkimą.</w:t>
      </w:r>
    </w:p>
    <w:p w14:paraId="4B89902F" w14:textId="77777777" w:rsidR="00712D4B" w:rsidRPr="00FF6727" w:rsidRDefault="00712D4B" w:rsidP="00712D4B">
      <w:pPr>
        <w:pStyle w:val="Sraopastraipa"/>
        <w:numPr>
          <w:ilvl w:val="0"/>
          <w:numId w:val="6"/>
        </w:numPr>
        <w:ind w:left="0" w:firstLine="709"/>
        <w:jc w:val="both"/>
        <w:rPr>
          <w:rFonts w:ascii="Times New Roman" w:hAnsi="Times New Roman" w:cs="Times New Roman"/>
          <w:sz w:val="24"/>
          <w:szCs w:val="24"/>
        </w:rPr>
      </w:pPr>
      <w:r w:rsidRPr="00FF6727">
        <w:rPr>
          <w:rFonts w:ascii="Times New Roman" w:hAnsi="Times New Roman" w:cs="Times New Roman"/>
          <w:sz w:val="24"/>
          <w:szCs w:val="24"/>
        </w:rPr>
        <w:t>2023</w:t>
      </w:r>
      <w:r w:rsidR="005728DA" w:rsidRPr="00FF6727">
        <w:rPr>
          <w:rFonts w:ascii="Times New Roman" w:hAnsi="Times New Roman" w:cs="Times New Roman"/>
          <w:sz w:val="24"/>
          <w:szCs w:val="24"/>
        </w:rPr>
        <w:t xml:space="preserve"> m. birželio </w:t>
      </w:r>
      <w:r w:rsidRPr="00FF6727">
        <w:rPr>
          <w:rFonts w:ascii="Times New Roman" w:hAnsi="Times New Roman" w:cs="Times New Roman"/>
          <w:sz w:val="24"/>
          <w:szCs w:val="24"/>
        </w:rPr>
        <w:t>28</w:t>
      </w:r>
      <w:r w:rsidR="005728DA" w:rsidRPr="00FF6727">
        <w:rPr>
          <w:rFonts w:ascii="Times New Roman" w:hAnsi="Times New Roman" w:cs="Times New Roman"/>
          <w:sz w:val="24"/>
          <w:szCs w:val="24"/>
        </w:rPr>
        <w:t xml:space="preserve"> d. įvyko</w:t>
      </w:r>
      <w:r w:rsidRPr="00FF6727">
        <w:rPr>
          <w:rFonts w:ascii="Times New Roman" w:hAnsi="Times New Roman" w:cs="Times New Roman"/>
          <w:sz w:val="24"/>
          <w:szCs w:val="24"/>
        </w:rPr>
        <w:t xml:space="preserve"> konsultacija su NVO,</w:t>
      </w:r>
      <w:r w:rsidR="005728DA" w:rsidRPr="00FF6727">
        <w:rPr>
          <w:rFonts w:ascii="Times New Roman" w:hAnsi="Times New Roman" w:cs="Times New Roman"/>
          <w:sz w:val="24"/>
          <w:szCs w:val="24"/>
        </w:rPr>
        <w:t xml:space="preserve"> </w:t>
      </w:r>
      <w:r w:rsidRPr="00FF6727">
        <w:rPr>
          <w:rFonts w:ascii="Times New Roman" w:hAnsi="Times New Roman" w:cs="Times New Roman"/>
          <w:sz w:val="24"/>
          <w:szCs w:val="24"/>
        </w:rPr>
        <w:t>16 dalyvių</w:t>
      </w:r>
      <w:r w:rsidR="005728DA" w:rsidRPr="00FF6727">
        <w:rPr>
          <w:rFonts w:ascii="Times New Roman" w:hAnsi="Times New Roman" w:cs="Times New Roman"/>
          <w:sz w:val="24"/>
          <w:szCs w:val="24"/>
        </w:rPr>
        <w:t xml:space="preserve"> (</w:t>
      </w:r>
      <w:r w:rsidRPr="00FF6727">
        <w:rPr>
          <w:rFonts w:ascii="Times New Roman" w:hAnsi="Times New Roman" w:cs="Times New Roman"/>
          <w:sz w:val="24"/>
          <w:szCs w:val="24"/>
        </w:rPr>
        <w:t>nuoroda:</w:t>
      </w:r>
      <w:r w:rsidR="0072312E" w:rsidRPr="00FF6727">
        <w:rPr>
          <w:rFonts w:ascii="Times New Roman" w:hAnsi="Times New Roman" w:cs="Times New Roman"/>
          <w:sz w:val="24"/>
          <w:szCs w:val="24"/>
        </w:rPr>
        <w:t xml:space="preserve"> </w:t>
      </w:r>
      <w:hyperlink r:id="rId48" w:history="1">
        <w:r w:rsidRPr="00FF6727">
          <w:rPr>
            <w:rStyle w:val="Hipersaitas"/>
            <w:rFonts w:ascii="Times New Roman" w:hAnsi="Times New Roman" w:cs="Times New Roman"/>
            <w:sz w:val="24"/>
            <w:szCs w:val="24"/>
          </w:rPr>
          <w:t>https://www.druskininkuharmonija.lt/konsultacijos/</w:t>
        </w:r>
      </w:hyperlink>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ir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w:t>
      </w:r>
      <w:hyperlink r:id="rId49" w:history="1">
        <w:r w:rsidRPr="00FF6727">
          <w:rPr>
            <w:rStyle w:val="Hipersaitas"/>
            <w:rFonts w:ascii="Times New Roman" w:hAnsi="Times New Roman" w:cs="Times New Roman"/>
            <w:sz w:val="24"/>
            <w:szCs w:val="24"/>
          </w:rPr>
          <w:t>https://www.facebook.com/miestovvgdruskininkuharmonija</w:t>
        </w:r>
      </w:hyperlink>
      <w:r w:rsidR="000E619D" w:rsidRPr="00FF6727">
        <w:rPr>
          <w:rFonts w:ascii="Times New Roman" w:hAnsi="Times New Roman" w:cs="Times New Roman"/>
          <w:sz w:val="24"/>
          <w:szCs w:val="24"/>
        </w:rPr>
        <w:t>).</w:t>
      </w:r>
    </w:p>
    <w:p w14:paraId="776D30A4" w14:textId="77777777" w:rsidR="00712D4B" w:rsidRPr="00FF6727" w:rsidRDefault="00712D4B" w:rsidP="00712D4B">
      <w:pPr>
        <w:pStyle w:val="Sraopastraipa"/>
        <w:numPr>
          <w:ilvl w:val="0"/>
          <w:numId w:val="6"/>
        </w:numPr>
        <w:ind w:left="0" w:firstLine="709"/>
        <w:jc w:val="both"/>
        <w:rPr>
          <w:rFonts w:ascii="Times New Roman" w:hAnsi="Times New Roman" w:cs="Times New Roman"/>
          <w:sz w:val="24"/>
          <w:szCs w:val="24"/>
        </w:rPr>
      </w:pPr>
      <w:r w:rsidRPr="00FF6727">
        <w:rPr>
          <w:rFonts w:ascii="Times New Roman" w:hAnsi="Times New Roman" w:cs="Times New Roman"/>
          <w:sz w:val="24"/>
          <w:szCs w:val="24"/>
        </w:rPr>
        <w:t>2023</w:t>
      </w:r>
      <w:r w:rsidR="000E619D" w:rsidRPr="00FF6727">
        <w:rPr>
          <w:rFonts w:ascii="Times New Roman" w:hAnsi="Times New Roman" w:cs="Times New Roman"/>
          <w:sz w:val="24"/>
          <w:szCs w:val="24"/>
        </w:rPr>
        <w:t xml:space="preserve"> m. birželio </w:t>
      </w:r>
      <w:r w:rsidRPr="00FF6727">
        <w:rPr>
          <w:rFonts w:ascii="Times New Roman" w:hAnsi="Times New Roman" w:cs="Times New Roman"/>
          <w:sz w:val="24"/>
          <w:szCs w:val="24"/>
        </w:rPr>
        <w:t xml:space="preserve">28 </w:t>
      </w:r>
      <w:r w:rsidR="000E619D" w:rsidRPr="00FF6727">
        <w:rPr>
          <w:rFonts w:ascii="Times New Roman" w:hAnsi="Times New Roman" w:cs="Times New Roman"/>
          <w:sz w:val="24"/>
          <w:szCs w:val="24"/>
        </w:rPr>
        <w:t xml:space="preserve">d. įvyko </w:t>
      </w:r>
      <w:r w:rsidRPr="00FF6727">
        <w:rPr>
          <w:rFonts w:ascii="Times New Roman" w:hAnsi="Times New Roman" w:cs="Times New Roman"/>
          <w:sz w:val="24"/>
          <w:szCs w:val="24"/>
        </w:rPr>
        <w:t>konsultacija su viešojo sektoriaus atstovais, 25 dalyviai</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nuoroda: </w:t>
      </w:r>
      <w:hyperlink r:id="rId50" w:history="1">
        <w:r w:rsidRPr="00FF6727">
          <w:rPr>
            <w:rStyle w:val="Hipersaitas"/>
            <w:rFonts w:ascii="Times New Roman" w:hAnsi="Times New Roman" w:cs="Times New Roman"/>
            <w:sz w:val="24"/>
            <w:szCs w:val="24"/>
          </w:rPr>
          <w:t>https://www.druskininkuharmonija.lt/konsultacijos/</w:t>
        </w:r>
      </w:hyperlink>
      <w:r w:rsidRPr="00FF6727">
        <w:rPr>
          <w:rFonts w:ascii="Times New Roman" w:hAnsi="Times New Roman" w:cs="Times New Roman"/>
          <w:sz w:val="24"/>
          <w:szCs w:val="24"/>
        </w:rPr>
        <w:t xml:space="preserve"> ir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w:t>
      </w:r>
      <w:hyperlink r:id="rId51" w:history="1">
        <w:r w:rsidRPr="00FF6727">
          <w:rPr>
            <w:rStyle w:val="Hipersaitas"/>
            <w:rFonts w:ascii="Times New Roman" w:hAnsi="Times New Roman" w:cs="Times New Roman"/>
            <w:sz w:val="24"/>
            <w:szCs w:val="24"/>
          </w:rPr>
          <w:t>https://www.facebook.com/miestovvgdruskininkuharmonija</w:t>
        </w:r>
      </w:hyperlink>
      <w:r w:rsidR="000E619D" w:rsidRPr="00FF6727">
        <w:rPr>
          <w:rStyle w:val="Hipersaitas"/>
          <w:rFonts w:ascii="Times New Roman" w:hAnsi="Times New Roman" w:cs="Times New Roman"/>
          <w:sz w:val="24"/>
          <w:szCs w:val="24"/>
        </w:rPr>
        <w:t>).</w:t>
      </w:r>
      <w:r w:rsidRPr="00FF6727">
        <w:rPr>
          <w:rFonts w:ascii="Times New Roman" w:hAnsi="Times New Roman" w:cs="Times New Roman"/>
          <w:sz w:val="24"/>
          <w:szCs w:val="24"/>
        </w:rPr>
        <w:t xml:space="preserve"> </w:t>
      </w:r>
    </w:p>
    <w:p w14:paraId="32EFF984" w14:textId="77777777" w:rsidR="00712D4B" w:rsidRPr="00FF6727" w:rsidRDefault="00712D4B" w:rsidP="00712D4B">
      <w:pPr>
        <w:pStyle w:val="Sraopastraipa"/>
        <w:numPr>
          <w:ilvl w:val="0"/>
          <w:numId w:val="6"/>
        </w:numPr>
        <w:ind w:left="0" w:firstLine="709"/>
        <w:jc w:val="both"/>
        <w:rPr>
          <w:rFonts w:ascii="Times New Roman" w:hAnsi="Times New Roman" w:cs="Times New Roman"/>
          <w:sz w:val="24"/>
          <w:szCs w:val="24"/>
        </w:rPr>
      </w:pPr>
      <w:r w:rsidRPr="00FF6727">
        <w:rPr>
          <w:rFonts w:ascii="Times New Roman" w:hAnsi="Times New Roman" w:cs="Times New Roman"/>
          <w:sz w:val="24"/>
          <w:szCs w:val="24"/>
        </w:rPr>
        <w:t>2023</w:t>
      </w:r>
      <w:r w:rsidR="000E619D" w:rsidRPr="00FF6727">
        <w:rPr>
          <w:rFonts w:ascii="Times New Roman" w:hAnsi="Times New Roman" w:cs="Times New Roman"/>
          <w:sz w:val="24"/>
          <w:szCs w:val="24"/>
        </w:rPr>
        <w:t xml:space="preserve"> m. rugpjūčio </w:t>
      </w:r>
      <w:r w:rsidRPr="00FF6727">
        <w:rPr>
          <w:rFonts w:ascii="Times New Roman" w:hAnsi="Times New Roman" w:cs="Times New Roman"/>
          <w:sz w:val="24"/>
          <w:szCs w:val="24"/>
        </w:rPr>
        <w:t>3</w:t>
      </w:r>
      <w:r w:rsidR="0072312E" w:rsidRPr="00FF6727">
        <w:rPr>
          <w:rFonts w:ascii="Times New Roman" w:hAnsi="Times New Roman" w:cs="Times New Roman"/>
          <w:sz w:val="24"/>
          <w:szCs w:val="24"/>
        </w:rPr>
        <w:t xml:space="preserve"> </w:t>
      </w:r>
      <w:r w:rsidR="000E619D" w:rsidRPr="00FF6727">
        <w:rPr>
          <w:rFonts w:ascii="Times New Roman" w:hAnsi="Times New Roman" w:cs="Times New Roman"/>
          <w:sz w:val="24"/>
          <w:szCs w:val="24"/>
        </w:rPr>
        <w:t xml:space="preserve">d. įvyko </w:t>
      </w:r>
      <w:r w:rsidRPr="00FF6727">
        <w:rPr>
          <w:rFonts w:ascii="Times New Roman" w:hAnsi="Times New Roman" w:cs="Times New Roman"/>
          <w:sz w:val="24"/>
          <w:szCs w:val="24"/>
        </w:rPr>
        <w:t>konsultacija su privataus verslo ir viešojo sektoriaus atstovais, 10 dalyvių</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iš jų 6 </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privataus verslo</w:t>
      </w:r>
      <w:r w:rsidR="000E619D" w:rsidRPr="00FF6727">
        <w:rPr>
          <w:rFonts w:ascii="Times New Roman" w:hAnsi="Times New Roman" w:cs="Times New Roman"/>
          <w:sz w:val="24"/>
          <w:szCs w:val="24"/>
        </w:rPr>
        <w:t xml:space="preserve"> atstovai (</w:t>
      </w:r>
      <w:r w:rsidRPr="00FF6727">
        <w:rPr>
          <w:rFonts w:ascii="Times New Roman" w:hAnsi="Times New Roman" w:cs="Times New Roman"/>
          <w:sz w:val="24"/>
          <w:szCs w:val="24"/>
        </w:rPr>
        <w:t xml:space="preserve">nuoroda: </w:t>
      </w:r>
      <w:hyperlink r:id="rId52" w:history="1">
        <w:r w:rsidRPr="00FF6727">
          <w:rPr>
            <w:rStyle w:val="Hipersaitas"/>
            <w:rFonts w:ascii="Times New Roman" w:hAnsi="Times New Roman" w:cs="Times New Roman"/>
            <w:sz w:val="24"/>
            <w:szCs w:val="24"/>
          </w:rPr>
          <w:t>https://www.druskininkuharmonija.lt/konsultacijos-su-verslu-2/</w:t>
        </w:r>
      </w:hyperlink>
      <w:r w:rsidRPr="00FF6727">
        <w:rPr>
          <w:rFonts w:ascii="Times New Roman" w:hAnsi="Times New Roman" w:cs="Times New Roman"/>
          <w:sz w:val="24"/>
          <w:szCs w:val="24"/>
        </w:rPr>
        <w:t xml:space="preserve"> ir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w:t>
      </w:r>
      <w:hyperlink r:id="rId53" w:history="1">
        <w:r w:rsidRPr="00FF6727">
          <w:rPr>
            <w:rStyle w:val="Hipersaitas"/>
            <w:rFonts w:ascii="Times New Roman" w:hAnsi="Times New Roman" w:cs="Times New Roman"/>
            <w:sz w:val="24"/>
            <w:szCs w:val="24"/>
          </w:rPr>
          <w:t>https://www.facebook.com/miestovvgdruskininkuharmonija</w:t>
        </w:r>
      </w:hyperlink>
      <w:r w:rsidR="000E619D" w:rsidRPr="00FF6727">
        <w:rPr>
          <w:rFonts w:ascii="Times New Roman" w:hAnsi="Times New Roman" w:cs="Times New Roman"/>
          <w:sz w:val="24"/>
          <w:szCs w:val="24"/>
        </w:rPr>
        <w:t>).</w:t>
      </w:r>
    </w:p>
    <w:p w14:paraId="3B441332" w14:textId="77777777" w:rsidR="00712D4B" w:rsidRPr="007A3E15" w:rsidRDefault="00712D4B" w:rsidP="007A3E15">
      <w:pPr>
        <w:pStyle w:val="Sraopastraipa"/>
        <w:numPr>
          <w:ilvl w:val="0"/>
          <w:numId w:val="6"/>
        </w:numPr>
        <w:ind w:left="0" w:firstLine="709"/>
        <w:jc w:val="both"/>
        <w:rPr>
          <w:rFonts w:ascii="Times New Roman" w:hAnsi="Times New Roman" w:cs="Times New Roman"/>
          <w:sz w:val="24"/>
          <w:szCs w:val="24"/>
        </w:rPr>
      </w:pPr>
      <w:r w:rsidRPr="00FF6727">
        <w:rPr>
          <w:rFonts w:ascii="Times New Roman" w:hAnsi="Times New Roman" w:cs="Times New Roman"/>
          <w:sz w:val="24"/>
          <w:szCs w:val="24"/>
        </w:rPr>
        <w:t>2023</w:t>
      </w:r>
      <w:r w:rsidR="000E619D" w:rsidRPr="00FF6727">
        <w:rPr>
          <w:rFonts w:ascii="Times New Roman" w:hAnsi="Times New Roman" w:cs="Times New Roman"/>
          <w:sz w:val="24"/>
          <w:szCs w:val="24"/>
        </w:rPr>
        <w:t xml:space="preserve"> m. rugpjūčio </w:t>
      </w:r>
      <w:r w:rsidRPr="00FF6727">
        <w:rPr>
          <w:rFonts w:ascii="Times New Roman" w:hAnsi="Times New Roman" w:cs="Times New Roman"/>
          <w:sz w:val="24"/>
          <w:szCs w:val="24"/>
        </w:rPr>
        <w:t xml:space="preserve">3 </w:t>
      </w:r>
      <w:r w:rsidR="000E619D" w:rsidRPr="00FF6727">
        <w:rPr>
          <w:rFonts w:ascii="Times New Roman" w:hAnsi="Times New Roman" w:cs="Times New Roman"/>
          <w:sz w:val="24"/>
          <w:szCs w:val="24"/>
        </w:rPr>
        <w:t xml:space="preserve">d. įvyko </w:t>
      </w:r>
      <w:r w:rsidRPr="00FF6727">
        <w:rPr>
          <w:rFonts w:ascii="Times New Roman" w:hAnsi="Times New Roman" w:cs="Times New Roman"/>
          <w:sz w:val="24"/>
          <w:szCs w:val="24"/>
        </w:rPr>
        <w:t>konsultacija su smulkaus ir vidutinio verslo atstovais ir viešojo sektoriaus atstovais, 30 dalyvių</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iš jų 27 </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smulkaus ir vidutinio verslo atstovai</w:t>
      </w:r>
      <w:r w:rsidR="000E619D" w:rsidRPr="00FF6727">
        <w:rPr>
          <w:rFonts w:ascii="Times New Roman" w:hAnsi="Times New Roman" w:cs="Times New Roman"/>
          <w:sz w:val="24"/>
          <w:szCs w:val="24"/>
        </w:rPr>
        <w:t xml:space="preserve"> (nuorodos: </w:t>
      </w:r>
      <w:hyperlink r:id="rId54" w:history="1">
        <w:r w:rsidRPr="00FF6727">
          <w:rPr>
            <w:rStyle w:val="Hipersaitas"/>
            <w:rFonts w:ascii="Times New Roman" w:hAnsi="Times New Roman" w:cs="Times New Roman"/>
            <w:sz w:val="24"/>
            <w:szCs w:val="24"/>
          </w:rPr>
          <w:t>https://www.druskininkuharmonija.lt/konsultacijos-su-verslu-2/</w:t>
        </w:r>
      </w:hyperlink>
      <w:r w:rsidRPr="00FF6727">
        <w:rPr>
          <w:rFonts w:ascii="Times New Roman" w:hAnsi="Times New Roman" w:cs="Times New Roman"/>
          <w:sz w:val="24"/>
          <w:szCs w:val="24"/>
        </w:rPr>
        <w:t>;</w:t>
      </w:r>
      <w:r w:rsidR="000E619D" w:rsidRPr="00FF6727">
        <w:rPr>
          <w:rFonts w:ascii="Times New Roman" w:hAnsi="Times New Roman" w:cs="Times New Roman"/>
          <w:sz w:val="24"/>
          <w:szCs w:val="24"/>
        </w:rPr>
        <w:t xml:space="preserve"> </w:t>
      </w:r>
      <w:hyperlink r:id="rId55" w:history="1">
        <w:r w:rsidRPr="00FF6727">
          <w:rPr>
            <w:rStyle w:val="Hipersaitas"/>
            <w:rFonts w:ascii="Times New Roman" w:hAnsi="Times New Roman" w:cs="Times New Roman"/>
            <w:sz w:val="24"/>
            <w:szCs w:val="24"/>
          </w:rPr>
          <w:t>https://www.druskininkuharmonija.lt/konsultacijos-su-verslu/</w:t>
        </w:r>
      </w:hyperlink>
      <w:r w:rsidR="000E619D" w:rsidRPr="007A3E15">
        <w:rPr>
          <w:rFonts w:ascii="Times New Roman" w:hAnsi="Times New Roman" w:cs="Times New Roman"/>
          <w:sz w:val="24"/>
          <w:szCs w:val="24"/>
        </w:rPr>
        <w:t>)</w:t>
      </w:r>
      <w:r w:rsidR="000E619D" w:rsidRPr="00FF6727">
        <w:rPr>
          <w:rFonts w:ascii="Times New Roman" w:hAnsi="Times New Roman" w:cs="Times New Roman"/>
          <w:sz w:val="24"/>
          <w:szCs w:val="24"/>
        </w:rPr>
        <w:t>.</w:t>
      </w:r>
    </w:p>
    <w:p w14:paraId="3DA141A0" w14:textId="77777777" w:rsidR="00712D4B" w:rsidRPr="00FF6727" w:rsidRDefault="00712D4B" w:rsidP="00712D4B">
      <w:pPr>
        <w:pStyle w:val="Sraopastraipa"/>
        <w:ind w:left="709"/>
        <w:jc w:val="both"/>
        <w:rPr>
          <w:rFonts w:ascii="Times New Roman" w:hAnsi="Times New Roman" w:cs="Times New Roman"/>
          <w:sz w:val="24"/>
          <w:szCs w:val="24"/>
        </w:rPr>
      </w:pPr>
    </w:p>
    <w:p w14:paraId="6E5F7682" w14:textId="77777777" w:rsidR="00712D4B" w:rsidRPr="00FF6727" w:rsidRDefault="00712D4B" w:rsidP="00712D4B">
      <w:pPr>
        <w:pStyle w:val="Sraopastraipa"/>
        <w:ind w:left="0" w:firstLine="851"/>
        <w:jc w:val="both"/>
        <w:rPr>
          <w:rFonts w:ascii="Times New Roman" w:hAnsi="Times New Roman" w:cs="Times New Roman"/>
          <w:sz w:val="24"/>
          <w:szCs w:val="24"/>
        </w:rPr>
      </w:pPr>
      <w:r w:rsidRPr="00FF6727">
        <w:rPr>
          <w:rFonts w:ascii="Times New Roman" w:hAnsi="Times New Roman" w:cs="Times New Roman"/>
          <w:b/>
          <w:bCs/>
          <w:sz w:val="24"/>
          <w:szCs w:val="24"/>
        </w:rPr>
        <w:t>Rezultatas</w:t>
      </w:r>
      <w:r w:rsidR="000E619D" w:rsidRPr="00FF6727">
        <w:rPr>
          <w:rFonts w:ascii="Times New Roman" w:hAnsi="Times New Roman" w:cs="Times New Roman"/>
          <w:b/>
          <w:bCs/>
          <w:sz w:val="24"/>
          <w:szCs w:val="24"/>
        </w:rPr>
        <w:t xml:space="preserve"> </w:t>
      </w:r>
      <w:r w:rsidR="000E619D" w:rsidRPr="007A3E15">
        <w:rPr>
          <w:rFonts w:ascii="Times New Roman" w:hAnsi="Times New Roman" w:cs="Times New Roman"/>
          <w:sz w:val="24"/>
          <w:szCs w:val="24"/>
        </w:rPr>
        <w:t>–</w:t>
      </w:r>
      <w:r w:rsidRPr="00FF6727">
        <w:rPr>
          <w:rFonts w:ascii="Times New Roman" w:hAnsi="Times New Roman" w:cs="Times New Roman"/>
          <w:sz w:val="24"/>
          <w:szCs w:val="24"/>
        </w:rPr>
        <w:t xml:space="preserve"> </w:t>
      </w:r>
      <w:r w:rsidR="000E619D" w:rsidRPr="00FF6727">
        <w:rPr>
          <w:rFonts w:ascii="Times New Roman" w:hAnsi="Times New Roman" w:cs="Times New Roman"/>
          <w:color w:val="222222"/>
          <w:sz w:val="24"/>
          <w:szCs w:val="24"/>
        </w:rPr>
        <w:t>s</w:t>
      </w:r>
      <w:r w:rsidRPr="00FF6727">
        <w:rPr>
          <w:rFonts w:ascii="Times New Roman" w:hAnsi="Times New Roman" w:cs="Times New Roman"/>
          <w:color w:val="222222"/>
          <w:sz w:val="24"/>
          <w:szCs w:val="24"/>
        </w:rPr>
        <w:t>ocialini</w:t>
      </w:r>
      <w:r w:rsidR="000E619D" w:rsidRPr="00FF6727">
        <w:rPr>
          <w:rFonts w:ascii="Times New Roman" w:hAnsi="Times New Roman" w:cs="Times New Roman"/>
          <w:color w:val="222222"/>
          <w:sz w:val="24"/>
          <w:szCs w:val="24"/>
        </w:rPr>
        <w:t>ai</w:t>
      </w:r>
      <w:r w:rsidRPr="00FF6727">
        <w:rPr>
          <w:rFonts w:ascii="Times New Roman" w:hAnsi="Times New Roman" w:cs="Times New Roman"/>
          <w:color w:val="222222"/>
          <w:sz w:val="24"/>
          <w:szCs w:val="24"/>
        </w:rPr>
        <w:t xml:space="preserve"> partneriai supažindinti su naujojo ES finansinio laikotarpio (2021–2027 m.) prioritetais bei finansavimo galimybėmis, VRM įsakymu patvirtintomis Vietos plėtros strategijų rengimo ir atrankos taisyklėmis. Pristatyta būsimosios strategijos rengimo eiga, pasiūlyta generuoti idėjas dėl rengiamos strategijos tikslų, uždavinių, tikslinių grupių, veiksmų. </w:t>
      </w:r>
      <w:r w:rsidRPr="00FF6727">
        <w:rPr>
          <w:rFonts w:ascii="Times New Roman" w:hAnsi="Times New Roman" w:cs="Times New Roman"/>
          <w:sz w:val="24"/>
          <w:szCs w:val="24"/>
        </w:rPr>
        <w:t xml:space="preserve">Su suinteresuotosiomis grupėmis diskutuota apie Druskininkų miesto problemas skirtingoms tikslinėms grupėms, jos supažindintos su finansavimo galimybėmis ir rengiamos vietos plėtros strategijos projektu. Su konsultacijų dalyviais aptartas preliminarus (galimas) </w:t>
      </w:r>
      <w:r w:rsidR="000E619D" w:rsidRPr="00FF6727">
        <w:rPr>
          <w:rFonts w:ascii="Times New Roman" w:hAnsi="Times New Roman" w:cs="Times New Roman"/>
          <w:sz w:val="24"/>
          <w:szCs w:val="24"/>
        </w:rPr>
        <w:t>VPS</w:t>
      </w:r>
      <w:r w:rsidRPr="00FF6727">
        <w:rPr>
          <w:rFonts w:ascii="Times New Roman" w:hAnsi="Times New Roman" w:cs="Times New Roman"/>
          <w:sz w:val="24"/>
          <w:szCs w:val="24"/>
        </w:rPr>
        <w:t xml:space="preserve"> tikslas. Aptartos stiprybės, galimybės ir grėsmės. </w:t>
      </w:r>
    </w:p>
    <w:p w14:paraId="5F523BD5" w14:textId="77777777" w:rsidR="00712D4B" w:rsidRPr="00FF6727" w:rsidRDefault="00712D4B" w:rsidP="00712D4B">
      <w:pPr>
        <w:pStyle w:val="Sraopastraipa"/>
        <w:ind w:left="0" w:firstLine="851"/>
        <w:jc w:val="both"/>
        <w:rPr>
          <w:rFonts w:ascii="Times New Roman" w:hAnsi="Times New Roman" w:cs="Times New Roman"/>
          <w:sz w:val="24"/>
          <w:szCs w:val="24"/>
        </w:rPr>
      </w:pPr>
    </w:p>
    <w:p w14:paraId="70CE35B7" w14:textId="77777777" w:rsidR="00550821" w:rsidRPr="00FF6727" w:rsidRDefault="00550821" w:rsidP="00712D4B">
      <w:pPr>
        <w:pStyle w:val="Sraopastraipa"/>
        <w:ind w:left="0" w:firstLine="851"/>
        <w:jc w:val="both"/>
        <w:rPr>
          <w:rFonts w:ascii="Times New Roman" w:hAnsi="Times New Roman" w:cs="Times New Roman"/>
          <w:sz w:val="24"/>
          <w:szCs w:val="24"/>
        </w:rPr>
      </w:pPr>
    </w:p>
    <w:p w14:paraId="31EF976E" w14:textId="77777777" w:rsidR="00712D4B" w:rsidRPr="00FF6727" w:rsidRDefault="00712D4B" w:rsidP="00712D4B">
      <w:pPr>
        <w:pStyle w:val="Sraopastraipa"/>
        <w:numPr>
          <w:ilvl w:val="0"/>
          <w:numId w:val="10"/>
        </w:numPr>
        <w:ind w:left="0" w:firstLine="851"/>
        <w:jc w:val="both"/>
        <w:rPr>
          <w:rFonts w:ascii="Times New Roman" w:hAnsi="Times New Roman" w:cs="Times New Roman"/>
          <w:b/>
          <w:bCs/>
          <w:sz w:val="24"/>
          <w:szCs w:val="24"/>
        </w:rPr>
      </w:pPr>
      <w:r w:rsidRPr="00FF6727">
        <w:rPr>
          <w:rFonts w:ascii="Times New Roman" w:hAnsi="Times New Roman" w:cs="Times New Roman"/>
          <w:b/>
          <w:bCs/>
          <w:sz w:val="24"/>
          <w:szCs w:val="24"/>
        </w:rPr>
        <w:lastRenderedPageBreak/>
        <w:t>Druskininkų savivaldybės administracijos, biudžetinių ir kitų įstaigų apklausa. Viešai prieinamos statistinės informacijos,</w:t>
      </w:r>
      <w:r w:rsidR="00CD1FC4" w:rsidRPr="00FF6727">
        <w:rPr>
          <w:rFonts w:ascii="Times New Roman" w:hAnsi="Times New Roman" w:cs="Times New Roman"/>
          <w:b/>
          <w:bCs/>
          <w:sz w:val="24"/>
          <w:szCs w:val="24"/>
        </w:rPr>
        <w:t xml:space="preserve"> savivaldybės </w:t>
      </w:r>
      <w:r w:rsidRPr="00FF6727">
        <w:rPr>
          <w:rFonts w:ascii="Times New Roman" w:hAnsi="Times New Roman" w:cs="Times New Roman"/>
          <w:b/>
          <w:bCs/>
          <w:sz w:val="24"/>
          <w:szCs w:val="24"/>
        </w:rPr>
        <w:t>strateginių ir kitų dokumentų analizė</w:t>
      </w:r>
    </w:p>
    <w:p w14:paraId="4F912ACE"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rPr>
        <w:t xml:space="preserve">Metodas, skirtas kiekybiniams duomenims ir informacijai gauti. Druskininkų savivaldybės administracijos ir savivaldybės įstaigų buvo prašoma pateikti socialinę, demografinę statistinę informaciją apie Druskininkų miesto gyventojus. Gauti duomenys suteikė Druskininkų </w:t>
      </w:r>
      <w:r w:rsidR="000E619D" w:rsidRPr="00FF6727">
        <w:rPr>
          <w:rFonts w:ascii="Times New Roman" w:hAnsi="Times New Roman" w:cs="Times New Roman"/>
          <w:sz w:val="24"/>
          <w:szCs w:val="24"/>
        </w:rPr>
        <w:t>M</w:t>
      </w:r>
      <w:r w:rsidRPr="00FF6727">
        <w:rPr>
          <w:rFonts w:ascii="Times New Roman" w:hAnsi="Times New Roman" w:cs="Times New Roman"/>
          <w:sz w:val="24"/>
          <w:szCs w:val="24"/>
        </w:rPr>
        <w:t>VVG patikimą informaciją apie padėtį Druskininkų mieste. Kadangi Druskininkų savivaldybė gali pateikti tik ribotą dalį informacijos apie miesto gyventojus (dėl duomenų apsaugos bei bendrų su kaimo teritorija sistemų)</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rengiant VPS buvo remiamasi </w:t>
      </w:r>
      <w:r w:rsidR="000E619D" w:rsidRPr="00FF6727">
        <w:rPr>
          <w:rFonts w:ascii="Times New Roman" w:hAnsi="Times New Roman" w:cs="Times New Roman"/>
          <w:sz w:val="24"/>
          <w:szCs w:val="24"/>
        </w:rPr>
        <w:t xml:space="preserve">ir </w:t>
      </w:r>
      <w:r w:rsidR="002C11AF" w:rsidRPr="00FF6727">
        <w:rPr>
          <w:rFonts w:ascii="Times New Roman" w:hAnsi="Times New Roman" w:cs="Times New Roman"/>
          <w:sz w:val="24"/>
          <w:szCs w:val="24"/>
        </w:rPr>
        <w:t>Valstybės duomenų agentūros</w:t>
      </w:r>
      <w:r w:rsidRPr="00FF6727">
        <w:rPr>
          <w:rFonts w:ascii="Times New Roman" w:hAnsi="Times New Roman" w:cs="Times New Roman"/>
          <w:sz w:val="24"/>
          <w:szCs w:val="24"/>
        </w:rPr>
        <w:t xml:space="preserve"> bei Socialinės apsaugos bei darbo ministerijos pateikiamais duomenimis. Atliekant teritorijos, kuriai rengiama VPS, analizę</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buvo naudojama viešai internete pateikiama statistinė informacija. Druskininkų </w:t>
      </w:r>
      <w:r w:rsidR="000E619D" w:rsidRPr="00FF6727">
        <w:rPr>
          <w:rFonts w:ascii="Times New Roman" w:hAnsi="Times New Roman" w:cs="Times New Roman"/>
          <w:sz w:val="24"/>
          <w:szCs w:val="24"/>
        </w:rPr>
        <w:t>M</w:t>
      </w:r>
      <w:r w:rsidRPr="00FF6727">
        <w:rPr>
          <w:rFonts w:ascii="Times New Roman" w:hAnsi="Times New Roman" w:cs="Times New Roman"/>
          <w:sz w:val="24"/>
          <w:szCs w:val="24"/>
        </w:rPr>
        <w:t xml:space="preserve">VVG </w:t>
      </w:r>
      <w:r w:rsidR="000E619D" w:rsidRPr="00FF6727">
        <w:rPr>
          <w:rFonts w:ascii="Times New Roman" w:hAnsi="Times New Roman" w:cs="Times New Roman"/>
          <w:sz w:val="24"/>
          <w:szCs w:val="24"/>
        </w:rPr>
        <w:t>VPS</w:t>
      </w:r>
      <w:r w:rsidRPr="00FF6727">
        <w:rPr>
          <w:rFonts w:ascii="Times New Roman" w:hAnsi="Times New Roman" w:cs="Times New Roman"/>
          <w:sz w:val="24"/>
          <w:szCs w:val="24"/>
        </w:rPr>
        <w:t xml:space="preserve"> dalyje pateikiamos nuorodos į naudotus informacijos šaltinius.</w:t>
      </w:r>
    </w:p>
    <w:p w14:paraId="0F24047E"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b/>
          <w:bCs/>
          <w:sz w:val="24"/>
          <w:szCs w:val="24"/>
        </w:rPr>
        <w:t>Rezultatas</w:t>
      </w:r>
      <w:r w:rsidRPr="00FF6727">
        <w:rPr>
          <w:rFonts w:ascii="Times New Roman" w:hAnsi="Times New Roman" w:cs="Times New Roman"/>
          <w:sz w:val="24"/>
          <w:szCs w:val="24"/>
        </w:rPr>
        <w:t xml:space="preserve"> </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 xml:space="preserve"> atlikta teritorijos analizė. Parengta SSGG analizė.</w:t>
      </w:r>
    </w:p>
    <w:p w14:paraId="73CD1F93" w14:textId="77777777" w:rsidR="00712D4B" w:rsidRPr="00FF6727" w:rsidRDefault="00712D4B" w:rsidP="00712D4B">
      <w:pPr>
        <w:pStyle w:val="Sraopastraipa"/>
        <w:numPr>
          <w:ilvl w:val="0"/>
          <w:numId w:val="10"/>
        </w:numPr>
        <w:ind w:left="0" w:firstLine="709"/>
        <w:jc w:val="both"/>
        <w:rPr>
          <w:rFonts w:ascii="Times New Roman" w:hAnsi="Times New Roman" w:cs="Times New Roman"/>
          <w:b/>
          <w:bCs/>
          <w:sz w:val="24"/>
          <w:szCs w:val="24"/>
        </w:rPr>
      </w:pPr>
      <w:r w:rsidRPr="00FF6727">
        <w:rPr>
          <w:rFonts w:ascii="Times New Roman" w:hAnsi="Times New Roman" w:cs="Times New Roman"/>
          <w:b/>
          <w:bCs/>
          <w:sz w:val="24"/>
          <w:szCs w:val="24"/>
        </w:rPr>
        <w:t>Kūrybinės dirbtuvės projektin</w:t>
      </w:r>
      <w:r w:rsidR="000E619D" w:rsidRPr="00FF6727">
        <w:rPr>
          <w:rFonts w:ascii="Times New Roman" w:hAnsi="Times New Roman" w:cs="Times New Roman"/>
          <w:b/>
          <w:bCs/>
          <w:sz w:val="24"/>
          <w:szCs w:val="24"/>
        </w:rPr>
        <w:t xml:space="preserve">ėms </w:t>
      </w:r>
      <w:r w:rsidRPr="00FF6727">
        <w:rPr>
          <w:rFonts w:ascii="Times New Roman" w:hAnsi="Times New Roman" w:cs="Times New Roman"/>
          <w:b/>
          <w:bCs/>
          <w:sz w:val="24"/>
          <w:szCs w:val="24"/>
        </w:rPr>
        <w:t>idėj</w:t>
      </w:r>
      <w:r w:rsidR="000E619D" w:rsidRPr="00FF6727">
        <w:rPr>
          <w:rFonts w:ascii="Times New Roman" w:hAnsi="Times New Roman" w:cs="Times New Roman"/>
          <w:b/>
          <w:bCs/>
          <w:sz w:val="24"/>
          <w:szCs w:val="24"/>
        </w:rPr>
        <w:t xml:space="preserve">oms </w:t>
      </w:r>
      <w:r w:rsidRPr="00FF6727">
        <w:rPr>
          <w:rFonts w:ascii="Times New Roman" w:hAnsi="Times New Roman" w:cs="Times New Roman"/>
          <w:b/>
          <w:bCs/>
          <w:sz w:val="24"/>
          <w:szCs w:val="24"/>
        </w:rPr>
        <w:t>gener</w:t>
      </w:r>
      <w:r w:rsidR="000E619D" w:rsidRPr="00FF6727">
        <w:rPr>
          <w:rFonts w:ascii="Times New Roman" w:hAnsi="Times New Roman" w:cs="Times New Roman"/>
          <w:b/>
          <w:bCs/>
          <w:sz w:val="24"/>
          <w:szCs w:val="24"/>
        </w:rPr>
        <w:t>uoti</w:t>
      </w:r>
    </w:p>
    <w:p w14:paraId="1F414763" w14:textId="77777777" w:rsidR="00712D4B" w:rsidRPr="00FF6727" w:rsidRDefault="00712D4B" w:rsidP="00712D4B">
      <w:pPr>
        <w:pStyle w:val="Sraopastraipa"/>
        <w:ind w:left="0" w:firstLine="851"/>
        <w:jc w:val="both"/>
        <w:rPr>
          <w:rFonts w:ascii="Times New Roman" w:hAnsi="Times New Roman" w:cs="Times New Roman"/>
          <w:sz w:val="24"/>
          <w:szCs w:val="24"/>
        </w:rPr>
      </w:pPr>
      <w:r w:rsidRPr="00FF6727">
        <w:rPr>
          <w:rFonts w:ascii="Times New Roman" w:hAnsi="Times New Roman" w:cs="Times New Roman"/>
          <w:sz w:val="24"/>
          <w:szCs w:val="24"/>
        </w:rPr>
        <w:t>Tai – minčių lietus, kuris padėjo gauti kiekybinę informaciją ir kuriuo buvo siekiama išsiaiškinti esamą miesto socialinę</w:t>
      </w:r>
      <w:r w:rsidR="000E619D" w:rsidRPr="00FF6727">
        <w:rPr>
          <w:rFonts w:ascii="Times New Roman" w:hAnsi="Times New Roman" w:cs="Times New Roman"/>
          <w:sz w:val="24"/>
          <w:szCs w:val="24"/>
        </w:rPr>
        <w:t xml:space="preserve"> ir </w:t>
      </w:r>
      <w:r w:rsidRPr="00FF6727">
        <w:rPr>
          <w:rFonts w:ascii="Times New Roman" w:hAnsi="Times New Roman" w:cs="Times New Roman"/>
          <w:sz w:val="24"/>
          <w:szCs w:val="24"/>
        </w:rPr>
        <w:t xml:space="preserve">ekonominę situaciją, gyventojų poreikius ir problemas. Buvo pakviesti Druskininkų miesto gyventojai, verslo subjektai, </w:t>
      </w:r>
      <w:r w:rsidR="000E619D" w:rsidRPr="00FF6727">
        <w:rPr>
          <w:rFonts w:ascii="Times New Roman" w:hAnsi="Times New Roman" w:cs="Times New Roman"/>
          <w:sz w:val="24"/>
          <w:szCs w:val="24"/>
        </w:rPr>
        <w:t>NVO</w:t>
      </w:r>
      <w:r w:rsidRPr="00FF6727">
        <w:rPr>
          <w:rFonts w:ascii="Times New Roman" w:hAnsi="Times New Roman" w:cs="Times New Roman"/>
          <w:sz w:val="24"/>
          <w:szCs w:val="24"/>
        </w:rPr>
        <w:t xml:space="preserve"> atstova</w:t>
      </w:r>
      <w:r w:rsidR="000E619D" w:rsidRPr="00FF6727">
        <w:rPr>
          <w:rFonts w:ascii="Times New Roman" w:hAnsi="Times New Roman" w:cs="Times New Roman"/>
          <w:sz w:val="24"/>
          <w:szCs w:val="24"/>
        </w:rPr>
        <w:t>i</w:t>
      </w:r>
      <w:r w:rsidRPr="00FF6727">
        <w:rPr>
          <w:rFonts w:ascii="Times New Roman" w:hAnsi="Times New Roman" w:cs="Times New Roman"/>
          <w:sz w:val="24"/>
          <w:szCs w:val="24"/>
        </w:rPr>
        <w:t>, savivaldybės biudžetinių įstaigų atstova</w:t>
      </w:r>
      <w:r w:rsidR="000E619D" w:rsidRPr="00FF6727">
        <w:rPr>
          <w:rFonts w:ascii="Times New Roman" w:hAnsi="Times New Roman" w:cs="Times New Roman"/>
          <w:sz w:val="24"/>
          <w:szCs w:val="24"/>
        </w:rPr>
        <w:t>i</w:t>
      </w:r>
      <w:r w:rsidRPr="00FF6727">
        <w:rPr>
          <w:rFonts w:ascii="Times New Roman" w:hAnsi="Times New Roman" w:cs="Times New Roman"/>
          <w:sz w:val="24"/>
          <w:szCs w:val="24"/>
        </w:rPr>
        <w:t xml:space="preserve">. </w:t>
      </w:r>
    </w:p>
    <w:p w14:paraId="265C538B" w14:textId="77777777" w:rsidR="00712D4B" w:rsidRPr="00FF6727" w:rsidRDefault="00712D4B" w:rsidP="00712D4B">
      <w:pPr>
        <w:pStyle w:val="Sraopastraipa"/>
        <w:ind w:left="0" w:firstLine="851"/>
        <w:jc w:val="both"/>
        <w:rPr>
          <w:rFonts w:ascii="Times New Roman" w:hAnsi="Times New Roman" w:cs="Times New Roman"/>
          <w:sz w:val="24"/>
          <w:szCs w:val="24"/>
        </w:rPr>
      </w:pPr>
      <w:r w:rsidRPr="00FF6727">
        <w:rPr>
          <w:rFonts w:ascii="Times New Roman" w:hAnsi="Times New Roman" w:cs="Times New Roman"/>
          <w:sz w:val="24"/>
          <w:szCs w:val="24"/>
        </w:rPr>
        <w:t>2023</w:t>
      </w:r>
      <w:r w:rsidR="000E619D" w:rsidRPr="00FF6727">
        <w:rPr>
          <w:rFonts w:ascii="Times New Roman" w:hAnsi="Times New Roman" w:cs="Times New Roman"/>
          <w:sz w:val="24"/>
          <w:szCs w:val="24"/>
        </w:rPr>
        <w:t xml:space="preserve"> m. rugpjūčio </w:t>
      </w:r>
      <w:r w:rsidRPr="00FF6727">
        <w:rPr>
          <w:rFonts w:ascii="Times New Roman" w:hAnsi="Times New Roman" w:cs="Times New Roman"/>
          <w:sz w:val="24"/>
          <w:szCs w:val="24"/>
        </w:rPr>
        <w:t>11</w:t>
      </w:r>
      <w:r w:rsidR="000E619D" w:rsidRPr="00FF6727">
        <w:rPr>
          <w:rFonts w:ascii="Times New Roman" w:hAnsi="Times New Roman" w:cs="Times New Roman"/>
          <w:sz w:val="24"/>
          <w:szCs w:val="24"/>
        </w:rPr>
        <w:t xml:space="preserve"> d.</w:t>
      </w:r>
      <w:r w:rsidRPr="00FF6727">
        <w:rPr>
          <w:rFonts w:ascii="Times New Roman" w:hAnsi="Times New Roman" w:cs="Times New Roman"/>
          <w:sz w:val="24"/>
          <w:szCs w:val="24"/>
        </w:rPr>
        <w:t xml:space="preserve"> organizuotos kūrybines dirbtuvės, skirtos projektin</w:t>
      </w:r>
      <w:r w:rsidR="000E619D" w:rsidRPr="00FF6727">
        <w:rPr>
          <w:rFonts w:ascii="Times New Roman" w:hAnsi="Times New Roman" w:cs="Times New Roman"/>
          <w:sz w:val="24"/>
          <w:szCs w:val="24"/>
        </w:rPr>
        <w:t xml:space="preserve">ėms </w:t>
      </w:r>
      <w:r w:rsidRPr="00FF6727">
        <w:rPr>
          <w:rFonts w:ascii="Times New Roman" w:hAnsi="Times New Roman" w:cs="Times New Roman"/>
          <w:sz w:val="24"/>
          <w:szCs w:val="24"/>
        </w:rPr>
        <w:t>idėj</w:t>
      </w:r>
      <w:r w:rsidR="000E619D" w:rsidRPr="00FF6727">
        <w:rPr>
          <w:rFonts w:ascii="Times New Roman" w:hAnsi="Times New Roman" w:cs="Times New Roman"/>
          <w:sz w:val="24"/>
          <w:szCs w:val="24"/>
        </w:rPr>
        <w:t>oms</w:t>
      </w:r>
      <w:r w:rsidRPr="00FF6727">
        <w:rPr>
          <w:rFonts w:ascii="Times New Roman" w:hAnsi="Times New Roman" w:cs="Times New Roman"/>
          <w:sz w:val="24"/>
          <w:szCs w:val="24"/>
        </w:rPr>
        <w:t xml:space="preserve"> k</w:t>
      </w:r>
      <w:r w:rsidR="000E619D" w:rsidRPr="00FF6727">
        <w:rPr>
          <w:rFonts w:ascii="Times New Roman" w:hAnsi="Times New Roman" w:cs="Times New Roman"/>
          <w:sz w:val="24"/>
          <w:szCs w:val="24"/>
        </w:rPr>
        <w:t>urti. J</w:t>
      </w:r>
      <w:r w:rsidRPr="00FF6727">
        <w:rPr>
          <w:rFonts w:ascii="Times New Roman" w:hAnsi="Times New Roman" w:cs="Times New Roman"/>
          <w:sz w:val="24"/>
          <w:szCs w:val="24"/>
        </w:rPr>
        <w:t>ose dalyvavo 15 dalyvių</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iš jų 7</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 NVO atstovai</w:t>
      </w:r>
      <w:r w:rsidR="000E619D"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nuoroda: </w:t>
      </w:r>
      <w:hyperlink r:id="rId56" w:history="1">
        <w:r w:rsidRPr="00FF6727">
          <w:rPr>
            <w:rStyle w:val="Hipersaitas"/>
            <w:rFonts w:ascii="Times New Roman" w:hAnsi="Times New Roman" w:cs="Times New Roman"/>
            <w:sz w:val="24"/>
            <w:szCs w:val="24"/>
          </w:rPr>
          <w:t>https://www.druskininkuharmonija.lt/vyko-kurbines-dirbtuves/</w:t>
        </w:r>
      </w:hyperlink>
      <w:r w:rsidRPr="00FF6727">
        <w:rPr>
          <w:rFonts w:ascii="Times New Roman" w:hAnsi="Times New Roman" w:cs="Times New Roman"/>
          <w:sz w:val="24"/>
          <w:szCs w:val="24"/>
        </w:rPr>
        <w:t xml:space="preserve">. bei Druskininkų MVVG paskyroje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w:t>
      </w:r>
      <w:hyperlink r:id="rId57" w:history="1">
        <w:r w:rsidRPr="00FF6727">
          <w:rPr>
            <w:rStyle w:val="Hipersaitas"/>
            <w:rFonts w:ascii="Times New Roman" w:hAnsi="Times New Roman" w:cs="Times New Roman"/>
            <w:sz w:val="24"/>
            <w:szCs w:val="24"/>
          </w:rPr>
          <w:t>https://www.facebook.com/miestovvgdruskininkuharmonija/posts/pfbid0SJVyFqi6iGT1KVqAB9oNYtCJcTN5QHzSfCPCkkxPDXumJyN7XjG53zHrZ9aZYSvRl</w:t>
        </w:r>
      </w:hyperlink>
      <w:r w:rsidRPr="00FF6727">
        <w:rPr>
          <w:rFonts w:ascii="Times New Roman" w:hAnsi="Times New Roman" w:cs="Times New Roman"/>
          <w:sz w:val="24"/>
          <w:szCs w:val="24"/>
        </w:rPr>
        <w:t xml:space="preserve"> ).</w:t>
      </w:r>
    </w:p>
    <w:p w14:paraId="3EFDC646" w14:textId="77777777" w:rsidR="00712D4B" w:rsidRPr="00FF6727" w:rsidRDefault="00712D4B" w:rsidP="00712D4B">
      <w:pPr>
        <w:pStyle w:val="Sraopastraipa"/>
        <w:ind w:left="0" w:firstLine="851"/>
        <w:jc w:val="both"/>
        <w:rPr>
          <w:rFonts w:ascii="Times New Roman" w:hAnsi="Times New Roman" w:cs="Times New Roman"/>
          <w:sz w:val="24"/>
          <w:szCs w:val="24"/>
        </w:rPr>
      </w:pPr>
      <w:r w:rsidRPr="00FF6727">
        <w:rPr>
          <w:rFonts w:ascii="Times New Roman" w:hAnsi="Times New Roman" w:cs="Times New Roman"/>
          <w:sz w:val="24"/>
          <w:szCs w:val="24"/>
        </w:rPr>
        <w:t xml:space="preserve">Apie organizuojamas kūrybines dirbtuves informacija buvo platinama Druskininkų MVVG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w:t>
      </w:r>
      <w:r w:rsidR="000E619D" w:rsidRPr="00FF6727">
        <w:rPr>
          <w:rFonts w:ascii="Times New Roman" w:hAnsi="Times New Roman" w:cs="Times New Roman"/>
          <w:sz w:val="24"/>
          <w:szCs w:val="24"/>
        </w:rPr>
        <w:t>acebook“</w:t>
      </w:r>
      <w:r w:rsidRPr="00FF6727">
        <w:rPr>
          <w:rFonts w:ascii="Times New Roman" w:hAnsi="Times New Roman" w:cs="Times New Roman"/>
          <w:sz w:val="24"/>
          <w:szCs w:val="24"/>
        </w:rPr>
        <w:t xml:space="preserve"> paskyroje liepos 20 d. (tiksli nuoroda: </w:t>
      </w:r>
      <w:hyperlink r:id="rId58" w:history="1">
        <w:r w:rsidRPr="00FF6727">
          <w:rPr>
            <w:rStyle w:val="Hipersaitas"/>
            <w:rFonts w:ascii="Times New Roman" w:hAnsi="Times New Roman" w:cs="Times New Roman"/>
            <w:sz w:val="24"/>
            <w:szCs w:val="24"/>
          </w:rPr>
          <w:t>https://www.facebook.com/miestovvgdruskininkuharmonija/posts/pfbid02pRPbbMgUqRiydUHKvSd2DdSJwLtsEBivgVuxJne9LxYjv8owdku4QxXTtJgoaMLtl</w:t>
        </w:r>
      </w:hyperlink>
      <w:r w:rsidR="000E619D" w:rsidRPr="00FF6727">
        <w:rPr>
          <w:rFonts w:ascii="Times New Roman" w:hAnsi="Times New Roman" w:cs="Times New Roman"/>
          <w:sz w:val="24"/>
          <w:szCs w:val="24"/>
        </w:rPr>
        <w:t xml:space="preserve">). </w:t>
      </w:r>
    </w:p>
    <w:p w14:paraId="28AC4FE9" w14:textId="77777777" w:rsidR="00712D4B" w:rsidRPr="00FF6727" w:rsidRDefault="00712D4B" w:rsidP="005D498B">
      <w:pPr>
        <w:pStyle w:val="Sraopastraipa"/>
        <w:ind w:left="0" w:firstLine="851"/>
        <w:jc w:val="both"/>
        <w:rPr>
          <w:rFonts w:ascii="Times New Roman" w:hAnsi="Times New Roman" w:cs="Times New Roman"/>
          <w:sz w:val="24"/>
          <w:szCs w:val="24"/>
        </w:rPr>
      </w:pPr>
      <w:r w:rsidRPr="00FF6727">
        <w:rPr>
          <w:rFonts w:ascii="Times New Roman" w:hAnsi="Times New Roman" w:cs="Times New Roman"/>
          <w:sz w:val="24"/>
          <w:szCs w:val="24"/>
        </w:rPr>
        <w:t>Kūrybinių dirbtuvių metu gauta 18 projektinių pasiūlymų</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p>
    <w:p w14:paraId="7582675F" w14:textId="77777777" w:rsidR="00712D4B" w:rsidRPr="00FF6727" w:rsidRDefault="00712D4B" w:rsidP="00712D4B">
      <w:pPr>
        <w:pStyle w:val="Sraopastraipa"/>
        <w:ind w:left="0" w:firstLine="851"/>
        <w:jc w:val="both"/>
        <w:rPr>
          <w:rFonts w:ascii="Times New Roman" w:hAnsi="Times New Roman" w:cs="Times New Roman"/>
          <w:color w:val="222222"/>
          <w:sz w:val="24"/>
          <w:szCs w:val="24"/>
          <w:shd w:val="clear" w:color="auto" w:fill="FFFFFF"/>
        </w:rPr>
      </w:pPr>
      <w:r w:rsidRPr="00FF6727">
        <w:rPr>
          <w:rFonts w:ascii="Times New Roman" w:hAnsi="Times New Roman" w:cs="Times New Roman"/>
          <w:sz w:val="24"/>
          <w:szCs w:val="24"/>
        </w:rPr>
        <w:t>Po kūrybinių dirbtuvių buvo sudaryta papildoma galimybė negalėjusiems dalyvauti jose viešojo, privataus ir NVO sektoriaus atstovams, gyventojams el. paštu (ar kitokiu būdu) pateikti projektines idėjas Druskininkų MVVG ir apie tai paskelbta Druskininkų MVVG interneto svetainėje (</w:t>
      </w:r>
      <w:hyperlink r:id="rId59" w:history="1">
        <w:r w:rsidRPr="00FF6727">
          <w:rPr>
            <w:rStyle w:val="Hipersaitas"/>
            <w:rFonts w:ascii="Times New Roman" w:hAnsi="Times New Roman" w:cs="Times New Roman"/>
            <w:sz w:val="24"/>
            <w:szCs w:val="24"/>
          </w:rPr>
          <w:t>http://www.druskininkuharmonija.lt/pasiulykite-savo-projektine-ideja/</w:t>
        </w:r>
      </w:hyperlink>
      <w:r w:rsidRPr="00FF6727">
        <w:rPr>
          <w:rFonts w:ascii="Times New Roman" w:hAnsi="Times New Roman" w:cs="Times New Roman"/>
          <w:sz w:val="24"/>
          <w:szCs w:val="24"/>
        </w:rPr>
        <w:t xml:space="preserve">) ir Druskininkų MVVG paskyroje </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w:t>
      </w:r>
      <w:hyperlink r:id="rId60" w:history="1">
        <w:r w:rsidRPr="00FF6727">
          <w:rPr>
            <w:rStyle w:val="Hipersaitas"/>
            <w:rFonts w:ascii="Times New Roman" w:hAnsi="Times New Roman" w:cs="Times New Roman"/>
            <w:sz w:val="24"/>
            <w:szCs w:val="24"/>
          </w:rPr>
          <w:t>https://www.facebook.com/miestovvgdruskininkuharmonija/posts/pfbid025SLmVcxCBJBZH8CMF5vbfUkDDMD1LbRSjd992Kw4y2rWsP2kxRk4WcKZPsuTDEWQl</w:t>
        </w:r>
      </w:hyperlink>
      <w:r w:rsidRPr="00FF6727">
        <w:rPr>
          <w:rFonts w:ascii="Times New Roman" w:hAnsi="Times New Roman" w:cs="Times New Roman"/>
          <w:sz w:val="24"/>
          <w:szCs w:val="24"/>
        </w:rPr>
        <w:t>).</w:t>
      </w:r>
      <w:r w:rsidRPr="00FF6727">
        <w:rPr>
          <w:rFonts w:ascii="Times New Roman" w:hAnsi="Times New Roman" w:cs="Times New Roman"/>
          <w:color w:val="222222"/>
          <w:sz w:val="24"/>
          <w:szCs w:val="24"/>
          <w:shd w:val="clear" w:color="auto" w:fill="FFFFFF"/>
        </w:rPr>
        <w:t xml:space="preserve"> </w:t>
      </w:r>
    </w:p>
    <w:p w14:paraId="26C49D87" w14:textId="77777777" w:rsidR="00712D4B" w:rsidRPr="00FF6727" w:rsidRDefault="00712D4B" w:rsidP="00712D4B">
      <w:pPr>
        <w:pStyle w:val="Sraopastraipa"/>
        <w:ind w:left="0" w:firstLine="851"/>
        <w:jc w:val="both"/>
        <w:rPr>
          <w:rFonts w:ascii="Times New Roman" w:hAnsi="Times New Roman" w:cs="Times New Roman"/>
          <w:sz w:val="24"/>
          <w:szCs w:val="24"/>
        </w:rPr>
      </w:pPr>
      <w:r w:rsidRPr="00FF6727">
        <w:rPr>
          <w:rFonts w:ascii="Times New Roman" w:hAnsi="Times New Roman" w:cs="Times New Roman"/>
          <w:color w:val="222222"/>
          <w:sz w:val="24"/>
          <w:szCs w:val="24"/>
          <w:shd w:val="clear" w:color="auto" w:fill="FFFFFF"/>
        </w:rPr>
        <w:t xml:space="preserve">Iš viso buvo gauta 18 projektinių pasiūlymų (iš jų 9 </w:t>
      </w:r>
      <w:r w:rsidR="00F06AD8" w:rsidRPr="00FF6727">
        <w:rPr>
          <w:rFonts w:ascii="Times New Roman" w:hAnsi="Times New Roman" w:cs="Times New Roman"/>
          <w:color w:val="222222"/>
          <w:sz w:val="24"/>
          <w:szCs w:val="24"/>
          <w:shd w:val="clear" w:color="auto" w:fill="FFFFFF"/>
        </w:rPr>
        <w:t>–</w:t>
      </w:r>
      <w:r w:rsidRPr="00FF6727">
        <w:rPr>
          <w:rFonts w:ascii="Times New Roman" w:hAnsi="Times New Roman" w:cs="Times New Roman"/>
          <w:color w:val="222222"/>
          <w:sz w:val="24"/>
          <w:szCs w:val="24"/>
          <w:shd w:val="clear" w:color="auto" w:fill="FFFFFF"/>
        </w:rPr>
        <w:t xml:space="preserve"> </w:t>
      </w:r>
      <w:r w:rsidR="000E619D" w:rsidRPr="00FF6727">
        <w:rPr>
          <w:rFonts w:ascii="Times New Roman" w:hAnsi="Times New Roman" w:cs="Times New Roman"/>
          <w:color w:val="222222"/>
          <w:sz w:val="24"/>
          <w:szCs w:val="24"/>
          <w:shd w:val="clear" w:color="auto" w:fill="FFFFFF"/>
        </w:rPr>
        <w:t>NVO</w:t>
      </w:r>
      <w:r w:rsidRPr="00FF6727">
        <w:rPr>
          <w:rFonts w:ascii="Times New Roman" w:hAnsi="Times New Roman" w:cs="Times New Roman"/>
          <w:color w:val="222222"/>
          <w:sz w:val="24"/>
          <w:szCs w:val="24"/>
          <w:shd w:val="clear" w:color="auto" w:fill="FFFFFF"/>
        </w:rPr>
        <w:t>),</w:t>
      </w:r>
      <w:r w:rsidRPr="00FF6727">
        <w:rPr>
          <w:rFonts w:ascii="Times New Roman" w:hAnsi="Times New Roman" w:cs="Times New Roman"/>
          <w:sz w:val="24"/>
          <w:szCs w:val="24"/>
        </w:rPr>
        <w:t xml:space="preserve"> kuri</w:t>
      </w:r>
      <w:r w:rsidR="000E619D" w:rsidRPr="00FF6727">
        <w:rPr>
          <w:rFonts w:ascii="Times New Roman" w:hAnsi="Times New Roman" w:cs="Times New Roman"/>
          <w:sz w:val="24"/>
          <w:szCs w:val="24"/>
        </w:rPr>
        <w:t>u</w:t>
      </w:r>
      <w:r w:rsidRPr="00FF6727">
        <w:rPr>
          <w:rFonts w:ascii="Times New Roman" w:hAnsi="Times New Roman" w:cs="Times New Roman"/>
          <w:sz w:val="24"/>
          <w:szCs w:val="24"/>
        </w:rPr>
        <w:t xml:space="preserve">ose aprašomos mieste esančios problemos </w:t>
      </w:r>
      <w:r w:rsidR="000E619D" w:rsidRPr="00FF6727">
        <w:rPr>
          <w:rFonts w:ascii="Times New Roman" w:hAnsi="Times New Roman" w:cs="Times New Roman"/>
          <w:sz w:val="24"/>
          <w:szCs w:val="24"/>
        </w:rPr>
        <w:t xml:space="preserve">ir </w:t>
      </w:r>
      <w:r w:rsidRPr="00FF6727">
        <w:rPr>
          <w:rFonts w:ascii="Times New Roman" w:hAnsi="Times New Roman" w:cs="Times New Roman"/>
          <w:sz w:val="24"/>
          <w:szCs w:val="24"/>
        </w:rPr>
        <w:t>jų sprendimo būdai.</w:t>
      </w:r>
    </w:p>
    <w:p w14:paraId="5FDBFAD0" w14:textId="77777777" w:rsidR="00712D4B" w:rsidRPr="00FF6727" w:rsidRDefault="00712D4B" w:rsidP="00712D4B">
      <w:pPr>
        <w:pStyle w:val="Sraopastraipa"/>
        <w:spacing w:before="120"/>
        <w:ind w:left="0" w:firstLine="720"/>
        <w:contextualSpacing w:val="0"/>
        <w:jc w:val="both"/>
        <w:rPr>
          <w:rFonts w:ascii="Times New Roman" w:hAnsi="Times New Roman" w:cs="Times New Roman"/>
          <w:sz w:val="24"/>
          <w:szCs w:val="24"/>
        </w:rPr>
      </w:pPr>
      <w:r w:rsidRPr="00FF6727">
        <w:rPr>
          <w:rFonts w:ascii="Times New Roman" w:hAnsi="Times New Roman" w:cs="Times New Roman"/>
          <w:b/>
          <w:bCs/>
          <w:sz w:val="24"/>
          <w:szCs w:val="24"/>
        </w:rPr>
        <w:t>Rezultatas</w:t>
      </w:r>
      <w:r w:rsidR="000E619D" w:rsidRPr="00FF6727">
        <w:rPr>
          <w:rFonts w:ascii="Times New Roman" w:hAnsi="Times New Roman" w:cs="Times New Roman"/>
          <w:b/>
          <w:bCs/>
          <w:sz w:val="24"/>
          <w:szCs w:val="24"/>
        </w:rPr>
        <w:t xml:space="preserve"> </w:t>
      </w:r>
      <w:r w:rsidR="000E619D" w:rsidRPr="007A3E15">
        <w:rPr>
          <w:rFonts w:ascii="Times New Roman" w:hAnsi="Times New Roman" w:cs="Times New Roman"/>
          <w:sz w:val="24"/>
          <w:szCs w:val="24"/>
        </w:rPr>
        <w:t>–</w:t>
      </w:r>
      <w:r w:rsidR="000E619D" w:rsidRPr="00FF6727">
        <w:rPr>
          <w:rFonts w:ascii="Times New Roman" w:hAnsi="Times New Roman" w:cs="Times New Roman"/>
          <w:b/>
          <w:bCs/>
          <w:sz w:val="24"/>
          <w:szCs w:val="24"/>
        </w:rPr>
        <w:t xml:space="preserve"> </w:t>
      </w:r>
      <w:r w:rsidRPr="00FF6727">
        <w:rPr>
          <w:rFonts w:ascii="Times New Roman" w:hAnsi="Times New Roman" w:cs="Times New Roman"/>
          <w:sz w:val="24"/>
          <w:szCs w:val="24"/>
        </w:rPr>
        <w:t xml:space="preserve">apibrėžti Druskininkų </w:t>
      </w:r>
      <w:r w:rsidR="00E64A94" w:rsidRPr="00FF6727">
        <w:rPr>
          <w:rFonts w:ascii="Times New Roman" w:hAnsi="Times New Roman" w:cs="Times New Roman"/>
          <w:sz w:val="24"/>
          <w:szCs w:val="24"/>
        </w:rPr>
        <w:t>M</w:t>
      </w:r>
      <w:r w:rsidRPr="00FF6727">
        <w:rPr>
          <w:rFonts w:ascii="Times New Roman" w:hAnsi="Times New Roman" w:cs="Times New Roman"/>
          <w:sz w:val="24"/>
          <w:szCs w:val="24"/>
        </w:rPr>
        <w:t>VVG plėtros poreikiai, tikslai, uždaviniai, parengtas galimas veiksmų planas ir veiksmams skiriamos lėšos, atsižvelgiant į gautus pasiūlymus.</w:t>
      </w:r>
    </w:p>
    <w:p w14:paraId="1531F54D" w14:textId="77777777" w:rsidR="00550821" w:rsidRPr="00FF6727" w:rsidRDefault="00550821" w:rsidP="00712D4B">
      <w:pPr>
        <w:spacing w:before="120"/>
        <w:jc w:val="both"/>
        <w:rPr>
          <w:rFonts w:ascii="Times New Roman" w:hAnsi="Times New Roman" w:cs="Times New Roman"/>
          <w:sz w:val="24"/>
          <w:szCs w:val="24"/>
        </w:rPr>
      </w:pPr>
    </w:p>
    <w:p w14:paraId="389C487D" w14:textId="77777777" w:rsidR="00712D4B" w:rsidRPr="00FF6727" w:rsidRDefault="00712D4B" w:rsidP="00712D4B">
      <w:pPr>
        <w:pStyle w:val="Sraopastraipa"/>
        <w:numPr>
          <w:ilvl w:val="0"/>
          <w:numId w:val="10"/>
        </w:numPr>
        <w:ind w:left="0" w:firstLine="851"/>
        <w:jc w:val="both"/>
        <w:rPr>
          <w:rFonts w:ascii="Times New Roman" w:hAnsi="Times New Roman" w:cs="Times New Roman"/>
          <w:b/>
          <w:bCs/>
          <w:sz w:val="24"/>
          <w:szCs w:val="24"/>
        </w:rPr>
      </w:pPr>
      <w:r w:rsidRPr="00FF6727">
        <w:rPr>
          <w:rFonts w:ascii="Times New Roman" w:hAnsi="Times New Roman" w:cs="Times New Roman"/>
          <w:b/>
          <w:bCs/>
          <w:sz w:val="24"/>
          <w:szCs w:val="24"/>
        </w:rPr>
        <w:t>Druskininkų miesto gyventojų poreikių tyrimas</w:t>
      </w:r>
    </w:p>
    <w:p w14:paraId="5E95C21E"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rPr>
        <w:t>Siekiant užtikrinti kokybišką esamos situacijos analizę bei tikslingą numatomų sričių finansavimą</w:t>
      </w:r>
      <w:r w:rsidR="000E619D" w:rsidRPr="00FF6727">
        <w:rPr>
          <w:rFonts w:ascii="Times New Roman" w:hAnsi="Times New Roman" w:cs="Times New Roman"/>
          <w:sz w:val="24"/>
          <w:szCs w:val="24"/>
        </w:rPr>
        <w:t>,</w:t>
      </w:r>
      <w:r w:rsidRPr="00FF6727">
        <w:rPr>
          <w:rFonts w:ascii="Times New Roman" w:hAnsi="Times New Roman" w:cs="Times New Roman"/>
          <w:sz w:val="24"/>
          <w:szCs w:val="24"/>
        </w:rPr>
        <w:t xml:space="preserve"> buvo atlikta Druskininkų miesto gyventojų apklausa. Apklausa atlikta po statistinės </w:t>
      </w:r>
      <w:r w:rsidRPr="00FF6727">
        <w:rPr>
          <w:rFonts w:ascii="Times New Roman" w:hAnsi="Times New Roman" w:cs="Times New Roman"/>
          <w:sz w:val="24"/>
          <w:szCs w:val="24"/>
        </w:rPr>
        <w:lastRenderedPageBreak/>
        <w:t>rezultatų analizės pristatymo, kad</w:t>
      </w:r>
      <w:r w:rsidR="000E619D" w:rsidRPr="00FF6727">
        <w:rPr>
          <w:rFonts w:ascii="Times New Roman" w:hAnsi="Times New Roman" w:cs="Times New Roman"/>
          <w:sz w:val="24"/>
          <w:szCs w:val="24"/>
        </w:rPr>
        <w:t xml:space="preserve"> būtų galima</w:t>
      </w:r>
      <w:r w:rsidRPr="00FF6727">
        <w:rPr>
          <w:rFonts w:ascii="Times New Roman" w:hAnsi="Times New Roman" w:cs="Times New Roman"/>
          <w:sz w:val="24"/>
          <w:szCs w:val="24"/>
        </w:rPr>
        <w:t xml:space="preserve"> pasitikrinti ir išsiaiškinti, kurioms iš nustatytų probleminių sričių</w:t>
      </w:r>
      <w:r w:rsidR="000E619D" w:rsidRPr="00FF6727">
        <w:rPr>
          <w:rFonts w:ascii="Times New Roman" w:hAnsi="Times New Roman" w:cs="Times New Roman"/>
          <w:sz w:val="24"/>
          <w:szCs w:val="24"/>
        </w:rPr>
        <w:t xml:space="preserve"> ar </w:t>
      </w:r>
      <w:r w:rsidRPr="00FF6727">
        <w:rPr>
          <w:rFonts w:ascii="Times New Roman" w:hAnsi="Times New Roman" w:cs="Times New Roman"/>
          <w:sz w:val="24"/>
          <w:szCs w:val="24"/>
        </w:rPr>
        <w:t>stiprybių</w:t>
      </w:r>
      <w:r w:rsidR="000E619D" w:rsidRPr="00FF6727">
        <w:rPr>
          <w:rFonts w:ascii="Times New Roman" w:hAnsi="Times New Roman" w:cs="Times New Roman"/>
          <w:sz w:val="24"/>
          <w:szCs w:val="24"/>
        </w:rPr>
        <w:t xml:space="preserve"> s</w:t>
      </w:r>
      <w:r w:rsidRPr="00FF6727">
        <w:rPr>
          <w:rFonts w:ascii="Times New Roman" w:hAnsi="Times New Roman" w:cs="Times New Roman"/>
          <w:sz w:val="24"/>
          <w:szCs w:val="24"/>
        </w:rPr>
        <w:t>trategijoje turi būti teikiamas didžiausias dėmesys. Apklausai atlikti buvo parengtas elektroninis klausimynas, apimantis 10 pusiau struktūruotų klausimų. Anketą sudaro 5 dalys. Pirmoji dalis apima 1</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5 klausimus, kuriais siekiama išsiaiškinti respondentų pagrindinius demografinius rodiklius ir atstovavimą sektoriui (pilietinė visuomenė, viešasis, verslas). Antrąją anketos dalį sudaro 6–8 klausimai, kuriais siekiama išsiaiškinti</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ar respondentai naudojosi kokiomis nors socialinėmis paslaugomis ir kaip jas vertina. 3 anketos dalį sudaro 9–12 klausimai, kuriais siekiama išsiaiškinti respondentų požiūrį</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kokios problemos yra aktualiausios Druskininkų mieste. 9</w:t>
      </w:r>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klausimu bandoma išsiaiškinti respondentų požiūrį, kokių socialinių paslaugų trūksta, 10 klausim</w:t>
      </w:r>
      <w:r w:rsidR="001148FD" w:rsidRPr="00FF6727">
        <w:rPr>
          <w:rFonts w:ascii="Times New Roman" w:hAnsi="Times New Roman" w:cs="Times New Roman"/>
          <w:sz w:val="24"/>
          <w:szCs w:val="24"/>
        </w:rPr>
        <w:t>e</w:t>
      </w:r>
      <w:r w:rsidRPr="00FF6727">
        <w:rPr>
          <w:rFonts w:ascii="Times New Roman" w:hAnsi="Times New Roman" w:cs="Times New Roman"/>
          <w:sz w:val="24"/>
          <w:szCs w:val="24"/>
        </w:rPr>
        <w:t xml:space="preserve"> paliekama galimybė respondentams patiems įrašyti trūkstamas paslaugas, jei jos nepa</w:t>
      </w:r>
      <w:r w:rsidR="001148FD" w:rsidRPr="00FF6727">
        <w:rPr>
          <w:rFonts w:ascii="Times New Roman" w:hAnsi="Times New Roman" w:cs="Times New Roman"/>
          <w:sz w:val="24"/>
          <w:szCs w:val="24"/>
        </w:rPr>
        <w:t xml:space="preserve">tenka </w:t>
      </w:r>
      <w:r w:rsidRPr="00FF6727">
        <w:rPr>
          <w:rFonts w:ascii="Times New Roman" w:hAnsi="Times New Roman" w:cs="Times New Roman"/>
          <w:sz w:val="24"/>
          <w:szCs w:val="24"/>
        </w:rPr>
        <w:t>tarp 9 punkte išvard</w:t>
      </w:r>
      <w:r w:rsidR="001148FD" w:rsidRPr="00FF6727">
        <w:rPr>
          <w:rFonts w:ascii="Times New Roman" w:hAnsi="Times New Roman" w:cs="Times New Roman"/>
          <w:sz w:val="24"/>
          <w:szCs w:val="24"/>
        </w:rPr>
        <w:t>ytų</w:t>
      </w:r>
      <w:r w:rsidRPr="00FF6727">
        <w:rPr>
          <w:rFonts w:ascii="Times New Roman" w:hAnsi="Times New Roman" w:cs="Times New Roman"/>
          <w:sz w:val="24"/>
          <w:szCs w:val="24"/>
        </w:rPr>
        <w:t>, 11 klausimu prašoma įvard</w:t>
      </w:r>
      <w:r w:rsidR="001148FD" w:rsidRPr="00FF6727">
        <w:rPr>
          <w:rFonts w:ascii="Times New Roman" w:hAnsi="Times New Roman" w:cs="Times New Roman"/>
          <w:sz w:val="24"/>
          <w:szCs w:val="24"/>
        </w:rPr>
        <w:t>y</w:t>
      </w:r>
      <w:r w:rsidRPr="00FF6727">
        <w:rPr>
          <w:rFonts w:ascii="Times New Roman" w:hAnsi="Times New Roman" w:cs="Times New Roman"/>
          <w:sz w:val="24"/>
          <w:szCs w:val="24"/>
        </w:rPr>
        <w:t>ti 3 svarbiausias Druskininkų miesto socialines problemas, 12</w:t>
      </w:r>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 įvard</w:t>
      </w:r>
      <w:r w:rsidR="00E563AC" w:rsidRPr="00FF6727">
        <w:rPr>
          <w:rFonts w:ascii="Times New Roman" w:hAnsi="Times New Roman" w:cs="Times New Roman"/>
          <w:sz w:val="24"/>
          <w:szCs w:val="24"/>
        </w:rPr>
        <w:t>y</w:t>
      </w:r>
      <w:r w:rsidRPr="00FF6727">
        <w:rPr>
          <w:rFonts w:ascii="Times New Roman" w:hAnsi="Times New Roman" w:cs="Times New Roman"/>
          <w:sz w:val="24"/>
          <w:szCs w:val="24"/>
        </w:rPr>
        <w:t>ti grupes, kurios Druskininkų mieste susiduria su daugiausia socialinių problemų. Ketvirtąją klausimyno dalį sudaro 13</w:t>
      </w:r>
      <w:r w:rsidR="00F06AD8" w:rsidRPr="00FF6727">
        <w:rPr>
          <w:rFonts w:ascii="Times New Roman" w:hAnsi="Times New Roman" w:cs="Times New Roman"/>
          <w:sz w:val="24"/>
          <w:szCs w:val="24"/>
        </w:rPr>
        <w:t>–</w:t>
      </w:r>
      <w:r w:rsidRPr="00FF6727">
        <w:rPr>
          <w:rFonts w:ascii="Times New Roman" w:hAnsi="Times New Roman" w:cs="Times New Roman"/>
          <w:sz w:val="24"/>
          <w:szCs w:val="24"/>
        </w:rPr>
        <w:t>15 klausimai, skirti išsiaiškinti respondentų polinkius verslo kūrimo bei organizavimo klausimais. 13</w:t>
      </w:r>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klausimu buvo siekiama išsiaiškinti respondentų polinkį imtis (socialinio) versl</w:t>
      </w:r>
      <w:r w:rsidR="00E563AC" w:rsidRPr="00FF6727">
        <w:rPr>
          <w:rFonts w:ascii="Times New Roman" w:hAnsi="Times New Roman" w:cs="Times New Roman"/>
          <w:sz w:val="24"/>
          <w:szCs w:val="24"/>
        </w:rPr>
        <w:t>o</w:t>
      </w:r>
      <w:r w:rsidRPr="00FF6727">
        <w:rPr>
          <w:rFonts w:ascii="Times New Roman" w:hAnsi="Times New Roman" w:cs="Times New Roman"/>
          <w:sz w:val="24"/>
          <w:szCs w:val="24"/>
        </w:rPr>
        <w:t>, 14</w:t>
      </w:r>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klausimu prašoma įsivard</w:t>
      </w:r>
      <w:r w:rsidR="001148FD" w:rsidRPr="00FF6727">
        <w:rPr>
          <w:rFonts w:ascii="Times New Roman" w:hAnsi="Times New Roman" w:cs="Times New Roman"/>
          <w:sz w:val="24"/>
          <w:szCs w:val="24"/>
        </w:rPr>
        <w:t>y</w:t>
      </w:r>
      <w:r w:rsidRPr="00FF6727">
        <w:rPr>
          <w:rFonts w:ascii="Times New Roman" w:hAnsi="Times New Roman" w:cs="Times New Roman"/>
          <w:sz w:val="24"/>
          <w:szCs w:val="24"/>
        </w:rPr>
        <w:t>ti trūkstamų kompetencijų poreikį ver</w:t>
      </w:r>
      <w:r w:rsidR="00E563AC" w:rsidRPr="00FF6727">
        <w:rPr>
          <w:rFonts w:ascii="Times New Roman" w:hAnsi="Times New Roman" w:cs="Times New Roman"/>
          <w:sz w:val="24"/>
          <w:szCs w:val="24"/>
        </w:rPr>
        <w:t>s</w:t>
      </w:r>
      <w:r w:rsidRPr="00FF6727">
        <w:rPr>
          <w:rFonts w:ascii="Times New Roman" w:hAnsi="Times New Roman" w:cs="Times New Roman"/>
          <w:sz w:val="24"/>
          <w:szCs w:val="24"/>
        </w:rPr>
        <w:t>lo organizavimui, 15</w:t>
      </w:r>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klausimu siekiama išsiaiškinti respondentų nuostatas imtis verslo, jei tam būtų suteikta ES parama. Penktąją klausimyno dalį sudaro 16</w:t>
      </w:r>
      <w:r w:rsidR="00E563AC" w:rsidRPr="00FF6727">
        <w:rPr>
          <w:rFonts w:ascii="Times New Roman" w:hAnsi="Times New Roman" w:cs="Times New Roman"/>
          <w:sz w:val="24"/>
          <w:szCs w:val="24"/>
        </w:rPr>
        <w:t>–</w:t>
      </w:r>
      <w:r w:rsidRPr="00FF6727">
        <w:rPr>
          <w:rFonts w:ascii="Times New Roman" w:hAnsi="Times New Roman" w:cs="Times New Roman"/>
          <w:sz w:val="24"/>
          <w:szCs w:val="24"/>
        </w:rPr>
        <w:t>17 klausimai. 16 klausimu siekiama išsiaiškinti respondentų požiūrį į tai, kokių sričių veikloms plėtoti Druskininkų mieste turėtų būti telkiamas didžiausias dėmesys ES finansavimo (strategijos įgyvendinimo) laikotarpiu. 17 (atviru) klausimu siekiama išsiaiškinti respondentų požiūrį į tai,</w:t>
      </w:r>
      <w:r w:rsidRPr="00FF6727">
        <w:rPr>
          <w:rFonts w:ascii="Times New Roman" w:hAnsi="Times New Roman" w:cs="Times New Roman"/>
        </w:rPr>
        <w:t xml:space="preserve"> </w:t>
      </w:r>
      <w:r w:rsidRPr="00FF6727">
        <w:rPr>
          <w:rFonts w:ascii="Times New Roman" w:hAnsi="Times New Roman" w:cs="Times New Roman"/>
          <w:sz w:val="24"/>
          <w:szCs w:val="24"/>
        </w:rPr>
        <w:t>kokie Druskininkų miestui aktualūs klausimai</w:t>
      </w:r>
      <w:r w:rsidR="001148FD" w:rsidRPr="00FF6727">
        <w:rPr>
          <w:rFonts w:ascii="Times New Roman" w:hAnsi="Times New Roman" w:cs="Times New Roman"/>
          <w:sz w:val="24"/>
          <w:szCs w:val="24"/>
        </w:rPr>
        <w:t xml:space="preserve"> ar </w:t>
      </w:r>
      <w:r w:rsidRPr="00FF6727">
        <w:rPr>
          <w:rFonts w:ascii="Times New Roman" w:hAnsi="Times New Roman" w:cs="Times New Roman"/>
          <w:sz w:val="24"/>
          <w:szCs w:val="24"/>
        </w:rPr>
        <w:t>problemos galėtų būti sprendžiami pasitelkiant socialinį verslą.</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Anketos klausimai buvo pateikiami naudojant nominalines, </w:t>
      </w:r>
      <w:proofErr w:type="spellStart"/>
      <w:r w:rsidRPr="00FF6727">
        <w:rPr>
          <w:rFonts w:ascii="Times New Roman" w:hAnsi="Times New Roman" w:cs="Times New Roman"/>
          <w:sz w:val="24"/>
          <w:szCs w:val="24"/>
        </w:rPr>
        <w:t>rangines</w:t>
      </w:r>
      <w:proofErr w:type="spellEnd"/>
      <w:r w:rsidRPr="00FF6727">
        <w:rPr>
          <w:rFonts w:ascii="Times New Roman" w:hAnsi="Times New Roman" w:cs="Times New Roman"/>
          <w:sz w:val="24"/>
          <w:szCs w:val="24"/>
        </w:rPr>
        <w:t xml:space="preserve"> ir intervalines skales.</w:t>
      </w:r>
      <w:r w:rsidRPr="00FF6727">
        <w:rPr>
          <w:rFonts w:ascii="Times New Roman" w:hAnsi="Times New Roman" w:cs="Times New Roman"/>
          <w:color w:val="222222"/>
          <w:sz w:val="24"/>
          <w:szCs w:val="24"/>
          <w:shd w:val="clear" w:color="auto" w:fill="FFFFFF"/>
        </w:rPr>
        <w:t xml:space="preserve"> Apklausa buvo vykdyta 2023</w:t>
      </w:r>
      <w:r w:rsidR="001148FD" w:rsidRPr="00FF6727">
        <w:rPr>
          <w:rFonts w:ascii="Times New Roman" w:hAnsi="Times New Roman" w:cs="Times New Roman"/>
          <w:color w:val="222222"/>
          <w:sz w:val="24"/>
          <w:szCs w:val="24"/>
          <w:shd w:val="clear" w:color="auto" w:fill="FFFFFF"/>
        </w:rPr>
        <w:t xml:space="preserve"> m. birželio </w:t>
      </w:r>
      <w:r w:rsidRPr="00FF6727">
        <w:rPr>
          <w:rFonts w:ascii="Times New Roman" w:hAnsi="Times New Roman" w:cs="Times New Roman"/>
          <w:color w:val="222222"/>
          <w:sz w:val="24"/>
          <w:szCs w:val="24"/>
          <w:shd w:val="clear" w:color="auto" w:fill="FFFFFF"/>
        </w:rPr>
        <w:t>26</w:t>
      </w:r>
      <w:r w:rsidR="001148FD" w:rsidRPr="00FF6727">
        <w:rPr>
          <w:rFonts w:ascii="Times New Roman" w:hAnsi="Times New Roman" w:cs="Times New Roman"/>
          <w:color w:val="222222"/>
          <w:sz w:val="24"/>
          <w:szCs w:val="24"/>
          <w:shd w:val="clear" w:color="auto" w:fill="FFFFFF"/>
        </w:rPr>
        <w:t xml:space="preserve">–rugsėjo </w:t>
      </w:r>
      <w:r w:rsidRPr="00FF6727">
        <w:rPr>
          <w:rFonts w:ascii="Times New Roman" w:hAnsi="Times New Roman" w:cs="Times New Roman"/>
          <w:sz w:val="24"/>
          <w:szCs w:val="24"/>
          <w:shd w:val="clear" w:color="auto" w:fill="FFFFFF"/>
        </w:rPr>
        <w:t>7</w:t>
      </w:r>
      <w:r w:rsidR="001148FD" w:rsidRPr="00FF6727">
        <w:rPr>
          <w:rFonts w:ascii="Times New Roman" w:hAnsi="Times New Roman" w:cs="Times New Roman"/>
          <w:sz w:val="24"/>
          <w:szCs w:val="24"/>
          <w:shd w:val="clear" w:color="auto" w:fill="FFFFFF"/>
        </w:rPr>
        <w:t xml:space="preserve"> d</w:t>
      </w:r>
      <w:r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rPr>
        <w:t xml:space="preserve"> Apklausos anketa buvo publikuojama </w:t>
      </w:r>
      <w:r w:rsidR="001148FD" w:rsidRPr="00FF6727">
        <w:rPr>
          <w:rFonts w:ascii="Times New Roman" w:hAnsi="Times New Roman" w:cs="Times New Roman"/>
          <w:sz w:val="24"/>
          <w:szCs w:val="24"/>
        </w:rPr>
        <w:t>„</w:t>
      </w:r>
      <w:proofErr w:type="spellStart"/>
      <w:r w:rsidRPr="00FF6727">
        <w:rPr>
          <w:rFonts w:ascii="Times New Roman" w:hAnsi="Times New Roman" w:cs="Times New Roman"/>
          <w:sz w:val="24"/>
          <w:szCs w:val="24"/>
        </w:rPr>
        <w:t>GoogleDocs</w:t>
      </w:r>
      <w:proofErr w:type="spellEnd"/>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platformoje</w:t>
      </w:r>
      <w:r w:rsidR="001148FD" w:rsidRPr="00FF6727">
        <w:rPr>
          <w:rFonts w:ascii="Times New Roman" w:hAnsi="Times New Roman" w:cs="Times New Roman"/>
          <w:sz w:val="24"/>
          <w:szCs w:val="24"/>
        </w:rPr>
        <w:t xml:space="preserve">: </w:t>
      </w:r>
      <w:hyperlink r:id="rId61" w:history="1">
        <w:r w:rsidRPr="00FF6727">
          <w:rPr>
            <w:rStyle w:val="Hipersaitas"/>
            <w:rFonts w:ascii="Times New Roman" w:hAnsi="Times New Roman" w:cs="Times New Roman"/>
          </w:rPr>
          <w:t>https://docs.google.com/forms/d/e/1FAIpQLScWes2sl9VceoFQmchQ_5dEgSXExYk970h8K2uSYC3Ca0PgRQ/viewform?usp=sf_link</w:t>
        </w:r>
      </w:hyperlink>
      <w:r w:rsidR="001148FD" w:rsidRPr="00FF6727">
        <w:rPr>
          <w:rFonts w:ascii="Times New Roman" w:hAnsi="Times New Roman" w:cs="Times New Roman"/>
          <w:sz w:val="24"/>
          <w:szCs w:val="24"/>
        </w:rPr>
        <w:t xml:space="preserve">. </w:t>
      </w:r>
      <w:r w:rsidRPr="00FF6727">
        <w:rPr>
          <w:rFonts w:ascii="Times New Roman" w:hAnsi="Times New Roman" w:cs="Times New Roman"/>
          <w:sz w:val="24"/>
          <w:szCs w:val="24"/>
        </w:rPr>
        <w:t>Informacija apie vykdomą apklausą buvo platinama Druskininkų MVVG tinkla</w:t>
      </w:r>
      <w:r w:rsidR="001148FD" w:rsidRPr="00FF6727">
        <w:rPr>
          <w:rFonts w:ascii="Times New Roman" w:hAnsi="Times New Roman" w:cs="Times New Roman"/>
          <w:sz w:val="24"/>
          <w:szCs w:val="24"/>
        </w:rPr>
        <w:t>la</w:t>
      </w:r>
      <w:r w:rsidRPr="00FF6727">
        <w:rPr>
          <w:rFonts w:ascii="Times New Roman" w:hAnsi="Times New Roman" w:cs="Times New Roman"/>
          <w:sz w:val="24"/>
          <w:szCs w:val="24"/>
        </w:rPr>
        <w:t>pyje (</w:t>
      </w:r>
      <w:hyperlink r:id="rId62" w:history="1">
        <w:r w:rsidRPr="00FF6727">
          <w:rPr>
            <w:rStyle w:val="Hipersaitas"/>
            <w:rFonts w:ascii="Times New Roman" w:hAnsi="Times New Roman" w:cs="Times New Roman"/>
            <w:sz w:val="24"/>
            <w:szCs w:val="24"/>
          </w:rPr>
          <w:t>http://www.druskininkuharmonija.lt/gyventojuapklausa/</w:t>
        </w:r>
      </w:hyperlink>
      <w:r w:rsidRPr="00FF6727">
        <w:rPr>
          <w:rFonts w:ascii="Times New Roman" w:hAnsi="Times New Roman" w:cs="Times New Roman"/>
          <w:sz w:val="24"/>
          <w:szCs w:val="24"/>
        </w:rPr>
        <w:t>)</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paskyroje liepos 20 d. (</w:t>
      </w:r>
      <w:hyperlink r:id="rId63" w:history="1">
        <w:r w:rsidRPr="00FF6727">
          <w:rPr>
            <w:rStyle w:val="Hipersaitas"/>
            <w:rFonts w:ascii="Times New Roman" w:hAnsi="Times New Roman" w:cs="Times New Roman"/>
            <w:sz w:val="24"/>
            <w:szCs w:val="24"/>
          </w:rPr>
          <w:t>https://www.facebook.com/miestovvgdruskininkuharmonija/posts/pfbid02knqHYcYzwS8kKY2ncJKaRaCiwEwA3pbpRfymgo6rFFfKhNNeuxGGJnbwhSZn89Mbl</w:t>
        </w:r>
      </w:hyperlink>
      <w:r w:rsidRPr="00FF6727">
        <w:rPr>
          <w:rFonts w:ascii="Times New Roman" w:hAnsi="Times New Roman" w:cs="Times New Roman"/>
          <w:sz w:val="24"/>
          <w:szCs w:val="24"/>
        </w:rPr>
        <w:t>), rugpjūčio 22 d. (</w:t>
      </w:r>
      <w:hyperlink r:id="rId64" w:history="1">
        <w:r w:rsidRPr="00FF6727">
          <w:rPr>
            <w:rStyle w:val="Hipersaitas"/>
            <w:rFonts w:ascii="Times New Roman" w:hAnsi="Times New Roman" w:cs="Times New Roman"/>
            <w:sz w:val="24"/>
            <w:szCs w:val="24"/>
          </w:rPr>
          <w:t>https://www.facebook.com/miestovvgdruskininkuharmonija/posts/pfbid0m8AULUQArYfoSDgj1whhLrZzNajoKN3dCVDc5jJ75ZJQUv78RDwytNQ2nCcHMfZcl</w:t>
        </w:r>
      </w:hyperlink>
      <w:r w:rsidRPr="00FF6727">
        <w:rPr>
          <w:rFonts w:ascii="Times New Roman" w:hAnsi="Times New Roman" w:cs="Times New Roman"/>
          <w:sz w:val="24"/>
          <w:szCs w:val="24"/>
        </w:rPr>
        <w:t>) ir rugpjūčio 24 d. (</w:t>
      </w:r>
      <w:hyperlink r:id="rId65" w:history="1">
        <w:r w:rsidRPr="00FF6727">
          <w:rPr>
            <w:rStyle w:val="Hipersaitas"/>
            <w:rFonts w:ascii="Times New Roman" w:hAnsi="Times New Roman" w:cs="Times New Roman"/>
          </w:rPr>
          <w:t>https://www.facebook.com/miestovvgdruskininkuharmonija/posts/pfbid02V4GoPtM7eKA6ZfbQANxMCafLNNq6dhrd62z7V5uHDJwc6hxj3XGG44aczJZNHVdFl</w:t>
        </w:r>
      </w:hyperlink>
      <w:r w:rsidRPr="00FF6727">
        <w:rPr>
          <w:rFonts w:ascii="Times New Roman" w:hAnsi="Times New Roman" w:cs="Times New Roman"/>
          <w:sz w:val="24"/>
          <w:szCs w:val="24"/>
        </w:rPr>
        <w:t xml:space="preserve">), Druskininkų savivaldybės paskyroje, socialiniame tinkle </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1148FD"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hyperlink r:id="rId66" w:history="1">
        <w:r w:rsidRPr="00FF6727">
          <w:rPr>
            <w:rStyle w:val="Hipersaitas"/>
            <w:rFonts w:ascii="Times New Roman" w:hAnsi="Times New Roman" w:cs="Times New Roman"/>
            <w:sz w:val="24"/>
            <w:szCs w:val="24"/>
          </w:rPr>
          <w:t>https://www.facebook.com/photo/?fbid=674804474682261&amp;set=a.640240144805361</w:t>
        </w:r>
      </w:hyperlink>
      <w:r w:rsidRPr="00FF6727">
        <w:rPr>
          <w:rFonts w:ascii="Times New Roman" w:hAnsi="Times New Roman" w:cs="Times New Roman"/>
          <w:sz w:val="24"/>
          <w:szCs w:val="24"/>
        </w:rPr>
        <w:t xml:space="preserve">). Anketos nuorodos taip pat buvo siunčiamos elektroniniu paštu bendruomenių, vietos valdžios ir verslo atstovams, Druskininkų miesto gyventojams, siekiant užtikrinti </w:t>
      </w:r>
      <w:proofErr w:type="spellStart"/>
      <w:r w:rsidRPr="00FF6727">
        <w:rPr>
          <w:rFonts w:ascii="Times New Roman" w:hAnsi="Times New Roman" w:cs="Times New Roman"/>
          <w:sz w:val="24"/>
          <w:szCs w:val="24"/>
        </w:rPr>
        <w:t>lygiavertišką</w:t>
      </w:r>
      <w:proofErr w:type="spellEnd"/>
      <w:r w:rsidRPr="00FF6727">
        <w:rPr>
          <w:rFonts w:ascii="Times New Roman" w:hAnsi="Times New Roman" w:cs="Times New Roman"/>
          <w:sz w:val="24"/>
          <w:szCs w:val="24"/>
        </w:rPr>
        <w:t xml:space="preserve"> visų </w:t>
      </w:r>
      <w:r w:rsidR="001148FD" w:rsidRPr="00FF6727">
        <w:rPr>
          <w:rFonts w:ascii="Times New Roman" w:hAnsi="Times New Roman" w:cs="Times New Roman"/>
          <w:sz w:val="24"/>
          <w:szCs w:val="24"/>
        </w:rPr>
        <w:t xml:space="preserve">VPS </w:t>
      </w:r>
      <w:r w:rsidRPr="00FF6727">
        <w:rPr>
          <w:rFonts w:ascii="Times New Roman" w:hAnsi="Times New Roman" w:cs="Times New Roman"/>
          <w:sz w:val="24"/>
          <w:szCs w:val="24"/>
        </w:rPr>
        <w:t>nusimatytų tikslinių grupių dalyvavimą apklausoje,</w:t>
      </w:r>
    </w:p>
    <w:p w14:paraId="3244E984" w14:textId="77777777" w:rsidR="00712D4B" w:rsidRPr="00FF6727" w:rsidRDefault="00712D4B" w:rsidP="00712D4B">
      <w:pPr>
        <w:ind w:firstLine="720"/>
        <w:jc w:val="both"/>
        <w:rPr>
          <w:rFonts w:ascii="Times New Roman" w:hAnsi="Times New Roman" w:cs="Times New Roman"/>
          <w:sz w:val="24"/>
          <w:szCs w:val="24"/>
        </w:rPr>
      </w:pPr>
      <w:bookmarkStart w:id="34" w:name="_Hlk152097319"/>
      <w:r w:rsidRPr="00FF6727">
        <w:rPr>
          <w:rFonts w:ascii="Times New Roman" w:hAnsi="Times New Roman" w:cs="Times New Roman"/>
          <w:b/>
          <w:bCs/>
          <w:sz w:val="24"/>
          <w:szCs w:val="24"/>
        </w:rPr>
        <w:t>Apklausos rezultatai.</w:t>
      </w:r>
      <w:r w:rsidRPr="00FF6727">
        <w:rPr>
          <w:rFonts w:ascii="Times New Roman" w:hAnsi="Times New Roman" w:cs="Times New Roman"/>
          <w:sz w:val="24"/>
          <w:szCs w:val="24"/>
        </w:rPr>
        <w:t xml:space="preserve"> Apklausoje dalyvavo 268 respondentai.</w:t>
      </w:r>
    </w:p>
    <w:p w14:paraId="18BF4705" w14:textId="77777777" w:rsidR="00712D4B" w:rsidRPr="00FF6727" w:rsidRDefault="00712D4B" w:rsidP="00712D4B">
      <w:pPr>
        <w:ind w:firstLine="720"/>
        <w:jc w:val="both"/>
        <w:rPr>
          <w:rFonts w:ascii="Times New Roman" w:hAnsi="Times New Roman" w:cs="Times New Roman"/>
          <w:sz w:val="24"/>
          <w:szCs w:val="24"/>
        </w:rPr>
      </w:pPr>
      <w:bookmarkStart w:id="35" w:name="_Hlk152172273"/>
      <w:r w:rsidRPr="00FF6727">
        <w:rPr>
          <w:rFonts w:ascii="Times New Roman" w:hAnsi="Times New Roman" w:cs="Times New Roman"/>
          <w:b/>
          <w:bCs/>
          <w:sz w:val="24"/>
          <w:szCs w:val="24"/>
        </w:rPr>
        <w:t>Pirmoji dalis.</w:t>
      </w:r>
      <w:r w:rsidRPr="00FF6727">
        <w:rPr>
          <w:rFonts w:ascii="Times New Roman" w:hAnsi="Times New Roman" w:cs="Times New Roman"/>
          <w:sz w:val="24"/>
          <w:szCs w:val="24"/>
        </w:rPr>
        <w:t xml:space="preserve"> 75 proc. apklausos dalyvių </w:t>
      </w:r>
      <w:r w:rsidR="00E563AC" w:rsidRPr="00FF6727">
        <w:rPr>
          <w:rFonts w:ascii="Times New Roman" w:hAnsi="Times New Roman" w:cs="Times New Roman"/>
          <w:sz w:val="24"/>
          <w:szCs w:val="24"/>
        </w:rPr>
        <w:t>–</w:t>
      </w:r>
      <w:r w:rsidRPr="00FF6727">
        <w:rPr>
          <w:rFonts w:ascii="Times New Roman" w:hAnsi="Times New Roman" w:cs="Times New Roman"/>
          <w:sz w:val="24"/>
          <w:szCs w:val="24"/>
        </w:rPr>
        <w:t xml:space="preserve"> moterys, 25 proc. – vyrai. Pagal amžių respondentai pasiskirsto į kelias dideles grupes: 40–49 m. dalyviai sudaro 28,4 proc., 30–39 m. amžiaus – 25,7 proc., 50–59 m. amžiaus – 15,7 proc., 1</w:t>
      </w:r>
      <w:r w:rsidR="00E563AC" w:rsidRPr="00FF6727">
        <w:rPr>
          <w:rFonts w:ascii="Times New Roman" w:hAnsi="Times New Roman" w:cs="Times New Roman"/>
          <w:sz w:val="24"/>
          <w:szCs w:val="24"/>
        </w:rPr>
        <w:t>8–</w:t>
      </w:r>
      <w:r w:rsidRPr="00FF6727">
        <w:rPr>
          <w:rFonts w:ascii="Times New Roman" w:hAnsi="Times New Roman" w:cs="Times New Roman"/>
          <w:sz w:val="24"/>
          <w:szCs w:val="24"/>
        </w:rPr>
        <w:t>29 m. amžiaus – 12,3 proc., 60–69 m. amžiaus – 11,4 proc. Mažiausias respondentų grupes sudaro vyresni nei 70 m. asmenys (4,2 proc.) ir 14</w:t>
      </w:r>
      <w:r w:rsidR="00E563AC" w:rsidRPr="00FF6727">
        <w:rPr>
          <w:rFonts w:ascii="Times New Roman" w:hAnsi="Times New Roman" w:cs="Times New Roman"/>
          <w:sz w:val="24"/>
          <w:szCs w:val="24"/>
        </w:rPr>
        <w:t>–</w:t>
      </w:r>
      <w:r w:rsidRPr="00FF6727">
        <w:rPr>
          <w:rFonts w:ascii="Times New Roman" w:hAnsi="Times New Roman" w:cs="Times New Roman"/>
          <w:sz w:val="24"/>
          <w:szCs w:val="24"/>
        </w:rPr>
        <w:t>18 m. paaugliai (2,2 proc.). Didžiausia dalis respondentų (57,1 proc.) save įvardi</w:t>
      </w:r>
      <w:r w:rsidR="00E16118" w:rsidRPr="00FF6727">
        <w:rPr>
          <w:rFonts w:ascii="Times New Roman" w:hAnsi="Times New Roman" w:cs="Times New Roman"/>
          <w:sz w:val="24"/>
          <w:szCs w:val="24"/>
        </w:rPr>
        <w:t>j</w:t>
      </w:r>
      <w:r w:rsidRPr="00FF6727">
        <w:rPr>
          <w:rFonts w:ascii="Times New Roman" w:hAnsi="Times New Roman" w:cs="Times New Roman"/>
          <w:sz w:val="24"/>
          <w:szCs w:val="24"/>
        </w:rPr>
        <w:t xml:space="preserve">a kaip darbuotojus, 10,8 proc. – tarnautojus, 7,5 proc. – dirbančius savarankiškai, 7,1 proc. – gaunančius </w:t>
      </w:r>
      <w:r w:rsidRPr="00FF6727">
        <w:rPr>
          <w:rFonts w:ascii="Times New Roman" w:hAnsi="Times New Roman" w:cs="Times New Roman"/>
          <w:sz w:val="24"/>
          <w:szCs w:val="24"/>
        </w:rPr>
        <w:lastRenderedPageBreak/>
        <w:t>senatvės ar neįgalumo pensiją. Du trečdaliai respondentų turi aukštąjį išsilavinimą, 20,1 proc. – aukštesnįjį, 9,7 proc. – vidurinį. Beveik pusė respondentų (49,6 proc.) save priskiria viešajam sektoriui, 18,7 proc. – verslui, 13,4 proc. – NVO, bendruomeninėms organizacijoms, 18,3 proc. – nepriskiria savęs n</w:t>
      </w:r>
      <w:r w:rsidR="00E16118" w:rsidRPr="00FF6727">
        <w:rPr>
          <w:rFonts w:ascii="Times New Roman" w:hAnsi="Times New Roman" w:cs="Times New Roman"/>
          <w:sz w:val="24"/>
          <w:szCs w:val="24"/>
        </w:rPr>
        <w:t>ė</w:t>
      </w:r>
      <w:r w:rsidRPr="00FF6727">
        <w:rPr>
          <w:rFonts w:ascii="Times New Roman" w:hAnsi="Times New Roman" w:cs="Times New Roman"/>
          <w:sz w:val="24"/>
          <w:szCs w:val="24"/>
        </w:rPr>
        <w:t xml:space="preserve"> vienam iš sektorių.</w:t>
      </w:r>
    </w:p>
    <w:p w14:paraId="7D144B07"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b/>
          <w:bCs/>
          <w:sz w:val="24"/>
          <w:szCs w:val="24"/>
        </w:rPr>
        <w:t>Antroji dalis.</w:t>
      </w:r>
      <w:r w:rsidRPr="00FF6727">
        <w:rPr>
          <w:rFonts w:ascii="Times New Roman" w:hAnsi="Times New Roman" w:cs="Times New Roman"/>
          <w:sz w:val="24"/>
          <w:szCs w:val="24"/>
        </w:rPr>
        <w:t xml:space="preserve"> Paklausti, ar per pastaruosius dvejus metus teko naudotis Druskininkų mieste teikiamomis socialinėmis paslaugomis, 56,3 proc. </w:t>
      </w:r>
      <w:r w:rsidR="00E16118" w:rsidRPr="00FF6727">
        <w:rPr>
          <w:rFonts w:ascii="Times New Roman" w:hAnsi="Times New Roman" w:cs="Times New Roman"/>
          <w:sz w:val="24"/>
          <w:szCs w:val="24"/>
        </w:rPr>
        <w:t xml:space="preserve">respondentų </w:t>
      </w:r>
      <w:r w:rsidRPr="00FF6727">
        <w:rPr>
          <w:rFonts w:ascii="Times New Roman" w:hAnsi="Times New Roman" w:cs="Times New Roman"/>
          <w:sz w:val="24"/>
          <w:szCs w:val="24"/>
        </w:rPr>
        <w:t xml:space="preserve">atsakė neigiamai, 43,7 proc. – teigiamai. Didžioji dalis respondentų socialines paslaugas vertino 4 balais iš 5 (40 proc.), o paslaugų vertinimo vidurkis – 3,9 balo. Respondentai, kurie paslaugą įvertino neigiamai, kaip dažniausią neigiamo vertinimo priežastį nurodė paslaugos teikėjo darbuotojo kompetencijos trūkumą, paslaugos nekokybiškumą, pačių paslaugų trūkumą. </w:t>
      </w:r>
    </w:p>
    <w:p w14:paraId="0E8F3EF0"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b/>
          <w:bCs/>
          <w:sz w:val="24"/>
          <w:szCs w:val="24"/>
        </w:rPr>
        <w:t>Trečioji dalis.</w:t>
      </w:r>
      <w:r w:rsidRPr="00FF6727">
        <w:rPr>
          <w:rFonts w:ascii="Times New Roman" w:hAnsi="Times New Roman" w:cs="Times New Roman"/>
          <w:sz w:val="24"/>
          <w:szCs w:val="24"/>
        </w:rPr>
        <w:t xml:space="preserve"> </w:t>
      </w:r>
      <w:r w:rsidR="00E16118" w:rsidRPr="00FF6727">
        <w:rPr>
          <w:rFonts w:ascii="Times New Roman" w:hAnsi="Times New Roman" w:cs="Times New Roman"/>
          <w:sz w:val="24"/>
          <w:szCs w:val="24"/>
        </w:rPr>
        <w:t>Kaip l</w:t>
      </w:r>
      <w:r w:rsidRPr="00FF6727">
        <w:rPr>
          <w:rFonts w:ascii="Times New Roman" w:hAnsi="Times New Roman" w:cs="Times New Roman"/>
          <w:sz w:val="24"/>
          <w:szCs w:val="24"/>
        </w:rPr>
        <w:t>abiausiai trūkstam</w:t>
      </w:r>
      <w:r w:rsidR="00E16118" w:rsidRPr="00FF6727">
        <w:rPr>
          <w:rFonts w:ascii="Times New Roman" w:hAnsi="Times New Roman" w:cs="Times New Roman"/>
          <w:sz w:val="24"/>
          <w:szCs w:val="24"/>
        </w:rPr>
        <w:t>a</w:t>
      </w:r>
      <w:r w:rsidRPr="00FF6727">
        <w:rPr>
          <w:rFonts w:ascii="Times New Roman" w:hAnsi="Times New Roman" w:cs="Times New Roman"/>
          <w:sz w:val="24"/>
          <w:szCs w:val="24"/>
        </w:rPr>
        <w:t>s socialin</w:t>
      </w:r>
      <w:r w:rsidR="00E16118" w:rsidRPr="00FF6727">
        <w:rPr>
          <w:rFonts w:ascii="Times New Roman" w:hAnsi="Times New Roman" w:cs="Times New Roman"/>
          <w:sz w:val="24"/>
          <w:szCs w:val="24"/>
        </w:rPr>
        <w:t>e</w:t>
      </w:r>
      <w:r w:rsidRPr="00FF6727">
        <w:rPr>
          <w:rFonts w:ascii="Times New Roman" w:hAnsi="Times New Roman" w:cs="Times New Roman"/>
          <w:sz w:val="24"/>
          <w:szCs w:val="24"/>
        </w:rPr>
        <w:t>s paslaug</w:t>
      </w:r>
      <w:r w:rsidR="00E16118" w:rsidRPr="00FF6727">
        <w:rPr>
          <w:rFonts w:ascii="Times New Roman" w:hAnsi="Times New Roman" w:cs="Times New Roman"/>
          <w:sz w:val="24"/>
          <w:szCs w:val="24"/>
        </w:rPr>
        <w:t>a</w:t>
      </w:r>
      <w:r w:rsidRPr="00FF6727">
        <w:rPr>
          <w:rFonts w:ascii="Times New Roman" w:hAnsi="Times New Roman" w:cs="Times New Roman"/>
          <w:sz w:val="24"/>
          <w:szCs w:val="24"/>
        </w:rPr>
        <w:t xml:space="preserve">s gyventojai išskyrė (trūkumą dažniausiai įvertino 5 balais) maitinimo organizavimo (49 </w:t>
      </w:r>
      <w:proofErr w:type="spellStart"/>
      <w:r w:rsidRPr="00FF6727">
        <w:rPr>
          <w:rFonts w:ascii="Times New Roman" w:hAnsi="Times New Roman" w:cs="Times New Roman"/>
          <w:sz w:val="24"/>
          <w:szCs w:val="24"/>
        </w:rPr>
        <w:t>resp</w:t>
      </w:r>
      <w:proofErr w:type="spellEnd"/>
      <w:r w:rsidRPr="00FF6727">
        <w:rPr>
          <w:rFonts w:ascii="Times New Roman" w:hAnsi="Times New Roman" w:cs="Times New Roman"/>
          <w:sz w:val="24"/>
          <w:szCs w:val="24"/>
        </w:rPr>
        <w:t xml:space="preserve">.), aprūpinimo būtiniausiais drabužiais ir avalyne (47 </w:t>
      </w:r>
      <w:proofErr w:type="spellStart"/>
      <w:r w:rsidRPr="00FF6727">
        <w:rPr>
          <w:rFonts w:ascii="Times New Roman" w:hAnsi="Times New Roman" w:cs="Times New Roman"/>
          <w:sz w:val="24"/>
          <w:szCs w:val="24"/>
        </w:rPr>
        <w:t>resp</w:t>
      </w:r>
      <w:proofErr w:type="spellEnd"/>
      <w:r w:rsidRPr="00FF6727">
        <w:rPr>
          <w:rFonts w:ascii="Times New Roman" w:hAnsi="Times New Roman" w:cs="Times New Roman"/>
          <w:sz w:val="24"/>
          <w:szCs w:val="24"/>
        </w:rPr>
        <w:t>.)</w:t>
      </w:r>
      <w:r w:rsidR="00E16118"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sociokultūrines (43 </w:t>
      </w:r>
      <w:proofErr w:type="spellStart"/>
      <w:r w:rsidRPr="00FF6727">
        <w:rPr>
          <w:rFonts w:ascii="Times New Roman" w:hAnsi="Times New Roman" w:cs="Times New Roman"/>
          <w:sz w:val="24"/>
          <w:szCs w:val="24"/>
        </w:rPr>
        <w:t>resp</w:t>
      </w:r>
      <w:proofErr w:type="spellEnd"/>
      <w:r w:rsidRPr="00FF6727">
        <w:rPr>
          <w:rFonts w:ascii="Times New Roman" w:hAnsi="Times New Roman" w:cs="Times New Roman"/>
          <w:sz w:val="24"/>
          <w:szCs w:val="24"/>
        </w:rPr>
        <w:t>.)</w:t>
      </w:r>
      <w:r w:rsidR="00E16118" w:rsidRPr="00FF6727">
        <w:rPr>
          <w:rFonts w:ascii="Times New Roman" w:hAnsi="Times New Roman" w:cs="Times New Roman"/>
          <w:sz w:val="24"/>
          <w:szCs w:val="24"/>
        </w:rPr>
        <w:t>,</w:t>
      </w:r>
      <w:r w:rsidRPr="00FF6727">
        <w:rPr>
          <w:rFonts w:ascii="Times New Roman" w:hAnsi="Times New Roman" w:cs="Times New Roman"/>
          <w:sz w:val="24"/>
          <w:szCs w:val="24"/>
        </w:rPr>
        <w:t xml:space="preserve"> vaikų dienos socialinės priežiūros </w:t>
      </w:r>
      <w:r w:rsidR="00E16118" w:rsidRPr="00FF6727">
        <w:rPr>
          <w:rFonts w:ascii="Times New Roman" w:hAnsi="Times New Roman" w:cs="Times New Roman"/>
          <w:sz w:val="24"/>
          <w:szCs w:val="24"/>
        </w:rPr>
        <w:t xml:space="preserve">paslaugas </w:t>
      </w:r>
      <w:r w:rsidRPr="00FF6727">
        <w:rPr>
          <w:rFonts w:ascii="Times New Roman" w:hAnsi="Times New Roman" w:cs="Times New Roman"/>
          <w:sz w:val="24"/>
          <w:szCs w:val="24"/>
        </w:rPr>
        <w:t xml:space="preserve">(39 </w:t>
      </w:r>
      <w:proofErr w:type="spellStart"/>
      <w:r w:rsidRPr="00FF6727">
        <w:rPr>
          <w:rFonts w:ascii="Times New Roman" w:hAnsi="Times New Roman" w:cs="Times New Roman"/>
          <w:sz w:val="24"/>
          <w:szCs w:val="24"/>
        </w:rPr>
        <w:t>resp</w:t>
      </w:r>
      <w:proofErr w:type="spellEnd"/>
      <w:r w:rsidRPr="00FF6727">
        <w:rPr>
          <w:rFonts w:ascii="Times New Roman" w:hAnsi="Times New Roman" w:cs="Times New Roman"/>
          <w:sz w:val="24"/>
          <w:szCs w:val="24"/>
        </w:rPr>
        <w:t>.) bei patys papildomai įvardi</w:t>
      </w:r>
      <w:r w:rsidR="00E16118" w:rsidRPr="00FF6727">
        <w:rPr>
          <w:rFonts w:ascii="Times New Roman" w:hAnsi="Times New Roman" w:cs="Times New Roman"/>
          <w:sz w:val="24"/>
          <w:szCs w:val="24"/>
        </w:rPr>
        <w:t>j</w:t>
      </w:r>
      <w:r w:rsidRPr="00FF6727">
        <w:rPr>
          <w:rFonts w:ascii="Times New Roman" w:hAnsi="Times New Roman" w:cs="Times New Roman"/>
          <w:sz w:val="24"/>
          <w:szCs w:val="24"/>
        </w:rPr>
        <w:t xml:space="preserve">o paslaugas senyvo amžiaus asmenims </w:t>
      </w:r>
      <w:r w:rsidR="00E16118" w:rsidRPr="00FF6727">
        <w:rPr>
          <w:rFonts w:ascii="Times New Roman" w:hAnsi="Times New Roman" w:cs="Times New Roman"/>
          <w:sz w:val="24"/>
          <w:szCs w:val="24"/>
        </w:rPr>
        <w:t xml:space="preserve">ir </w:t>
      </w:r>
      <w:r w:rsidRPr="00FF6727">
        <w:rPr>
          <w:rFonts w:ascii="Times New Roman" w:hAnsi="Times New Roman" w:cs="Times New Roman"/>
          <w:sz w:val="24"/>
          <w:szCs w:val="24"/>
        </w:rPr>
        <w:t>vaikams.</w:t>
      </w:r>
      <w:r w:rsidR="00E16118" w:rsidRPr="00FF6727">
        <w:rPr>
          <w:rFonts w:ascii="Times New Roman" w:hAnsi="Times New Roman" w:cs="Times New Roman"/>
          <w:sz w:val="24"/>
          <w:szCs w:val="24"/>
        </w:rPr>
        <w:t xml:space="preserve"> </w:t>
      </w:r>
      <w:r w:rsidRPr="00FF6727">
        <w:rPr>
          <w:rFonts w:ascii="Times New Roman" w:hAnsi="Times New Roman" w:cs="Times New Roman"/>
          <w:sz w:val="24"/>
          <w:szCs w:val="24"/>
        </w:rPr>
        <w:t>Druskininkų mieste esančios pagrindinės socialinės problemos, anot atsakiusiųjų, yra gerai apmokamų aukštos kvalifikacijos darbo vietų trūkumas (45,5 proc.), kvalifikuotų ir motyvuotų darbuotojų trūkumas (32,8 proc.), laisvalaikio ir užimtumo paslaugų (sporto, neformal</w:t>
      </w:r>
      <w:r w:rsidR="00E16118" w:rsidRPr="00FF6727">
        <w:rPr>
          <w:rFonts w:ascii="Times New Roman" w:hAnsi="Times New Roman" w:cs="Times New Roman"/>
          <w:sz w:val="24"/>
          <w:szCs w:val="24"/>
        </w:rPr>
        <w:t>iojo</w:t>
      </w:r>
      <w:r w:rsidRPr="00FF6727">
        <w:rPr>
          <w:rFonts w:ascii="Times New Roman" w:hAnsi="Times New Roman" w:cs="Times New Roman"/>
          <w:sz w:val="24"/>
          <w:szCs w:val="24"/>
        </w:rPr>
        <w:t xml:space="preserve"> ugdymo) trūkumas (21,6 proc.), bendruomenės įsitraukimo į veiklas, skirtas soc</w:t>
      </w:r>
      <w:r w:rsidR="00E16118" w:rsidRPr="00FF6727">
        <w:rPr>
          <w:rFonts w:ascii="Times New Roman" w:hAnsi="Times New Roman" w:cs="Times New Roman"/>
          <w:sz w:val="24"/>
          <w:szCs w:val="24"/>
        </w:rPr>
        <w:t>ialinei</w:t>
      </w:r>
      <w:r w:rsidRPr="00FF6727">
        <w:rPr>
          <w:rFonts w:ascii="Times New Roman" w:hAnsi="Times New Roman" w:cs="Times New Roman"/>
          <w:sz w:val="24"/>
          <w:szCs w:val="24"/>
        </w:rPr>
        <w:t xml:space="preserve"> atskirčiai mažinti (20,1 proc.), priemonių, skirtų bendruomenės verslumui skatinti ir informacijos apie galimybes verslui trūkumas. Pasak apklausos dalyvių, labiausiai su socialinėmis problemomis susiduria senyvo amžiaus asmenys (65 m. ir daugiau) (29,5 proc.), nepalankias sąlygas turintys vaikai, mokiniai, ikimokyklinio ir priešmokyklinio amžiaus vaikai (28 proc.), vaikai, turintys negalią</w:t>
      </w:r>
      <w:r w:rsidR="00E16118" w:rsidRPr="00FF6727">
        <w:rPr>
          <w:rFonts w:ascii="Times New Roman" w:hAnsi="Times New Roman" w:cs="Times New Roman"/>
          <w:sz w:val="24"/>
          <w:szCs w:val="24"/>
        </w:rPr>
        <w:t>,</w:t>
      </w:r>
      <w:r w:rsidRPr="00FF6727">
        <w:rPr>
          <w:rFonts w:ascii="Times New Roman" w:hAnsi="Times New Roman" w:cs="Times New Roman"/>
          <w:sz w:val="24"/>
          <w:szCs w:val="24"/>
        </w:rPr>
        <w:t xml:space="preserve"> ir jų šeimos nariai (25,4 proc.), mažiau galimybių turintis jaunimas (24,3 proc.), suaugę asmenys</w:t>
      </w:r>
      <w:r w:rsidR="00E16118" w:rsidRPr="00FF6727">
        <w:rPr>
          <w:rFonts w:ascii="Times New Roman" w:hAnsi="Times New Roman" w:cs="Times New Roman"/>
          <w:sz w:val="24"/>
          <w:szCs w:val="24"/>
        </w:rPr>
        <w:t xml:space="preserve">, turintys </w:t>
      </w:r>
      <w:r w:rsidRPr="00FF6727">
        <w:rPr>
          <w:rFonts w:ascii="Times New Roman" w:hAnsi="Times New Roman" w:cs="Times New Roman"/>
          <w:sz w:val="24"/>
          <w:szCs w:val="24"/>
        </w:rPr>
        <w:t>negali</w:t>
      </w:r>
      <w:r w:rsidR="00E16118" w:rsidRPr="00FF6727">
        <w:rPr>
          <w:rFonts w:ascii="Times New Roman" w:hAnsi="Times New Roman" w:cs="Times New Roman"/>
          <w:sz w:val="24"/>
          <w:szCs w:val="24"/>
        </w:rPr>
        <w:t xml:space="preserve">ą, </w:t>
      </w:r>
      <w:r w:rsidRPr="00FF6727">
        <w:rPr>
          <w:rFonts w:ascii="Times New Roman" w:hAnsi="Times New Roman" w:cs="Times New Roman"/>
          <w:sz w:val="24"/>
          <w:szCs w:val="24"/>
        </w:rPr>
        <w:t>ir jų šeimos (21,3 proc.).</w:t>
      </w:r>
    </w:p>
    <w:p w14:paraId="286E262D"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b/>
          <w:bCs/>
          <w:sz w:val="24"/>
          <w:szCs w:val="24"/>
        </w:rPr>
        <w:t>Ketvirtoji dalis.</w:t>
      </w:r>
      <w:r w:rsidRPr="00FF6727">
        <w:rPr>
          <w:rFonts w:ascii="Times New Roman" w:hAnsi="Times New Roman" w:cs="Times New Roman"/>
          <w:sz w:val="24"/>
          <w:szCs w:val="24"/>
        </w:rPr>
        <w:t xml:space="preserve"> Jeigu būtų teikiamos konsultacijos dėl naujo verslo (įskaitant socialinį verslą) kūrimo, beveik pusė (49,3 proc.) respondentų atsakė nežinantys ar negalintys atsakyti, ar imtųsi verslo (įskaitant socialinį verslą), tačiau teigiamai atsakiusių respondentų skaičius</w:t>
      </w:r>
      <w:r w:rsidR="00E16118" w:rsidRPr="00FF6727">
        <w:rPr>
          <w:rFonts w:ascii="Times New Roman" w:hAnsi="Times New Roman" w:cs="Times New Roman"/>
          <w:sz w:val="24"/>
          <w:szCs w:val="24"/>
        </w:rPr>
        <w:t xml:space="preserve"> (34 proc.)</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daugiau nei dvigubai viršija neigiamai atsakiusiųjų (16,8 proc.). Jei verslo pradžiai būtų skiriamas ES dalinis finansavimas, kone pusė respondentų norėtų imtis verslo (įskaitant socialinį) (47 proc.), neigiamai atsakė tik 14,9 proc., daugiau nei trečdalis (38,1 proc.) yra neapsisprendę. Labiausiai reikalingos žinios ir informacija, norint patiems imtis socialinio ir kito verslo, anot gyventojų</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 informacija apie finansavimo galimybes (paskolas, subsidijos ir pan.) (63,3 proc.), informacija apie mokesčius, buhalterinę apskaitą (55,8 proc.), verslo valdymo, teisinių įgūdžių žinios (50,8 proc.), verslo mentorystės (36,7 proc.), </w:t>
      </w:r>
      <w:proofErr w:type="spellStart"/>
      <w:r w:rsidRPr="00FF6727">
        <w:rPr>
          <w:rFonts w:ascii="Times New Roman" w:hAnsi="Times New Roman" w:cs="Times New Roman"/>
          <w:sz w:val="24"/>
          <w:szCs w:val="24"/>
        </w:rPr>
        <w:t>bendradarbystės</w:t>
      </w:r>
      <w:proofErr w:type="spellEnd"/>
      <w:r w:rsidRPr="00FF6727">
        <w:rPr>
          <w:rFonts w:ascii="Times New Roman" w:hAnsi="Times New Roman" w:cs="Times New Roman"/>
          <w:sz w:val="24"/>
          <w:szCs w:val="24"/>
        </w:rPr>
        <w:t xml:space="preserve"> verslo erdvės (30,7 proc.).</w:t>
      </w:r>
    </w:p>
    <w:p w14:paraId="24BB4D8A" w14:textId="77777777" w:rsidR="00712D4B" w:rsidRPr="00FF6727" w:rsidRDefault="00712D4B" w:rsidP="00712D4B">
      <w:pPr>
        <w:ind w:firstLine="720"/>
        <w:jc w:val="both"/>
        <w:rPr>
          <w:rFonts w:ascii="Times New Roman" w:hAnsi="Times New Roman" w:cs="Times New Roman"/>
          <w:color w:val="000000"/>
          <w:sz w:val="24"/>
          <w:szCs w:val="24"/>
          <w:shd w:val="clear" w:color="auto" w:fill="FFFFFF"/>
        </w:rPr>
      </w:pPr>
      <w:r w:rsidRPr="00FF6727">
        <w:rPr>
          <w:rFonts w:ascii="Times New Roman" w:hAnsi="Times New Roman" w:cs="Times New Roman"/>
          <w:b/>
          <w:bCs/>
          <w:sz w:val="24"/>
          <w:szCs w:val="24"/>
        </w:rPr>
        <w:t>Penktoji dalis.</w:t>
      </w:r>
      <w:r w:rsidRPr="00FF6727">
        <w:rPr>
          <w:rFonts w:ascii="Times New Roman" w:hAnsi="Times New Roman" w:cs="Times New Roman"/>
          <w:sz w:val="24"/>
          <w:szCs w:val="24"/>
        </w:rPr>
        <w:t xml:space="preserve"> Didžiausias dėmesys ES finansavimo iki 2029 m., laikotarpiu (VPS įgyvendinimo laikotarpiu)</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pasak respondentų, turėtų būti skiriamas </w:t>
      </w:r>
      <w:r w:rsidRPr="00FF6727">
        <w:rPr>
          <w:rFonts w:ascii="Times New Roman" w:hAnsi="Times New Roman" w:cs="Times New Roman"/>
          <w:color w:val="000000"/>
          <w:sz w:val="24"/>
          <w:szCs w:val="24"/>
          <w:shd w:val="clear" w:color="auto" w:fill="FFFFFF"/>
        </w:rPr>
        <w:t>socialinio verslo (t. y. kuriančio darbo vietas, paslaugas, prekes sunkiau integruojamoms bendruomenės gyventojų grupėms) kūrimui ir plėtrai (43,3 proc.), bendruomenės verslumui didinti (t. y. verslo kūrimui ir pradedamo verslo plėtojimui reikalingiems gebėjimams stiprinti)</w:t>
      </w:r>
      <w:r w:rsidR="00873CAA" w:rsidRPr="00FF6727">
        <w:rPr>
          <w:rFonts w:ascii="Times New Roman" w:hAnsi="Times New Roman" w:cs="Times New Roman"/>
          <w:color w:val="000000"/>
          <w:sz w:val="24"/>
          <w:szCs w:val="24"/>
          <w:shd w:val="clear" w:color="auto" w:fill="FFFFFF"/>
        </w:rPr>
        <w:t>,</w:t>
      </w:r>
      <w:r w:rsidRPr="00FF6727">
        <w:rPr>
          <w:rFonts w:ascii="Times New Roman" w:hAnsi="Times New Roman" w:cs="Times New Roman"/>
          <w:color w:val="000000"/>
          <w:sz w:val="24"/>
          <w:szCs w:val="24"/>
          <w:shd w:val="clear" w:color="auto" w:fill="FFFFFF"/>
        </w:rPr>
        <w:t xml:space="preserve"> neformalių iniciatyvų įgyvendinimui (42,9 proc.), bedarbių ir ekonomiškai neaktyvių asmenų užimtumui didinti skirtų iniciatyvų įgyvendinimui, siekiant pagerinti šių asmenų padėtį darbo rinkoje (35,1 proc.), bendruomenės inicijuojamoms veikloms, skirtoms soc</w:t>
      </w:r>
      <w:r w:rsidR="00873CAA" w:rsidRPr="00FF6727">
        <w:rPr>
          <w:rFonts w:ascii="Times New Roman" w:hAnsi="Times New Roman" w:cs="Times New Roman"/>
          <w:color w:val="000000"/>
          <w:sz w:val="24"/>
          <w:szCs w:val="24"/>
          <w:shd w:val="clear" w:color="auto" w:fill="FFFFFF"/>
        </w:rPr>
        <w:t>ialinei</w:t>
      </w:r>
      <w:r w:rsidRPr="00FF6727">
        <w:rPr>
          <w:rFonts w:ascii="Times New Roman" w:hAnsi="Times New Roman" w:cs="Times New Roman"/>
          <w:color w:val="000000"/>
          <w:sz w:val="24"/>
          <w:szCs w:val="24"/>
          <w:shd w:val="clear" w:color="auto" w:fill="FFFFFF"/>
        </w:rPr>
        <w:t xml:space="preserve"> atskirčiai mažinti (33,6 proc.).</w:t>
      </w:r>
    </w:p>
    <w:p w14:paraId="409A5BA8" w14:textId="77777777" w:rsidR="00550821" w:rsidRPr="00FF6727" w:rsidRDefault="00550821" w:rsidP="00712D4B">
      <w:pPr>
        <w:ind w:firstLine="720"/>
        <w:jc w:val="both"/>
        <w:rPr>
          <w:rFonts w:ascii="Times New Roman" w:hAnsi="Times New Roman" w:cs="Times New Roman"/>
          <w:sz w:val="24"/>
          <w:szCs w:val="24"/>
        </w:rPr>
      </w:pPr>
    </w:p>
    <w:bookmarkEnd w:id="34"/>
    <w:bookmarkEnd w:id="35"/>
    <w:p w14:paraId="7CBB2288" w14:textId="77777777" w:rsidR="00712D4B" w:rsidRPr="00FF6727" w:rsidRDefault="00712D4B" w:rsidP="00712D4B">
      <w:pPr>
        <w:pStyle w:val="Sraopastraipa"/>
        <w:numPr>
          <w:ilvl w:val="0"/>
          <w:numId w:val="10"/>
        </w:numPr>
        <w:ind w:left="0" w:firstLine="851"/>
        <w:jc w:val="both"/>
        <w:rPr>
          <w:rFonts w:ascii="Times New Roman" w:hAnsi="Times New Roman" w:cs="Times New Roman"/>
          <w:b/>
          <w:bCs/>
          <w:sz w:val="24"/>
          <w:szCs w:val="24"/>
        </w:rPr>
      </w:pPr>
      <w:r w:rsidRPr="00FF6727">
        <w:rPr>
          <w:rFonts w:ascii="Times New Roman" w:hAnsi="Times New Roman" w:cs="Times New Roman"/>
          <w:b/>
          <w:bCs/>
          <w:sz w:val="24"/>
          <w:szCs w:val="24"/>
        </w:rPr>
        <w:lastRenderedPageBreak/>
        <w:t>Viešinimas</w:t>
      </w:r>
    </w:p>
    <w:p w14:paraId="3228A7D4"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rPr>
        <w:t>Informacija apie bendruomenių inicijuojamą vietos plėtrą miestuose ir apie 2021</w:t>
      </w:r>
      <w:r w:rsidR="00E563AC" w:rsidRPr="00FF6727">
        <w:rPr>
          <w:rFonts w:ascii="Times New Roman" w:hAnsi="Times New Roman" w:cs="Times New Roman"/>
          <w:sz w:val="24"/>
          <w:szCs w:val="24"/>
        </w:rPr>
        <w:t>–</w:t>
      </w:r>
      <w:r w:rsidRPr="00FF6727">
        <w:rPr>
          <w:rFonts w:ascii="Times New Roman" w:hAnsi="Times New Roman" w:cs="Times New Roman"/>
          <w:sz w:val="24"/>
          <w:szCs w:val="24"/>
        </w:rPr>
        <w:t>2027 m. E</w:t>
      </w:r>
      <w:r w:rsidR="00873CAA" w:rsidRPr="00FF6727">
        <w:rPr>
          <w:rFonts w:ascii="Times New Roman" w:hAnsi="Times New Roman" w:cs="Times New Roman"/>
          <w:sz w:val="24"/>
          <w:szCs w:val="24"/>
        </w:rPr>
        <w:t xml:space="preserve">S </w:t>
      </w:r>
      <w:r w:rsidRPr="00FF6727">
        <w:rPr>
          <w:rFonts w:ascii="Times New Roman" w:hAnsi="Times New Roman" w:cs="Times New Roman"/>
          <w:sz w:val="24"/>
          <w:szCs w:val="24"/>
        </w:rPr>
        <w:t xml:space="preserve">fondų investicijų veiksmų programos galimybes rengti ir įgyvendinti Druskininkų MVVG VPS skelbiama Druskininkų MVVG tinklapyje adresu: </w:t>
      </w:r>
      <w:hyperlink r:id="rId67" w:history="1">
        <w:r w:rsidRPr="00FF6727">
          <w:rPr>
            <w:rStyle w:val="Hipersaitas"/>
            <w:rFonts w:ascii="Times New Roman" w:hAnsi="Times New Roman" w:cs="Times New Roman"/>
            <w:sz w:val="24"/>
            <w:szCs w:val="24"/>
          </w:rPr>
          <w:t>https://www.druskininkuharmonija.lt</w:t>
        </w:r>
      </w:hyperlink>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bei Druskininkų MVVG paskyroje </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socialiniame tinkle adresu: </w:t>
      </w:r>
      <w:hyperlink r:id="rId68" w:history="1">
        <w:r w:rsidRPr="00FF6727">
          <w:rPr>
            <w:rStyle w:val="Hipersaitas"/>
            <w:rFonts w:ascii="Times New Roman" w:hAnsi="Times New Roman" w:cs="Times New Roman"/>
            <w:sz w:val="24"/>
            <w:szCs w:val="24"/>
          </w:rPr>
          <w:t>https://www.facebook.com/miestovvgdruskininkuharmonija</w:t>
        </w:r>
      </w:hyperlink>
      <w:r w:rsidRPr="00FF6727">
        <w:rPr>
          <w:rFonts w:ascii="Times New Roman" w:hAnsi="Times New Roman" w:cs="Times New Roman"/>
          <w:sz w:val="24"/>
          <w:szCs w:val="24"/>
        </w:rPr>
        <w:t xml:space="preserve"> (tiksli nuoroda: </w:t>
      </w:r>
      <w:hyperlink r:id="rId69" w:history="1">
        <w:r w:rsidRPr="00FF6727">
          <w:rPr>
            <w:rStyle w:val="Hipersaitas"/>
            <w:rFonts w:ascii="Times New Roman" w:hAnsi="Times New Roman" w:cs="Times New Roman"/>
            <w:sz w:val="24"/>
            <w:szCs w:val="24"/>
          </w:rPr>
          <w:t>https://www.facebook.com/miestovvgdruskininkuharmonija/posts/pfbid02Y2c9ThKUcNygBV7cc7ra8yrimSXLgU51MA7yQxZadXCztqRBDZpbCHMN3Wd1u4yul</w:t>
        </w:r>
      </w:hyperlink>
      <w:r w:rsidRPr="00FF6727">
        <w:rPr>
          <w:rFonts w:ascii="Times New Roman" w:hAnsi="Times New Roman" w:cs="Times New Roman"/>
          <w:sz w:val="24"/>
          <w:szCs w:val="24"/>
        </w:rPr>
        <w:t>)</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Visi VPS rengimo veiksmai ir kvietimai teikti pastabas bei pasiūlymus buvo viešinami Druskininkų MVVG internetinėje svetainėje adresu</w:t>
      </w:r>
      <w:r w:rsidR="00873CAA" w:rsidRPr="00FF6727">
        <w:rPr>
          <w:rFonts w:ascii="Times New Roman" w:hAnsi="Times New Roman" w:cs="Times New Roman"/>
          <w:sz w:val="24"/>
          <w:szCs w:val="24"/>
        </w:rPr>
        <w:t>:</w:t>
      </w:r>
      <w:r w:rsidR="0072312E" w:rsidRPr="00FF6727">
        <w:rPr>
          <w:rFonts w:ascii="Times New Roman" w:hAnsi="Times New Roman" w:cs="Times New Roman"/>
          <w:sz w:val="24"/>
          <w:szCs w:val="24"/>
        </w:rPr>
        <w:t xml:space="preserve"> </w:t>
      </w:r>
      <w:hyperlink r:id="rId70" w:history="1">
        <w:r w:rsidRPr="00FF6727">
          <w:rPr>
            <w:rStyle w:val="Hipersaitas"/>
            <w:rFonts w:ascii="Times New Roman" w:hAnsi="Times New Roman" w:cs="Times New Roman"/>
            <w:sz w:val="24"/>
            <w:szCs w:val="24"/>
          </w:rPr>
          <w:t>https://www.druskininkuharmonija.lt</w:t>
        </w:r>
      </w:hyperlink>
      <w:r w:rsidRPr="00FF6727">
        <w:rPr>
          <w:rFonts w:ascii="Times New Roman" w:hAnsi="Times New Roman" w:cs="Times New Roman"/>
          <w:sz w:val="24"/>
          <w:szCs w:val="24"/>
        </w:rPr>
        <w:t xml:space="preserve"> bei </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socialinio tinklo paskyroje</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siunčiant informacinius pranešimus bendruomenėms, įmonėms, įstaigoms, gyventojams turimais el. pašto adresais. </w:t>
      </w:r>
    </w:p>
    <w:p w14:paraId="5CBB438F"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rPr>
        <w:t>2023</w:t>
      </w:r>
      <w:r w:rsidR="00873CAA" w:rsidRPr="00FF6727">
        <w:rPr>
          <w:rFonts w:ascii="Times New Roman" w:hAnsi="Times New Roman" w:cs="Times New Roman"/>
          <w:sz w:val="24"/>
          <w:szCs w:val="24"/>
        </w:rPr>
        <w:t xml:space="preserve"> m. lapkričio </w:t>
      </w:r>
      <w:r w:rsidRPr="00FF6727">
        <w:rPr>
          <w:rFonts w:ascii="Times New Roman" w:hAnsi="Times New Roman" w:cs="Times New Roman"/>
          <w:sz w:val="24"/>
          <w:szCs w:val="24"/>
        </w:rPr>
        <w:t xml:space="preserve">23 d. vietos laikraštyje </w:t>
      </w:r>
      <w:r w:rsidR="00873CAA" w:rsidRPr="00FF6727">
        <w:rPr>
          <w:rFonts w:ascii="Times New Roman" w:hAnsi="Times New Roman" w:cs="Times New Roman"/>
          <w:sz w:val="24"/>
          <w:szCs w:val="24"/>
        </w:rPr>
        <w:t xml:space="preserve">„Mano </w:t>
      </w:r>
      <w:r w:rsidR="0072312E" w:rsidRPr="00FF6727">
        <w:rPr>
          <w:rFonts w:ascii="Times New Roman" w:hAnsi="Times New Roman" w:cs="Times New Roman"/>
          <w:sz w:val="24"/>
          <w:szCs w:val="24"/>
        </w:rPr>
        <w:t>D</w:t>
      </w:r>
      <w:r w:rsidR="00873CAA" w:rsidRPr="00FF6727">
        <w:rPr>
          <w:rFonts w:ascii="Times New Roman" w:hAnsi="Times New Roman" w:cs="Times New Roman"/>
          <w:sz w:val="24"/>
          <w:szCs w:val="24"/>
        </w:rPr>
        <w:t>ruskininkai“ (</w:t>
      </w:r>
      <w:hyperlink r:id="rId71" w:history="1">
        <w:r w:rsidR="00873CAA" w:rsidRPr="003F5FD7">
          <w:rPr>
            <w:rStyle w:val="Hipersaitas"/>
            <w:rFonts w:ascii="Times New Roman" w:hAnsi="Times New Roman" w:cs="Times New Roman"/>
            <w:sz w:val="24"/>
            <w:szCs w:val="24"/>
          </w:rPr>
          <w:t>http://www.manodruskininkai.lt/wp-content/uploads/2023/11/MDR431.pdf</w:t>
        </w:r>
      </w:hyperlink>
      <w:r w:rsidR="00873CAA" w:rsidRPr="00FF6727">
        <w:rPr>
          <w:rFonts w:ascii="Times New Roman" w:hAnsi="Times New Roman" w:cs="Times New Roman"/>
          <w:sz w:val="24"/>
          <w:szCs w:val="24"/>
        </w:rPr>
        <w:t xml:space="preserve">, </w:t>
      </w:r>
      <w:r w:rsidRPr="00FF6727">
        <w:rPr>
          <w:rFonts w:ascii="Times New Roman" w:hAnsi="Times New Roman" w:cs="Times New Roman"/>
          <w:sz w:val="24"/>
          <w:szCs w:val="24"/>
        </w:rPr>
        <w:t>11 p</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ir interneto svetainėje </w:t>
      </w:r>
      <w:hyperlink r:id="rId72" w:history="1">
        <w:r w:rsidRPr="00FF6727">
          <w:rPr>
            <w:rStyle w:val="Hipersaitas"/>
            <w:rFonts w:ascii="Times New Roman" w:hAnsi="Times New Roman" w:cs="Times New Roman"/>
            <w:color w:val="auto"/>
            <w:sz w:val="24"/>
            <w:szCs w:val="24"/>
          </w:rPr>
          <w:t>www.manodruskininkai.lt</w:t>
        </w:r>
      </w:hyperlink>
      <w:r w:rsidRPr="00FF6727">
        <w:rPr>
          <w:rFonts w:ascii="Times New Roman" w:hAnsi="Times New Roman" w:cs="Times New Roman"/>
          <w:sz w:val="24"/>
          <w:szCs w:val="24"/>
        </w:rPr>
        <w:t xml:space="preserve"> </w:t>
      </w:r>
      <w:r w:rsidR="00873CAA" w:rsidRPr="00FF6727">
        <w:rPr>
          <w:rFonts w:ascii="Times New Roman" w:hAnsi="Times New Roman" w:cs="Times New Roman"/>
          <w:sz w:val="24"/>
          <w:szCs w:val="24"/>
        </w:rPr>
        <w:t>(</w:t>
      </w:r>
      <w:hyperlink r:id="rId73" w:history="1">
        <w:r w:rsidR="00873CAA" w:rsidRPr="003F5FD7">
          <w:rPr>
            <w:rStyle w:val="Hipersaitas"/>
            <w:rFonts w:ascii="Times New Roman" w:hAnsi="Times New Roman" w:cs="Times New Roman"/>
            <w:sz w:val="24"/>
            <w:szCs w:val="24"/>
          </w:rPr>
          <w:t>http://www.manodruskininkai.lt/druskininku-aktualijos/kvieciame-susipazinti-su-druskininku-miesto-</w:t>
        </w:r>
        <w:r w:rsidR="00873CAA" w:rsidRPr="007A3E15">
          <w:rPr>
            <w:rStyle w:val="Hipersaitas"/>
            <w:rFonts w:ascii="Times New Roman" w:hAnsi="Times New Roman" w:cs="Times New Roman"/>
            <w:sz w:val="24"/>
            <w:szCs w:val="24"/>
          </w:rPr>
          <w:t>vietos-pletros-2024-2029-m-strategijos-projektu/</w:t>
        </w:r>
      </w:hyperlink>
      <w:r w:rsidR="00873CAA" w:rsidRPr="00FF6727">
        <w:rPr>
          <w:rStyle w:val="Hipersaitas"/>
          <w:rFonts w:ascii="Times New Roman" w:hAnsi="Times New Roman" w:cs="Times New Roman"/>
          <w:color w:val="auto"/>
          <w:sz w:val="24"/>
          <w:szCs w:val="24"/>
        </w:rPr>
        <w:t>)</w:t>
      </w:r>
      <w:r w:rsidRPr="00FF6727">
        <w:rPr>
          <w:rFonts w:ascii="Times New Roman" w:hAnsi="Times New Roman" w:cs="Times New Roman"/>
          <w:sz w:val="24"/>
          <w:szCs w:val="24"/>
        </w:rPr>
        <w:t xml:space="preserve"> buvo išspausdintas MVVG informacinis pranešimas ir kvietimas teikti pasiūlymus.</w:t>
      </w:r>
      <w:r w:rsidRPr="00FF6727">
        <w:rPr>
          <w:rFonts w:ascii="Times New Roman" w:hAnsi="Times New Roman" w:cs="Times New Roman"/>
          <w:sz w:val="24"/>
          <w:szCs w:val="24"/>
          <w:shd w:val="clear" w:color="auto" w:fill="FFFFFF"/>
        </w:rPr>
        <w:t xml:space="preserve"> Pastabų gauta nebuvo.</w:t>
      </w:r>
      <w:r w:rsidRPr="00FF6727">
        <w:rPr>
          <w:rFonts w:ascii="Times New Roman" w:hAnsi="Times New Roman" w:cs="Times New Roman"/>
          <w:sz w:val="24"/>
          <w:szCs w:val="24"/>
        </w:rPr>
        <w:t xml:space="preserve"> </w:t>
      </w:r>
    </w:p>
    <w:p w14:paraId="171BB319" w14:textId="77777777" w:rsidR="00712D4B" w:rsidRPr="00FF6727" w:rsidRDefault="00873CAA" w:rsidP="00712D4B">
      <w:pPr>
        <w:ind w:firstLine="851"/>
        <w:rPr>
          <w:rFonts w:ascii="Times New Roman" w:hAnsi="Times New Roman" w:cs="Times New Roman"/>
          <w:sz w:val="24"/>
          <w:szCs w:val="24"/>
        </w:rPr>
      </w:pPr>
      <w:r w:rsidRPr="00FF6727">
        <w:rPr>
          <w:rFonts w:ascii="Times New Roman" w:hAnsi="Times New Roman" w:cs="Times New Roman"/>
          <w:sz w:val="24"/>
          <w:szCs w:val="24"/>
        </w:rPr>
        <w:t>2023 m. lapkričio 23 d.</w:t>
      </w:r>
      <w:r w:rsidR="00712D4B" w:rsidRPr="00FF6727">
        <w:rPr>
          <w:rFonts w:ascii="Times New Roman" w:hAnsi="Times New Roman" w:cs="Times New Roman"/>
          <w:sz w:val="24"/>
          <w:szCs w:val="24"/>
          <w:shd w:val="clear" w:color="auto" w:fill="FFFFFF"/>
        </w:rPr>
        <w:t xml:space="preserve"> MVVG </w:t>
      </w:r>
      <w:r w:rsidRPr="00FF6727">
        <w:rPr>
          <w:rFonts w:ascii="Times New Roman" w:hAnsi="Times New Roman" w:cs="Times New Roman"/>
          <w:sz w:val="24"/>
          <w:szCs w:val="24"/>
          <w:shd w:val="clear" w:color="auto" w:fill="FFFFFF"/>
        </w:rPr>
        <w:t xml:space="preserve">interneto </w:t>
      </w:r>
      <w:r w:rsidR="00712D4B" w:rsidRPr="00FF6727">
        <w:rPr>
          <w:rFonts w:ascii="Times New Roman" w:hAnsi="Times New Roman" w:cs="Times New Roman"/>
          <w:sz w:val="24"/>
          <w:szCs w:val="24"/>
          <w:shd w:val="clear" w:color="auto" w:fill="FFFFFF"/>
        </w:rPr>
        <w:t xml:space="preserve">puslapyje </w:t>
      </w:r>
      <w:r w:rsidRPr="00FF6727">
        <w:rPr>
          <w:rFonts w:ascii="Times New Roman" w:hAnsi="Times New Roman" w:cs="Times New Roman"/>
          <w:sz w:val="24"/>
          <w:szCs w:val="24"/>
          <w:shd w:val="clear" w:color="auto" w:fill="FFFFFF"/>
        </w:rPr>
        <w:t>(</w:t>
      </w:r>
      <w:hyperlink r:id="rId74" w:history="1">
        <w:r w:rsidRPr="003F5FD7">
          <w:rPr>
            <w:rStyle w:val="Hipersaitas"/>
            <w:rFonts w:ascii="Times New Roman" w:hAnsi="Times New Roman" w:cs="Times New Roman"/>
            <w:sz w:val="24"/>
            <w:szCs w:val="24"/>
          </w:rPr>
          <w:t>http://www.druskininkuharmonija.lt/druskininkumiestovvgstrategijosprojektas/</w:t>
        </w:r>
      </w:hyperlink>
      <w:r w:rsidRPr="00FF6727">
        <w:rPr>
          <w:rStyle w:val="Hipersaitas"/>
          <w:rFonts w:ascii="Times New Roman" w:hAnsi="Times New Roman" w:cs="Times New Roman"/>
          <w:color w:val="auto"/>
          <w:sz w:val="24"/>
          <w:szCs w:val="24"/>
        </w:rPr>
        <w:t>)</w:t>
      </w:r>
      <w:r w:rsidR="00712D4B" w:rsidRPr="00FF6727">
        <w:rPr>
          <w:rFonts w:ascii="Times New Roman" w:hAnsi="Times New Roman" w:cs="Times New Roman"/>
          <w:sz w:val="24"/>
          <w:szCs w:val="24"/>
        </w:rPr>
        <w:t xml:space="preserve"> ir </w:t>
      </w:r>
      <w:r w:rsidRPr="00FF6727">
        <w:rPr>
          <w:rFonts w:ascii="Times New Roman" w:hAnsi="Times New Roman" w:cs="Times New Roman"/>
          <w:sz w:val="24"/>
          <w:szCs w:val="24"/>
        </w:rPr>
        <w:t>„</w:t>
      </w:r>
      <w:r w:rsidR="00712D4B" w:rsidRPr="00FF6727">
        <w:rPr>
          <w:rFonts w:ascii="Times New Roman" w:hAnsi="Times New Roman" w:cs="Times New Roman"/>
          <w:sz w:val="24"/>
          <w:szCs w:val="24"/>
        </w:rPr>
        <w:t>Facebook</w:t>
      </w:r>
      <w:r w:rsidRPr="00FF6727">
        <w:rPr>
          <w:rFonts w:ascii="Times New Roman" w:hAnsi="Times New Roman" w:cs="Times New Roman"/>
          <w:sz w:val="24"/>
          <w:szCs w:val="24"/>
        </w:rPr>
        <w:t>“</w:t>
      </w:r>
      <w:r w:rsidR="00712D4B" w:rsidRPr="00FF6727">
        <w:rPr>
          <w:rFonts w:ascii="Times New Roman" w:hAnsi="Times New Roman" w:cs="Times New Roman"/>
          <w:sz w:val="24"/>
          <w:szCs w:val="24"/>
        </w:rPr>
        <w:t xml:space="preserve"> paskyroje </w:t>
      </w:r>
      <w:r w:rsidRPr="00FF6727">
        <w:rPr>
          <w:rFonts w:ascii="Times New Roman" w:hAnsi="Times New Roman" w:cs="Times New Roman"/>
          <w:sz w:val="24"/>
          <w:szCs w:val="24"/>
        </w:rPr>
        <w:t>(</w:t>
      </w:r>
      <w:hyperlink r:id="rId75" w:history="1">
        <w:r w:rsidRPr="003F5FD7">
          <w:rPr>
            <w:rStyle w:val="Hipersaitas"/>
            <w:rFonts w:ascii="Times New Roman" w:hAnsi="Times New Roman" w:cs="Times New Roman"/>
            <w:sz w:val="24"/>
            <w:szCs w:val="24"/>
          </w:rPr>
          <w:t>https://www.facebook.com/photo?fbid=253659301028268&amp;set=a.107182365675963</w:t>
        </w:r>
      </w:hyperlink>
      <w:r w:rsidRPr="00FF6727">
        <w:rPr>
          <w:rStyle w:val="Hipersaitas"/>
          <w:rFonts w:ascii="Times New Roman" w:hAnsi="Times New Roman" w:cs="Times New Roman"/>
          <w:color w:val="auto"/>
          <w:sz w:val="24"/>
          <w:szCs w:val="24"/>
        </w:rPr>
        <w:t>)</w:t>
      </w:r>
      <w:r w:rsidR="00712D4B" w:rsidRPr="00FF6727">
        <w:rPr>
          <w:rFonts w:ascii="Times New Roman" w:hAnsi="Times New Roman" w:cs="Times New Roman"/>
          <w:sz w:val="24"/>
          <w:szCs w:val="24"/>
        </w:rPr>
        <w:t xml:space="preserve"> </w:t>
      </w:r>
      <w:r w:rsidR="00712D4B" w:rsidRPr="00FF6727">
        <w:rPr>
          <w:rFonts w:ascii="Times New Roman" w:hAnsi="Times New Roman" w:cs="Times New Roman"/>
          <w:sz w:val="24"/>
          <w:szCs w:val="24"/>
          <w:shd w:val="clear" w:color="auto" w:fill="FFFFFF"/>
        </w:rPr>
        <w:t>viešai buvo paskelbtas VPS projektas ir kviečiama teikti pastabas bei pasiūlymus. Pastabų gauta nebuvo.</w:t>
      </w:r>
      <w:r w:rsidR="0072312E" w:rsidRPr="00FF6727">
        <w:rPr>
          <w:rFonts w:ascii="Times New Roman" w:hAnsi="Times New Roman" w:cs="Times New Roman"/>
          <w:sz w:val="24"/>
          <w:szCs w:val="24"/>
        </w:rPr>
        <w:t xml:space="preserve"> </w:t>
      </w:r>
    </w:p>
    <w:p w14:paraId="1CB27A03"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shd w:val="clear" w:color="auto" w:fill="FFFFFF"/>
        </w:rPr>
        <w:t>2023</w:t>
      </w:r>
      <w:r w:rsidR="00873CAA" w:rsidRPr="00FF6727">
        <w:rPr>
          <w:rFonts w:ascii="Times New Roman" w:hAnsi="Times New Roman" w:cs="Times New Roman"/>
          <w:sz w:val="24"/>
          <w:szCs w:val="24"/>
          <w:shd w:val="clear" w:color="auto" w:fill="FFFFFF"/>
        </w:rPr>
        <w:t xml:space="preserve"> m. lapkričio </w:t>
      </w:r>
      <w:r w:rsidRPr="00FF6727">
        <w:rPr>
          <w:rFonts w:ascii="Times New Roman" w:hAnsi="Times New Roman" w:cs="Times New Roman"/>
          <w:sz w:val="24"/>
          <w:szCs w:val="24"/>
          <w:shd w:val="clear" w:color="auto" w:fill="FFFFFF"/>
        </w:rPr>
        <w:t>21 d. VPS buvo pristatyta Alytaus regiono plėtros tarybai.</w:t>
      </w:r>
      <w:r w:rsidRPr="00FF6727">
        <w:rPr>
          <w:rFonts w:ascii="Times New Roman" w:hAnsi="Times New Roman" w:cs="Times New Roman"/>
          <w:sz w:val="24"/>
          <w:szCs w:val="24"/>
        </w:rPr>
        <w:t xml:space="preserve"> </w:t>
      </w:r>
    </w:p>
    <w:p w14:paraId="05FF73D9"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shd w:val="clear" w:color="auto" w:fill="FFFFFF"/>
        </w:rPr>
        <w:t>2023</w:t>
      </w:r>
      <w:r w:rsidR="00873CAA" w:rsidRPr="00FF6727">
        <w:rPr>
          <w:rFonts w:ascii="Times New Roman" w:hAnsi="Times New Roman" w:cs="Times New Roman"/>
          <w:sz w:val="24"/>
          <w:szCs w:val="24"/>
          <w:shd w:val="clear" w:color="auto" w:fill="FFFFFF"/>
        </w:rPr>
        <w:t xml:space="preserve"> m. lapkričio </w:t>
      </w:r>
      <w:r w:rsidRPr="00FF6727">
        <w:rPr>
          <w:rFonts w:ascii="Times New Roman" w:hAnsi="Times New Roman" w:cs="Times New Roman"/>
          <w:sz w:val="24"/>
          <w:szCs w:val="24"/>
          <w:shd w:val="clear" w:color="auto" w:fill="FFFFFF"/>
        </w:rPr>
        <w:t xml:space="preserve">24 d. VPS projektas </w:t>
      </w:r>
      <w:r w:rsidR="00873CAA" w:rsidRPr="00FF6727">
        <w:rPr>
          <w:rFonts w:ascii="Times New Roman" w:hAnsi="Times New Roman" w:cs="Times New Roman"/>
          <w:sz w:val="24"/>
          <w:szCs w:val="24"/>
          <w:shd w:val="clear" w:color="auto" w:fill="FFFFFF"/>
        </w:rPr>
        <w:t>vietos gyventojams bei socialiniams partneriams</w:t>
      </w:r>
      <w:r w:rsidR="00873CAA" w:rsidRPr="00FF6727">
        <w:rPr>
          <w:rFonts w:ascii="Times New Roman" w:hAnsi="Times New Roman" w:cs="Times New Roman"/>
          <w:sz w:val="24"/>
          <w:szCs w:val="24"/>
        </w:rPr>
        <w:t xml:space="preserve"> </w:t>
      </w:r>
      <w:r w:rsidRPr="00FF6727">
        <w:rPr>
          <w:rFonts w:ascii="Times New Roman" w:hAnsi="Times New Roman" w:cs="Times New Roman"/>
          <w:sz w:val="24"/>
          <w:szCs w:val="24"/>
          <w:shd w:val="clear" w:color="auto" w:fill="FFFFFF"/>
        </w:rPr>
        <w:t>buvo pristatytas Druskininkų savivaldybės</w:t>
      </w:r>
      <w:r w:rsidR="00873CAA" w:rsidRPr="00FF6727">
        <w:rPr>
          <w:rFonts w:ascii="Times New Roman" w:hAnsi="Times New Roman" w:cs="Times New Roman"/>
          <w:sz w:val="24"/>
          <w:szCs w:val="24"/>
          <w:shd w:val="clear" w:color="auto" w:fill="FFFFFF"/>
        </w:rPr>
        <w:t xml:space="preserve"> interneto</w:t>
      </w:r>
      <w:r w:rsidRPr="00FF6727">
        <w:rPr>
          <w:rFonts w:ascii="Times New Roman" w:hAnsi="Times New Roman" w:cs="Times New Roman"/>
          <w:sz w:val="24"/>
          <w:szCs w:val="24"/>
          <w:shd w:val="clear" w:color="auto" w:fill="FFFFFF"/>
        </w:rPr>
        <w:t xml:space="preserve"> puslapyje</w:t>
      </w:r>
      <w:r w:rsidR="0072312E" w:rsidRPr="00FF6727">
        <w:rPr>
          <w:rFonts w:ascii="Times New Roman" w:hAnsi="Times New Roman" w:cs="Times New Roman"/>
          <w:sz w:val="24"/>
          <w:szCs w:val="24"/>
          <w:shd w:val="clear" w:color="auto" w:fill="FFFFFF"/>
        </w:rPr>
        <w:t xml:space="preserve"> </w:t>
      </w:r>
      <w:r w:rsidR="00873CAA" w:rsidRPr="00FF6727">
        <w:rPr>
          <w:rFonts w:ascii="Times New Roman" w:hAnsi="Times New Roman" w:cs="Times New Roman"/>
          <w:sz w:val="24"/>
          <w:szCs w:val="24"/>
          <w:shd w:val="clear" w:color="auto" w:fill="FFFFFF"/>
        </w:rPr>
        <w:t>(</w:t>
      </w:r>
      <w:hyperlink r:id="rId76" w:history="1">
        <w:r w:rsidRPr="00FF6727">
          <w:rPr>
            <w:rStyle w:val="Hipersaitas"/>
            <w:rFonts w:ascii="Times New Roman" w:hAnsi="Times New Roman" w:cs="Times New Roman"/>
            <w:color w:val="auto"/>
            <w:sz w:val="24"/>
            <w:szCs w:val="24"/>
          </w:rPr>
          <w:t>https://druskininkusavivaldybe.lt/go.php/lit/Kvieciame-susipazinti-su-druskininku-miesto-vietos-pletros-2024-2029-m-strategijos-projektu</w:t>
        </w:r>
      </w:hyperlink>
      <w:r w:rsidR="00873CAA" w:rsidRPr="00FF6727">
        <w:rPr>
          <w:rStyle w:val="Hipersaitas"/>
          <w:rFonts w:ascii="Times New Roman" w:hAnsi="Times New Roman" w:cs="Times New Roman"/>
          <w:color w:val="auto"/>
          <w:sz w:val="24"/>
          <w:szCs w:val="24"/>
        </w:rPr>
        <w:t>).</w:t>
      </w:r>
      <w:r w:rsidR="0072312E" w:rsidRPr="00FF6727">
        <w:rPr>
          <w:rFonts w:ascii="Times New Roman" w:hAnsi="Times New Roman" w:cs="Times New Roman"/>
          <w:sz w:val="24"/>
          <w:szCs w:val="24"/>
        </w:rPr>
        <w:t xml:space="preserve"> </w:t>
      </w:r>
    </w:p>
    <w:p w14:paraId="340C0C7F" w14:textId="77777777" w:rsidR="00712D4B" w:rsidRPr="00FF6727" w:rsidRDefault="00712D4B" w:rsidP="00712D4B">
      <w:pPr>
        <w:ind w:firstLine="851"/>
        <w:jc w:val="both"/>
        <w:rPr>
          <w:rFonts w:ascii="Times New Roman" w:hAnsi="Times New Roman" w:cs="Times New Roman"/>
          <w:sz w:val="24"/>
          <w:szCs w:val="24"/>
        </w:rPr>
      </w:pPr>
      <w:r w:rsidRPr="00FF6727">
        <w:rPr>
          <w:rFonts w:ascii="Times New Roman" w:hAnsi="Times New Roman" w:cs="Times New Roman"/>
          <w:sz w:val="24"/>
          <w:szCs w:val="24"/>
          <w:shd w:val="clear" w:color="auto" w:fill="FFFFFF"/>
        </w:rPr>
        <w:t>VPS 2023</w:t>
      </w:r>
      <w:r w:rsidR="00873CAA" w:rsidRPr="00FF6727">
        <w:rPr>
          <w:rFonts w:ascii="Times New Roman" w:hAnsi="Times New Roman" w:cs="Times New Roman"/>
          <w:sz w:val="24"/>
          <w:szCs w:val="24"/>
          <w:shd w:val="clear" w:color="auto" w:fill="FFFFFF"/>
        </w:rPr>
        <w:t xml:space="preserve"> m. lapkričio </w:t>
      </w:r>
      <w:r w:rsidRPr="00FF6727">
        <w:rPr>
          <w:rFonts w:ascii="Times New Roman" w:hAnsi="Times New Roman" w:cs="Times New Roman"/>
          <w:sz w:val="24"/>
          <w:szCs w:val="24"/>
          <w:shd w:val="clear" w:color="auto" w:fill="FFFFFF"/>
        </w:rPr>
        <w:t xml:space="preserve">20 </w:t>
      </w:r>
      <w:r w:rsidR="00873CAA" w:rsidRPr="00FF6727">
        <w:rPr>
          <w:rFonts w:ascii="Times New Roman" w:hAnsi="Times New Roman" w:cs="Times New Roman"/>
          <w:sz w:val="24"/>
          <w:szCs w:val="24"/>
          <w:shd w:val="clear" w:color="auto" w:fill="FFFFFF"/>
        </w:rPr>
        <w:t xml:space="preserve">d. </w:t>
      </w:r>
      <w:r w:rsidRPr="00FF6727">
        <w:rPr>
          <w:rFonts w:ascii="Times New Roman" w:hAnsi="Times New Roman" w:cs="Times New Roman"/>
          <w:sz w:val="24"/>
          <w:szCs w:val="24"/>
          <w:shd w:val="clear" w:color="auto" w:fill="FFFFFF"/>
        </w:rPr>
        <w:t>buvo pristatyta Druskininkų savivaldybės tarybos komitetams, o 2023</w:t>
      </w:r>
      <w:r w:rsidR="00873CAA" w:rsidRPr="00FF6727">
        <w:rPr>
          <w:rFonts w:ascii="Times New Roman" w:hAnsi="Times New Roman" w:cs="Times New Roman"/>
          <w:sz w:val="24"/>
          <w:szCs w:val="24"/>
          <w:shd w:val="clear" w:color="auto" w:fill="FFFFFF"/>
        </w:rPr>
        <w:t xml:space="preserve"> m. lapkričio </w:t>
      </w:r>
      <w:r w:rsidRPr="00FF6727">
        <w:rPr>
          <w:rFonts w:ascii="Times New Roman" w:hAnsi="Times New Roman" w:cs="Times New Roman"/>
          <w:sz w:val="24"/>
          <w:szCs w:val="24"/>
          <w:shd w:val="clear" w:color="auto" w:fill="FFFFFF"/>
        </w:rPr>
        <w:t xml:space="preserve">27 d. </w:t>
      </w:r>
      <w:r w:rsidR="00E563AC"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Druskininkų savivaldybės tarybai. Pristatymai buvo</w:t>
      </w:r>
      <w:r w:rsidR="0072312E" w:rsidRPr="00FF6727">
        <w:rPr>
          <w:rFonts w:ascii="Times New Roman" w:hAnsi="Times New Roman" w:cs="Times New Roman"/>
          <w:sz w:val="24"/>
          <w:szCs w:val="24"/>
          <w:shd w:val="clear" w:color="auto" w:fill="FFFFFF"/>
        </w:rPr>
        <w:t xml:space="preserve"> </w:t>
      </w:r>
      <w:r w:rsidRPr="00FF6727">
        <w:rPr>
          <w:rFonts w:ascii="Times New Roman" w:hAnsi="Times New Roman" w:cs="Times New Roman"/>
          <w:sz w:val="24"/>
          <w:szCs w:val="24"/>
          <w:shd w:val="clear" w:color="auto" w:fill="FFFFFF"/>
        </w:rPr>
        <w:t xml:space="preserve">tiesiogiai transliuojami Druskininkų savivaldybės </w:t>
      </w:r>
      <w:r w:rsidR="00873CAA" w:rsidRPr="00FF6727">
        <w:rPr>
          <w:rFonts w:ascii="Times New Roman" w:hAnsi="Times New Roman" w:cs="Times New Roman"/>
          <w:sz w:val="24"/>
          <w:szCs w:val="24"/>
          <w:shd w:val="clear" w:color="auto" w:fill="FFFFFF"/>
        </w:rPr>
        <w:t>„Y</w:t>
      </w:r>
      <w:r w:rsidRPr="00FF6727">
        <w:rPr>
          <w:rFonts w:ascii="Times New Roman" w:hAnsi="Times New Roman" w:cs="Times New Roman"/>
          <w:sz w:val="24"/>
          <w:szCs w:val="24"/>
          <w:shd w:val="clear" w:color="auto" w:fill="FFFFFF"/>
        </w:rPr>
        <w:t>ou</w:t>
      </w:r>
      <w:r w:rsidR="0072312E" w:rsidRPr="00FF6727">
        <w:rPr>
          <w:rFonts w:ascii="Times New Roman" w:hAnsi="Times New Roman" w:cs="Times New Roman"/>
          <w:sz w:val="24"/>
          <w:szCs w:val="24"/>
          <w:shd w:val="clear" w:color="auto" w:fill="FFFFFF"/>
        </w:rPr>
        <w:t>T</w:t>
      </w:r>
      <w:r w:rsidRPr="00FF6727">
        <w:rPr>
          <w:rFonts w:ascii="Times New Roman" w:hAnsi="Times New Roman" w:cs="Times New Roman"/>
          <w:sz w:val="24"/>
          <w:szCs w:val="24"/>
          <w:shd w:val="clear" w:color="auto" w:fill="FFFFFF"/>
        </w:rPr>
        <w:t>ube</w:t>
      </w:r>
      <w:r w:rsidR="00873CAA" w:rsidRPr="00FF6727">
        <w:rPr>
          <w:rFonts w:ascii="Times New Roman" w:hAnsi="Times New Roman" w:cs="Times New Roman"/>
          <w:sz w:val="24"/>
          <w:szCs w:val="24"/>
          <w:shd w:val="clear" w:color="auto" w:fill="FFFFFF"/>
        </w:rPr>
        <w:t>“</w:t>
      </w:r>
      <w:r w:rsidRPr="00FF6727">
        <w:rPr>
          <w:rFonts w:ascii="Times New Roman" w:hAnsi="Times New Roman" w:cs="Times New Roman"/>
          <w:sz w:val="24"/>
          <w:szCs w:val="24"/>
          <w:shd w:val="clear" w:color="auto" w:fill="FFFFFF"/>
        </w:rPr>
        <w:t xml:space="preserve"> kanale</w:t>
      </w:r>
      <w:r w:rsidR="00873CAA" w:rsidRPr="00FF6727">
        <w:rPr>
          <w:rFonts w:ascii="Times New Roman" w:hAnsi="Times New Roman" w:cs="Times New Roman"/>
          <w:sz w:val="24"/>
          <w:szCs w:val="24"/>
          <w:shd w:val="clear" w:color="auto" w:fill="FFFFFF"/>
        </w:rPr>
        <w:t xml:space="preserve"> adresu</w:t>
      </w:r>
      <w:r w:rsidRPr="00FF6727">
        <w:rPr>
          <w:rFonts w:ascii="Times New Roman" w:hAnsi="Times New Roman" w:cs="Times New Roman"/>
          <w:sz w:val="24"/>
          <w:szCs w:val="24"/>
          <w:shd w:val="clear" w:color="auto" w:fill="FFFFFF"/>
        </w:rPr>
        <w:t xml:space="preserve"> </w:t>
      </w:r>
      <w:hyperlink r:id="rId77" w:history="1">
        <w:r w:rsidRPr="00FF6727">
          <w:rPr>
            <w:rStyle w:val="Hipersaitas"/>
            <w:rFonts w:ascii="Times New Roman" w:hAnsi="Times New Roman" w:cs="Times New Roman"/>
            <w:color w:val="auto"/>
            <w:sz w:val="24"/>
            <w:szCs w:val="24"/>
            <w:shd w:val="clear" w:color="auto" w:fill="FFFFFF"/>
          </w:rPr>
          <w:t>https://www.youtube.com/watch?v=2nJHyh3X_i4</w:t>
        </w:r>
      </w:hyperlink>
      <w:r w:rsidRPr="00FF6727">
        <w:rPr>
          <w:rFonts w:ascii="Times New Roman" w:hAnsi="Times New Roman" w:cs="Times New Roman"/>
          <w:sz w:val="24"/>
          <w:szCs w:val="24"/>
        </w:rPr>
        <w:t>,</w:t>
      </w:r>
      <w:r w:rsidR="00873CAA" w:rsidRPr="00FF6727">
        <w:rPr>
          <w:rFonts w:ascii="Times New Roman" w:hAnsi="Times New Roman" w:cs="Times New Roman"/>
          <w:sz w:val="24"/>
          <w:szCs w:val="24"/>
        </w:rPr>
        <w:t xml:space="preserve"> </w:t>
      </w:r>
      <w:hyperlink r:id="rId78" w:history="1">
        <w:r w:rsidRPr="00FF6727">
          <w:rPr>
            <w:rStyle w:val="Hipersaitas"/>
            <w:rFonts w:ascii="Times New Roman" w:hAnsi="Times New Roman" w:cs="Times New Roman"/>
            <w:color w:val="auto"/>
            <w:sz w:val="24"/>
            <w:szCs w:val="24"/>
          </w:rPr>
          <w:t>https://www.youtube.com/watch?v=yTNnTOEIyzI</w:t>
        </w:r>
      </w:hyperlink>
      <w:r w:rsidR="00873CAA" w:rsidRPr="00FF6727">
        <w:rPr>
          <w:rStyle w:val="Hipersaitas"/>
          <w:rFonts w:ascii="Times New Roman" w:hAnsi="Times New Roman" w:cs="Times New Roman"/>
          <w:color w:val="auto"/>
          <w:sz w:val="24"/>
          <w:szCs w:val="24"/>
        </w:rPr>
        <w:t>.</w:t>
      </w:r>
    </w:p>
    <w:p w14:paraId="4D48349C"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b/>
          <w:bCs/>
          <w:sz w:val="24"/>
          <w:szCs w:val="24"/>
        </w:rPr>
        <w:t>Rezultatas</w:t>
      </w:r>
      <w:r w:rsidR="00873CAA" w:rsidRPr="00FF6727">
        <w:rPr>
          <w:rFonts w:ascii="Times New Roman" w:hAnsi="Times New Roman" w:cs="Times New Roman"/>
          <w:b/>
          <w:bCs/>
          <w:sz w:val="24"/>
          <w:szCs w:val="24"/>
        </w:rPr>
        <w:t xml:space="preserve"> </w:t>
      </w:r>
      <w:r w:rsidR="00873CAA" w:rsidRPr="007A3E15">
        <w:rPr>
          <w:rFonts w:ascii="Times New Roman" w:hAnsi="Times New Roman" w:cs="Times New Roman"/>
          <w:sz w:val="24"/>
          <w:szCs w:val="24"/>
        </w:rPr>
        <w:t>–</w:t>
      </w:r>
      <w:r w:rsidR="00873CAA" w:rsidRPr="00FF6727">
        <w:rPr>
          <w:rFonts w:ascii="Times New Roman" w:hAnsi="Times New Roman" w:cs="Times New Roman"/>
          <w:b/>
          <w:bCs/>
          <w:sz w:val="24"/>
          <w:szCs w:val="24"/>
        </w:rPr>
        <w:t xml:space="preserve"> </w:t>
      </w:r>
      <w:r w:rsidRPr="00FF6727">
        <w:rPr>
          <w:rFonts w:ascii="Times New Roman" w:hAnsi="Times New Roman" w:cs="Times New Roman"/>
          <w:sz w:val="24"/>
          <w:szCs w:val="24"/>
        </w:rPr>
        <w:t xml:space="preserve">visuomenės supažindinimas su įvairiais VPS rengimo etapais, VPS projektu. Sudaryta galimybė išsakyti pastabas </w:t>
      </w:r>
      <w:r w:rsidR="00873CAA" w:rsidRPr="00FF6727">
        <w:rPr>
          <w:rFonts w:ascii="Times New Roman" w:hAnsi="Times New Roman" w:cs="Times New Roman"/>
          <w:sz w:val="24"/>
          <w:szCs w:val="24"/>
        </w:rPr>
        <w:t xml:space="preserve">ir </w:t>
      </w:r>
      <w:r w:rsidRPr="00FF6727">
        <w:rPr>
          <w:rFonts w:ascii="Times New Roman" w:hAnsi="Times New Roman" w:cs="Times New Roman"/>
          <w:sz w:val="24"/>
          <w:szCs w:val="24"/>
        </w:rPr>
        <w:t>pasiūlymus VPS projektui.</w:t>
      </w:r>
    </w:p>
    <w:p w14:paraId="661721A8" w14:textId="77777777" w:rsidR="00712D4B" w:rsidRPr="00FF6727" w:rsidRDefault="00712D4B" w:rsidP="00712D4B">
      <w:pPr>
        <w:ind w:firstLine="720"/>
        <w:jc w:val="both"/>
        <w:rPr>
          <w:rFonts w:ascii="Times New Roman" w:hAnsi="Times New Roman" w:cs="Times New Roman"/>
          <w:sz w:val="24"/>
          <w:szCs w:val="24"/>
        </w:rPr>
      </w:pPr>
    </w:p>
    <w:p w14:paraId="207313D5"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sz w:val="24"/>
          <w:szCs w:val="24"/>
        </w:rPr>
        <w:t>Viešuosiuose renginiuose, skirtuose gyvenamosios vietovės bendruomenės informavimui, konsultacijoms, poreikio tyrimui, problemų ir galimybių analizei ir kitai naudingai informacijai</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vietos bendruomenei buvo užtikrintos galimybės:</w:t>
      </w:r>
    </w:p>
    <w:p w14:paraId="79CC9822"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sz w:val="24"/>
          <w:szCs w:val="24"/>
        </w:rPr>
        <w:t> dalyvauti vyresnio amžiaus asmenims ir specifinius poreikius turinčioms tikslinėms grupėms</w:t>
      </w:r>
      <w:r w:rsidR="00873CAA" w:rsidRPr="00FF6727">
        <w:rPr>
          <w:rFonts w:ascii="Times New Roman" w:hAnsi="Times New Roman" w:cs="Times New Roman"/>
          <w:sz w:val="24"/>
          <w:szCs w:val="24"/>
        </w:rPr>
        <w:t>;</w:t>
      </w:r>
    </w:p>
    <w:p w14:paraId="38F554AD"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sz w:val="24"/>
          <w:szCs w:val="24"/>
        </w:rPr>
        <w:lastRenderedPageBreak/>
        <w:t> dalyvauti skirtingo</w:t>
      </w:r>
      <w:r w:rsidR="00873CAA" w:rsidRPr="00FF6727">
        <w:rPr>
          <w:rFonts w:ascii="Times New Roman" w:hAnsi="Times New Roman" w:cs="Times New Roman"/>
          <w:sz w:val="24"/>
          <w:szCs w:val="24"/>
        </w:rPr>
        <w:t>s</w:t>
      </w:r>
      <w:r w:rsidRPr="00FF6727">
        <w:rPr>
          <w:rFonts w:ascii="Times New Roman" w:hAnsi="Times New Roman" w:cs="Times New Roman"/>
          <w:sz w:val="24"/>
          <w:szCs w:val="24"/>
        </w:rPr>
        <w:t xml:space="preserve"> socialinė</w:t>
      </w:r>
      <w:r w:rsidR="00873CAA" w:rsidRPr="00FF6727">
        <w:rPr>
          <w:rFonts w:ascii="Times New Roman" w:hAnsi="Times New Roman" w:cs="Times New Roman"/>
          <w:sz w:val="24"/>
          <w:szCs w:val="24"/>
        </w:rPr>
        <w:t>s</w:t>
      </w:r>
      <w:r w:rsidRPr="00FF6727">
        <w:rPr>
          <w:rFonts w:ascii="Times New Roman" w:hAnsi="Times New Roman" w:cs="Times New Roman"/>
          <w:sz w:val="24"/>
          <w:szCs w:val="24"/>
        </w:rPr>
        <w:t xml:space="preserve"> padėt</w:t>
      </w:r>
      <w:r w:rsidR="00873CAA" w:rsidRPr="00FF6727">
        <w:rPr>
          <w:rFonts w:ascii="Times New Roman" w:hAnsi="Times New Roman" w:cs="Times New Roman"/>
          <w:sz w:val="24"/>
          <w:szCs w:val="24"/>
        </w:rPr>
        <w:t xml:space="preserve">ies </w:t>
      </w:r>
      <w:r w:rsidRPr="00FF6727">
        <w:rPr>
          <w:rFonts w:ascii="Times New Roman" w:hAnsi="Times New Roman" w:cs="Times New Roman"/>
          <w:sz w:val="24"/>
          <w:szCs w:val="24"/>
        </w:rPr>
        <w:t>asmenims – renginiai nemokami</w:t>
      </w:r>
      <w:r w:rsidR="00873CAA" w:rsidRPr="00FF6727">
        <w:rPr>
          <w:rFonts w:ascii="Times New Roman" w:hAnsi="Times New Roman" w:cs="Times New Roman"/>
          <w:sz w:val="24"/>
          <w:szCs w:val="24"/>
        </w:rPr>
        <w:t>;</w:t>
      </w:r>
    </w:p>
    <w:p w14:paraId="36BE424C"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sz w:val="24"/>
          <w:szCs w:val="24"/>
        </w:rPr>
        <w:t> informacija apie renginius buvo platinama ir specifinius poreikius turinčioms tikslinėms grupėms lengvai suprantama (lengvai skaitoma) kalba ir šriftu, vadovaujantis universalaus dizaino principu, kviečiant ir registruojant į renginius</w:t>
      </w:r>
      <w:r w:rsidR="00873CAA" w:rsidRPr="00FF6727">
        <w:rPr>
          <w:rFonts w:ascii="Times New Roman" w:hAnsi="Times New Roman" w:cs="Times New Roman"/>
          <w:sz w:val="24"/>
          <w:szCs w:val="24"/>
        </w:rPr>
        <w:t>,</w:t>
      </w:r>
      <w:r w:rsidRPr="00FF6727">
        <w:rPr>
          <w:rFonts w:ascii="Times New Roman" w:hAnsi="Times New Roman" w:cs="Times New Roman"/>
          <w:sz w:val="24"/>
          <w:szCs w:val="24"/>
        </w:rPr>
        <w:t xml:space="preserve"> buvo identifikuojami specialieji dalyvių poreikiai</w:t>
      </w:r>
      <w:r w:rsidR="00873CAA" w:rsidRPr="00FF6727">
        <w:rPr>
          <w:rFonts w:ascii="Times New Roman" w:hAnsi="Times New Roman" w:cs="Times New Roman"/>
          <w:sz w:val="24"/>
          <w:szCs w:val="24"/>
        </w:rPr>
        <w:t xml:space="preserve">. Vis dėlto </w:t>
      </w:r>
      <w:r w:rsidRPr="00FF6727">
        <w:rPr>
          <w:rFonts w:ascii="Times New Roman" w:hAnsi="Times New Roman" w:cs="Times New Roman"/>
          <w:sz w:val="24"/>
          <w:szCs w:val="24"/>
        </w:rPr>
        <w:t>nebuvo poreikio renginio metu užtikrinti vertimą į gestų, ar užsienio kalbą</w:t>
      </w:r>
      <w:r w:rsidR="00873CAA" w:rsidRPr="00FF6727">
        <w:rPr>
          <w:rFonts w:ascii="Times New Roman" w:hAnsi="Times New Roman" w:cs="Times New Roman"/>
          <w:sz w:val="24"/>
          <w:szCs w:val="24"/>
        </w:rPr>
        <w:t>;</w:t>
      </w:r>
    </w:p>
    <w:p w14:paraId="3C022218" w14:textId="77777777" w:rsidR="00712D4B" w:rsidRPr="00FF6727" w:rsidRDefault="00712D4B" w:rsidP="00712D4B">
      <w:pPr>
        <w:ind w:firstLine="720"/>
        <w:jc w:val="both"/>
        <w:rPr>
          <w:rFonts w:ascii="Times New Roman" w:hAnsi="Times New Roman" w:cs="Times New Roman"/>
          <w:sz w:val="24"/>
          <w:szCs w:val="24"/>
        </w:rPr>
      </w:pPr>
      <w:r w:rsidRPr="00FF6727">
        <w:rPr>
          <w:rFonts w:ascii="Times New Roman" w:hAnsi="Times New Roman" w:cs="Times New Roman"/>
          <w:sz w:val="24"/>
          <w:szCs w:val="24"/>
        </w:rPr>
        <w:t> renginiai buvo organizuojami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pirmame pastato aukšte, naudotis pritaikyta konferencijų sale ir joje esančia įranga (nefiksuotos kėdės, mobilieji mikrofonai, sanitarinėmis patalpomis (judėjimui vežimėliu pritaikyta erdvė, prieinamame aukštyje įrengta kriauklė, veidrodis, higienos priemonės), tinkamai pažymėti pastate esantys permatomi objektai (durys), laiptai ir kitos kliūtys aklųjų ir silpnaregių asmenų judėjimui).</w:t>
      </w:r>
    </w:p>
    <w:p w14:paraId="38E2CD4F" w14:textId="77777777" w:rsidR="00652CA7" w:rsidRPr="00FF6727" w:rsidRDefault="00652CA7" w:rsidP="00652CA7">
      <w:pPr>
        <w:pStyle w:val="Antrat1"/>
        <w:rPr>
          <w:rFonts w:ascii="Times New Roman" w:hAnsi="Times New Roman" w:cs="Times New Roman"/>
          <w:sz w:val="24"/>
          <w:szCs w:val="24"/>
        </w:rPr>
      </w:pPr>
    </w:p>
    <w:p w14:paraId="6FEB1A53" w14:textId="77777777" w:rsidR="00652CA7" w:rsidRPr="00FF6727" w:rsidRDefault="00652CA7">
      <w:pPr>
        <w:rPr>
          <w:rFonts w:ascii="Times New Roman" w:eastAsiaTheme="majorEastAsia" w:hAnsi="Times New Roman" w:cs="Times New Roman"/>
          <w:color w:val="2F5496" w:themeColor="accent1" w:themeShade="BF"/>
          <w:sz w:val="24"/>
          <w:szCs w:val="24"/>
        </w:rPr>
      </w:pPr>
      <w:r w:rsidRPr="00FF6727">
        <w:rPr>
          <w:rFonts w:ascii="Times New Roman" w:hAnsi="Times New Roman" w:cs="Times New Roman"/>
          <w:sz w:val="24"/>
          <w:szCs w:val="24"/>
        </w:rPr>
        <w:br w:type="page"/>
      </w:r>
    </w:p>
    <w:p w14:paraId="295DDF0F" w14:textId="77777777" w:rsidR="00EA3F87" w:rsidRPr="00FF6727" w:rsidRDefault="00EA3F87" w:rsidP="00652CA7">
      <w:pPr>
        <w:pStyle w:val="Antrat1"/>
        <w:rPr>
          <w:rFonts w:ascii="Times New Roman" w:hAnsi="Times New Roman" w:cs="Times New Roman"/>
          <w:sz w:val="24"/>
          <w:szCs w:val="24"/>
        </w:rPr>
        <w:sectPr w:rsidR="00EA3F87" w:rsidRPr="00FF6727" w:rsidSect="00653A1A">
          <w:footerReference w:type="default" r:id="rId79"/>
          <w:pgSz w:w="11906" w:h="16838"/>
          <w:pgMar w:top="1701" w:right="567" w:bottom="1134" w:left="1701" w:header="567" w:footer="567" w:gutter="0"/>
          <w:pgNumType w:start="0"/>
          <w:cols w:space="1296"/>
          <w:docGrid w:linePitch="360"/>
        </w:sectPr>
      </w:pPr>
    </w:p>
    <w:p w14:paraId="11431480" w14:textId="77777777" w:rsidR="00652CA7" w:rsidRPr="00FF6727" w:rsidRDefault="00E47FB7" w:rsidP="00652CA7">
      <w:pPr>
        <w:pStyle w:val="Antrat1"/>
        <w:rPr>
          <w:rFonts w:ascii="Times New Roman" w:hAnsi="Times New Roman" w:cs="Times New Roman"/>
          <w:sz w:val="24"/>
          <w:szCs w:val="24"/>
        </w:rPr>
      </w:pPr>
      <w:bookmarkStart w:id="36" w:name="_Toc153102562"/>
      <w:r w:rsidRPr="00FF6727">
        <w:rPr>
          <w:rFonts w:ascii="Times New Roman" w:hAnsi="Times New Roman" w:cs="Times New Roman"/>
          <w:sz w:val="24"/>
          <w:szCs w:val="24"/>
        </w:rPr>
        <w:lastRenderedPageBreak/>
        <w:t>DRUSKININKŲ</w:t>
      </w:r>
      <w:r w:rsidR="00652CA7" w:rsidRPr="00FF6727">
        <w:rPr>
          <w:rFonts w:ascii="Times New Roman" w:hAnsi="Times New Roman" w:cs="Times New Roman"/>
          <w:sz w:val="24"/>
          <w:szCs w:val="24"/>
        </w:rPr>
        <w:t xml:space="preserve"> MIESTO VIETOS PLĖTROS </w:t>
      </w:r>
      <w:r w:rsidR="00C3475A" w:rsidRPr="00FF6727">
        <w:rPr>
          <w:rFonts w:ascii="Times New Roman" w:hAnsi="Times New Roman" w:cs="Times New Roman"/>
          <w:sz w:val="24"/>
          <w:szCs w:val="24"/>
        </w:rPr>
        <w:t>202</w:t>
      </w:r>
      <w:r w:rsidR="00170362">
        <w:rPr>
          <w:rFonts w:ascii="Times New Roman" w:hAnsi="Times New Roman" w:cs="Times New Roman"/>
          <w:sz w:val="24"/>
          <w:szCs w:val="24"/>
        </w:rPr>
        <w:t>4</w:t>
      </w:r>
      <w:r w:rsidR="00E563AC" w:rsidRPr="00FF6727">
        <w:rPr>
          <w:rFonts w:ascii="Times New Roman" w:hAnsi="Times New Roman" w:cs="Times New Roman"/>
          <w:sz w:val="24"/>
          <w:szCs w:val="24"/>
        </w:rPr>
        <w:t>–</w:t>
      </w:r>
      <w:r w:rsidR="00522092" w:rsidRPr="00FF6727">
        <w:rPr>
          <w:rFonts w:ascii="Times New Roman" w:hAnsi="Times New Roman" w:cs="Times New Roman"/>
          <w:sz w:val="24"/>
          <w:szCs w:val="24"/>
        </w:rPr>
        <w:t xml:space="preserve">2029 M. </w:t>
      </w:r>
      <w:r w:rsidR="00652CA7" w:rsidRPr="00FF6727">
        <w:rPr>
          <w:rFonts w:ascii="Times New Roman" w:hAnsi="Times New Roman" w:cs="Times New Roman"/>
          <w:sz w:val="24"/>
          <w:szCs w:val="24"/>
        </w:rPr>
        <w:t>STRATEGIJOS FINANSINIS VEIKSMŲ PLANAS</w:t>
      </w:r>
      <w:bookmarkEnd w:id="36"/>
    </w:p>
    <w:p w14:paraId="55762201" w14:textId="77777777" w:rsidR="00652CA7" w:rsidRPr="00FF6727" w:rsidRDefault="00652CA7" w:rsidP="00652CA7">
      <w:pPr>
        <w:rPr>
          <w:rFonts w:ascii="Times New Roman" w:hAnsi="Times New Roman" w:cs="Times New Roman"/>
          <w:sz w:val="24"/>
          <w:szCs w:val="24"/>
        </w:rPr>
      </w:pPr>
    </w:p>
    <w:tbl>
      <w:tblPr>
        <w:tblW w:w="5373" w:type="pct"/>
        <w:tblLayout w:type="fixed"/>
        <w:tblLook w:val="04A0" w:firstRow="1" w:lastRow="0" w:firstColumn="1" w:lastColumn="0" w:noHBand="0" w:noVBand="1"/>
      </w:tblPr>
      <w:tblGrid>
        <w:gridCol w:w="1330"/>
        <w:gridCol w:w="855"/>
        <w:gridCol w:w="388"/>
        <w:gridCol w:w="1026"/>
        <w:gridCol w:w="515"/>
        <w:gridCol w:w="381"/>
        <w:gridCol w:w="435"/>
        <w:gridCol w:w="464"/>
        <w:gridCol w:w="385"/>
        <w:gridCol w:w="963"/>
        <w:gridCol w:w="29"/>
        <w:gridCol w:w="1424"/>
        <w:gridCol w:w="350"/>
        <w:gridCol w:w="769"/>
        <w:gridCol w:w="728"/>
        <w:gridCol w:w="340"/>
        <w:gridCol w:w="1068"/>
        <w:gridCol w:w="92"/>
        <w:gridCol w:w="1039"/>
        <w:gridCol w:w="311"/>
        <w:gridCol w:w="734"/>
        <w:gridCol w:w="763"/>
        <w:gridCol w:w="747"/>
        <w:gridCol w:w="753"/>
      </w:tblGrid>
      <w:tr w:rsidR="006A251F" w:rsidRPr="00ED371D" w14:paraId="0C9403F6" w14:textId="027176AB" w:rsidTr="00AE2AD3">
        <w:trPr>
          <w:gridAfter w:val="1"/>
          <w:wAfter w:w="237" w:type="pct"/>
          <w:trHeight w:val="330"/>
        </w:trPr>
        <w:tc>
          <w:tcPr>
            <w:tcW w:w="4763" w:type="pct"/>
            <w:gridSpan w:val="2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5E22888" w14:textId="79AC1057" w:rsidR="006A251F" w:rsidRPr="00ED371D" w:rsidRDefault="006A251F" w:rsidP="00170362">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xml:space="preserve">1. TIKSLAS </w:t>
            </w:r>
            <w:r>
              <w:rPr>
                <w:rFonts w:ascii="Times New Roman" w:eastAsia="Times New Roman" w:hAnsi="Times New Roman" w:cs="Times New Roman"/>
                <w:b/>
                <w:bCs/>
                <w:color w:val="000000"/>
                <w:sz w:val="24"/>
                <w:szCs w:val="24"/>
                <w:lang w:eastAsia="lt-LT"/>
              </w:rPr>
              <w:t>–</w:t>
            </w:r>
            <w:r w:rsidRPr="00ED371D">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s</w:t>
            </w:r>
            <w:r w:rsidRPr="00ED371D">
              <w:rPr>
                <w:rFonts w:ascii="Times New Roman" w:eastAsia="Times New Roman" w:hAnsi="Times New Roman" w:cs="Times New Roman"/>
                <w:b/>
                <w:bCs/>
                <w:color w:val="000000"/>
                <w:sz w:val="24"/>
                <w:szCs w:val="24"/>
                <w:lang w:eastAsia="lt-LT"/>
              </w:rPr>
              <w:t xml:space="preserve">katinti Druskininkų miesto gyventojų aktyvią integraciją į darbo </w:t>
            </w:r>
            <w:proofErr w:type="spellStart"/>
            <w:r w:rsidRPr="00ED371D">
              <w:rPr>
                <w:rFonts w:ascii="Times New Roman" w:eastAsia="Times New Roman" w:hAnsi="Times New Roman" w:cs="Times New Roman"/>
                <w:b/>
                <w:bCs/>
                <w:color w:val="000000"/>
                <w:sz w:val="24"/>
                <w:szCs w:val="24"/>
                <w:lang w:eastAsia="lt-LT"/>
              </w:rPr>
              <w:t>rinką</w:t>
            </w:r>
            <w:r>
              <w:rPr>
                <w:rFonts w:ascii="Times New Roman" w:eastAsia="Times New Roman" w:hAnsi="Times New Roman" w:cs="Times New Roman"/>
                <w:b/>
                <w:bCs/>
                <w:color w:val="000000"/>
                <w:sz w:val="24"/>
                <w:szCs w:val="24"/>
                <w:lang w:eastAsia="lt-LT"/>
              </w:rPr>
              <w:t>,</w:t>
            </w:r>
            <w:r w:rsidRPr="00ED371D">
              <w:rPr>
                <w:rFonts w:ascii="Times New Roman" w:eastAsia="Times New Roman" w:hAnsi="Times New Roman" w:cs="Times New Roman"/>
                <w:b/>
                <w:bCs/>
                <w:color w:val="000000"/>
                <w:sz w:val="24"/>
                <w:szCs w:val="24"/>
                <w:lang w:eastAsia="lt-LT"/>
              </w:rPr>
              <w:t>jų</w:t>
            </w:r>
            <w:proofErr w:type="spellEnd"/>
            <w:r w:rsidRPr="00ED371D">
              <w:rPr>
                <w:rFonts w:ascii="Times New Roman" w:eastAsia="Times New Roman" w:hAnsi="Times New Roman" w:cs="Times New Roman"/>
                <w:b/>
                <w:bCs/>
                <w:color w:val="000000"/>
                <w:sz w:val="24"/>
                <w:szCs w:val="24"/>
                <w:lang w:eastAsia="lt-LT"/>
              </w:rPr>
              <w:t xml:space="preserve"> </w:t>
            </w:r>
            <w:proofErr w:type="spellStart"/>
            <w:r w:rsidRPr="00ED371D">
              <w:rPr>
                <w:rFonts w:ascii="Times New Roman" w:eastAsia="Times New Roman" w:hAnsi="Times New Roman" w:cs="Times New Roman"/>
                <w:b/>
                <w:bCs/>
                <w:color w:val="000000"/>
                <w:sz w:val="24"/>
                <w:szCs w:val="24"/>
                <w:lang w:eastAsia="lt-LT"/>
              </w:rPr>
              <w:t>įtrauktį</w:t>
            </w:r>
            <w:proofErr w:type="spellEnd"/>
            <w:r w:rsidRPr="00ED371D">
              <w:rPr>
                <w:rFonts w:ascii="Times New Roman" w:eastAsia="Times New Roman" w:hAnsi="Times New Roman" w:cs="Times New Roman"/>
                <w:b/>
                <w:bCs/>
                <w:color w:val="000000"/>
                <w:sz w:val="24"/>
                <w:szCs w:val="24"/>
                <w:lang w:eastAsia="lt-LT"/>
              </w:rPr>
              <w:t xml:space="preserve"> į bendruomenę</w:t>
            </w:r>
            <w:r>
              <w:rPr>
                <w:rFonts w:ascii="Times New Roman" w:eastAsia="Times New Roman" w:hAnsi="Times New Roman" w:cs="Times New Roman"/>
                <w:b/>
                <w:bCs/>
                <w:color w:val="000000"/>
                <w:sz w:val="24"/>
                <w:szCs w:val="24"/>
                <w:lang w:eastAsia="lt-LT"/>
              </w:rPr>
              <w:t xml:space="preserve"> ir stiprinti bendruomenės atsparumą</w:t>
            </w:r>
          </w:p>
        </w:tc>
      </w:tr>
      <w:tr w:rsidR="006A251F" w:rsidRPr="00ED371D" w14:paraId="46E55A50" w14:textId="6039BBE7" w:rsidTr="00AE2AD3">
        <w:trPr>
          <w:gridAfter w:val="1"/>
          <w:wAfter w:w="237" w:type="pct"/>
          <w:trHeight w:val="1275"/>
        </w:trPr>
        <w:tc>
          <w:tcPr>
            <w:tcW w:w="419" w:type="pct"/>
            <w:tcBorders>
              <w:top w:val="nil"/>
              <w:left w:val="nil"/>
              <w:bottom w:val="nil"/>
              <w:right w:val="nil"/>
            </w:tcBorders>
            <w:shd w:val="clear" w:color="000000" w:fill="D9D9D9"/>
            <w:noWrap/>
            <w:vAlign w:val="bottom"/>
            <w:hideMark/>
          </w:tcPr>
          <w:p w14:paraId="2568AEBD"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91" w:type="pct"/>
            <w:gridSpan w:val="2"/>
            <w:tcBorders>
              <w:top w:val="nil"/>
              <w:left w:val="nil"/>
              <w:bottom w:val="nil"/>
              <w:right w:val="nil"/>
            </w:tcBorders>
            <w:shd w:val="clear" w:color="000000" w:fill="D9D9D9"/>
            <w:noWrap/>
            <w:vAlign w:val="bottom"/>
            <w:hideMark/>
          </w:tcPr>
          <w:p w14:paraId="3C044F3E"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485" w:type="pct"/>
            <w:gridSpan w:val="2"/>
            <w:tcBorders>
              <w:top w:val="nil"/>
              <w:left w:val="nil"/>
              <w:bottom w:val="nil"/>
              <w:right w:val="nil"/>
            </w:tcBorders>
            <w:shd w:val="clear" w:color="000000" w:fill="D9D9D9"/>
            <w:noWrap/>
            <w:vAlign w:val="bottom"/>
            <w:hideMark/>
          </w:tcPr>
          <w:p w14:paraId="0C60DB69"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E6B8B7"/>
            <w:noWrap/>
            <w:vAlign w:val="bottom"/>
            <w:hideMark/>
          </w:tcPr>
          <w:p w14:paraId="7ACE1578" w14:textId="77777777" w:rsidR="006A251F" w:rsidRPr="00ED371D" w:rsidRDefault="006A251F" w:rsidP="006A251F">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2022</w:t>
            </w:r>
          </w:p>
        </w:tc>
        <w:tc>
          <w:tcPr>
            <w:tcW w:w="267" w:type="pct"/>
            <w:gridSpan w:val="2"/>
            <w:tcBorders>
              <w:top w:val="single" w:sz="4" w:space="0" w:color="auto"/>
              <w:left w:val="nil"/>
              <w:bottom w:val="single" w:sz="4" w:space="0" w:color="auto"/>
              <w:right w:val="single" w:sz="4" w:space="0" w:color="auto"/>
            </w:tcBorders>
            <w:shd w:val="clear" w:color="000000" w:fill="E6B8B7"/>
            <w:noWrap/>
            <w:vAlign w:val="bottom"/>
            <w:hideMark/>
          </w:tcPr>
          <w:p w14:paraId="4F1AA3FD" w14:textId="77777777" w:rsidR="006A251F" w:rsidRPr="00ED371D" w:rsidRDefault="006A251F" w:rsidP="006A251F">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2023</w:t>
            </w:r>
          </w:p>
        </w:tc>
        <w:tc>
          <w:tcPr>
            <w:tcW w:w="31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4C120371"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2024</w:t>
            </w:r>
          </w:p>
        </w:tc>
        <w:tc>
          <w:tcPr>
            <w:tcW w:w="448" w:type="pct"/>
            <w:tcBorders>
              <w:top w:val="single" w:sz="4" w:space="0" w:color="auto"/>
              <w:left w:val="nil"/>
              <w:bottom w:val="single" w:sz="4" w:space="0" w:color="auto"/>
              <w:right w:val="single" w:sz="4" w:space="0" w:color="auto"/>
            </w:tcBorders>
            <w:shd w:val="clear" w:color="000000" w:fill="D9D9D9"/>
            <w:noWrap/>
            <w:vAlign w:val="bottom"/>
            <w:hideMark/>
          </w:tcPr>
          <w:p w14:paraId="6A1ADA6B"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2025</w:t>
            </w:r>
          </w:p>
        </w:tc>
        <w:tc>
          <w:tcPr>
            <w:tcW w:w="352"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233A28F1"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2026</w:t>
            </w:r>
          </w:p>
        </w:tc>
        <w:tc>
          <w:tcPr>
            <w:tcW w:w="336"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094178E0"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2027</w:t>
            </w:r>
          </w:p>
        </w:tc>
        <w:tc>
          <w:tcPr>
            <w:tcW w:w="336" w:type="pct"/>
            <w:tcBorders>
              <w:top w:val="single" w:sz="4" w:space="0" w:color="auto"/>
              <w:left w:val="nil"/>
              <w:bottom w:val="single" w:sz="4" w:space="0" w:color="auto"/>
              <w:right w:val="single" w:sz="4" w:space="0" w:color="auto"/>
            </w:tcBorders>
            <w:shd w:val="clear" w:color="000000" w:fill="D9D9D9"/>
            <w:noWrap/>
            <w:vAlign w:val="bottom"/>
            <w:hideMark/>
          </w:tcPr>
          <w:p w14:paraId="2FC6DC41"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2028</w:t>
            </w:r>
          </w:p>
        </w:tc>
        <w:tc>
          <w:tcPr>
            <w:tcW w:w="356" w:type="pct"/>
            <w:gridSpan w:val="2"/>
            <w:tcBorders>
              <w:top w:val="single" w:sz="4" w:space="0" w:color="auto"/>
              <w:left w:val="nil"/>
              <w:bottom w:val="single" w:sz="4" w:space="0" w:color="auto"/>
              <w:right w:val="single" w:sz="4" w:space="0" w:color="auto"/>
            </w:tcBorders>
            <w:shd w:val="clear" w:color="000000" w:fill="D9D9D9"/>
            <w:noWrap/>
            <w:vAlign w:val="bottom"/>
            <w:hideMark/>
          </w:tcPr>
          <w:p w14:paraId="7AFC69E6"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2029</w:t>
            </w:r>
          </w:p>
        </w:tc>
        <w:tc>
          <w:tcPr>
            <w:tcW w:w="329" w:type="pct"/>
            <w:gridSpan w:val="2"/>
            <w:tcBorders>
              <w:top w:val="single" w:sz="4" w:space="0" w:color="auto"/>
              <w:left w:val="nil"/>
              <w:bottom w:val="nil"/>
              <w:right w:val="single" w:sz="4" w:space="0" w:color="auto"/>
            </w:tcBorders>
            <w:shd w:val="clear" w:color="000000" w:fill="D9D9D9"/>
            <w:vAlign w:val="bottom"/>
          </w:tcPr>
          <w:p w14:paraId="5E630D0C" w14:textId="58FBDC34" w:rsidR="006A251F"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p>
          <w:p w14:paraId="407796EA" w14:textId="62C7336B"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2030 m.</w:t>
            </w:r>
          </w:p>
        </w:tc>
        <w:tc>
          <w:tcPr>
            <w:tcW w:w="474" w:type="pct"/>
            <w:gridSpan w:val="2"/>
            <w:tcBorders>
              <w:top w:val="single" w:sz="4" w:space="0" w:color="auto"/>
              <w:left w:val="nil"/>
              <w:bottom w:val="nil"/>
              <w:right w:val="single" w:sz="4" w:space="0" w:color="auto"/>
            </w:tcBorders>
            <w:shd w:val="clear" w:color="000000" w:fill="D9D9D9"/>
            <w:vAlign w:val="bottom"/>
          </w:tcPr>
          <w:p w14:paraId="21EA7D3D" w14:textId="1538180E"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viso 2022-20</w:t>
            </w:r>
            <w:r>
              <w:rPr>
                <w:rFonts w:ascii="Times New Roman" w:eastAsia="Times New Roman" w:hAnsi="Times New Roman" w:cs="Times New Roman"/>
                <w:b/>
                <w:bCs/>
                <w:color w:val="000000"/>
                <w:sz w:val="24"/>
                <w:szCs w:val="24"/>
                <w:lang w:eastAsia="lt-LT"/>
              </w:rPr>
              <w:t>30</w:t>
            </w:r>
            <w:r w:rsidRPr="00ED371D">
              <w:rPr>
                <w:rFonts w:ascii="Times New Roman" w:eastAsia="Times New Roman" w:hAnsi="Times New Roman" w:cs="Times New Roman"/>
                <w:b/>
                <w:bCs/>
                <w:color w:val="000000"/>
                <w:sz w:val="24"/>
                <w:szCs w:val="24"/>
                <w:lang w:eastAsia="lt-LT"/>
              </w:rPr>
              <w:t xml:space="preserve"> m.</w:t>
            </w:r>
          </w:p>
        </w:tc>
      </w:tr>
      <w:tr w:rsidR="006A251F" w:rsidRPr="00ED371D" w14:paraId="0FC59AE8" w14:textId="3BD34B5A" w:rsidTr="00AE2AD3">
        <w:trPr>
          <w:gridAfter w:val="1"/>
          <w:wAfter w:w="237" w:type="pct"/>
          <w:trHeight w:val="630"/>
        </w:trPr>
        <w:tc>
          <w:tcPr>
            <w:tcW w:w="419" w:type="pct"/>
            <w:tcBorders>
              <w:top w:val="nil"/>
              <w:left w:val="nil"/>
              <w:bottom w:val="nil"/>
              <w:right w:val="nil"/>
            </w:tcBorders>
            <w:noWrap/>
            <w:vAlign w:val="bottom"/>
            <w:hideMark/>
          </w:tcPr>
          <w:p w14:paraId="67C67797"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p>
        </w:tc>
        <w:tc>
          <w:tcPr>
            <w:tcW w:w="391" w:type="pct"/>
            <w:gridSpan w:val="2"/>
            <w:tcBorders>
              <w:top w:val="nil"/>
              <w:left w:val="nil"/>
              <w:bottom w:val="nil"/>
              <w:right w:val="nil"/>
            </w:tcBorders>
            <w:noWrap/>
            <w:vAlign w:val="bottom"/>
            <w:hideMark/>
          </w:tcPr>
          <w:p w14:paraId="43E6D577"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4" w:space="0" w:color="auto"/>
              <w:bottom w:val="single" w:sz="4" w:space="0" w:color="auto"/>
              <w:right w:val="single" w:sz="4" w:space="0" w:color="auto"/>
            </w:tcBorders>
            <w:vAlign w:val="bottom"/>
            <w:hideMark/>
          </w:tcPr>
          <w:p w14:paraId="09980881"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288B014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77BCAE0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1C6DF77A"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43656,72</w:t>
            </w:r>
          </w:p>
        </w:tc>
        <w:tc>
          <w:tcPr>
            <w:tcW w:w="448" w:type="pct"/>
            <w:tcBorders>
              <w:top w:val="nil"/>
              <w:left w:val="nil"/>
              <w:bottom w:val="single" w:sz="4" w:space="0" w:color="auto"/>
              <w:right w:val="single" w:sz="4" w:space="0" w:color="auto"/>
            </w:tcBorders>
            <w:noWrap/>
            <w:vAlign w:val="bottom"/>
            <w:hideMark/>
          </w:tcPr>
          <w:p w14:paraId="41BBB333"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252480,58</w:t>
            </w:r>
          </w:p>
        </w:tc>
        <w:tc>
          <w:tcPr>
            <w:tcW w:w="352" w:type="pct"/>
            <w:gridSpan w:val="2"/>
            <w:tcBorders>
              <w:top w:val="nil"/>
              <w:left w:val="nil"/>
              <w:bottom w:val="single" w:sz="4" w:space="0" w:color="auto"/>
              <w:right w:val="single" w:sz="4" w:space="0" w:color="auto"/>
            </w:tcBorders>
            <w:noWrap/>
            <w:vAlign w:val="bottom"/>
            <w:hideMark/>
          </w:tcPr>
          <w:p w14:paraId="58D687FD"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149341,52</w:t>
            </w:r>
          </w:p>
        </w:tc>
        <w:tc>
          <w:tcPr>
            <w:tcW w:w="336" w:type="pct"/>
            <w:gridSpan w:val="2"/>
            <w:tcBorders>
              <w:top w:val="nil"/>
              <w:left w:val="nil"/>
              <w:bottom w:val="single" w:sz="4" w:space="0" w:color="auto"/>
              <w:right w:val="single" w:sz="4" w:space="0" w:color="auto"/>
            </w:tcBorders>
            <w:noWrap/>
            <w:vAlign w:val="bottom"/>
            <w:hideMark/>
          </w:tcPr>
          <w:p w14:paraId="392BD44B" w14:textId="682C0A25" w:rsidR="006A251F" w:rsidRPr="00B35429" w:rsidRDefault="00D334E7"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w:t>
            </w:r>
            <w:r w:rsidR="006A251F" w:rsidRPr="00B35429">
              <w:rPr>
                <w:rFonts w:ascii="Times New Roman" w:eastAsia="Times New Roman" w:hAnsi="Times New Roman" w:cs="Times New Roman"/>
                <w:color w:val="000000"/>
                <w:sz w:val="20"/>
                <w:szCs w:val="20"/>
                <w:lang w:eastAsia="lt-LT"/>
              </w:rPr>
              <w:t>93679,34</w:t>
            </w:r>
          </w:p>
        </w:tc>
        <w:tc>
          <w:tcPr>
            <w:tcW w:w="336" w:type="pct"/>
            <w:tcBorders>
              <w:top w:val="nil"/>
              <w:left w:val="nil"/>
              <w:bottom w:val="single" w:sz="4" w:space="0" w:color="auto"/>
              <w:right w:val="single" w:sz="4" w:space="0" w:color="auto"/>
            </w:tcBorders>
            <w:shd w:val="clear" w:color="000000" w:fill="DCE6F1"/>
            <w:noWrap/>
            <w:vAlign w:val="bottom"/>
            <w:hideMark/>
          </w:tcPr>
          <w:p w14:paraId="617C23DA" w14:textId="513BA7CF"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81673,8</w:t>
            </w:r>
            <w:r w:rsidR="002A712E" w:rsidRPr="00B35429">
              <w:rPr>
                <w:rFonts w:ascii="Times New Roman" w:eastAsia="Times New Roman" w:hAnsi="Times New Roman" w:cs="Times New Roman"/>
                <w:color w:val="000000"/>
                <w:sz w:val="20"/>
                <w:szCs w:val="20"/>
                <w:lang w:eastAsia="lt-LT"/>
              </w:rPr>
              <w:t>6</w:t>
            </w:r>
          </w:p>
        </w:tc>
        <w:tc>
          <w:tcPr>
            <w:tcW w:w="356" w:type="pct"/>
            <w:gridSpan w:val="2"/>
            <w:tcBorders>
              <w:top w:val="nil"/>
              <w:left w:val="nil"/>
              <w:bottom w:val="single" w:sz="4" w:space="0" w:color="auto"/>
              <w:right w:val="nil"/>
            </w:tcBorders>
            <w:shd w:val="clear" w:color="000000" w:fill="DCE6F1"/>
            <w:noWrap/>
            <w:vAlign w:val="bottom"/>
            <w:hideMark/>
          </w:tcPr>
          <w:p w14:paraId="72783D88"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15825,62</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noWrap/>
            <w:vAlign w:val="bottom"/>
          </w:tcPr>
          <w:p w14:paraId="77B5E8AF" w14:textId="78A17FC5"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p>
          <w:p w14:paraId="09DD745C" w14:textId="741F1B28" w:rsidR="006A251F" w:rsidRPr="00B35429" w:rsidRDefault="00B35429" w:rsidP="006A251F">
            <w:pPr>
              <w:spacing w:after="0" w:line="240" w:lineRule="auto"/>
              <w:jc w:val="right"/>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vAlign w:val="bottom"/>
          </w:tcPr>
          <w:p w14:paraId="33FE8C65" w14:textId="5FF346A3" w:rsidR="006A251F" w:rsidRPr="00DB3598" w:rsidRDefault="00D334E7"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736657,64</w:t>
            </w:r>
          </w:p>
        </w:tc>
      </w:tr>
      <w:tr w:rsidR="006A251F" w:rsidRPr="00ED371D" w14:paraId="293B3BC9" w14:textId="475CCA38" w:rsidTr="00AE2AD3">
        <w:trPr>
          <w:gridAfter w:val="1"/>
          <w:wAfter w:w="237" w:type="pct"/>
          <w:trHeight w:val="945"/>
        </w:trPr>
        <w:tc>
          <w:tcPr>
            <w:tcW w:w="419" w:type="pct"/>
            <w:tcBorders>
              <w:top w:val="nil"/>
              <w:left w:val="nil"/>
              <w:bottom w:val="nil"/>
              <w:right w:val="nil"/>
            </w:tcBorders>
            <w:noWrap/>
            <w:vAlign w:val="bottom"/>
            <w:hideMark/>
          </w:tcPr>
          <w:p w14:paraId="2AD47393"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33629835"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4" w:space="0" w:color="auto"/>
              <w:bottom w:val="single" w:sz="4" w:space="0" w:color="auto"/>
              <w:right w:val="single" w:sz="4" w:space="0" w:color="auto"/>
            </w:tcBorders>
            <w:vAlign w:val="bottom"/>
            <w:hideMark/>
          </w:tcPr>
          <w:p w14:paraId="6875FFD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11E5E6F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3BD9E96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31DC925A"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noWrap/>
            <w:vAlign w:val="bottom"/>
            <w:hideMark/>
          </w:tcPr>
          <w:p w14:paraId="75E7506C"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86402,82</w:t>
            </w:r>
          </w:p>
        </w:tc>
        <w:tc>
          <w:tcPr>
            <w:tcW w:w="352" w:type="pct"/>
            <w:gridSpan w:val="2"/>
            <w:tcBorders>
              <w:top w:val="nil"/>
              <w:left w:val="nil"/>
              <w:bottom w:val="single" w:sz="4" w:space="0" w:color="auto"/>
              <w:right w:val="single" w:sz="4" w:space="0" w:color="auto"/>
            </w:tcBorders>
            <w:noWrap/>
            <w:vAlign w:val="bottom"/>
            <w:hideMark/>
          </w:tcPr>
          <w:p w14:paraId="4605353F"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86402,82</w:t>
            </w:r>
          </w:p>
        </w:tc>
        <w:tc>
          <w:tcPr>
            <w:tcW w:w="336" w:type="pct"/>
            <w:gridSpan w:val="2"/>
            <w:tcBorders>
              <w:top w:val="nil"/>
              <w:left w:val="nil"/>
              <w:bottom w:val="single" w:sz="4" w:space="0" w:color="auto"/>
              <w:right w:val="single" w:sz="4" w:space="0" w:color="auto"/>
            </w:tcBorders>
            <w:noWrap/>
            <w:vAlign w:val="bottom"/>
            <w:hideMark/>
          </w:tcPr>
          <w:p w14:paraId="50D88F06"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36" w:type="pct"/>
            <w:tcBorders>
              <w:top w:val="nil"/>
              <w:left w:val="nil"/>
              <w:bottom w:val="single" w:sz="4" w:space="0" w:color="auto"/>
              <w:right w:val="single" w:sz="4" w:space="0" w:color="auto"/>
            </w:tcBorders>
            <w:shd w:val="clear" w:color="000000" w:fill="DCE6F1"/>
            <w:noWrap/>
            <w:vAlign w:val="bottom"/>
            <w:hideMark/>
          </w:tcPr>
          <w:p w14:paraId="1EF3AA8E"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noWrap/>
            <w:vAlign w:val="bottom"/>
            <w:hideMark/>
          </w:tcPr>
          <w:p w14:paraId="04E2C71B"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tcPr>
          <w:p w14:paraId="610B8201" w14:textId="05CB1563"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p>
          <w:p w14:paraId="0AFD0F29" w14:textId="54EA890B" w:rsidR="006A251F" w:rsidRPr="00B35429" w:rsidRDefault="00B35429"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vAlign w:val="bottom"/>
          </w:tcPr>
          <w:p w14:paraId="4DC6A3C7" w14:textId="09670869"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172805,64</w:t>
            </w:r>
          </w:p>
        </w:tc>
      </w:tr>
      <w:tr w:rsidR="006A251F" w:rsidRPr="00ED371D" w14:paraId="61DB66FF" w14:textId="5885F68A" w:rsidTr="00AE2AD3">
        <w:trPr>
          <w:gridAfter w:val="1"/>
          <w:wAfter w:w="237" w:type="pct"/>
          <w:trHeight w:val="630"/>
        </w:trPr>
        <w:tc>
          <w:tcPr>
            <w:tcW w:w="419" w:type="pct"/>
            <w:tcBorders>
              <w:top w:val="nil"/>
              <w:left w:val="nil"/>
              <w:bottom w:val="nil"/>
              <w:right w:val="nil"/>
            </w:tcBorders>
            <w:noWrap/>
            <w:vAlign w:val="bottom"/>
            <w:hideMark/>
          </w:tcPr>
          <w:p w14:paraId="60716815"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79B2D434"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4" w:space="0" w:color="auto"/>
              <w:bottom w:val="single" w:sz="4" w:space="0" w:color="auto"/>
              <w:right w:val="single" w:sz="4" w:space="0" w:color="auto"/>
            </w:tcBorders>
            <w:vAlign w:val="bottom"/>
            <w:hideMark/>
          </w:tcPr>
          <w:p w14:paraId="5C83C247"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45C11381"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1B16236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3B597465"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7704,13</w:t>
            </w:r>
          </w:p>
        </w:tc>
        <w:tc>
          <w:tcPr>
            <w:tcW w:w="448" w:type="pct"/>
            <w:tcBorders>
              <w:top w:val="nil"/>
              <w:left w:val="nil"/>
              <w:bottom w:val="single" w:sz="4" w:space="0" w:color="auto"/>
              <w:right w:val="single" w:sz="4" w:space="0" w:color="auto"/>
            </w:tcBorders>
            <w:noWrap/>
            <w:vAlign w:val="bottom"/>
            <w:hideMark/>
          </w:tcPr>
          <w:p w14:paraId="71D32D31"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59802,95</w:t>
            </w:r>
          </w:p>
        </w:tc>
        <w:tc>
          <w:tcPr>
            <w:tcW w:w="352" w:type="pct"/>
            <w:gridSpan w:val="2"/>
            <w:tcBorders>
              <w:top w:val="nil"/>
              <w:left w:val="nil"/>
              <w:bottom w:val="single" w:sz="4" w:space="0" w:color="auto"/>
              <w:right w:val="single" w:sz="4" w:space="0" w:color="auto"/>
            </w:tcBorders>
            <w:noWrap/>
            <w:vAlign w:val="bottom"/>
            <w:hideMark/>
          </w:tcPr>
          <w:p w14:paraId="4D799D39"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41601,94</w:t>
            </w:r>
          </w:p>
        </w:tc>
        <w:tc>
          <w:tcPr>
            <w:tcW w:w="336" w:type="pct"/>
            <w:gridSpan w:val="2"/>
            <w:tcBorders>
              <w:top w:val="nil"/>
              <w:left w:val="nil"/>
              <w:bottom w:val="single" w:sz="4" w:space="0" w:color="auto"/>
              <w:right w:val="single" w:sz="4" w:space="0" w:color="auto"/>
            </w:tcBorders>
            <w:noWrap/>
            <w:vAlign w:val="bottom"/>
            <w:hideMark/>
          </w:tcPr>
          <w:p w14:paraId="4D916740"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16531,65</w:t>
            </w:r>
          </w:p>
        </w:tc>
        <w:tc>
          <w:tcPr>
            <w:tcW w:w="336" w:type="pct"/>
            <w:tcBorders>
              <w:top w:val="nil"/>
              <w:left w:val="nil"/>
              <w:bottom w:val="single" w:sz="4" w:space="0" w:color="auto"/>
              <w:right w:val="single" w:sz="4" w:space="0" w:color="auto"/>
            </w:tcBorders>
            <w:shd w:val="clear" w:color="000000" w:fill="DCE6F1"/>
            <w:noWrap/>
            <w:vAlign w:val="bottom"/>
            <w:hideMark/>
          </w:tcPr>
          <w:p w14:paraId="5E32F065" w14:textId="7B5AA5C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14413,0</w:t>
            </w:r>
            <w:r w:rsidR="002A712E" w:rsidRPr="00B35429">
              <w:rPr>
                <w:rFonts w:ascii="Times New Roman" w:eastAsia="Times New Roman" w:hAnsi="Times New Roman" w:cs="Times New Roman"/>
                <w:color w:val="000000"/>
                <w:sz w:val="20"/>
                <w:szCs w:val="20"/>
                <w:lang w:eastAsia="lt-LT"/>
              </w:rPr>
              <w:t>3</w:t>
            </w:r>
          </w:p>
        </w:tc>
        <w:tc>
          <w:tcPr>
            <w:tcW w:w="356" w:type="pct"/>
            <w:gridSpan w:val="2"/>
            <w:tcBorders>
              <w:top w:val="nil"/>
              <w:left w:val="nil"/>
              <w:bottom w:val="single" w:sz="4" w:space="0" w:color="auto"/>
              <w:right w:val="nil"/>
            </w:tcBorders>
            <w:shd w:val="clear" w:color="000000" w:fill="DCE6F1"/>
            <w:noWrap/>
            <w:vAlign w:val="bottom"/>
            <w:hideMark/>
          </w:tcPr>
          <w:p w14:paraId="633D2CFA"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2792,76</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tcPr>
          <w:p w14:paraId="6A34F8F4" w14:textId="5F96B1E3"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p>
          <w:p w14:paraId="3CF36E4D" w14:textId="77B3679E" w:rsidR="006A251F" w:rsidRPr="00B35429" w:rsidRDefault="00B35429"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vAlign w:val="bottom"/>
          </w:tcPr>
          <w:p w14:paraId="264FDF88" w14:textId="50BA633C"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142846,46</w:t>
            </w:r>
          </w:p>
        </w:tc>
      </w:tr>
      <w:tr w:rsidR="006A251F" w:rsidRPr="00ED371D" w14:paraId="26515DE5" w14:textId="613F1E40" w:rsidTr="00AE2AD3">
        <w:trPr>
          <w:gridAfter w:val="1"/>
          <w:wAfter w:w="237" w:type="pct"/>
          <w:trHeight w:val="630"/>
        </w:trPr>
        <w:tc>
          <w:tcPr>
            <w:tcW w:w="419" w:type="pct"/>
            <w:tcBorders>
              <w:top w:val="nil"/>
              <w:left w:val="nil"/>
              <w:bottom w:val="nil"/>
              <w:right w:val="nil"/>
            </w:tcBorders>
            <w:noWrap/>
            <w:vAlign w:val="bottom"/>
            <w:hideMark/>
          </w:tcPr>
          <w:p w14:paraId="390B3B79"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7EF56DF1"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4" w:space="0" w:color="auto"/>
              <w:bottom w:val="single" w:sz="4" w:space="0" w:color="auto"/>
              <w:right w:val="single" w:sz="4" w:space="0" w:color="auto"/>
            </w:tcBorders>
            <w:vAlign w:val="bottom"/>
            <w:hideMark/>
          </w:tcPr>
          <w:p w14:paraId="2887A05A"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761F627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2D10DA1A"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7A8BE8E4"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12920,56</w:t>
            </w:r>
          </w:p>
        </w:tc>
        <w:tc>
          <w:tcPr>
            <w:tcW w:w="448" w:type="pct"/>
            <w:tcBorders>
              <w:top w:val="nil"/>
              <w:left w:val="nil"/>
              <w:bottom w:val="single" w:sz="4" w:space="0" w:color="auto"/>
              <w:right w:val="single" w:sz="4" w:space="0" w:color="auto"/>
            </w:tcBorders>
            <w:noWrap/>
            <w:vAlign w:val="bottom"/>
            <w:hideMark/>
          </w:tcPr>
          <w:p w14:paraId="64725DAD"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100295,31</w:t>
            </w:r>
          </w:p>
        </w:tc>
        <w:tc>
          <w:tcPr>
            <w:tcW w:w="352" w:type="pct"/>
            <w:gridSpan w:val="2"/>
            <w:tcBorders>
              <w:top w:val="nil"/>
              <w:left w:val="nil"/>
              <w:bottom w:val="single" w:sz="4" w:space="0" w:color="auto"/>
              <w:right w:val="single" w:sz="4" w:space="0" w:color="auto"/>
            </w:tcBorders>
            <w:noWrap/>
            <w:vAlign w:val="bottom"/>
            <w:hideMark/>
          </w:tcPr>
          <w:p w14:paraId="12809097"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69770,47</w:t>
            </w:r>
          </w:p>
        </w:tc>
        <w:tc>
          <w:tcPr>
            <w:tcW w:w="336" w:type="pct"/>
            <w:gridSpan w:val="2"/>
            <w:tcBorders>
              <w:top w:val="nil"/>
              <w:left w:val="nil"/>
              <w:bottom w:val="single" w:sz="4" w:space="0" w:color="auto"/>
              <w:right w:val="single" w:sz="4" w:space="0" w:color="auto"/>
            </w:tcBorders>
            <w:noWrap/>
            <w:vAlign w:val="bottom"/>
            <w:hideMark/>
          </w:tcPr>
          <w:p w14:paraId="6937A30E" w14:textId="33332F34" w:rsidR="006A251F" w:rsidRPr="00B35429" w:rsidRDefault="00727648"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 xml:space="preserve"> 32988,33</w:t>
            </w:r>
          </w:p>
        </w:tc>
        <w:tc>
          <w:tcPr>
            <w:tcW w:w="336" w:type="pct"/>
            <w:tcBorders>
              <w:top w:val="nil"/>
              <w:left w:val="nil"/>
              <w:bottom w:val="single" w:sz="4" w:space="0" w:color="auto"/>
              <w:right w:val="single" w:sz="4" w:space="0" w:color="auto"/>
            </w:tcBorders>
            <w:shd w:val="clear" w:color="000000" w:fill="DCE6F1"/>
            <w:noWrap/>
            <w:vAlign w:val="bottom"/>
            <w:hideMark/>
          </w:tcPr>
          <w:p w14:paraId="167744C1"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24172,05</w:t>
            </w:r>
          </w:p>
        </w:tc>
        <w:tc>
          <w:tcPr>
            <w:tcW w:w="356" w:type="pct"/>
            <w:gridSpan w:val="2"/>
            <w:tcBorders>
              <w:top w:val="nil"/>
              <w:left w:val="nil"/>
              <w:bottom w:val="single" w:sz="4" w:space="0" w:color="auto"/>
              <w:right w:val="nil"/>
            </w:tcBorders>
            <w:shd w:val="clear" w:color="000000" w:fill="DCE6F1"/>
            <w:noWrap/>
            <w:vAlign w:val="bottom"/>
            <w:hideMark/>
          </w:tcPr>
          <w:p w14:paraId="78954C78"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4683,72</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tcPr>
          <w:p w14:paraId="7E47191F" w14:textId="4DA69A48"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p>
          <w:p w14:paraId="12A385D1" w14:textId="389B172E" w:rsidR="006A251F" w:rsidRPr="00B35429" w:rsidRDefault="00B35429"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vAlign w:val="bottom"/>
          </w:tcPr>
          <w:p w14:paraId="4D785FC8" w14:textId="5E07A1DB" w:rsidR="00727648" w:rsidRPr="00DB3598" w:rsidRDefault="00727648"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244830,44</w:t>
            </w:r>
          </w:p>
        </w:tc>
      </w:tr>
      <w:tr w:rsidR="006A251F" w:rsidRPr="00ED371D" w14:paraId="261F73DB" w14:textId="1DFF5007" w:rsidTr="00AE2AD3">
        <w:trPr>
          <w:gridAfter w:val="1"/>
          <w:wAfter w:w="237" w:type="pct"/>
          <w:trHeight w:val="330"/>
        </w:trPr>
        <w:tc>
          <w:tcPr>
            <w:tcW w:w="419" w:type="pct"/>
            <w:tcBorders>
              <w:top w:val="nil"/>
              <w:left w:val="nil"/>
              <w:bottom w:val="nil"/>
              <w:right w:val="nil"/>
            </w:tcBorders>
            <w:noWrap/>
            <w:vAlign w:val="bottom"/>
            <w:hideMark/>
          </w:tcPr>
          <w:p w14:paraId="1A8BF229"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05D5CBD1"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4" w:space="0" w:color="auto"/>
              <w:bottom w:val="nil"/>
              <w:right w:val="single" w:sz="4" w:space="0" w:color="auto"/>
            </w:tcBorders>
            <w:vAlign w:val="bottom"/>
            <w:hideMark/>
          </w:tcPr>
          <w:p w14:paraId="75F8B7E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nil"/>
              <w:bottom w:val="nil"/>
              <w:right w:val="nil"/>
            </w:tcBorders>
            <w:shd w:val="clear" w:color="000000" w:fill="E6B8B7"/>
            <w:noWrap/>
            <w:vAlign w:val="bottom"/>
            <w:hideMark/>
          </w:tcPr>
          <w:p w14:paraId="61B36AA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single" w:sz="4" w:space="0" w:color="auto"/>
              <w:bottom w:val="nil"/>
              <w:right w:val="single" w:sz="4" w:space="0" w:color="auto"/>
            </w:tcBorders>
            <w:shd w:val="clear" w:color="000000" w:fill="E6B8B7"/>
            <w:noWrap/>
            <w:vAlign w:val="bottom"/>
            <w:hideMark/>
          </w:tcPr>
          <w:p w14:paraId="3B10B91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nil"/>
              <w:right w:val="single" w:sz="4" w:space="0" w:color="auto"/>
            </w:tcBorders>
            <w:noWrap/>
            <w:vAlign w:val="bottom"/>
            <w:hideMark/>
          </w:tcPr>
          <w:p w14:paraId="0B9917A0"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48" w:type="pct"/>
            <w:tcBorders>
              <w:top w:val="nil"/>
              <w:left w:val="nil"/>
              <w:bottom w:val="nil"/>
              <w:right w:val="single" w:sz="4" w:space="0" w:color="auto"/>
            </w:tcBorders>
            <w:noWrap/>
            <w:vAlign w:val="bottom"/>
            <w:hideMark/>
          </w:tcPr>
          <w:p w14:paraId="0B2C030F"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52" w:type="pct"/>
            <w:gridSpan w:val="2"/>
            <w:tcBorders>
              <w:top w:val="nil"/>
              <w:left w:val="nil"/>
              <w:bottom w:val="nil"/>
              <w:right w:val="single" w:sz="4" w:space="0" w:color="auto"/>
            </w:tcBorders>
            <w:noWrap/>
            <w:vAlign w:val="bottom"/>
            <w:hideMark/>
          </w:tcPr>
          <w:p w14:paraId="327E1730"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36" w:type="pct"/>
            <w:gridSpan w:val="2"/>
            <w:tcBorders>
              <w:top w:val="nil"/>
              <w:left w:val="nil"/>
              <w:bottom w:val="nil"/>
              <w:right w:val="single" w:sz="4" w:space="0" w:color="auto"/>
            </w:tcBorders>
            <w:noWrap/>
            <w:vAlign w:val="bottom"/>
            <w:hideMark/>
          </w:tcPr>
          <w:p w14:paraId="2A4C63E1"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36" w:type="pct"/>
            <w:tcBorders>
              <w:top w:val="nil"/>
              <w:left w:val="nil"/>
              <w:bottom w:val="nil"/>
              <w:right w:val="single" w:sz="4" w:space="0" w:color="auto"/>
            </w:tcBorders>
            <w:shd w:val="clear" w:color="000000" w:fill="DCE6F1"/>
            <w:noWrap/>
            <w:vAlign w:val="bottom"/>
            <w:hideMark/>
          </w:tcPr>
          <w:p w14:paraId="4FA0879A"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nil"/>
              <w:right w:val="nil"/>
            </w:tcBorders>
            <w:shd w:val="clear" w:color="000000" w:fill="DCE6F1"/>
            <w:noWrap/>
            <w:vAlign w:val="bottom"/>
            <w:hideMark/>
          </w:tcPr>
          <w:p w14:paraId="5C7F091E" w14:textId="77777777"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nil"/>
              <w:right w:val="single" w:sz="8" w:space="0" w:color="auto"/>
            </w:tcBorders>
            <w:shd w:val="clear" w:color="000000" w:fill="FFFFFF"/>
            <w:noWrap/>
            <w:vAlign w:val="bottom"/>
          </w:tcPr>
          <w:p w14:paraId="108DAC80" w14:textId="0B79A56F" w:rsidR="006A251F" w:rsidRPr="00B3542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B35429">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nil"/>
              <w:right w:val="single" w:sz="8" w:space="0" w:color="auto"/>
            </w:tcBorders>
            <w:shd w:val="clear" w:color="000000" w:fill="FFFFFF"/>
            <w:vAlign w:val="bottom"/>
          </w:tcPr>
          <w:p w14:paraId="66ADE43F" w14:textId="0A16D8C5"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0,00</w:t>
            </w:r>
          </w:p>
        </w:tc>
      </w:tr>
      <w:tr w:rsidR="006A251F" w:rsidRPr="00ED371D" w14:paraId="51524480" w14:textId="381A3E92" w:rsidTr="00AE2AD3">
        <w:trPr>
          <w:gridAfter w:val="1"/>
          <w:wAfter w:w="237" w:type="pct"/>
          <w:trHeight w:val="330"/>
        </w:trPr>
        <w:tc>
          <w:tcPr>
            <w:tcW w:w="419" w:type="pct"/>
            <w:tcBorders>
              <w:top w:val="nil"/>
              <w:left w:val="nil"/>
              <w:bottom w:val="nil"/>
              <w:right w:val="nil"/>
            </w:tcBorders>
            <w:noWrap/>
            <w:vAlign w:val="bottom"/>
            <w:hideMark/>
          </w:tcPr>
          <w:p w14:paraId="1FAC6BBB"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34ADB03D"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single" w:sz="8" w:space="0" w:color="auto"/>
              <w:left w:val="single" w:sz="8" w:space="0" w:color="auto"/>
              <w:bottom w:val="single" w:sz="8" w:space="0" w:color="auto"/>
              <w:right w:val="single" w:sz="8" w:space="0" w:color="auto"/>
            </w:tcBorders>
            <w:vAlign w:val="bottom"/>
            <w:hideMark/>
          </w:tcPr>
          <w:p w14:paraId="064EDCB2"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Iš viso tikslui:</w:t>
            </w:r>
          </w:p>
        </w:tc>
        <w:tc>
          <w:tcPr>
            <w:tcW w:w="257" w:type="pct"/>
            <w:gridSpan w:val="2"/>
            <w:tcBorders>
              <w:top w:val="single" w:sz="8" w:space="0" w:color="auto"/>
              <w:left w:val="nil"/>
              <w:bottom w:val="single" w:sz="8" w:space="0" w:color="auto"/>
              <w:right w:val="nil"/>
            </w:tcBorders>
            <w:shd w:val="clear" w:color="000000" w:fill="E6B8B7"/>
            <w:noWrap/>
            <w:vAlign w:val="bottom"/>
            <w:hideMark/>
          </w:tcPr>
          <w:p w14:paraId="1A75458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single" w:sz="8" w:space="0" w:color="auto"/>
              <w:left w:val="single" w:sz="4" w:space="0" w:color="auto"/>
              <w:bottom w:val="single" w:sz="8" w:space="0" w:color="auto"/>
              <w:right w:val="single" w:sz="4" w:space="0" w:color="auto"/>
            </w:tcBorders>
            <w:shd w:val="clear" w:color="000000" w:fill="E6B8B7"/>
            <w:noWrap/>
            <w:vAlign w:val="bottom"/>
            <w:hideMark/>
          </w:tcPr>
          <w:p w14:paraId="1FF9DE2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noWrap/>
            <w:vAlign w:val="bottom"/>
            <w:hideMark/>
          </w:tcPr>
          <w:p w14:paraId="4FCB82C3" w14:textId="54CC4EAB"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64281,</w:t>
            </w:r>
            <w:r w:rsidR="002A712E" w:rsidRPr="00B35429">
              <w:rPr>
                <w:rFonts w:ascii="Times New Roman" w:eastAsia="Times New Roman" w:hAnsi="Times New Roman" w:cs="Times New Roman"/>
                <w:b/>
                <w:bCs/>
                <w:color w:val="000000"/>
                <w:sz w:val="20"/>
                <w:szCs w:val="20"/>
                <w:lang w:eastAsia="lt-LT"/>
              </w:rPr>
              <w:t>41</w:t>
            </w:r>
          </w:p>
        </w:tc>
        <w:tc>
          <w:tcPr>
            <w:tcW w:w="448" w:type="pct"/>
            <w:tcBorders>
              <w:top w:val="single" w:sz="8" w:space="0" w:color="auto"/>
              <w:left w:val="nil"/>
              <w:bottom w:val="single" w:sz="8" w:space="0" w:color="auto"/>
              <w:right w:val="single" w:sz="4" w:space="0" w:color="auto"/>
            </w:tcBorders>
            <w:noWrap/>
            <w:vAlign w:val="bottom"/>
            <w:hideMark/>
          </w:tcPr>
          <w:p w14:paraId="4D644676" w14:textId="77777777"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498981,66</w:t>
            </w:r>
          </w:p>
        </w:tc>
        <w:tc>
          <w:tcPr>
            <w:tcW w:w="352" w:type="pct"/>
            <w:gridSpan w:val="2"/>
            <w:tcBorders>
              <w:top w:val="single" w:sz="8" w:space="0" w:color="auto"/>
              <w:left w:val="nil"/>
              <w:bottom w:val="single" w:sz="8" w:space="0" w:color="auto"/>
              <w:right w:val="single" w:sz="4" w:space="0" w:color="auto"/>
            </w:tcBorders>
            <w:noWrap/>
            <w:vAlign w:val="bottom"/>
            <w:hideMark/>
          </w:tcPr>
          <w:p w14:paraId="1AEFEB9F" w14:textId="3CF2CA91"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347116,</w:t>
            </w:r>
            <w:r w:rsidR="002A712E" w:rsidRPr="00B35429">
              <w:rPr>
                <w:rFonts w:ascii="Times New Roman" w:eastAsia="Times New Roman" w:hAnsi="Times New Roman" w:cs="Times New Roman"/>
                <w:b/>
                <w:bCs/>
                <w:color w:val="000000"/>
                <w:sz w:val="20"/>
                <w:szCs w:val="20"/>
                <w:lang w:eastAsia="lt-LT"/>
              </w:rPr>
              <w:t>75</w:t>
            </w:r>
          </w:p>
        </w:tc>
        <w:tc>
          <w:tcPr>
            <w:tcW w:w="336" w:type="pct"/>
            <w:gridSpan w:val="2"/>
            <w:tcBorders>
              <w:top w:val="single" w:sz="8" w:space="0" w:color="auto"/>
              <w:left w:val="nil"/>
              <w:bottom w:val="single" w:sz="8" w:space="0" w:color="auto"/>
              <w:right w:val="single" w:sz="4" w:space="0" w:color="auto"/>
            </w:tcBorders>
            <w:noWrap/>
            <w:vAlign w:val="bottom"/>
            <w:hideMark/>
          </w:tcPr>
          <w:p w14:paraId="012EE292" w14:textId="4951EB5A"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137936,</w:t>
            </w:r>
            <w:r w:rsidR="002A712E" w:rsidRPr="00B35429">
              <w:rPr>
                <w:rFonts w:ascii="Times New Roman" w:eastAsia="Times New Roman" w:hAnsi="Times New Roman" w:cs="Times New Roman"/>
                <w:b/>
                <w:bCs/>
                <w:color w:val="000000"/>
                <w:sz w:val="20"/>
                <w:szCs w:val="20"/>
                <w:lang w:eastAsia="lt-LT"/>
              </w:rPr>
              <w:t>1</w:t>
            </w:r>
            <w:r w:rsidR="00467859" w:rsidRPr="00B35429">
              <w:rPr>
                <w:rFonts w:ascii="Times New Roman" w:eastAsia="Times New Roman" w:hAnsi="Times New Roman" w:cs="Times New Roman"/>
                <w:b/>
                <w:bCs/>
                <w:color w:val="000000"/>
                <w:sz w:val="20"/>
                <w:szCs w:val="20"/>
                <w:lang w:eastAsia="lt-LT"/>
              </w:rPr>
              <w:t>6</w:t>
            </w:r>
          </w:p>
        </w:tc>
        <w:tc>
          <w:tcPr>
            <w:tcW w:w="336" w:type="pct"/>
            <w:tcBorders>
              <w:top w:val="single" w:sz="8" w:space="0" w:color="auto"/>
              <w:left w:val="nil"/>
              <w:bottom w:val="single" w:sz="8" w:space="0" w:color="auto"/>
              <w:right w:val="single" w:sz="4" w:space="0" w:color="auto"/>
            </w:tcBorders>
            <w:shd w:val="clear" w:color="000000" w:fill="DCE6F1"/>
            <w:noWrap/>
            <w:vAlign w:val="bottom"/>
            <w:hideMark/>
          </w:tcPr>
          <w:p w14:paraId="7EB6AA2A" w14:textId="66BEAAE4"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120258,</w:t>
            </w:r>
            <w:r w:rsidR="00467859" w:rsidRPr="00B35429">
              <w:rPr>
                <w:rFonts w:ascii="Times New Roman" w:eastAsia="Times New Roman" w:hAnsi="Times New Roman" w:cs="Times New Roman"/>
                <w:b/>
                <w:bCs/>
                <w:color w:val="000000"/>
                <w:sz w:val="20"/>
                <w:szCs w:val="20"/>
                <w:lang w:eastAsia="lt-LT"/>
              </w:rPr>
              <w:t>94</w:t>
            </w:r>
          </w:p>
        </w:tc>
        <w:tc>
          <w:tcPr>
            <w:tcW w:w="356" w:type="pct"/>
            <w:gridSpan w:val="2"/>
            <w:tcBorders>
              <w:top w:val="single" w:sz="8" w:space="0" w:color="auto"/>
              <w:left w:val="nil"/>
              <w:bottom w:val="single" w:sz="8" w:space="0" w:color="auto"/>
              <w:right w:val="nil"/>
            </w:tcBorders>
            <w:shd w:val="clear" w:color="000000" w:fill="DCE6F1"/>
            <w:noWrap/>
            <w:vAlign w:val="bottom"/>
            <w:hideMark/>
          </w:tcPr>
          <w:p w14:paraId="40AB1721" w14:textId="77777777" w:rsidR="006A251F" w:rsidRPr="00B3542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b/>
                <w:bCs/>
                <w:color w:val="000000"/>
                <w:sz w:val="20"/>
                <w:szCs w:val="20"/>
                <w:lang w:eastAsia="lt-LT"/>
              </w:rPr>
              <w:t>23302,10</w:t>
            </w:r>
          </w:p>
        </w:tc>
        <w:tc>
          <w:tcPr>
            <w:tcW w:w="329" w:type="pct"/>
            <w:gridSpan w:val="2"/>
            <w:tcBorders>
              <w:top w:val="single" w:sz="8" w:space="0" w:color="auto"/>
              <w:left w:val="single" w:sz="8" w:space="0" w:color="auto"/>
              <w:bottom w:val="single" w:sz="8" w:space="0" w:color="auto"/>
              <w:right w:val="single" w:sz="8" w:space="0" w:color="auto"/>
            </w:tcBorders>
            <w:shd w:val="clear" w:color="000000" w:fill="FFFFFF"/>
            <w:noWrap/>
            <w:vAlign w:val="bottom"/>
          </w:tcPr>
          <w:p w14:paraId="7EA31464" w14:textId="30D50013" w:rsidR="006A251F" w:rsidRPr="00B35429" w:rsidRDefault="00B35429" w:rsidP="006A251F">
            <w:pPr>
              <w:spacing w:after="0" w:line="240" w:lineRule="auto"/>
              <w:jc w:val="right"/>
              <w:rPr>
                <w:rFonts w:ascii="Times New Roman" w:eastAsia="Times New Roman" w:hAnsi="Times New Roman" w:cs="Times New Roman"/>
                <w:b/>
                <w:bCs/>
                <w:color w:val="000000"/>
                <w:sz w:val="20"/>
                <w:szCs w:val="20"/>
                <w:lang w:eastAsia="lt-LT"/>
              </w:rPr>
            </w:pPr>
            <w:r w:rsidRPr="00B35429">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single" w:sz="8" w:space="0" w:color="auto"/>
              <w:bottom w:val="single" w:sz="8" w:space="0" w:color="auto"/>
              <w:right w:val="single" w:sz="8" w:space="0" w:color="auto"/>
            </w:tcBorders>
            <w:shd w:val="clear" w:color="000000" w:fill="FFFFFF"/>
            <w:vAlign w:val="bottom"/>
          </w:tcPr>
          <w:p w14:paraId="61DF4047" w14:textId="125E1F8D" w:rsidR="006A251F" w:rsidRPr="00DB3598" w:rsidRDefault="00727648" w:rsidP="006A251F">
            <w:pPr>
              <w:spacing w:after="0" w:line="240" w:lineRule="auto"/>
              <w:jc w:val="right"/>
              <w:rPr>
                <w:rFonts w:ascii="Times New Roman" w:eastAsia="Times New Roman" w:hAnsi="Times New Roman" w:cs="Times New Roman"/>
                <w:b/>
                <w:bCs/>
                <w:color w:val="000000"/>
                <w:sz w:val="24"/>
                <w:szCs w:val="24"/>
                <w:lang w:eastAsia="lt-LT"/>
              </w:rPr>
            </w:pPr>
            <w:r w:rsidRPr="00DB3598">
              <w:rPr>
                <w:rFonts w:ascii="Times New Roman" w:eastAsia="Times New Roman" w:hAnsi="Times New Roman" w:cs="Times New Roman"/>
                <w:b/>
                <w:bCs/>
                <w:color w:val="000000"/>
                <w:sz w:val="24"/>
                <w:szCs w:val="24"/>
                <w:lang w:eastAsia="lt-LT"/>
              </w:rPr>
              <w:t>1297140,18</w:t>
            </w:r>
          </w:p>
        </w:tc>
      </w:tr>
      <w:tr w:rsidR="009A09D7" w:rsidRPr="00ED371D" w14:paraId="0B198BDD" w14:textId="4CB1CA72" w:rsidTr="00AE2AD3">
        <w:trPr>
          <w:gridAfter w:val="1"/>
          <w:wAfter w:w="237" w:type="pct"/>
          <w:trHeight w:val="330"/>
        </w:trPr>
        <w:tc>
          <w:tcPr>
            <w:tcW w:w="4763" w:type="pct"/>
            <w:gridSpan w:val="2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5BB04B68" w14:textId="48389AAD" w:rsidR="009A09D7" w:rsidRPr="00ED371D" w:rsidRDefault="009A09D7"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xml:space="preserve">1.1 UŽDAVINYS </w:t>
            </w:r>
            <w:r>
              <w:rPr>
                <w:rFonts w:ascii="Times New Roman" w:eastAsia="Times New Roman" w:hAnsi="Times New Roman" w:cs="Times New Roman"/>
                <w:b/>
                <w:bCs/>
                <w:color w:val="000000"/>
                <w:sz w:val="24"/>
                <w:szCs w:val="24"/>
                <w:lang w:eastAsia="lt-LT"/>
              </w:rPr>
              <w:t>–</w:t>
            </w:r>
            <w:r w:rsidRPr="00ED371D">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s</w:t>
            </w:r>
            <w:r w:rsidRPr="00ED371D">
              <w:rPr>
                <w:rFonts w:ascii="Times New Roman" w:eastAsia="Times New Roman" w:hAnsi="Times New Roman" w:cs="Times New Roman"/>
                <w:b/>
                <w:bCs/>
                <w:color w:val="000000"/>
                <w:sz w:val="24"/>
                <w:szCs w:val="24"/>
                <w:lang w:eastAsia="lt-LT"/>
              </w:rPr>
              <w:t xml:space="preserve">ustiprinti gyventojų žinias ir įgūdžius, reikalingus sėkmingai įsitvirtinti šiuolaikinėje darbo rinkoje  </w:t>
            </w:r>
          </w:p>
        </w:tc>
      </w:tr>
      <w:tr w:rsidR="006A251F" w:rsidRPr="00ED371D" w14:paraId="6A5CE97E" w14:textId="1549C660" w:rsidTr="00AE2AD3">
        <w:trPr>
          <w:gridAfter w:val="1"/>
          <w:wAfter w:w="237" w:type="pct"/>
          <w:trHeight w:val="630"/>
        </w:trPr>
        <w:tc>
          <w:tcPr>
            <w:tcW w:w="419" w:type="pct"/>
            <w:tcBorders>
              <w:top w:val="nil"/>
              <w:left w:val="nil"/>
              <w:bottom w:val="nil"/>
              <w:right w:val="nil"/>
            </w:tcBorders>
            <w:noWrap/>
            <w:vAlign w:val="bottom"/>
            <w:hideMark/>
          </w:tcPr>
          <w:p w14:paraId="6E175900"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p>
        </w:tc>
        <w:tc>
          <w:tcPr>
            <w:tcW w:w="391" w:type="pct"/>
            <w:gridSpan w:val="2"/>
            <w:tcBorders>
              <w:top w:val="nil"/>
              <w:left w:val="nil"/>
              <w:bottom w:val="nil"/>
              <w:right w:val="nil"/>
            </w:tcBorders>
            <w:noWrap/>
            <w:vAlign w:val="bottom"/>
            <w:hideMark/>
          </w:tcPr>
          <w:p w14:paraId="10BE4C4A"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single" w:sz="4" w:space="0" w:color="auto"/>
            </w:tcBorders>
            <w:vAlign w:val="bottom"/>
            <w:hideMark/>
          </w:tcPr>
          <w:p w14:paraId="6F816CF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533D9DB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7DD83DA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6BC16CFB"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12 005,47</w:t>
            </w:r>
          </w:p>
        </w:tc>
        <w:tc>
          <w:tcPr>
            <w:tcW w:w="448" w:type="pct"/>
            <w:tcBorders>
              <w:top w:val="nil"/>
              <w:left w:val="nil"/>
              <w:bottom w:val="single" w:sz="4" w:space="0" w:color="auto"/>
              <w:right w:val="single" w:sz="4" w:space="0" w:color="auto"/>
            </w:tcBorders>
            <w:noWrap/>
            <w:vAlign w:val="bottom"/>
            <w:hideMark/>
          </w:tcPr>
          <w:p w14:paraId="767EC035"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110 049,98</w:t>
            </w:r>
          </w:p>
        </w:tc>
        <w:tc>
          <w:tcPr>
            <w:tcW w:w="352" w:type="pct"/>
            <w:gridSpan w:val="2"/>
            <w:tcBorders>
              <w:top w:val="nil"/>
              <w:left w:val="nil"/>
              <w:bottom w:val="single" w:sz="4" w:space="0" w:color="auto"/>
              <w:right w:val="single" w:sz="4" w:space="0" w:color="auto"/>
            </w:tcBorders>
            <w:noWrap/>
            <w:vAlign w:val="bottom"/>
            <w:hideMark/>
          </w:tcPr>
          <w:p w14:paraId="77A0A829"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86 039,04</w:t>
            </w:r>
          </w:p>
        </w:tc>
        <w:tc>
          <w:tcPr>
            <w:tcW w:w="336" w:type="pct"/>
            <w:gridSpan w:val="2"/>
            <w:tcBorders>
              <w:top w:val="nil"/>
              <w:left w:val="nil"/>
              <w:bottom w:val="single" w:sz="4" w:space="0" w:color="auto"/>
              <w:right w:val="single" w:sz="4" w:space="0" w:color="auto"/>
            </w:tcBorders>
            <w:noWrap/>
            <w:vAlign w:val="bottom"/>
            <w:hideMark/>
          </w:tcPr>
          <w:p w14:paraId="69603749"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62 028,09</w:t>
            </w:r>
          </w:p>
        </w:tc>
        <w:tc>
          <w:tcPr>
            <w:tcW w:w="336" w:type="pct"/>
            <w:tcBorders>
              <w:top w:val="nil"/>
              <w:left w:val="nil"/>
              <w:bottom w:val="single" w:sz="4" w:space="0" w:color="auto"/>
              <w:right w:val="single" w:sz="4" w:space="0" w:color="auto"/>
            </w:tcBorders>
            <w:shd w:val="clear" w:color="000000" w:fill="DCE6F1"/>
            <w:noWrap/>
            <w:vAlign w:val="bottom"/>
            <w:hideMark/>
          </w:tcPr>
          <w:p w14:paraId="2B35D83E"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50 022,62</w:t>
            </w:r>
          </w:p>
        </w:tc>
        <w:tc>
          <w:tcPr>
            <w:tcW w:w="356" w:type="pct"/>
            <w:gridSpan w:val="2"/>
            <w:tcBorders>
              <w:top w:val="nil"/>
              <w:left w:val="nil"/>
              <w:bottom w:val="single" w:sz="4" w:space="0" w:color="auto"/>
              <w:right w:val="nil"/>
            </w:tcBorders>
            <w:shd w:val="clear" w:color="000000" w:fill="DCE6F1"/>
            <w:noWrap/>
            <w:vAlign w:val="bottom"/>
            <w:hideMark/>
          </w:tcPr>
          <w:p w14:paraId="4BB58B81"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hideMark/>
          </w:tcPr>
          <w:p w14:paraId="0EB5AA8F" w14:textId="40BF7DF7" w:rsidR="006A251F" w:rsidRPr="00DB3598" w:rsidRDefault="00EF0B04"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7108C4B4"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5B65FB47"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4A4C1270" w14:textId="786F2832"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320 145,20</w:t>
            </w:r>
          </w:p>
        </w:tc>
      </w:tr>
      <w:tr w:rsidR="006A251F" w:rsidRPr="00ED371D" w14:paraId="188DDB52" w14:textId="636C2A0D" w:rsidTr="00AE2AD3">
        <w:trPr>
          <w:gridAfter w:val="1"/>
          <w:wAfter w:w="237" w:type="pct"/>
          <w:trHeight w:val="945"/>
        </w:trPr>
        <w:tc>
          <w:tcPr>
            <w:tcW w:w="419" w:type="pct"/>
            <w:tcBorders>
              <w:top w:val="nil"/>
              <w:left w:val="nil"/>
              <w:bottom w:val="nil"/>
              <w:right w:val="nil"/>
            </w:tcBorders>
            <w:noWrap/>
            <w:vAlign w:val="bottom"/>
            <w:hideMark/>
          </w:tcPr>
          <w:p w14:paraId="097673CC"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2045179A"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single" w:sz="4" w:space="0" w:color="auto"/>
            </w:tcBorders>
            <w:vAlign w:val="bottom"/>
            <w:hideMark/>
          </w:tcPr>
          <w:p w14:paraId="15A73528"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xml:space="preserve">Europos regioninės plėtros </w:t>
            </w:r>
            <w:r w:rsidRPr="00ED371D">
              <w:rPr>
                <w:rFonts w:ascii="Times New Roman" w:eastAsia="Times New Roman" w:hAnsi="Times New Roman" w:cs="Times New Roman"/>
                <w:color w:val="000000"/>
                <w:sz w:val="24"/>
                <w:szCs w:val="24"/>
                <w:lang w:eastAsia="lt-LT"/>
              </w:rPr>
              <w:lastRenderedPageBreak/>
              <w:t>fondas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4AAEFA9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lastRenderedPageBreak/>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35CFB85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7CDF9A66"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noWrap/>
            <w:vAlign w:val="bottom"/>
            <w:hideMark/>
          </w:tcPr>
          <w:p w14:paraId="29332F1F"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52" w:type="pct"/>
            <w:gridSpan w:val="2"/>
            <w:tcBorders>
              <w:top w:val="nil"/>
              <w:left w:val="nil"/>
              <w:bottom w:val="single" w:sz="4" w:space="0" w:color="auto"/>
              <w:right w:val="single" w:sz="4" w:space="0" w:color="auto"/>
            </w:tcBorders>
            <w:noWrap/>
            <w:vAlign w:val="bottom"/>
            <w:hideMark/>
          </w:tcPr>
          <w:p w14:paraId="2BA379AD"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36" w:type="pct"/>
            <w:gridSpan w:val="2"/>
            <w:tcBorders>
              <w:top w:val="nil"/>
              <w:left w:val="nil"/>
              <w:bottom w:val="single" w:sz="4" w:space="0" w:color="auto"/>
              <w:right w:val="single" w:sz="4" w:space="0" w:color="auto"/>
            </w:tcBorders>
            <w:noWrap/>
            <w:vAlign w:val="bottom"/>
            <w:hideMark/>
          </w:tcPr>
          <w:p w14:paraId="397FAB47"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36" w:type="pct"/>
            <w:tcBorders>
              <w:top w:val="nil"/>
              <w:left w:val="nil"/>
              <w:bottom w:val="single" w:sz="4" w:space="0" w:color="auto"/>
              <w:right w:val="single" w:sz="4" w:space="0" w:color="auto"/>
            </w:tcBorders>
            <w:shd w:val="clear" w:color="000000" w:fill="DCE6F1"/>
            <w:noWrap/>
            <w:vAlign w:val="bottom"/>
            <w:hideMark/>
          </w:tcPr>
          <w:p w14:paraId="71DA9CEE"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noWrap/>
            <w:vAlign w:val="bottom"/>
            <w:hideMark/>
          </w:tcPr>
          <w:p w14:paraId="6AC34401"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hideMark/>
          </w:tcPr>
          <w:p w14:paraId="6014C9C8"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41129ABB"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5BCBEAE1"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47962CFC" w14:textId="216FDF08"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0,00</w:t>
            </w:r>
          </w:p>
        </w:tc>
      </w:tr>
      <w:tr w:rsidR="006A251F" w:rsidRPr="00ED371D" w14:paraId="508930F9" w14:textId="6748877A" w:rsidTr="00AE2AD3">
        <w:trPr>
          <w:gridAfter w:val="1"/>
          <w:wAfter w:w="237" w:type="pct"/>
          <w:trHeight w:val="645"/>
        </w:trPr>
        <w:tc>
          <w:tcPr>
            <w:tcW w:w="419" w:type="pct"/>
            <w:tcBorders>
              <w:top w:val="nil"/>
              <w:left w:val="nil"/>
              <w:bottom w:val="nil"/>
              <w:right w:val="nil"/>
            </w:tcBorders>
            <w:noWrap/>
            <w:vAlign w:val="bottom"/>
            <w:hideMark/>
          </w:tcPr>
          <w:p w14:paraId="15238E37"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10139B04"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single" w:sz="4" w:space="0" w:color="auto"/>
            </w:tcBorders>
            <w:vAlign w:val="bottom"/>
            <w:hideMark/>
          </w:tcPr>
          <w:p w14:paraId="5B2EA36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27403E3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669F0DC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7EE18B86"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2 118,61</w:t>
            </w:r>
          </w:p>
        </w:tc>
        <w:tc>
          <w:tcPr>
            <w:tcW w:w="448" w:type="pct"/>
            <w:tcBorders>
              <w:top w:val="nil"/>
              <w:left w:val="nil"/>
              <w:bottom w:val="single" w:sz="4" w:space="0" w:color="auto"/>
              <w:right w:val="single" w:sz="4" w:space="0" w:color="auto"/>
            </w:tcBorders>
            <w:noWrap/>
            <w:vAlign w:val="bottom"/>
            <w:hideMark/>
          </w:tcPr>
          <w:p w14:paraId="2DB27EE7"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19 420,58</w:t>
            </w:r>
          </w:p>
        </w:tc>
        <w:tc>
          <w:tcPr>
            <w:tcW w:w="352" w:type="pct"/>
            <w:gridSpan w:val="2"/>
            <w:tcBorders>
              <w:top w:val="nil"/>
              <w:left w:val="nil"/>
              <w:bottom w:val="single" w:sz="4" w:space="0" w:color="auto"/>
              <w:right w:val="single" w:sz="4" w:space="0" w:color="auto"/>
            </w:tcBorders>
            <w:noWrap/>
            <w:vAlign w:val="bottom"/>
            <w:hideMark/>
          </w:tcPr>
          <w:p w14:paraId="33BB3B10"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15 183,36</w:t>
            </w:r>
          </w:p>
        </w:tc>
        <w:tc>
          <w:tcPr>
            <w:tcW w:w="336" w:type="pct"/>
            <w:gridSpan w:val="2"/>
            <w:tcBorders>
              <w:top w:val="nil"/>
              <w:left w:val="nil"/>
              <w:bottom w:val="single" w:sz="4" w:space="0" w:color="auto"/>
              <w:right w:val="single" w:sz="4" w:space="0" w:color="auto"/>
            </w:tcBorders>
            <w:noWrap/>
            <w:vAlign w:val="bottom"/>
            <w:hideMark/>
          </w:tcPr>
          <w:p w14:paraId="30D591CE"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10 946,13</w:t>
            </w:r>
          </w:p>
        </w:tc>
        <w:tc>
          <w:tcPr>
            <w:tcW w:w="336" w:type="pct"/>
            <w:tcBorders>
              <w:top w:val="nil"/>
              <w:left w:val="nil"/>
              <w:bottom w:val="single" w:sz="4" w:space="0" w:color="auto"/>
              <w:right w:val="single" w:sz="4" w:space="0" w:color="auto"/>
            </w:tcBorders>
            <w:shd w:val="clear" w:color="000000" w:fill="DCE6F1"/>
            <w:noWrap/>
            <w:vAlign w:val="bottom"/>
            <w:hideMark/>
          </w:tcPr>
          <w:p w14:paraId="0C476022"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8 827,52</w:t>
            </w:r>
          </w:p>
        </w:tc>
        <w:tc>
          <w:tcPr>
            <w:tcW w:w="356" w:type="pct"/>
            <w:gridSpan w:val="2"/>
            <w:tcBorders>
              <w:top w:val="nil"/>
              <w:left w:val="nil"/>
              <w:bottom w:val="single" w:sz="4" w:space="0" w:color="auto"/>
              <w:right w:val="nil"/>
            </w:tcBorders>
            <w:shd w:val="clear" w:color="000000" w:fill="DCE6F1"/>
            <w:noWrap/>
            <w:vAlign w:val="bottom"/>
            <w:hideMark/>
          </w:tcPr>
          <w:p w14:paraId="293FB917"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hideMark/>
          </w:tcPr>
          <w:p w14:paraId="0CAC7ECD" w14:textId="0D50527D"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1BDA6AA3"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2E851916"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64823B8B" w14:textId="25399E92"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56 496,21</w:t>
            </w:r>
          </w:p>
        </w:tc>
      </w:tr>
      <w:tr w:rsidR="006A251F" w:rsidRPr="00ED371D" w14:paraId="0737F6CC" w14:textId="733336BC" w:rsidTr="00AE2AD3">
        <w:trPr>
          <w:gridAfter w:val="1"/>
          <w:wAfter w:w="237" w:type="pct"/>
          <w:trHeight w:val="630"/>
        </w:trPr>
        <w:tc>
          <w:tcPr>
            <w:tcW w:w="419" w:type="pct"/>
            <w:tcBorders>
              <w:top w:val="nil"/>
              <w:left w:val="nil"/>
              <w:bottom w:val="nil"/>
              <w:right w:val="nil"/>
            </w:tcBorders>
            <w:noWrap/>
            <w:vAlign w:val="bottom"/>
            <w:hideMark/>
          </w:tcPr>
          <w:p w14:paraId="3A28AAA2"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4526CB17"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single" w:sz="4" w:space="0" w:color="auto"/>
            </w:tcBorders>
            <w:vAlign w:val="bottom"/>
            <w:hideMark/>
          </w:tcPr>
          <w:p w14:paraId="7C49FAB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nil"/>
              <w:bottom w:val="single" w:sz="4" w:space="0" w:color="auto"/>
              <w:right w:val="single" w:sz="4" w:space="0" w:color="auto"/>
            </w:tcBorders>
            <w:shd w:val="clear" w:color="000000" w:fill="E6B8B7"/>
            <w:noWrap/>
            <w:vAlign w:val="bottom"/>
            <w:hideMark/>
          </w:tcPr>
          <w:p w14:paraId="3D23EB4A"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2606415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590556B5"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3 553,12</w:t>
            </w:r>
          </w:p>
        </w:tc>
        <w:tc>
          <w:tcPr>
            <w:tcW w:w="448" w:type="pct"/>
            <w:tcBorders>
              <w:top w:val="nil"/>
              <w:left w:val="nil"/>
              <w:bottom w:val="single" w:sz="4" w:space="0" w:color="auto"/>
              <w:right w:val="single" w:sz="4" w:space="0" w:color="auto"/>
            </w:tcBorders>
            <w:noWrap/>
            <w:vAlign w:val="bottom"/>
            <w:hideMark/>
          </w:tcPr>
          <w:p w14:paraId="3CDC4F1F"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32 570,19</w:t>
            </w:r>
          </w:p>
        </w:tc>
        <w:tc>
          <w:tcPr>
            <w:tcW w:w="352" w:type="pct"/>
            <w:gridSpan w:val="2"/>
            <w:tcBorders>
              <w:top w:val="nil"/>
              <w:left w:val="nil"/>
              <w:bottom w:val="single" w:sz="4" w:space="0" w:color="auto"/>
              <w:right w:val="single" w:sz="4" w:space="0" w:color="auto"/>
            </w:tcBorders>
            <w:noWrap/>
            <w:vAlign w:val="bottom"/>
            <w:hideMark/>
          </w:tcPr>
          <w:p w14:paraId="6AD42B48"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25 463,96</w:t>
            </w:r>
          </w:p>
        </w:tc>
        <w:tc>
          <w:tcPr>
            <w:tcW w:w="336" w:type="pct"/>
            <w:gridSpan w:val="2"/>
            <w:tcBorders>
              <w:top w:val="nil"/>
              <w:left w:val="nil"/>
              <w:bottom w:val="single" w:sz="4" w:space="0" w:color="auto"/>
              <w:right w:val="single" w:sz="4" w:space="0" w:color="auto"/>
            </w:tcBorders>
            <w:noWrap/>
            <w:vAlign w:val="bottom"/>
            <w:hideMark/>
          </w:tcPr>
          <w:p w14:paraId="688D4CE2"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18 357,72</w:t>
            </w:r>
          </w:p>
        </w:tc>
        <w:tc>
          <w:tcPr>
            <w:tcW w:w="336" w:type="pct"/>
            <w:tcBorders>
              <w:top w:val="nil"/>
              <w:left w:val="nil"/>
              <w:bottom w:val="single" w:sz="4" w:space="0" w:color="auto"/>
              <w:right w:val="single" w:sz="4" w:space="0" w:color="auto"/>
            </w:tcBorders>
            <w:shd w:val="clear" w:color="000000" w:fill="DCE6F1"/>
            <w:noWrap/>
            <w:vAlign w:val="bottom"/>
            <w:hideMark/>
          </w:tcPr>
          <w:p w14:paraId="0FCB7151"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14 804,60</w:t>
            </w:r>
          </w:p>
        </w:tc>
        <w:tc>
          <w:tcPr>
            <w:tcW w:w="356" w:type="pct"/>
            <w:gridSpan w:val="2"/>
            <w:tcBorders>
              <w:top w:val="nil"/>
              <w:left w:val="nil"/>
              <w:bottom w:val="single" w:sz="4" w:space="0" w:color="auto"/>
              <w:right w:val="nil"/>
            </w:tcBorders>
            <w:shd w:val="clear" w:color="000000" w:fill="DCE6F1"/>
            <w:noWrap/>
            <w:vAlign w:val="bottom"/>
            <w:hideMark/>
          </w:tcPr>
          <w:p w14:paraId="0AC6E388"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hideMark/>
          </w:tcPr>
          <w:p w14:paraId="0B13873D" w14:textId="5D792C26"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45E575E8"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1E872F04"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0EC7B213" w14:textId="0EE912E9"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94 749,59</w:t>
            </w:r>
          </w:p>
        </w:tc>
      </w:tr>
      <w:tr w:rsidR="006A251F" w:rsidRPr="00ED371D" w14:paraId="2EF2955F" w14:textId="1E074C69" w:rsidTr="00AE2AD3">
        <w:trPr>
          <w:gridAfter w:val="1"/>
          <w:wAfter w:w="237" w:type="pct"/>
          <w:trHeight w:val="330"/>
        </w:trPr>
        <w:tc>
          <w:tcPr>
            <w:tcW w:w="419" w:type="pct"/>
            <w:tcBorders>
              <w:top w:val="nil"/>
              <w:left w:val="nil"/>
              <w:bottom w:val="nil"/>
              <w:right w:val="nil"/>
            </w:tcBorders>
            <w:noWrap/>
            <w:vAlign w:val="bottom"/>
            <w:hideMark/>
          </w:tcPr>
          <w:p w14:paraId="0903961A"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69A21A71"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nil"/>
              <w:right w:val="single" w:sz="4" w:space="0" w:color="auto"/>
            </w:tcBorders>
            <w:vAlign w:val="bottom"/>
            <w:hideMark/>
          </w:tcPr>
          <w:p w14:paraId="0ADD475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nil"/>
              <w:bottom w:val="nil"/>
              <w:right w:val="single" w:sz="4" w:space="0" w:color="auto"/>
            </w:tcBorders>
            <w:shd w:val="clear" w:color="000000" w:fill="E6B8B7"/>
            <w:noWrap/>
            <w:vAlign w:val="bottom"/>
            <w:hideMark/>
          </w:tcPr>
          <w:p w14:paraId="66063908"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noWrap/>
            <w:vAlign w:val="bottom"/>
            <w:hideMark/>
          </w:tcPr>
          <w:p w14:paraId="17C6C7B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nil"/>
              <w:right w:val="single" w:sz="4" w:space="0" w:color="auto"/>
            </w:tcBorders>
            <w:noWrap/>
            <w:vAlign w:val="bottom"/>
            <w:hideMark/>
          </w:tcPr>
          <w:p w14:paraId="3FE983B6"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448" w:type="pct"/>
            <w:tcBorders>
              <w:top w:val="nil"/>
              <w:left w:val="nil"/>
              <w:bottom w:val="nil"/>
              <w:right w:val="single" w:sz="4" w:space="0" w:color="auto"/>
            </w:tcBorders>
            <w:noWrap/>
            <w:vAlign w:val="bottom"/>
            <w:hideMark/>
          </w:tcPr>
          <w:p w14:paraId="7C6EC617"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52" w:type="pct"/>
            <w:gridSpan w:val="2"/>
            <w:tcBorders>
              <w:top w:val="nil"/>
              <w:left w:val="nil"/>
              <w:bottom w:val="nil"/>
              <w:right w:val="single" w:sz="4" w:space="0" w:color="auto"/>
            </w:tcBorders>
            <w:noWrap/>
            <w:vAlign w:val="bottom"/>
            <w:hideMark/>
          </w:tcPr>
          <w:p w14:paraId="40B24C8D"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36" w:type="pct"/>
            <w:gridSpan w:val="2"/>
            <w:tcBorders>
              <w:top w:val="nil"/>
              <w:left w:val="nil"/>
              <w:bottom w:val="nil"/>
              <w:right w:val="single" w:sz="4" w:space="0" w:color="auto"/>
            </w:tcBorders>
            <w:noWrap/>
            <w:vAlign w:val="bottom"/>
            <w:hideMark/>
          </w:tcPr>
          <w:p w14:paraId="132FA227"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36" w:type="pct"/>
            <w:tcBorders>
              <w:top w:val="nil"/>
              <w:left w:val="nil"/>
              <w:bottom w:val="nil"/>
              <w:right w:val="single" w:sz="4" w:space="0" w:color="auto"/>
            </w:tcBorders>
            <w:shd w:val="clear" w:color="000000" w:fill="DCE6F1"/>
            <w:noWrap/>
            <w:vAlign w:val="bottom"/>
            <w:hideMark/>
          </w:tcPr>
          <w:p w14:paraId="256C7F59"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nil"/>
              <w:right w:val="nil"/>
            </w:tcBorders>
            <w:shd w:val="clear" w:color="000000" w:fill="DCE6F1"/>
            <w:noWrap/>
            <w:vAlign w:val="bottom"/>
            <w:hideMark/>
          </w:tcPr>
          <w:p w14:paraId="4E5E3041"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nil"/>
              <w:right w:val="single" w:sz="8" w:space="0" w:color="auto"/>
            </w:tcBorders>
            <w:shd w:val="clear" w:color="000000" w:fill="FFFFFF"/>
            <w:noWrap/>
            <w:vAlign w:val="bottom"/>
            <w:hideMark/>
          </w:tcPr>
          <w:p w14:paraId="0E6E0CED" w14:textId="77777777" w:rsidR="006A251F" w:rsidRPr="00DB3598"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DB3598">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nil"/>
              <w:right w:val="single" w:sz="8" w:space="0" w:color="auto"/>
            </w:tcBorders>
            <w:shd w:val="clear" w:color="000000" w:fill="FFFFFF"/>
          </w:tcPr>
          <w:p w14:paraId="4200FE28" w14:textId="77777777" w:rsidR="00DB3598" w:rsidRPr="00DB3598" w:rsidRDefault="00DB3598" w:rsidP="006A251F">
            <w:pPr>
              <w:spacing w:after="0" w:line="240" w:lineRule="auto"/>
              <w:jc w:val="right"/>
              <w:rPr>
                <w:rFonts w:ascii="Times New Roman" w:eastAsia="Times New Roman" w:hAnsi="Times New Roman" w:cs="Times New Roman"/>
                <w:color w:val="000000"/>
                <w:sz w:val="24"/>
                <w:szCs w:val="24"/>
                <w:lang w:eastAsia="lt-LT"/>
              </w:rPr>
            </w:pPr>
          </w:p>
          <w:p w14:paraId="190B12E4" w14:textId="43237309" w:rsidR="006A251F" w:rsidRPr="00DB3598" w:rsidRDefault="006A251F" w:rsidP="006A251F">
            <w:pPr>
              <w:spacing w:after="0" w:line="240" w:lineRule="auto"/>
              <w:jc w:val="right"/>
              <w:rPr>
                <w:rFonts w:ascii="Times New Roman" w:eastAsia="Times New Roman" w:hAnsi="Times New Roman" w:cs="Times New Roman"/>
                <w:color w:val="000000"/>
                <w:sz w:val="24"/>
                <w:szCs w:val="24"/>
                <w:lang w:eastAsia="lt-LT"/>
              </w:rPr>
            </w:pPr>
            <w:r w:rsidRPr="00DB3598">
              <w:rPr>
                <w:rFonts w:ascii="Times New Roman" w:eastAsia="Times New Roman" w:hAnsi="Times New Roman" w:cs="Times New Roman"/>
                <w:color w:val="000000"/>
                <w:sz w:val="24"/>
                <w:szCs w:val="24"/>
                <w:lang w:eastAsia="lt-LT"/>
              </w:rPr>
              <w:t>0,00</w:t>
            </w:r>
          </w:p>
        </w:tc>
      </w:tr>
      <w:tr w:rsidR="006A251F" w:rsidRPr="00ED371D" w14:paraId="40ACB9E4" w14:textId="58E077E3" w:rsidTr="00AE2AD3">
        <w:trPr>
          <w:gridAfter w:val="1"/>
          <w:wAfter w:w="237" w:type="pct"/>
          <w:trHeight w:val="645"/>
        </w:trPr>
        <w:tc>
          <w:tcPr>
            <w:tcW w:w="419" w:type="pct"/>
            <w:tcBorders>
              <w:top w:val="single" w:sz="4" w:space="0" w:color="auto"/>
              <w:left w:val="single" w:sz="4" w:space="0" w:color="auto"/>
              <w:bottom w:val="nil"/>
              <w:right w:val="nil"/>
            </w:tcBorders>
            <w:noWrap/>
            <w:vAlign w:val="bottom"/>
            <w:hideMark/>
          </w:tcPr>
          <w:p w14:paraId="2B593CF9"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91" w:type="pct"/>
            <w:gridSpan w:val="2"/>
            <w:tcBorders>
              <w:top w:val="single" w:sz="4" w:space="0" w:color="auto"/>
              <w:left w:val="nil"/>
              <w:bottom w:val="single" w:sz="4" w:space="0" w:color="auto"/>
              <w:right w:val="nil"/>
            </w:tcBorders>
            <w:noWrap/>
            <w:vAlign w:val="bottom"/>
            <w:hideMark/>
          </w:tcPr>
          <w:p w14:paraId="1984DFAC"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485" w:type="pct"/>
            <w:gridSpan w:val="2"/>
            <w:tcBorders>
              <w:top w:val="single" w:sz="8" w:space="0" w:color="auto"/>
              <w:left w:val="single" w:sz="8" w:space="0" w:color="auto"/>
              <w:bottom w:val="single" w:sz="8" w:space="0" w:color="auto"/>
              <w:right w:val="single" w:sz="4" w:space="0" w:color="auto"/>
            </w:tcBorders>
            <w:vAlign w:val="bottom"/>
            <w:hideMark/>
          </w:tcPr>
          <w:p w14:paraId="19857A57"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Iš viso uždaviniui:</w:t>
            </w:r>
          </w:p>
        </w:tc>
        <w:tc>
          <w:tcPr>
            <w:tcW w:w="257" w:type="pct"/>
            <w:gridSpan w:val="2"/>
            <w:tcBorders>
              <w:top w:val="single" w:sz="8" w:space="0" w:color="auto"/>
              <w:left w:val="nil"/>
              <w:bottom w:val="single" w:sz="8" w:space="0" w:color="auto"/>
              <w:right w:val="single" w:sz="4" w:space="0" w:color="auto"/>
            </w:tcBorders>
            <w:shd w:val="clear" w:color="000000" w:fill="E6B8B7"/>
            <w:noWrap/>
            <w:vAlign w:val="bottom"/>
            <w:hideMark/>
          </w:tcPr>
          <w:p w14:paraId="30B31F91"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single" w:sz="8" w:space="0" w:color="auto"/>
              <w:left w:val="nil"/>
              <w:bottom w:val="single" w:sz="8" w:space="0" w:color="auto"/>
              <w:right w:val="single" w:sz="4" w:space="0" w:color="auto"/>
            </w:tcBorders>
            <w:shd w:val="clear" w:color="000000" w:fill="E6B8B7"/>
            <w:noWrap/>
            <w:vAlign w:val="bottom"/>
            <w:hideMark/>
          </w:tcPr>
          <w:p w14:paraId="62CECDD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noWrap/>
            <w:vAlign w:val="bottom"/>
            <w:hideMark/>
          </w:tcPr>
          <w:p w14:paraId="32BBE54F"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17 677,20</w:t>
            </w:r>
          </w:p>
        </w:tc>
        <w:tc>
          <w:tcPr>
            <w:tcW w:w="448" w:type="pct"/>
            <w:tcBorders>
              <w:top w:val="single" w:sz="8" w:space="0" w:color="auto"/>
              <w:left w:val="nil"/>
              <w:bottom w:val="single" w:sz="8" w:space="0" w:color="auto"/>
              <w:right w:val="single" w:sz="4" w:space="0" w:color="auto"/>
            </w:tcBorders>
            <w:noWrap/>
            <w:vAlign w:val="bottom"/>
            <w:hideMark/>
          </w:tcPr>
          <w:p w14:paraId="6D58DB9E"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162 040,75</w:t>
            </w:r>
          </w:p>
        </w:tc>
        <w:tc>
          <w:tcPr>
            <w:tcW w:w="352" w:type="pct"/>
            <w:gridSpan w:val="2"/>
            <w:tcBorders>
              <w:top w:val="single" w:sz="8" w:space="0" w:color="auto"/>
              <w:left w:val="nil"/>
              <w:bottom w:val="single" w:sz="8" w:space="0" w:color="auto"/>
              <w:right w:val="single" w:sz="4" w:space="0" w:color="auto"/>
            </w:tcBorders>
            <w:noWrap/>
            <w:vAlign w:val="bottom"/>
            <w:hideMark/>
          </w:tcPr>
          <w:p w14:paraId="04EE2706"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126 686,35</w:t>
            </w:r>
          </w:p>
        </w:tc>
        <w:tc>
          <w:tcPr>
            <w:tcW w:w="336" w:type="pct"/>
            <w:gridSpan w:val="2"/>
            <w:tcBorders>
              <w:top w:val="single" w:sz="8" w:space="0" w:color="auto"/>
              <w:left w:val="nil"/>
              <w:bottom w:val="single" w:sz="8" w:space="0" w:color="auto"/>
              <w:right w:val="single" w:sz="4" w:space="0" w:color="auto"/>
            </w:tcBorders>
            <w:noWrap/>
            <w:vAlign w:val="bottom"/>
            <w:hideMark/>
          </w:tcPr>
          <w:p w14:paraId="3F5BD6F0"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91 331,95</w:t>
            </w:r>
          </w:p>
        </w:tc>
        <w:tc>
          <w:tcPr>
            <w:tcW w:w="336" w:type="pct"/>
            <w:tcBorders>
              <w:top w:val="single" w:sz="8" w:space="0" w:color="auto"/>
              <w:left w:val="nil"/>
              <w:bottom w:val="single" w:sz="8" w:space="0" w:color="auto"/>
              <w:right w:val="single" w:sz="4" w:space="0" w:color="auto"/>
            </w:tcBorders>
            <w:shd w:val="clear" w:color="000000" w:fill="DCE6F1"/>
            <w:noWrap/>
            <w:vAlign w:val="bottom"/>
            <w:hideMark/>
          </w:tcPr>
          <w:p w14:paraId="41519326"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73 654,75</w:t>
            </w:r>
          </w:p>
        </w:tc>
        <w:tc>
          <w:tcPr>
            <w:tcW w:w="356" w:type="pct"/>
            <w:gridSpan w:val="2"/>
            <w:tcBorders>
              <w:top w:val="single" w:sz="8" w:space="0" w:color="auto"/>
              <w:left w:val="nil"/>
              <w:bottom w:val="single" w:sz="8" w:space="0" w:color="auto"/>
              <w:right w:val="nil"/>
            </w:tcBorders>
            <w:shd w:val="clear" w:color="000000" w:fill="DCE6F1"/>
            <w:noWrap/>
            <w:vAlign w:val="bottom"/>
            <w:hideMark/>
          </w:tcPr>
          <w:p w14:paraId="7186EA19" w14:textId="77777777" w:rsidR="006A251F" w:rsidRPr="00DB3598"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0,00</w:t>
            </w:r>
          </w:p>
        </w:tc>
        <w:tc>
          <w:tcPr>
            <w:tcW w:w="329" w:type="pct"/>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FCFC45B" w14:textId="0C9F8420" w:rsidR="006A251F" w:rsidRPr="00DB3598" w:rsidRDefault="00EF0B04" w:rsidP="006A251F">
            <w:pPr>
              <w:spacing w:after="0" w:line="240" w:lineRule="auto"/>
              <w:jc w:val="right"/>
              <w:rPr>
                <w:rFonts w:ascii="Times New Roman" w:eastAsia="Times New Roman" w:hAnsi="Times New Roman" w:cs="Times New Roman"/>
                <w:b/>
                <w:bCs/>
                <w:color w:val="000000"/>
                <w:sz w:val="20"/>
                <w:szCs w:val="20"/>
                <w:lang w:eastAsia="lt-LT"/>
              </w:rPr>
            </w:pPr>
            <w:r w:rsidRPr="00DB3598">
              <w:rPr>
                <w:rFonts w:ascii="Times New Roman" w:eastAsia="Times New Roman" w:hAnsi="Times New Roman" w:cs="Times New Roman"/>
                <w:b/>
                <w:bCs/>
                <w:color w:val="000000"/>
                <w:sz w:val="20"/>
                <w:szCs w:val="20"/>
                <w:lang w:eastAsia="lt-LT"/>
              </w:rPr>
              <w:t xml:space="preserve"> 0,00</w:t>
            </w:r>
          </w:p>
        </w:tc>
        <w:tc>
          <w:tcPr>
            <w:tcW w:w="474" w:type="pct"/>
            <w:gridSpan w:val="2"/>
            <w:tcBorders>
              <w:top w:val="single" w:sz="8" w:space="0" w:color="auto"/>
              <w:left w:val="single" w:sz="8" w:space="0" w:color="auto"/>
              <w:bottom w:val="single" w:sz="8" w:space="0" w:color="auto"/>
              <w:right w:val="single" w:sz="8" w:space="0" w:color="auto"/>
            </w:tcBorders>
            <w:shd w:val="clear" w:color="000000" w:fill="FFFFFF"/>
          </w:tcPr>
          <w:p w14:paraId="4AFDEEF4" w14:textId="77777777" w:rsidR="00DB3598" w:rsidRPr="00DB3598" w:rsidRDefault="00DB3598" w:rsidP="006A251F">
            <w:pPr>
              <w:spacing w:after="0" w:line="240" w:lineRule="auto"/>
              <w:jc w:val="right"/>
              <w:rPr>
                <w:rFonts w:ascii="Times New Roman" w:eastAsia="Times New Roman" w:hAnsi="Times New Roman" w:cs="Times New Roman"/>
                <w:b/>
                <w:bCs/>
                <w:color w:val="000000"/>
                <w:sz w:val="24"/>
                <w:szCs w:val="24"/>
                <w:lang w:eastAsia="lt-LT"/>
              </w:rPr>
            </w:pPr>
          </w:p>
          <w:p w14:paraId="3F2F317C" w14:textId="77777777" w:rsidR="00DB3598" w:rsidRPr="00DB3598" w:rsidRDefault="00DB3598" w:rsidP="006A251F">
            <w:pPr>
              <w:spacing w:after="0" w:line="240" w:lineRule="auto"/>
              <w:jc w:val="right"/>
              <w:rPr>
                <w:rFonts w:ascii="Times New Roman" w:eastAsia="Times New Roman" w:hAnsi="Times New Roman" w:cs="Times New Roman"/>
                <w:b/>
                <w:bCs/>
                <w:color w:val="000000"/>
                <w:sz w:val="24"/>
                <w:szCs w:val="24"/>
                <w:lang w:eastAsia="lt-LT"/>
              </w:rPr>
            </w:pPr>
          </w:p>
          <w:p w14:paraId="36642F1C" w14:textId="0AC4E91A" w:rsidR="006A251F" w:rsidRPr="00DB3598"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DB3598">
              <w:rPr>
                <w:rFonts w:ascii="Times New Roman" w:eastAsia="Times New Roman" w:hAnsi="Times New Roman" w:cs="Times New Roman"/>
                <w:b/>
                <w:bCs/>
                <w:color w:val="000000"/>
                <w:sz w:val="24"/>
                <w:szCs w:val="24"/>
                <w:lang w:eastAsia="lt-LT"/>
              </w:rPr>
              <w:t>471 391,01</w:t>
            </w:r>
          </w:p>
        </w:tc>
      </w:tr>
      <w:tr w:rsidR="006A251F" w:rsidRPr="00ED371D" w14:paraId="16EE008E" w14:textId="3C701160" w:rsidTr="00AE2AD3">
        <w:trPr>
          <w:gridAfter w:val="1"/>
          <w:wAfter w:w="237" w:type="pct"/>
          <w:trHeight w:val="630"/>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F2F2F2"/>
            <w:hideMark/>
          </w:tcPr>
          <w:p w14:paraId="3D6429B5"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sz w:val="24"/>
                <w:szCs w:val="24"/>
                <w:lang w:eastAsia="lt-LT"/>
              </w:rPr>
              <w:t xml:space="preserve">1.1.1 veiksmas – šiuolaikinei darbo rinkai reikalingų įgūdžių ir verslumo gebėjimų ugdymas, organizuojant neformaliojo ugdymo veiklas bei savanorystės praktikas. </w:t>
            </w:r>
            <w:r w:rsidRPr="00ED371D">
              <w:rPr>
                <w:rFonts w:ascii="Times New Roman" w:eastAsia="Times New Roman" w:hAnsi="Times New Roman" w:cs="Times New Roman"/>
                <w:sz w:val="24"/>
                <w:szCs w:val="24"/>
                <w:lang w:eastAsia="lt-LT"/>
              </w:rPr>
              <w:lastRenderedPageBreak/>
              <w:t>Planuojama įgyvendinti 3 projektus, kuriuose numatoma, kad dalyvaus 69 asmenys.</w:t>
            </w:r>
            <w:r>
              <w:rPr>
                <w:rFonts w:ascii="Times New Roman" w:eastAsia="Times New Roman" w:hAnsi="Times New Roman" w:cs="Times New Roman"/>
                <w:sz w:val="24"/>
                <w:szCs w:val="24"/>
                <w:lang w:eastAsia="lt-LT"/>
              </w:rPr>
              <w:t xml:space="preserve"> Veiksmo įgyvendinimo pradžia 2024 m., pabaiga 2027 m.</w:t>
            </w:r>
          </w:p>
        </w:tc>
        <w:tc>
          <w:tcPr>
            <w:tcW w:w="391" w:type="pct"/>
            <w:gridSpan w:val="2"/>
            <w:vMerge w:val="restart"/>
            <w:tcBorders>
              <w:top w:val="nil"/>
              <w:left w:val="nil"/>
              <w:bottom w:val="single" w:sz="4" w:space="0" w:color="000000"/>
              <w:right w:val="nil"/>
            </w:tcBorders>
            <w:hideMark/>
          </w:tcPr>
          <w:p w14:paraId="46A0E257" w14:textId="10CB11E7" w:rsidR="006A251F" w:rsidRPr="00ED371D"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b/>
                <w:bCs/>
                <w:sz w:val="24"/>
                <w:szCs w:val="24"/>
                <w:lang w:eastAsia="lt-LT"/>
              </w:rPr>
              <w:lastRenderedPageBreak/>
              <w:t xml:space="preserve">Pareiškėjai: viešieji </w:t>
            </w:r>
            <w:r w:rsidR="000579F6">
              <w:rPr>
                <w:rFonts w:ascii="Times New Roman" w:eastAsia="Times New Roman" w:hAnsi="Times New Roman" w:cs="Times New Roman"/>
                <w:b/>
                <w:bCs/>
                <w:sz w:val="24"/>
                <w:szCs w:val="24"/>
                <w:lang w:eastAsia="lt-LT"/>
              </w:rPr>
              <w:t xml:space="preserve">ir privatūs </w:t>
            </w:r>
            <w:r w:rsidRPr="00ED371D">
              <w:rPr>
                <w:rFonts w:ascii="Times New Roman" w:eastAsia="Times New Roman" w:hAnsi="Times New Roman" w:cs="Times New Roman"/>
                <w:b/>
                <w:bCs/>
                <w:sz w:val="24"/>
                <w:szCs w:val="24"/>
                <w:lang w:eastAsia="lt-LT"/>
              </w:rPr>
              <w:t>juridiniai asmenys. Atrankos būdas: konkursas</w:t>
            </w:r>
          </w:p>
        </w:tc>
        <w:tc>
          <w:tcPr>
            <w:tcW w:w="485" w:type="pct"/>
            <w:gridSpan w:val="2"/>
            <w:tcBorders>
              <w:top w:val="nil"/>
              <w:left w:val="single" w:sz="8" w:space="0" w:color="auto"/>
              <w:bottom w:val="single" w:sz="4" w:space="0" w:color="auto"/>
              <w:right w:val="single" w:sz="4" w:space="0" w:color="auto"/>
            </w:tcBorders>
            <w:hideMark/>
          </w:tcPr>
          <w:p w14:paraId="2517F86D"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nil"/>
              <w:bottom w:val="single" w:sz="4" w:space="0" w:color="auto"/>
              <w:right w:val="single" w:sz="4" w:space="0" w:color="auto"/>
            </w:tcBorders>
            <w:shd w:val="clear" w:color="000000" w:fill="E6B8B7"/>
            <w:hideMark/>
          </w:tcPr>
          <w:p w14:paraId="23A238C1"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2167FEB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2DA3413E"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12 005,47</w:t>
            </w:r>
          </w:p>
        </w:tc>
        <w:tc>
          <w:tcPr>
            <w:tcW w:w="448" w:type="pct"/>
            <w:tcBorders>
              <w:top w:val="nil"/>
              <w:left w:val="nil"/>
              <w:bottom w:val="single" w:sz="4" w:space="0" w:color="auto"/>
              <w:right w:val="single" w:sz="4" w:space="0" w:color="auto"/>
            </w:tcBorders>
            <w:vAlign w:val="bottom"/>
            <w:hideMark/>
          </w:tcPr>
          <w:p w14:paraId="6B0AB90B"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60 027,36</w:t>
            </w:r>
          </w:p>
        </w:tc>
        <w:tc>
          <w:tcPr>
            <w:tcW w:w="352" w:type="pct"/>
            <w:gridSpan w:val="2"/>
            <w:tcBorders>
              <w:top w:val="nil"/>
              <w:left w:val="nil"/>
              <w:bottom w:val="single" w:sz="4" w:space="0" w:color="auto"/>
              <w:right w:val="single" w:sz="4" w:space="0" w:color="auto"/>
            </w:tcBorders>
            <w:vAlign w:val="bottom"/>
            <w:hideMark/>
          </w:tcPr>
          <w:p w14:paraId="1569CCD1"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36 016,41</w:t>
            </w:r>
          </w:p>
        </w:tc>
        <w:tc>
          <w:tcPr>
            <w:tcW w:w="336" w:type="pct"/>
            <w:gridSpan w:val="2"/>
            <w:tcBorders>
              <w:top w:val="nil"/>
              <w:left w:val="nil"/>
              <w:bottom w:val="single" w:sz="4" w:space="0" w:color="auto"/>
              <w:right w:val="single" w:sz="4" w:space="0" w:color="auto"/>
            </w:tcBorders>
            <w:vAlign w:val="bottom"/>
            <w:hideMark/>
          </w:tcPr>
          <w:p w14:paraId="16E31E1C"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12 005,47</w:t>
            </w:r>
          </w:p>
        </w:tc>
        <w:tc>
          <w:tcPr>
            <w:tcW w:w="336" w:type="pct"/>
            <w:tcBorders>
              <w:top w:val="nil"/>
              <w:left w:val="nil"/>
              <w:bottom w:val="single" w:sz="4" w:space="0" w:color="auto"/>
              <w:right w:val="single" w:sz="4" w:space="0" w:color="auto"/>
            </w:tcBorders>
            <w:shd w:val="clear" w:color="000000" w:fill="DCE6F1"/>
            <w:vAlign w:val="bottom"/>
            <w:hideMark/>
          </w:tcPr>
          <w:p w14:paraId="2206C3C8"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single" w:sz="4" w:space="0" w:color="auto"/>
            </w:tcBorders>
            <w:shd w:val="clear" w:color="000000" w:fill="DCE6F1"/>
            <w:vAlign w:val="bottom"/>
            <w:hideMark/>
          </w:tcPr>
          <w:p w14:paraId="78919E8D"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vAlign w:val="bottom"/>
            <w:hideMark/>
          </w:tcPr>
          <w:p w14:paraId="057C91B2" w14:textId="5E9C7CB1" w:rsidR="006A251F" w:rsidRPr="00FC66A3" w:rsidRDefault="00EC6658"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tcPr>
          <w:p w14:paraId="2BF95549"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7FDDFE7D"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32575F4D" w14:textId="1749A8D0" w:rsidR="006A251F" w:rsidRPr="00FC66A3" w:rsidRDefault="00EC6658" w:rsidP="00282E8B">
            <w:pPr>
              <w:spacing w:after="0" w:line="240" w:lineRule="auto"/>
              <w:jc w:val="right"/>
              <w:rPr>
                <w:rFonts w:ascii="Times New Roman" w:eastAsia="Times New Roman" w:hAnsi="Times New Roman" w:cs="Times New Roman"/>
                <w:color w:val="000000"/>
                <w:sz w:val="24"/>
                <w:szCs w:val="24"/>
                <w:lang w:eastAsia="lt-LT"/>
              </w:rPr>
            </w:pPr>
            <w:r w:rsidRPr="00FC66A3">
              <w:rPr>
                <w:rFonts w:ascii="Times New Roman" w:eastAsia="Times New Roman" w:hAnsi="Times New Roman" w:cs="Times New Roman"/>
                <w:color w:val="000000"/>
                <w:sz w:val="24"/>
                <w:szCs w:val="24"/>
                <w:lang w:eastAsia="lt-LT"/>
              </w:rPr>
              <w:t>120 054,71</w:t>
            </w:r>
          </w:p>
        </w:tc>
      </w:tr>
      <w:tr w:rsidR="006A251F" w:rsidRPr="00ED371D" w14:paraId="14D06B25" w14:textId="5CEFD521" w:rsidTr="00AE2AD3">
        <w:trPr>
          <w:gridAfter w:val="1"/>
          <w:wAfter w:w="237" w:type="pct"/>
          <w:trHeight w:val="94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4398057A"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A16F482"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1DAEFB3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nil"/>
              <w:left w:val="nil"/>
              <w:bottom w:val="single" w:sz="4" w:space="0" w:color="auto"/>
              <w:right w:val="single" w:sz="4" w:space="0" w:color="auto"/>
            </w:tcBorders>
            <w:shd w:val="clear" w:color="000000" w:fill="E6B8B7"/>
            <w:hideMark/>
          </w:tcPr>
          <w:p w14:paraId="5CE92F1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78C0A70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11D576D1"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453BE25A"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52" w:type="pct"/>
            <w:gridSpan w:val="2"/>
            <w:tcBorders>
              <w:top w:val="nil"/>
              <w:left w:val="nil"/>
              <w:bottom w:val="single" w:sz="4" w:space="0" w:color="auto"/>
              <w:right w:val="single" w:sz="4" w:space="0" w:color="auto"/>
            </w:tcBorders>
            <w:vAlign w:val="bottom"/>
            <w:hideMark/>
          </w:tcPr>
          <w:p w14:paraId="256779E7"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36" w:type="pct"/>
            <w:gridSpan w:val="2"/>
            <w:tcBorders>
              <w:top w:val="nil"/>
              <w:left w:val="nil"/>
              <w:bottom w:val="single" w:sz="4" w:space="0" w:color="auto"/>
              <w:right w:val="single" w:sz="4" w:space="0" w:color="auto"/>
            </w:tcBorders>
            <w:vAlign w:val="bottom"/>
            <w:hideMark/>
          </w:tcPr>
          <w:p w14:paraId="0DBC5947"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0DB9C1C7"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single" w:sz="4" w:space="0" w:color="auto"/>
            </w:tcBorders>
            <w:shd w:val="clear" w:color="000000" w:fill="DCE6F1"/>
            <w:vAlign w:val="bottom"/>
            <w:hideMark/>
          </w:tcPr>
          <w:p w14:paraId="2A4B9FA0"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323776AC"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752ECD93"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2BA0C754"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241FE643"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5A30563D"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77D029C1" w14:textId="76D16583" w:rsidR="006A251F" w:rsidRPr="00FC66A3" w:rsidRDefault="00EC6658" w:rsidP="00282E8B">
            <w:pPr>
              <w:spacing w:after="0" w:line="240" w:lineRule="auto"/>
              <w:jc w:val="right"/>
              <w:rPr>
                <w:rFonts w:ascii="Times New Roman" w:eastAsia="Times New Roman" w:hAnsi="Times New Roman" w:cs="Times New Roman"/>
                <w:color w:val="000000"/>
                <w:sz w:val="24"/>
                <w:szCs w:val="24"/>
                <w:lang w:eastAsia="lt-LT"/>
              </w:rPr>
            </w:pPr>
            <w:r w:rsidRPr="00FC66A3">
              <w:rPr>
                <w:rFonts w:ascii="Times New Roman" w:eastAsia="Times New Roman" w:hAnsi="Times New Roman" w:cs="Times New Roman"/>
                <w:color w:val="000000"/>
                <w:sz w:val="24"/>
                <w:szCs w:val="24"/>
                <w:lang w:eastAsia="lt-LT"/>
              </w:rPr>
              <w:t>0,00</w:t>
            </w:r>
          </w:p>
        </w:tc>
      </w:tr>
      <w:tr w:rsidR="006A251F" w:rsidRPr="00ED371D" w14:paraId="2E1AB4A2" w14:textId="07DEB7FE" w:rsidTr="00AE2AD3">
        <w:trPr>
          <w:gridAfter w:val="1"/>
          <w:wAfter w:w="237" w:type="pct"/>
          <w:trHeight w:val="6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1AAB28EF"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34E1F08"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5709575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nil"/>
              <w:bottom w:val="single" w:sz="4" w:space="0" w:color="auto"/>
              <w:right w:val="single" w:sz="4" w:space="0" w:color="auto"/>
            </w:tcBorders>
            <w:shd w:val="clear" w:color="000000" w:fill="E6B8B7"/>
            <w:hideMark/>
          </w:tcPr>
          <w:p w14:paraId="1C67770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484CF3C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4B31A6CF"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2 118,61</w:t>
            </w:r>
          </w:p>
        </w:tc>
        <w:tc>
          <w:tcPr>
            <w:tcW w:w="448" w:type="pct"/>
            <w:tcBorders>
              <w:top w:val="nil"/>
              <w:left w:val="nil"/>
              <w:bottom w:val="single" w:sz="4" w:space="0" w:color="auto"/>
              <w:right w:val="single" w:sz="4" w:space="0" w:color="auto"/>
            </w:tcBorders>
            <w:vAlign w:val="bottom"/>
            <w:hideMark/>
          </w:tcPr>
          <w:p w14:paraId="4AD93AE6"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10 593,06</w:t>
            </w:r>
          </w:p>
        </w:tc>
        <w:tc>
          <w:tcPr>
            <w:tcW w:w="352" w:type="pct"/>
            <w:gridSpan w:val="2"/>
            <w:tcBorders>
              <w:top w:val="nil"/>
              <w:left w:val="nil"/>
              <w:bottom w:val="single" w:sz="4" w:space="0" w:color="auto"/>
              <w:right w:val="single" w:sz="4" w:space="0" w:color="auto"/>
            </w:tcBorders>
            <w:vAlign w:val="bottom"/>
            <w:hideMark/>
          </w:tcPr>
          <w:p w14:paraId="0AB57262"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6 355,84</w:t>
            </w:r>
          </w:p>
        </w:tc>
        <w:tc>
          <w:tcPr>
            <w:tcW w:w="336" w:type="pct"/>
            <w:gridSpan w:val="2"/>
            <w:tcBorders>
              <w:top w:val="nil"/>
              <w:left w:val="nil"/>
              <w:bottom w:val="single" w:sz="4" w:space="0" w:color="auto"/>
              <w:right w:val="single" w:sz="4" w:space="0" w:color="auto"/>
            </w:tcBorders>
            <w:vAlign w:val="bottom"/>
            <w:hideMark/>
          </w:tcPr>
          <w:p w14:paraId="6DF1D17F"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2 118,61</w:t>
            </w:r>
          </w:p>
        </w:tc>
        <w:tc>
          <w:tcPr>
            <w:tcW w:w="336" w:type="pct"/>
            <w:tcBorders>
              <w:top w:val="nil"/>
              <w:left w:val="nil"/>
              <w:bottom w:val="single" w:sz="4" w:space="0" w:color="auto"/>
              <w:right w:val="single" w:sz="4" w:space="0" w:color="auto"/>
            </w:tcBorders>
            <w:shd w:val="clear" w:color="000000" w:fill="DCE6F1"/>
            <w:vAlign w:val="bottom"/>
            <w:hideMark/>
          </w:tcPr>
          <w:p w14:paraId="70FEE24E"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single" w:sz="4" w:space="0" w:color="auto"/>
            </w:tcBorders>
            <w:shd w:val="clear" w:color="000000" w:fill="DCE6F1"/>
            <w:vAlign w:val="bottom"/>
            <w:hideMark/>
          </w:tcPr>
          <w:p w14:paraId="7D3CBD33"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1E3338E7" w14:textId="34686D91" w:rsidR="006A251F" w:rsidRPr="00FC66A3" w:rsidRDefault="00EC6658"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6004541A"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2E2A969B"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06454DE3" w14:textId="211B44C9" w:rsidR="006A251F" w:rsidRPr="00FC66A3" w:rsidRDefault="00EC6658" w:rsidP="00282E8B">
            <w:pPr>
              <w:spacing w:after="0" w:line="240" w:lineRule="auto"/>
              <w:jc w:val="right"/>
              <w:rPr>
                <w:rFonts w:ascii="Times New Roman" w:eastAsia="Times New Roman" w:hAnsi="Times New Roman" w:cs="Times New Roman"/>
                <w:color w:val="000000"/>
                <w:sz w:val="24"/>
                <w:szCs w:val="24"/>
                <w:lang w:eastAsia="lt-LT"/>
              </w:rPr>
            </w:pPr>
            <w:r w:rsidRPr="00FC66A3">
              <w:rPr>
                <w:rFonts w:ascii="Times New Roman" w:eastAsia="Times New Roman" w:hAnsi="Times New Roman" w:cs="Times New Roman"/>
                <w:color w:val="000000"/>
                <w:sz w:val="24"/>
                <w:szCs w:val="24"/>
                <w:lang w:eastAsia="lt-LT"/>
              </w:rPr>
              <w:t>21 186,1</w:t>
            </w:r>
            <w:r w:rsidR="003B3A2E" w:rsidRPr="00FC66A3">
              <w:rPr>
                <w:rFonts w:ascii="Times New Roman" w:eastAsia="Times New Roman" w:hAnsi="Times New Roman" w:cs="Times New Roman"/>
                <w:color w:val="000000"/>
                <w:sz w:val="24"/>
                <w:szCs w:val="24"/>
                <w:lang w:eastAsia="lt-LT"/>
              </w:rPr>
              <w:t>2</w:t>
            </w:r>
          </w:p>
        </w:tc>
      </w:tr>
      <w:tr w:rsidR="006A251F" w:rsidRPr="00ED371D" w14:paraId="37297609" w14:textId="2BC9C34D" w:rsidTr="00AE2AD3">
        <w:trPr>
          <w:gridAfter w:val="1"/>
          <w:wAfter w:w="237" w:type="pct"/>
          <w:trHeight w:val="6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519085F7"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07029C6"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59FF70FD"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nil"/>
              <w:bottom w:val="single" w:sz="4" w:space="0" w:color="auto"/>
              <w:right w:val="single" w:sz="4" w:space="0" w:color="auto"/>
            </w:tcBorders>
            <w:shd w:val="clear" w:color="000000" w:fill="E6B8B7"/>
            <w:hideMark/>
          </w:tcPr>
          <w:p w14:paraId="379E6E81"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5402277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71B13A46"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3 553,12</w:t>
            </w:r>
          </w:p>
        </w:tc>
        <w:tc>
          <w:tcPr>
            <w:tcW w:w="448" w:type="pct"/>
            <w:tcBorders>
              <w:top w:val="nil"/>
              <w:left w:val="nil"/>
              <w:bottom w:val="single" w:sz="4" w:space="0" w:color="auto"/>
              <w:right w:val="single" w:sz="4" w:space="0" w:color="auto"/>
            </w:tcBorders>
            <w:vAlign w:val="bottom"/>
            <w:hideMark/>
          </w:tcPr>
          <w:p w14:paraId="37159028"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17 765,59</w:t>
            </w:r>
          </w:p>
        </w:tc>
        <w:tc>
          <w:tcPr>
            <w:tcW w:w="352" w:type="pct"/>
            <w:gridSpan w:val="2"/>
            <w:tcBorders>
              <w:top w:val="nil"/>
              <w:left w:val="nil"/>
              <w:bottom w:val="single" w:sz="4" w:space="0" w:color="auto"/>
              <w:right w:val="single" w:sz="4" w:space="0" w:color="auto"/>
            </w:tcBorders>
            <w:vAlign w:val="bottom"/>
            <w:hideMark/>
          </w:tcPr>
          <w:p w14:paraId="51482AC4"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10 659,35</w:t>
            </w:r>
          </w:p>
        </w:tc>
        <w:tc>
          <w:tcPr>
            <w:tcW w:w="336" w:type="pct"/>
            <w:gridSpan w:val="2"/>
            <w:tcBorders>
              <w:top w:val="nil"/>
              <w:left w:val="nil"/>
              <w:bottom w:val="single" w:sz="4" w:space="0" w:color="auto"/>
              <w:right w:val="single" w:sz="4" w:space="0" w:color="auto"/>
            </w:tcBorders>
            <w:vAlign w:val="bottom"/>
            <w:hideMark/>
          </w:tcPr>
          <w:p w14:paraId="589D920B"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3 553,12</w:t>
            </w:r>
          </w:p>
        </w:tc>
        <w:tc>
          <w:tcPr>
            <w:tcW w:w="336" w:type="pct"/>
            <w:tcBorders>
              <w:top w:val="nil"/>
              <w:left w:val="nil"/>
              <w:bottom w:val="single" w:sz="4" w:space="0" w:color="auto"/>
              <w:right w:val="single" w:sz="4" w:space="0" w:color="auto"/>
            </w:tcBorders>
            <w:shd w:val="clear" w:color="000000" w:fill="DCE6F1"/>
            <w:vAlign w:val="bottom"/>
            <w:hideMark/>
          </w:tcPr>
          <w:p w14:paraId="2FF89EF7"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single" w:sz="4" w:space="0" w:color="auto"/>
            </w:tcBorders>
            <w:shd w:val="clear" w:color="000000" w:fill="DCE6F1"/>
            <w:vAlign w:val="bottom"/>
            <w:hideMark/>
          </w:tcPr>
          <w:p w14:paraId="6FF743F1"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7BF66910" w14:textId="2540104B" w:rsidR="006A251F" w:rsidRPr="00FC66A3" w:rsidRDefault="00EC6658"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6B67D814"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759E15CA"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1BF025E6"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76561F89" w14:textId="4CB6CD55" w:rsidR="006A251F" w:rsidRPr="00FC66A3" w:rsidRDefault="00EC6658" w:rsidP="00282E8B">
            <w:pPr>
              <w:spacing w:after="0" w:line="240" w:lineRule="auto"/>
              <w:jc w:val="right"/>
              <w:rPr>
                <w:rFonts w:ascii="Times New Roman" w:eastAsia="Times New Roman" w:hAnsi="Times New Roman" w:cs="Times New Roman"/>
                <w:color w:val="000000"/>
                <w:sz w:val="24"/>
                <w:szCs w:val="24"/>
                <w:lang w:eastAsia="lt-LT"/>
              </w:rPr>
            </w:pPr>
            <w:r w:rsidRPr="00FC66A3">
              <w:rPr>
                <w:rFonts w:ascii="Times New Roman" w:eastAsia="Times New Roman" w:hAnsi="Times New Roman" w:cs="Times New Roman"/>
                <w:color w:val="000000"/>
                <w:sz w:val="24"/>
                <w:szCs w:val="24"/>
                <w:lang w:eastAsia="lt-LT"/>
              </w:rPr>
              <w:t>35 531,17</w:t>
            </w:r>
          </w:p>
        </w:tc>
      </w:tr>
      <w:tr w:rsidR="006A251F" w:rsidRPr="00ED371D" w14:paraId="61E3630B" w14:textId="6104BE4F" w:rsidTr="00AE2AD3">
        <w:trPr>
          <w:gridAfter w:val="1"/>
          <w:wAfter w:w="237" w:type="pct"/>
          <w:trHeight w:val="3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4CA20E69"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000FB581"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nil"/>
              <w:right w:val="single" w:sz="4" w:space="0" w:color="auto"/>
            </w:tcBorders>
            <w:hideMark/>
          </w:tcPr>
          <w:p w14:paraId="75B2C3C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nil"/>
              <w:bottom w:val="nil"/>
              <w:right w:val="single" w:sz="4" w:space="0" w:color="auto"/>
            </w:tcBorders>
            <w:shd w:val="clear" w:color="000000" w:fill="E6B8B7"/>
            <w:hideMark/>
          </w:tcPr>
          <w:p w14:paraId="660E29D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hideMark/>
          </w:tcPr>
          <w:p w14:paraId="48684F0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64ADDB7F"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7CCA8A4C"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52" w:type="pct"/>
            <w:gridSpan w:val="2"/>
            <w:tcBorders>
              <w:top w:val="nil"/>
              <w:left w:val="nil"/>
              <w:bottom w:val="single" w:sz="4" w:space="0" w:color="auto"/>
              <w:right w:val="single" w:sz="4" w:space="0" w:color="auto"/>
            </w:tcBorders>
            <w:vAlign w:val="bottom"/>
            <w:hideMark/>
          </w:tcPr>
          <w:p w14:paraId="01288CC9"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36" w:type="pct"/>
            <w:gridSpan w:val="2"/>
            <w:tcBorders>
              <w:top w:val="nil"/>
              <w:left w:val="nil"/>
              <w:bottom w:val="single" w:sz="4" w:space="0" w:color="auto"/>
              <w:right w:val="single" w:sz="4" w:space="0" w:color="auto"/>
            </w:tcBorders>
            <w:vAlign w:val="bottom"/>
            <w:hideMark/>
          </w:tcPr>
          <w:p w14:paraId="0BADA236" w14:textId="77777777" w:rsidR="006A251F" w:rsidRPr="00FC66A3" w:rsidRDefault="006A251F" w:rsidP="006A251F">
            <w:pPr>
              <w:spacing w:after="0" w:line="240" w:lineRule="auto"/>
              <w:jc w:val="right"/>
              <w:rPr>
                <w:rFonts w:ascii="Times New Roman" w:eastAsia="Times New Roman" w:hAnsi="Times New Roman" w:cs="Times New Roman"/>
                <w:sz w:val="20"/>
                <w:szCs w:val="20"/>
                <w:lang w:eastAsia="lt-LT"/>
              </w:rPr>
            </w:pPr>
            <w:r w:rsidRPr="00FC66A3">
              <w:rPr>
                <w:rFonts w:ascii="Times New Roman" w:eastAsia="Times New Roman" w:hAnsi="Times New Roman" w:cs="Times New Roman"/>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1F34A506"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single" w:sz="4" w:space="0" w:color="auto"/>
            </w:tcBorders>
            <w:shd w:val="clear" w:color="000000" w:fill="DCE6F1"/>
            <w:vAlign w:val="bottom"/>
            <w:hideMark/>
          </w:tcPr>
          <w:p w14:paraId="41AB8706"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nil"/>
              <w:right w:val="single" w:sz="8" w:space="0" w:color="auto"/>
            </w:tcBorders>
            <w:shd w:val="clear" w:color="000000" w:fill="FFFFFF"/>
            <w:vAlign w:val="bottom"/>
            <w:hideMark/>
          </w:tcPr>
          <w:p w14:paraId="6C67B6F9" w14:textId="77777777" w:rsidR="006A251F" w:rsidRPr="00FC66A3"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FC66A3">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nil"/>
              <w:right w:val="single" w:sz="8" w:space="0" w:color="auto"/>
            </w:tcBorders>
            <w:shd w:val="clear" w:color="000000" w:fill="FFFFFF"/>
          </w:tcPr>
          <w:p w14:paraId="549E2BFA"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429D3124" w14:textId="77777777" w:rsidR="00FC66A3" w:rsidRPr="00FC66A3" w:rsidRDefault="00FC66A3" w:rsidP="00282E8B">
            <w:pPr>
              <w:spacing w:after="0" w:line="240" w:lineRule="auto"/>
              <w:jc w:val="right"/>
              <w:rPr>
                <w:rFonts w:ascii="Times New Roman" w:eastAsia="Times New Roman" w:hAnsi="Times New Roman" w:cs="Times New Roman"/>
                <w:color w:val="000000"/>
                <w:sz w:val="24"/>
                <w:szCs w:val="24"/>
                <w:lang w:eastAsia="lt-LT"/>
              </w:rPr>
            </w:pPr>
          </w:p>
          <w:p w14:paraId="0E05BA23" w14:textId="530A0636" w:rsidR="006A251F" w:rsidRPr="00FC66A3" w:rsidRDefault="00EC6658" w:rsidP="00282E8B">
            <w:pPr>
              <w:spacing w:after="0" w:line="240" w:lineRule="auto"/>
              <w:jc w:val="right"/>
              <w:rPr>
                <w:rFonts w:ascii="Times New Roman" w:eastAsia="Times New Roman" w:hAnsi="Times New Roman" w:cs="Times New Roman"/>
                <w:color w:val="000000"/>
                <w:sz w:val="24"/>
                <w:szCs w:val="24"/>
                <w:lang w:eastAsia="lt-LT"/>
              </w:rPr>
            </w:pPr>
            <w:r w:rsidRPr="00FC66A3">
              <w:rPr>
                <w:rFonts w:ascii="Times New Roman" w:eastAsia="Times New Roman" w:hAnsi="Times New Roman" w:cs="Times New Roman"/>
                <w:color w:val="000000"/>
                <w:sz w:val="24"/>
                <w:szCs w:val="24"/>
                <w:lang w:eastAsia="lt-LT"/>
              </w:rPr>
              <w:t>0,00</w:t>
            </w:r>
          </w:p>
        </w:tc>
      </w:tr>
      <w:tr w:rsidR="006A251F" w:rsidRPr="00ED371D" w14:paraId="677F088B" w14:textId="0CC2979A" w:rsidTr="00AE2AD3">
        <w:trPr>
          <w:gridAfter w:val="1"/>
          <w:wAfter w:w="237" w:type="pct"/>
          <w:trHeight w:val="64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6B5B8F1C"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28E178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single" w:sz="8" w:space="0" w:color="auto"/>
              <w:left w:val="single" w:sz="8" w:space="0" w:color="auto"/>
              <w:bottom w:val="single" w:sz="8" w:space="0" w:color="auto"/>
              <w:right w:val="single" w:sz="8" w:space="0" w:color="auto"/>
            </w:tcBorders>
            <w:vAlign w:val="bottom"/>
            <w:hideMark/>
          </w:tcPr>
          <w:p w14:paraId="1028DDA0"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t>Iš viso veiksmui:</w:t>
            </w:r>
          </w:p>
        </w:tc>
        <w:tc>
          <w:tcPr>
            <w:tcW w:w="257" w:type="pct"/>
            <w:gridSpan w:val="2"/>
            <w:tcBorders>
              <w:top w:val="single" w:sz="8" w:space="0" w:color="auto"/>
              <w:left w:val="nil"/>
              <w:bottom w:val="single" w:sz="8" w:space="0" w:color="auto"/>
              <w:right w:val="nil"/>
            </w:tcBorders>
            <w:shd w:val="clear" w:color="000000" w:fill="E6B8B7"/>
            <w:vAlign w:val="bottom"/>
            <w:hideMark/>
          </w:tcPr>
          <w:p w14:paraId="0ACAFF39"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267" w:type="pct"/>
            <w:gridSpan w:val="2"/>
            <w:tcBorders>
              <w:top w:val="single" w:sz="8" w:space="0" w:color="auto"/>
              <w:left w:val="single" w:sz="4" w:space="0" w:color="auto"/>
              <w:bottom w:val="single" w:sz="8" w:space="0" w:color="auto"/>
              <w:right w:val="single" w:sz="4" w:space="0" w:color="auto"/>
            </w:tcBorders>
            <w:shd w:val="clear" w:color="000000" w:fill="E6B8B7"/>
            <w:vAlign w:val="bottom"/>
            <w:hideMark/>
          </w:tcPr>
          <w:p w14:paraId="28ADD4BF"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vAlign w:val="bottom"/>
            <w:hideMark/>
          </w:tcPr>
          <w:p w14:paraId="2FC76F37" w14:textId="77777777" w:rsidR="006A251F" w:rsidRPr="00FC66A3" w:rsidRDefault="006A251F" w:rsidP="006A251F">
            <w:pPr>
              <w:spacing w:after="0" w:line="240" w:lineRule="auto"/>
              <w:jc w:val="right"/>
              <w:rPr>
                <w:rFonts w:ascii="Times New Roman" w:eastAsia="Times New Roman" w:hAnsi="Times New Roman" w:cs="Times New Roman"/>
                <w:b/>
                <w:bCs/>
                <w:sz w:val="20"/>
                <w:szCs w:val="20"/>
                <w:lang w:eastAsia="lt-LT"/>
              </w:rPr>
            </w:pPr>
            <w:r w:rsidRPr="00FC66A3">
              <w:rPr>
                <w:rFonts w:ascii="Times New Roman" w:eastAsia="Times New Roman" w:hAnsi="Times New Roman" w:cs="Times New Roman"/>
                <w:b/>
                <w:bCs/>
                <w:sz w:val="20"/>
                <w:szCs w:val="20"/>
                <w:lang w:eastAsia="lt-LT"/>
              </w:rPr>
              <w:t>17 677,20</w:t>
            </w:r>
          </w:p>
        </w:tc>
        <w:tc>
          <w:tcPr>
            <w:tcW w:w="448" w:type="pct"/>
            <w:tcBorders>
              <w:top w:val="single" w:sz="8" w:space="0" w:color="auto"/>
              <w:left w:val="nil"/>
              <w:bottom w:val="single" w:sz="8" w:space="0" w:color="auto"/>
              <w:right w:val="single" w:sz="4" w:space="0" w:color="auto"/>
            </w:tcBorders>
            <w:vAlign w:val="bottom"/>
            <w:hideMark/>
          </w:tcPr>
          <w:p w14:paraId="110263EE" w14:textId="77777777" w:rsidR="006A251F" w:rsidRPr="00FC66A3" w:rsidRDefault="006A251F" w:rsidP="006A251F">
            <w:pPr>
              <w:spacing w:after="0" w:line="240" w:lineRule="auto"/>
              <w:jc w:val="right"/>
              <w:rPr>
                <w:rFonts w:ascii="Times New Roman" w:eastAsia="Times New Roman" w:hAnsi="Times New Roman" w:cs="Times New Roman"/>
                <w:b/>
                <w:bCs/>
                <w:sz w:val="20"/>
                <w:szCs w:val="20"/>
                <w:lang w:eastAsia="lt-LT"/>
              </w:rPr>
            </w:pPr>
            <w:r w:rsidRPr="00FC66A3">
              <w:rPr>
                <w:rFonts w:ascii="Times New Roman" w:eastAsia="Times New Roman" w:hAnsi="Times New Roman" w:cs="Times New Roman"/>
                <w:b/>
                <w:bCs/>
                <w:sz w:val="20"/>
                <w:szCs w:val="20"/>
                <w:lang w:eastAsia="lt-LT"/>
              </w:rPr>
              <w:t>88 386,00</w:t>
            </w:r>
          </w:p>
        </w:tc>
        <w:tc>
          <w:tcPr>
            <w:tcW w:w="352" w:type="pct"/>
            <w:gridSpan w:val="2"/>
            <w:tcBorders>
              <w:top w:val="single" w:sz="8" w:space="0" w:color="auto"/>
              <w:left w:val="nil"/>
              <w:bottom w:val="single" w:sz="8" w:space="0" w:color="auto"/>
              <w:right w:val="single" w:sz="4" w:space="0" w:color="auto"/>
            </w:tcBorders>
            <w:vAlign w:val="bottom"/>
            <w:hideMark/>
          </w:tcPr>
          <w:p w14:paraId="23C057DC" w14:textId="77777777" w:rsidR="006A251F" w:rsidRPr="00FC66A3" w:rsidRDefault="006A251F" w:rsidP="006A251F">
            <w:pPr>
              <w:spacing w:after="0" w:line="240" w:lineRule="auto"/>
              <w:jc w:val="right"/>
              <w:rPr>
                <w:rFonts w:ascii="Times New Roman" w:eastAsia="Times New Roman" w:hAnsi="Times New Roman" w:cs="Times New Roman"/>
                <w:b/>
                <w:bCs/>
                <w:sz w:val="20"/>
                <w:szCs w:val="20"/>
                <w:lang w:eastAsia="lt-LT"/>
              </w:rPr>
            </w:pPr>
            <w:r w:rsidRPr="00FC66A3">
              <w:rPr>
                <w:rFonts w:ascii="Times New Roman" w:eastAsia="Times New Roman" w:hAnsi="Times New Roman" w:cs="Times New Roman"/>
                <w:b/>
                <w:bCs/>
                <w:sz w:val="20"/>
                <w:szCs w:val="20"/>
                <w:lang w:eastAsia="lt-LT"/>
              </w:rPr>
              <w:t>53 031,60</w:t>
            </w:r>
          </w:p>
        </w:tc>
        <w:tc>
          <w:tcPr>
            <w:tcW w:w="336" w:type="pct"/>
            <w:gridSpan w:val="2"/>
            <w:tcBorders>
              <w:top w:val="single" w:sz="8" w:space="0" w:color="auto"/>
              <w:left w:val="nil"/>
              <w:bottom w:val="single" w:sz="8" w:space="0" w:color="auto"/>
              <w:right w:val="single" w:sz="4" w:space="0" w:color="auto"/>
            </w:tcBorders>
            <w:vAlign w:val="bottom"/>
            <w:hideMark/>
          </w:tcPr>
          <w:p w14:paraId="24F767D1" w14:textId="77777777" w:rsidR="006A251F" w:rsidRPr="00FC66A3" w:rsidRDefault="006A251F" w:rsidP="006A251F">
            <w:pPr>
              <w:spacing w:after="0" w:line="240" w:lineRule="auto"/>
              <w:jc w:val="right"/>
              <w:rPr>
                <w:rFonts w:ascii="Times New Roman" w:eastAsia="Times New Roman" w:hAnsi="Times New Roman" w:cs="Times New Roman"/>
                <w:b/>
                <w:bCs/>
                <w:sz w:val="20"/>
                <w:szCs w:val="20"/>
                <w:lang w:eastAsia="lt-LT"/>
              </w:rPr>
            </w:pPr>
            <w:r w:rsidRPr="00FC66A3">
              <w:rPr>
                <w:rFonts w:ascii="Times New Roman" w:eastAsia="Times New Roman" w:hAnsi="Times New Roman" w:cs="Times New Roman"/>
                <w:b/>
                <w:bCs/>
                <w:sz w:val="20"/>
                <w:szCs w:val="20"/>
                <w:lang w:eastAsia="lt-LT"/>
              </w:rPr>
              <w:t>17 677,20</w:t>
            </w:r>
          </w:p>
        </w:tc>
        <w:tc>
          <w:tcPr>
            <w:tcW w:w="336" w:type="pct"/>
            <w:tcBorders>
              <w:top w:val="single" w:sz="8" w:space="0" w:color="auto"/>
              <w:left w:val="nil"/>
              <w:bottom w:val="single" w:sz="8" w:space="0" w:color="auto"/>
              <w:right w:val="single" w:sz="4" w:space="0" w:color="auto"/>
            </w:tcBorders>
            <w:shd w:val="clear" w:color="000000" w:fill="DCE6F1"/>
            <w:vAlign w:val="bottom"/>
            <w:hideMark/>
          </w:tcPr>
          <w:p w14:paraId="42568F0C" w14:textId="77777777" w:rsidR="006A251F" w:rsidRPr="00FC66A3"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FC66A3">
              <w:rPr>
                <w:rFonts w:ascii="Times New Roman" w:eastAsia="Times New Roman" w:hAnsi="Times New Roman" w:cs="Times New Roman"/>
                <w:b/>
                <w:bCs/>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shd w:val="clear" w:color="000000" w:fill="DCE6F1"/>
            <w:vAlign w:val="bottom"/>
            <w:hideMark/>
          </w:tcPr>
          <w:p w14:paraId="0DBA9C33" w14:textId="77777777" w:rsidR="006A251F" w:rsidRPr="00FC66A3"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FC66A3">
              <w:rPr>
                <w:rFonts w:ascii="Times New Roman" w:eastAsia="Times New Roman" w:hAnsi="Times New Roman" w:cs="Times New Roman"/>
                <w:b/>
                <w:bCs/>
                <w:color w:val="000000"/>
                <w:sz w:val="20"/>
                <w:szCs w:val="20"/>
                <w:lang w:eastAsia="lt-LT"/>
              </w:rPr>
              <w:t>0,00</w:t>
            </w:r>
          </w:p>
        </w:tc>
        <w:tc>
          <w:tcPr>
            <w:tcW w:w="329" w:type="pct"/>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B070607" w14:textId="25BDE510" w:rsidR="006A251F" w:rsidRPr="00FC66A3" w:rsidRDefault="00EC6658" w:rsidP="006A251F">
            <w:pPr>
              <w:spacing w:after="0" w:line="240" w:lineRule="auto"/>
              <w:jc w:val="right"/>
              <w:rPr>
                <w:rFonts w:ascii="Times New Roman" w:eastAsia="Times New Roman" w:hAnsi="Times New Roman" w:cs="Times New Roman"/>
                <w:b/>
                <w:bCs/>
                <w:color w:val="000000"/>
                <w:sz w:val="20"/>
                <w:szCs w:val="20"/>
                <w:lang w:eastAsia="lt-LT"/>
              </w:rPr>
            </w:pPr>
            <w:r w:rsidRPr="00FC66A3">
              <w:rPr>
                <w:rFonts w:ascii="Times New Roman" w:eastAsia="Times New Roman" w:hAnsi="Times New Roman" w:cs="Times New Roman"/>
                <w:b/>
                <w:bCs/>
                <w:color w:val="000000"/>
                <w:sz w:val="20"/>
                <w:szCs w:val="20"/>
                <w:lang w:eastAsia="lt-LT"/>
              </w:rPr>
              <w:t xml:space="preserve"> 0,00</w:t>
            </w:r>
          </w:p>
        </w:tc>
        <w:tc>
          <w:tcPr>
            <w:tcW w:w="474" w:type="pct"/>
            <w:gridSpan w:val="2"/>
            <w:tcBorders>
              <w:top w:val="single" w:sz="8" w:space="0" w:color="auto"/>
              <w:left w:val="single" w:sz="8" w:space="0" w:color="auto"/>
              <w:bottom w:val="single" w:sz="8" w:space="0" w:color="auto"/>
              <w:right w:val="single" w:sz="8" w:space="0" w:color="auto"/>
            </w:tcBorders>
            <w:shd w:val="clear" w:color="000000" w:fill="FFFFFF"/>
          </w:tcPr>
          <w:p w14:paraId="0DA03EF0" w14:textId="77777777" w:rsidR="00FC66A3" w:rsidRP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77A99B4C" w14:textId="77777777" w:rsidR="00FC66A3" w:rsidRP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61A44F45" w14:textId="77777777" w:rsidR="00FC66A3" w:rsidRP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5243F113" w14:textId="77777777" w:rsidR="00FC66A3" w:rsidRP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5503DCE2"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27E9A4AC"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62AC79BD"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2E6AD9FF"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4AD21A41"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0CF70F0F"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6F49E7BB"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54E551B5"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4EBD2CB8"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4BE43096"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1425F55D"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0AD26DF2" w14:textId="77777777" w:rsidR="00FC66A3" w:rsidRDefault="00FC66A3" w:rsidP="006A251F">
            <w:pPr>
              <w:spacing w:after="0" w:line="240" w:lineRule="auto"/>
              <w:jc w:val="right"/>
              <w:rPr>
                <w:rFonts w:ascii="Times New Roman" w:eastAsia="Times New Roman" w:hAnsi="Times New Roman" w:cs="Times New Roman"/>
                <w:b/>
                <w:bCs/>
                <w:color w:val="000000"/>
                <w:sz w:val="24"/>
                <w:szCs w:val="24"/>
                <w:lang w:eastAsia="lt-LT"/>
              </w:rPr>
            </w:pPr>
          </w:p>
          <w:p w14:paraId="203E9BFB" w14:textId="0F42A577" w:rsidR="006A251F" w:rsidRPr="00FC66A3" w:rsidRDefault="00EC6658" w:rsidP="006A251F">
            <w:pPr>
              <w:spacing w:after="0" w:line="240" w:lineRule="auto"/>
              <w:jc w:val="right"/>
              <w:rPr>
                <w:rFonts w:ascii="Times New Roman" w:eastAsia="Times New Roman" w:hAnsi="Times New Roman" w:cs="Times New Roman"/>
                <w:b/>
                <w:bCs/>
                <w:color w:val="000000"/>
                <w:sz w:val="24"/>
                <w:szCs w:val="24"/>
                <w:lang w:eastAsia="lt-LT"/>
              </w:rPr>
            </w:pPr>
            <w:r w:rsidRPr="00FC66A3">
              <w:rPr>
                <w:rFonts w:ascii="Times New Roman" w:eastAsia="Times New Roman" w:hAnsi="Times New Roman" w:cs="Times New Roman"/>
                <w:b/>
                <w:bCs/>
                <w:color w:val="000000"/>
                <w:sz w:val="24"/>
                <w:szCs w:val="24"/>
                <w:lang w:eastAsia="lt-LT"/>
              </w:rPr>
              <w:t>176 772,01</w:t>
            </w:r>
          </w:p>
        </w:tc>
      </w:tr>
      <w:tr w:rsidR="006A251F" w:rsidRPr="00ED371D" w14:paraId="73405BB8" w14:textId="1CF2A608" w:rsidTr="00AE2AD3">
        <w:trPr>
          <w:gridAfter w:val="1"/>
          <w:wAfter w:w="237" w:type="pct"/>
          <w:trHeight w:val="630"/>
        </w:trPr>
        <w:tc>
          <w:tcPr>
            <w:tcW w:w="419" w:type="pct"/>
            <w:vMerge w:val="restart"/>
            <w:tcBorders>
              <w:top w:val="nil"/>
              <w:left w:val="single" w:sz="8" w:space="0" w:color="auto"/>
              <w:bottom w:val="single" w:sz="8" w:space="0" w:color="000000"/>
              <w:right w:val="single" w:sz="8" w:space="0" w:color="auto"/>
            </w:tcBorders>
            <w:shd w:val="clear" w:color="000000" w:fill="F2F2F2"/>
            <w:hideMark/>
          </w:tcPr>
          <w:p w14:paraId="0F7799B6" w14:textId="77777777" w:rsidR="006A251F"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sz w:val="24"/>
                <w:szCs w:val="24"/>
                <w:lang w:eastAsia="lt-LT"/>
              </w:rPr>
              <w:t xml:space="preserve">1.1.2 veiksmas – paramos teikimas jauno verslo kūrimui ir plėtrai. Planuojama įgyvendinti 2 projektus, kuriuose tikimasi, kad dalyvaus </w:t>
            </w:r>
            <w:r w:rsidRPr="00ED371D">
              <w:rPr>
                <w:rFonts w:ascii="Times New Roman" w:eastAsia="Times New Roman" w:hAnsi="Times New Roman" w:cs="Times New Roman"/>
                <w:sz w:val="24"/>
                <w:szCs w:val="24"/>
                <w:lang w:eastAsia="lt-LT"/>
              </w:rPr>
              <w:lastRenderedPageBreak/>
              <w:t>20 asmenų.</w:t>
            </w:r>
            <w:r>
              <w:rPr>
                <w:rFonts w:ascii="Times New Roman" w:eastAsia="Times New Roman" w:hAnsi="Times New Roman" w:cs="Times New Roman"/>
                <w:sz w:val="24"/>
                <w:szCs w:val="24"/>
                <w:lang w:eastAsia="lt-LT"/>
              </w:rPr>
              <w:t xml:space="preserve"> Veiksmo įgyvendinimo pradžia 2025 m., pabaiga 2028 m.</w:t>
            </w:r>
          </w:p>
        </w:tc>
        <w:tc>
          <w:tcPr>
            <w:tcW w:w="391" w:type="pct"/>
            <w:gridSpan w:val="2"/>
            <w:vMerge w:val="restart"/>
            <w:tcBorders>
              <w:top w:val="nil"/>
              <w:left w:val="nil"/>
              <w:bottom w:val="single" w:sz="4" w:space="0" w:color="000000"/>
              <w:right w:val="nil"/>
            </w:tcBorders>
            <w:hideMark/>
          </w:tcPr>
          <w:p w14:paraId="7A508D17" w14:textId="36F39EEB" w:rsidR="006A251F" w:rsidRPr="00ED371D" w:rsidRDefault="006A251F" w:rsidP="006A251F">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lastRenderedPageBreak/>
              <w:t xml:space="preserve">Pareiškėjai: viešieji </w:t>
            </w:r>
            <w:r w:rsidR="00811E9C">
              <w:rPr>
                <w:rFonts w:ascii="Times New Roman" w:eastAsia="Times New Roman" w:hAnsi="Times New Roman" w:cs="Times New Roman"/>
                <w:b/>
                <w:bCs/>
                <w:sz w:val="24"/>
                <w:szCs w:val="24"/>
                <w:lang w:eastAsia="lt-LT"/>
              </w:rPr>
              <w:t xml:space="preserve">ir privatūs </w:t>
            </w:r>
            <w:r w:rsidRPr="00ED371D">
              <w:rPr>
                <w:rFonts w:ascii="Times New Roman" w:eastAsia="Times New Roman" w:hAnsi="Times New Roman" w:cs="Times New Roman"/>
                <w:b/>
                <w:bCs/>
                <w:sz w:val="24"/>
                <w:szCs w:val="24"/>
                <w:lang w:eastAsia="lt-LT"/>
              </w:rPr>
              <w:t>juridiniai asmenys. Atrankos būdas: konkursas</w:t>
            </w:r>
          </w:p>
        </w:tc>
        <w:tc>
          <w:tcPr>
            <w:tcW w:w="485" w:type="pct"/>
            <w:gridSpan w:val="2"/>
            <w:tcBorders>
              <w:top w:val="nil"/>
              <w:left w:val="single" w:sz="4" w:space="0" w:color="auto"/>
              <w:bottom w:val="single" w:sz="4" w:space="0" w:color="auto"/>
              <w:right w:val="single" w:sz="4" w:space="0" w:color="auto"/>
            </w:tcBorders>
            <w:hideMark/>
          </w:tcPr>
          <w:p w14:paraId="7F41B17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nil"/>
              <w:bottom w:val="single" w:sz="4" w:space="0" w:color="auto"/>
              <w:right w:val="single" w:sz="4" w:space="0" w:color="auto"/>
            </w:tcBorders>
            <w:shd w:val="clear" w:color="000000" w:fill="E6B8B7"/>
            <w:hideMark/>
          </w:tcPr>
          <w:p w14:paraId="1642748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0E7E405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1C76C111"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12D967E5"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50 022,62</w:t>
            </w:r>
          </w:p>
        </w:tc>
        <w:tc>
          <w:tcPr>
            <w:tcW w:w="352" w:type="pct"/>
            <w:gridSpan w:val="2"/>
            <w:tcBorders>
              <w:top w:val="nil"/>
              <w:left w:val="nil"/>
              <w:bottom w:val="single" w:sz="4" w:space="0" w:color="auto"/>
              <w:right w:val="single" w:sz="4" w:space="0" w:color="auto"/>
            </w:tcBorders>
            <w:vAlign w:val="bottom"/>
            <w:hideMark/>
          </w:tcPr>
          <w:p w14:paraId="397370F1"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50 022,62</w:t>
            </w:r>
          </w:p>
        </w:tc>
        <w:tc>
          <w:tcPr>
            <w:tcW w:w="336" w:type="pct"/>
            <w:gridSpan w:val="2"/>
            <w:tcBorders>
              <w:top w:val="nil"/>
              <w:left w:val="nil"/>
              <w:bottom w:val="single" w:sz="4" w:space="0" w:color="auto"/>
              <w:right w:val="single" w:sz="4" w:space="0" w:color="auto"/>
            </w:tcBorders>
            <w:vAlign w:val="bottom"/>
            <w:hideMark/>
          </w:tcPr>
          <w:p w14:paraId="1CC0A299"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50 022,62</w:t>
            </w:r>
          </w:p>
        </w:tc>
        <w:tc>
          <w:tcPr>
            <w:tcW w:w="336" w:type="pct"/>
            <w:tcBorders>
              <w:top w:val="nil"/>
              <w:left w:val="nil"/>
              <w:bottom w:val="single" w:sz="4" w:space="0" w:color="auto"/>
              <w:right w:val="single" w:sz="4" w:space="0" w:color="auto"/>
            </w:tcBorders>
            <w:shd w:val="clear" w:color="000000" w:fill="DCE6F1"/>
            <w:vAlign w:val="bottom"/>
            <w:hideMark/>
          </w:tcPr>
          <w:p w14:paraId="252A8147"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50 022,62</w:t>
            </w:r>
          </w:p>
        </w:tc>
        <w:tc>
          <w:tcPr>
            <w:tcW w:w="356" w:type="pct"/>
            <w:gridSpan w:val="2"/>
            <w:tcBorders>
              <w:top w:val="nil"/>
              <w:left w:val="nil"/>
              <w:bottom w:val="single" w:sz="4" w:space="0" w:color="auto"/>
              <w:right w:val="nil"/>
            </w:tcBorders>
            <w:shd w:val="clear" w:color="000000" w:fill="DCE6F1"/>
            <w:vAlign w:val="bottom"/>
            <w:hideMark/>
          </w:tcPr>
          <w:p w14:paraId="6AAE5562"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vAlign w:val="bottom"/>
            <w:hideMark/>
          </w:tcPr>
          <w:p w14:paraId="3D0E9394" w14:textId="01096C29" w:rsidR="006A251F" w:rsidRPr="00282E8B"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tcPr>
          <w:p w14:paraId="7B78C36C"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5D3B0DE2"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6B9124F8"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23D83D13" w14:textId="3D908027" w:rsidR="006A251F" w:rsidRPr="00282E8B"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82E8B">
              <w:rPr>
                <w:rFonts w:ascii="Times New Roman" w:eastAsia="Times New Roman" w:hAnsi="Times New Roman" w:cs="Times New Roman"/>
                <w:color w:val="000000"/>
                <w:sz w:val="24"/>
                <w:szCs w:val="24"/>
                <w:lang w:eastAsia="lt-LT"/>
              </w:rPr>
              <w:t>200 090,49</w:t>
            </w:r>
          </w:p>
        </w:tc>
      </w:tr>
      <w:tr w:rsidR="006A251F" w:rsidRPr="00ED371D" w14:paraId="0C684C99" w14:textId="39ABD646" w:rsidTr="00AE2AD3">
        <w:trPr>
          <w:gridAfter w:val="1"/>
          <w:wAfter w:w="237" w:type="pct"/>
          <w:trHeight w:val="945"/>
        </w:trPr>
        <w:tc>
          <w:tcPr>
            <w:tcW w:w="419" w:type="pct"/>
            <w:vMerge/>
            <w:tcBorders>
              <w:top w:val="nil"/>
              <w:left w:val="single" w:sz="8" w:space="0" w:color="auto"/>
              <w:bottom w:val="single" w:sz="8" w:space="0" w:color="000000"/>
              <w:right w:val="single" w:sz="8" w:space="0" w:color="auto"/>
            </w:tcBorders>
            <w:vAlign w:val="center"/>
            <w:hideMark/>
          </w:tcPr>
          <w:p w14:paraId="070BA29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64689746"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p>
        </w:tc>
        <w:tc>
          <w:tcPr>
            <w:tcW w:w="485" w:type="pct"/>
            <w:gridSpan w:val="2"/>
            <w:tcBorders>
              <w:top w:val="nil"/>
              <w:left w:val="single" w:sz="4" w:space="0" w:color="auto"/>
              <w:bottom w:val="single" w:sz="4" w:space="0" w:color="auto"/>
              <w:right w:val="single" w:sz="4" w:space="0" w:color="auto"/>
            </w:tcBorders>
            <w:hideMark/>
          </w:tcPr>
          <w:p w14:paraId="1B80494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nil"/>
              <w:left w:val="nil"/>
              <w:bottom w:val="single" w:sz="4" w:space="0" w:color="auto"/>
              <w:right w:val="single" w:sz="4" w:space="0" w:color="auto"/>
            </w:tcBorders>
            <w:shd w:val="clear" w:color="000000" w:fill="E6B8B7"/>
            <w:hideMark/>
          </w:tcPr>
          <w:p w14:paraId="2387CB0A"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2B84F27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26574D33"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7E39624F"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52" w:type="pct"/>
            <w:gridSpan w:val="2"/>
            <w:tcBorders>
              <w:top w:val="nil"/>
              <w:left w:val="nil"/>
              <w:bottom w:val="single" w:sz="4" w:space="0" w:color="auto"/>
              <w:right w:val="single" w:sz="4" w:space="0" w:color="auto"/>
            </w:tcBorders>
            <w:vAlign w:val="bottom"/>
            <w:hideMark/>
          </w:tcPr>
          <w:p w14:paraId="7A7D6728"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36" w:type="pct"/>
            <w:gridSpan w:val="2"/>
            <w:tcBorders>
              <w:top w:val="nil"/>
              <w:left w:val="nil"/>
              <w:bottom w:val="single" w:sz="4" w:space="0" w:color="auto"/>
              <w:right w:val="single" w:sz="4" w:space="0" w:color="auto"/>
            </w:tcBorders>
            <w:vAlign w:val="bottom"/>
            <w:hideMark/>
          </w:tcPr>
          <w:p w14:paraId="37EB707A"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5E46D767"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vAlign w:val="bottom"/>
            <w:hideMark/>
          </w:tcPr>
          <w:p w14:paraId="5EC27783"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656FC869"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62625178"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4CEA8E20"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1094CF70"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2B670710"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10480324" w14:textId="37E6C6D7" w:rsidR="006A251F" w:rsidRPr="00282E8B"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82E8B">
              <w:rPr>
                <w:rFonts w:ascii="Times New Roman" w:eastAsia="Times New Roman" w:hAnsi="Times New Roman" w:cs="Times New Roman"/>
                <w:color w:val="000000"/>
                <w:sz w:val="24"/>
                <w:szCs w:val="24"/>
                <w:lang w:eastAsia="lt-LT"/>
              </w:rPr>
              <w:t>0,00</w:t>
            </w:r>
          </w:p>
        </w:tc>
      </w:tr>
      <w:tr w:rsidR="006A251F" w:rsidRPr="00ED371D" w14:paraId="0DF000B0" w14:textId="35AD2909" w:rsidTr="00AE2AD3">
        <w:trPr>
          <w:gridAfter w:val="1"/>
          <w:wAfter w:w="237" w:type="pct"/>
          <w:trHeight w:val="630"/>
        </w:trPr>
        <w:tc>
          <w:tcPr>
            <w:tcW w:w="419" w:type="pct"/>
            <w:vMerge/>
            <w:tcBorders>
              <w:top w:val="nil"/>
              <w:left w:val="single" w:sz="8" w:space="0" w:color="auto"/>
              <w:bottom w:val="single" w:sz="8" w:space="0" w:color="000000"/>
              <w:right w:val="single" w:sz="8" w:space="0" w:color="auto"/>
            </w:tcBorders>
            <w:vAlign w:val="center"/>
            <w:hideMark/>
          </w:tcPr>
          <w:p w14:paraId="184F4501"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416EC6A"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p>
        </w:tc>
        <w:tc>
          <w:tcPr>
            <w:tcW w:w="485" w:type="pct"/>
            <w:gridSpan w:val="2"/>
            <w:tcBorders>
              <w:top w:val="nil"/>
              <w:left w:val="single" w:sz="4" w:space="0" w:color="auto"/>
              <w:bottom w:val="single" w:sz="4" w:space="0" w:color="auto"/>
              <w:right w:val="single" w:sz="4" w:space="0" w:color="auto"/>
            </w:tcBorders>
            <w:hideMark/>
          </w:tcPr>
          <w:p w14:paraId="6E78690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nil"/>
              <w:bottom w:val="single" w:sz="4" w:space="0" w:color="auto"/>
              <w:right w:val="single" w:sz="4" w:space="0" w:color="auto"/>
            </w:tcBorders>
            <w:shd w:val="clear" w:color="000000" w:fill="E6B8B7"/>
            <w:hideMark/>
          </w:tcPr>
          <w:p w14:paraId="1C635A6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nil"/>
            </w:tcBorders>
            <w:shd w:val="clear" w:color="000000" w:fill="E6B8B7"/>
            <w:hideMark/>
          </w:tcPr>
          <w:p w14:paraId="2A8F5E3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single" w:sz="4" w:space="0" w:color="auto"/>
              <w:bottom w:val="single" w:sz="4" w:space="0" w:color="auto"/>
              <w:right w:val="single" w:sz="4" w:space="0" w:color="auto"/>
            </w:tcBorders>
            <w:shd w:val="clear" w:color="000000" w:fill="FFFFFF"/>
            <w:vAlign w:val="bottom"/>
            <w:hideMark/>
          </w:tcPr>
          <w:p w14:paraId="591DF3B7"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shd w:val="clear" w:color="000000" w:fill="FFFFFF"/>
            <w:vAlign w:val="bottom"/>
            <w:hideMark/>
          </w:tcPr>
          <w:p w14:paraId="6D1B92DD"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8 827,52</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55DE0AE4"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8 827,52</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4254A82A"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8 827,52</w:t>
            </w:r>
          </w:p>
        </w:tc>
        <w:tc>
          <w:tcPr>
            <w:tcW w:w="336" w:type="pct"/>
            <w:tcBorders>
              <w:top w:val="nil"/>
              <w:left w:val="nil"/>
              <w:bottom w:val="single" w:sz="4" w:space="0" w:color="auto"/>
              <w:right w:val="single" w:sz="4" w:space="0" w:color="auto"/>
            </w:tcBorders>
            <w:shd w:val="clear" w:color="000000" w:fill="DCE6F1"/>
            <w:vAlign w:val="bottom"/>
            <w:hideMark/>
          </w:tcPr>
          <w:p w14:paraId="44C43D35"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8 827,52</w:t>
            </w:r>
          </w:p>
        </w:tc>
        <w:tc>
          <w:tcPr>
            <w:tcW w:w="356" w:type="pct"/>
            <w:gridSpan w:val="2"/>
            <w:tcBorders>
              <w:top w:val="nil"/>
              <w:left w:val="nil"/>
              <w:bottom w:val="single" w:sz="4" w:space="0" w:color="auto"/>
              <w:right w:val="nil"/>
            </w:tcBorders>
            <w:shd w:val="clear" w:color="000000" w:fill="DCE6F1"/>
            <w:vAlign w:val="bottom"/>
            <w:hideMark/>
          </w:tcPr>
          <w:p w14:paraId="376CEDF3"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68F158FE" w14:textId="61871019" w:rsidR="006A251F" w:rsidRPr="00282E8B"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1058777F"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1D558D53"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4F0C1782" w14:textId="2CED0E97" w:rsidR="006A251F" w:rsidRPr="00282E8B"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82E8B">
              <w:rPr>
                <w:rFonts w:ascii="Times New Roman" w:eastAsia="Times New Roman" w:hAnsi="Times New Roman" w:cs="Times New Roman"/>
                <w:color w:val="000000"/>
                <w:sz w:val="24"/>
                <w:szCs w:val="24"/>
                <w:lang w:eastAsia="lt-LT"/>
              </w:rPr>
              <w:t>35 310,09</w:t>
            </w:r>
          </w:p>
        </w:tc>
      </w:tr>
      <w:tr w:rsidR="006A251F" w:rsidRPr="00ED371D" w14:paraId="3DBA6311" w14:textId="1DEEBCE1" w:rsidTr="00AE2AD3">
        <w:trPr>
          <w:gridAfter w:val="1"/>
          <w:wAfter w:w="237" w:type="pct"/>
          <w:trHeight w:val="630"/>
        </w:trPr>
        <w:tc>
          <w:tcPr>
            <w:tcW w:w="419" w:type="pct"/>
            <w:vMerge/>
            <w:tcBorders>
              <w:top w:val="nil"/>
              <w:left w:val="single" w:sz="8" w:space="0" w:color="auto"/>
              <w:bottom w:val="single" w:sz="8" w:space="0" w:color="000000"/>
              <w:right w:val="single" w:sz="8" w:space="0" w:color="auto"/>
            </w:tcBorders>
            <w:vAlign w:val="center"/>
            <w:hideMark/>
          </w:tcPr>
          <w:p w14:paraId="4B570F71"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65F84208"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p>
        </w:tc>
        <w:tc>
          <w:tcPr>
            <w:tcW w:w="485" w:type="pct"/>
            <w:gridSpan w:val="2"/>
            <w:tcBorders>
              <w:top w:val="nil"/>
              <w:left w:val="single" w:sz="4" w:space="0" w:color="auto"/>
              <w:bottom w:val="single" w:sz="4" w:space="0" w:color="auto"/>
              <w:right w:val="single" w:sz="4" w:space="0" w:color="auto"/>
            </w:tcBorders>
            <w:hideMark/>
          </w:tcPr>
          <w:p w14:paraId="000A20E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nil"/>
              <w:bottom w:val="single" w:sz="4" w:space="0" w:color="auto"/>
              <w:right w:val="single" w:sz="4" w:space="0" w:color="auto"/>
            </w:tcBorders>
            <w:shd w:val="clear" w:color="000000" w:fill="E6B8B7"/>
            <w:hideMark/>
          </w:tcPr>
          <w:p w14:paraId="1F9CD1ED"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nil"/>
            </w:tcBorders>
            <w:shd w:val="clear" w:color="000000" w:fill="E6B8B7"/>
            <w:hideMark/>
          </w:tcPr>
          <w:p w14:paraId="5E2E37A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single" w:sz="4" w:space="0" w:color="auto"/>
              <w:bottom w:val="single" w:sz="4" w:space="0" w:color="auto"/>
              <w:right w:val="single" w:sz="4" w:space="0" w:color="auto"/>
            </w:tcBorders>
            <w:shd w:val="clear" w:color="000000" w:fill="FFFFFF"/>
            <w:vAlign w:val="bottom"/>
            <w:hideMark/>
          </w:tcPr>
          <w:p w14:paraId="2E1AF9BC"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shd w:val="clear" w:color="000000" w:fill="FFFFFF"/>
            <w:vAlign w:val="bottom"/>
            <w:hideMark/>
          </w:tcPr>
          <w:p w14:paraId="5BEB6DDF"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14 804,60</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71E2F646"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14 804,60</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2B0EDBB5"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14 804,60</w:t>
            </w:r>
          </w:p>
        </w:tc>
        <w:tc>
          <w:tcPr>
            <w:tcW w:w="336" w:type="pct"/>
            <w:tcBorders>
              <w:top w:val="nil"/>
              <w:left w:val="nil"/>
              <w:bottom w:val="single" w:sz="4" w:space="0" w:color="auto"/>
              <w:right w:val="single" w:sz="4" w:space="0" w:color="auto"/>
            </w:tcBorders>
            <w:shd w:val="clear" w:color="000000" w:fill="DCE6F1"/>
            <w:vAlign w:val="bottom"/>
            <w:hideMark/>
          </w:tcPr>
          <w:p w14:paraId="740F8764"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14 804,60</w:t>
            </w:r>
          </w:p>
        </w:tc>
        <w:tc>
          <w:tcPr>
            <w:tcW w:w="356" w:type="pct"/>
            <w:gridSpan w:val="2"/>
            <w:tcBorders>
              <w:top w:val="nil"/>
              <w:left w:val="nil"/>
              <w:bottom w:val="single" w:sz="4" w:space="0" w:color="auto"/>
              <w:right w:val="nil"/>
            </w:tcBorders>
            <w:shd w:val="clear" w:color="000000" w:fill="DCE6F1"/>
            <w:vAlign w:val="bottom"/>
            <w:hideMark/>
          </w:tcPr>
          <w:p w14:paraId="12CA02F7"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6AE0661D" w14:textId="1581798F" w:rsidR="006A251F" w:rsidRPr="00282E8B"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1643F58E"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75613269"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709302C0"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67E1497E" w14:textId="77777777" w:rsidR="006A251F"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82E8B">
              <w:rPr>
                <w:rFonts w:ascii="Times New Roman" w:eastAsia="Times New Roman" w:hAnsi="Times New Roman" w:cs="Times New Roman"/>
                <w:color w:val="000000"/>
                <w:sz w:val="24"/>
                <w:szCs w:val="24"/>
                <w:lang w:eastAsia="lt-LT"/>
              </w:rPr>
              <w:t>59 218,42</w:t>
            </w:r>
          </w:p>
          <w:p w14:paraId="6AD0D7BB" w14:textId="2CD7DF01" w:rsidR="00202E94" w:rsidRPr="00282E8B" w:rsidRDefault="00202E94" w:rsidP="006A251F">
            <w:pPr>
              <w:spacing w:after="0" w:line="240" w:lineRule="auto"/>
              <w:jc w:val="right"/>
              <w:rPr>
                <w:rFonts w:ascii="Times New Roman" w:eastAsia="Times New Roman" w:hAnsi="Times New Roman" w:cs="Times New Roman"/>
                <w:color w:val="000000"/>
                <w:sz w:val="24"/>
                <w:szCs w:val="24"/>
                <w:lang w:eastAsia="lt-LT"/>
              </w:rPr>
            </w:pPr>
          </w:p>
        </w:tc>
      </w:tr>
      <w:tr w:rsidR="006A251F" w:rsidRPr="00ED371D" w14:paraId="38AAF97D" w14:textId="68F11286" w:rsidTr="00AE2AD3">
        <w:trPr>
          <w:gridAfter w:val="1"/>
          <w:wAfter w:w="237" w:type="pct"/>
          <w:trHeight w:val="330"/>
        </w:trPr>
        <w:tc>
          <w:tcPr>
            <w:tcW w:w="419" w:type="pct"/>
            <w:vMerge/>
            <w:tcBorders>
              <w:top w:val="nil"/>
              <w:left w:val="single" w:sz="8" w:space="0" w:color="auto"/>
              <w:bottom w:val="single" w:sz="8" w:space="0" w:color="000000"/>
              <w:right w:val="single" w:sz="8" w:space="0" w:color="auto"/>
            </w:tcBorders>
            <w:vAlign w:val="center"/>
            <w:hideMark/>
          </w:tcPr>
          <w:p w14:paraId="327758D2"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27973B5E"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p>
        </w:tc>
        <w:tc>
          <w:tcPr>
            <w:tcW w:w="485" w:type="pct"/>
            <w:gridSpan w:val="2"/>
            <w:tcBorders>
              <w:top w:val="nil"/>
              <w:left w:val="single" w:sz="4" w:space="0" w:color="auto"/>
              <w:bottom w:val="nil"/>
              <w:right w:val="nil"/>
            </w:tcBorders>
            <w:hideMark/>
          </w:tcPr>
          <w:p w14:paraId="6FCD5F2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single" w:sz="4" w:space="0" w:color="auto"/>
              <w:bottom w:val="nil"/>
              <w:right w:val="single" w:sz="4" w:space="0" w:color="auto"/>
            </w:tcBorders>
            <w:shd w:val="clear" w:color="000000" w:fill="E6B8B7"/>
            <w:hideMark/>
          </w:tcPr>
          <w:p w14:paraId="34C7A15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hideMark/>
          </w:tcPr>
          <w:p w14:paraId="6984BE4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24855EF3"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2B9854FD"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52" w:type="pct"/>
            <w:gridSpan w:val="2"/>
            <w:tcBorders>
              <w:top w:val="nil"/>
              <w:left w:val="nil"/>
              <w:bottom w:val="single" w:sz="4" w:space="0" w:color="auto"/>
              <w:right w:val="single" w:sz="4" w:space="0" w:color="auto"/>
            </w:tcBorders>
            <w:vAlign w:val="bottom"/>
            <w:hideMark/>
          </w:tcPr>
          <w:p w14:paraId="0E01370B"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36" w:type="pct"/>
            <w:gridSpan w:val="2"/>
            <w:tcBorders>
              <w:top w:val="nil"/>
              <w:left w:val="nil"/>
              <w:bottom w:val="single" w:sz="4" w:space="0" w:color="auto"/>
              <w:right w:val="single" w:sz="4" w:space="0" w:color="auto"/>
            </w:tcBorders>
            <w:vAlign w:val="bottom"/>
            <w:hideMark/>
          </w:tcPr>
          <w:p w14:paraId="5FA95F43" w14:textId="77777777" w:rsidR="006A251F" w:rsidRPr="00282E8B" w:rsidRDefault="006A251F" w:rsidP="006A251F">
            <w:pPr>
              <w:spacing w:after="0" w:line="240" w:lineRule="auto"/>
              <w:jc w:val="right"/>
              <w:rPr>
                <w:rFonts w:ascii="Times New Roman" w:eastAsia="Times New Roman" w:hAnsi="Times New Roman" w:cs="Times New Roman"/>
                <w:sz w:val="20"/>
                <w:szCs w:val="20"/>
                <w:lang w:eastAsia="lt-LT"/>
              </w:rPr>
            </w:pPr>
            <w:r w:rsidRPr="00282E8B">
              <w:rPr>
                <w:rFonts w:ascii="Times New Roman" w:eastAsia="Times New Roman" w:hAnsi="Times New Roman" w:cs="Times New Roman"/>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7FB86501"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vAlign w:val="bottom"/>
            <w:hideMark/>
          </w:tcPr>
          <w:p w14:paraId="6007C522"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nil"/>
              <w:right w:val="single" w:sz="8" w:space="0" w:color="auto"/>
            </w:tcBorders>
            <w:shd w:val="clear" w:color="000000" w:fill="FFFFFF"/>
            <w:vAlign w:val="bottom"/>
            <w:hideMark/>
          </w:tcPr>
          <w:p w14:paraId="2522873D" w14:textId="77777777" w:rsidR="006A251F" w:rsidRPr="00282E8B"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82E8B">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nil"/>
              <w:right w:val="single" w:sz="8" w:space="0" w:color="auto"/>
            </w:tcBorders>
            <w:shd w:val="clear" w:color="000000" w:fill="FFFFFF"/>
          </w:tcPr>
          <w:p w14:paraId="14C4F95C"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675ECBEF" w14:textId="77777777" w:rsidR="00282E8B" w:rsidRPr="00282E8B" w:rsidRDefault="00282E8B" w:rsidP="006A251F">
            <w:pPr>
              <w:spacing w:after="0" w:line="240" w:lineRule="auto"/>
              <w:jc w:val="right"/>
              <w:rPr>
                <w:rFonts w:ascii="Times New Roman" w:eastAsia="Times New Roman" w:hAnsi="Times New Roman" w:cs="Times New Roman"/>
                <w:color w:val="000000"/>
                <w:sz w:val="24"/>
                <w:szCs w:val="24"/>
                <w:lang w:eastAsia="lt-LT"/>
              </w:rPr>
            </w:pPr>
          </w:p>
          <w:p w14:paraId="0360869C" w14:textId="639F0A66" w:rsidR="006A251F" w:rsidRPr="00282E8B"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82E8B">
              <w:rPr>
                <w:rFonts w:ascii="Times New Roman" w:eastAsia="Times New Roman" w:hAnsi="Times New Roman" w:cs="Times New Roman"/>
                <w:color w:val="000000"/>
                <w:sz w:val="24"/>
                <w:szCs w:val="24"/>
                <w:lang w:eastAsia="lt-LT"/>
              </w:rPr>
              <w:t>0,00</w:t>
            </w:r>
          </w:p>
        </w:tc>
      </w:tr>
      <w:tr w:rsidR="006A251F" w:rsidRPr="00ED371D" w14:paraId="0B3CFA67" w14:textId="2918BFAD" w:rsidTr="00AE2AD3">
        <w:trPr>
          <w:gridAfter w:val="1"/>
          <w:wAfter w:w="237" w:type="pct"/>
          <w:trHeight w:val="1560"/>
        </w:trPr>
        <w:tc>
          <w:tcPr>
            <w:tcW w:w="419" w:type="pct"/>
            <w:vMerge/>
            <w:tcBorders>
              <w:top w:val="nil"/>
              <w:left w:val="single" w:sz="8" w:space="0" w:color="auto"/>
              <w:bottom w:val="single" w:sz="8" w:space="0" w:color="000000"/>
              <w:right w:val="single" w:sz="8" w:space="0" w:color="auto"/>
            </w:tcBorders>
            <w:vAlign w:val="center"/>
            <w:hideMark/>
          </w:tcPr>
          <w:p w14:paraId="12321172"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25D3FE82"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p>
        </w:tc>
        <w:tc>
          <w:tcPr>
            <w:tcW w:w="485" w:type="pct"/>
            <w:gridSpan w:val="2"/>
            <w:tcBorders>
              <w:top w:val="single" w:sz="8" w:space="0" w:color="auto"/>
              <w:left w:val="single" w:sz="8" w:space="0" w:color="auto"/>
              <w:bottom w:val="single" w:sz="8" w:space="0" w:color="auto"/>
              <w:right w:val="nil"/>
            </w:tcBorders>
            <w:hideMark/>
          </w:tcPr>
          <w:p w14:paraId="50D78EA0"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t>Iš viso veiksmui:</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hideMark/>
          </w:tcPr>
          <w:p w14:paraId="7887825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single" w:sz="8" w:space="0" w:color="auto"/>
              <w:left w:val="nil"/>
              <w:bottom w:val="single" w:sz="8" w:space="0" w:color="auto"/>
              <w:right w:val="single" w:sz="4" w:space="0" w:color="auto"/>
            </w:tcBorders>
            <w:shd w:val="clear" w:color="000000" w:fill="E6B8B7"/>
            <w:hideMark/>
          </w:tcPr>
          <w:p w14:paraId="019F306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vAlign w:val="bottom"/>
            <w:hideMark/>
          </w:tcPr>
          <w:p w14:paraId="530F8959" w14:textId="77777777" w:rsidR="006A251F" w:rsidRPr="00282E8B" w:rsidRDefault="006A251F" w:rsidP="006A251F">
            <w:pPr>
              <w:spacing w:after="0" w:line="240" w:lineRule="auto"/>
              <w:jc w:val="right"/>
              <w:rPr>
                <w:rFonts w:ascii="Times New Roman" w:eastAsia="Times New Roman" w:hAnsi="Times New Roman" w:cs="Times New Roman"/>
                <w:b/>
                <w:bCs/>
                <w:sz w:val="20"/>
                <w:szCs w:val="20"/>
                <w:lang w:eastAsia="lt-LT"/>
              </w:rPr>
            </w:pPr>
            <w:r w:rsidRPr="00282E8B">
              <w:rPr>
                <w:rFonts w:ascii="Times New Roman" w:eastAsia="Times New Roman" w:hAnsi="Times New Roman" w:cs="Times New Roman"/>
                <w:b/>
                <w:bCs/>
                <w:sz w:val="20"/>
                <w:szCs w:val="20"/>
                <w:lang w:eastAsia="lt-LT"/>
              </w:rPr>
              <w:t>0,00</w:t>
            </w:r>
          </w:p>
        </w:tc>
        <w:tc>
          <w:tcPr>
            <w:tcW w:w="448" w:type="pct"/>
            <w:tcBorders>
              <w:top w:val="single" w:sz="8" w:space="0" w:color="auto"/>
              <w:left w:val="nil"/>
              <w:bottom w:val="single" w:sz="8" w:space="0" w:color="auto"/>
              <w:right w:val="single" w:sz="4" w:space="0" w:color="auto"/>
            </w:tcBorders>
            <w:vAlign w:val="bottom"/>
            <w:hideMark/>
          </w:tcPr>
          <w:p w14:paraId="1614F733" w14:textId="77777777" w:rsidR="006A251F" w:rsidRPr="00282E8B" w:rsidRDefault="006A251F" w:rsidP="006A251F">
            <w:pPr>
              <w:spacing w:after="0" w:line="240" w:lineRule="auto"/>
              <w:jc w:val="right"/>
              <w:rPr>
                <w:rFonts w:ascii="Times New Roman" w:eastAsia="Times New Roman" w:hAnsi="Times New Roman" w:cs="Times New Roman"/>
                <w:b/>
                <w:bCs/>
                <w:sz w:val="20"/>
                <w:szCs w:val="20"/>
                <w:lang w:eastAsia="lt-LT"/>
              </w:rPr>
            </w:pPr>
            <w:r w:rsidRPr="00282E8B">
              <w:rPr>
                <w:rFonts w:ascii="Times New Roman" w:eastAsia="Times New Roman" w:hAnsi="Times New Roman" w:cs="Times New Roman"/>
                <w:b/>
                <w:bCs/>
                <w:sz w:val="20"/>
                <w:szCs w:val="20"/>
                <w:lang w:eastAsia="lt-LT"/>
              </w:rPr>
              <w:t>73 654,75</w:t>
            </w:r>
          </w:p>
        </w:tc>
        <w:tc>
          <w:tcPr>
            <w:tcW w:w="352" w:type="pct"/>
            <w:gridSpan w:val="2"/>
            <w:tcBorders>
              <w:top w:val="single" w:sz="8" w:space="0" w:color="auto"/>
              <w:left w:val="nil"/>
              <w:bottom w:val="single" w:sz="8" w:space="0" w:color="auto"/>
              <w:right w:val="single" w:sz="4" w:space="0" w:color="auto"/>
            </w:tcBorders>
            <w:vAlign w:val="bottom"/>
            <w:hideMark/>
          </w:tcPr>
          <w:p w14:paraId="3D5C12A1" w14:textId="77777777" w:rsidR="006A251F" w:rsidRPr="00282E8B" w:rsidRDefault="006A251F" w:rsidP="006A251F">
            <w:pPr>
              <w:spacing w:after="0" w:line="240" w:lineRule="auto"/>
              <w:jc w:val="right"/>
              <w:rPr>
                <w:rFonts w:ascii="Times New Roman" w:eastAsia="Times New Roman" w:hAnsi="Times New Roman" w:cs="Times New Roman"/>
                <w:b/>
                <w:bCs/>
                <w:sz w:val="20"/>
                <w:szCs w:val="20"/>
                <w:lang w:eastAsia="lt-LT"/>
              </w:rPr>
            </w:pPr>
            <w:r w:rsidRPr="00282E8B">
              <w:rPr>
                <w:rFonts w:ascii="Times New Roman" w:eastAsia="Times New Roman" w:hAnsi="Times New Roman" w:cs="Times New Roman"/>
                <w:b/>
                <w:bCs/>
                <w:sz w:val="20"/>
                <w:szCs w:val="20"/>
                <w:lang w:eastAsia="lt-LT"/>
              </w:rPr>
              <w:t>73 654,75</w:t>
            </w:r>
          </w:p>
        </w:tc>
        <w:tc>
          <w:tcPr>
            <w:tcW w:w="336" w:type="pct"/>
            <w:gridSpan w:val="2"/>
            <w:tcBorders>
              <w:top w:val="single" w:sz="8" w:space="0" w:color="auto"/>
              <w:left w:val="nil"/>
              <w:bottom w:val="single" w:sz="8" w:space="0" w:color="auto"/>
              <w:right w:val="single" w:sz="4" w:space="0" w:color="auto"/>
            </w:tcBorders>
            <w:vAlign w:val="bottom"/>
            <w:hideMark/>
          </w:tcPr>
          <w:p w14:paraId="10437FAF" w14:textId="77777777" w:rsidR="006A251F" w:rsidRPr="00282E8B" w:rsidRDefault="006A251F" w:rsidP="006A251F">
            <w:pPr>
              <w:spacing w:after="0" w:line="240" w:lineRule="auto"/>
              <w:jc w:val="right"/>
              <w:rPr>
                <w:rFonts w:ascii="Times New Roman" w:eastAsia="Times New Roman" w:hAnsi="Times New Roman" w:cs="Times New Roman"/>
                <w:b/>
                <w:bCs/>
                <w:sz w:val="20"/>
                <w:szCs w:val="20"/>
                <w:lang w:eastAsia="lt-LT"/>
              </w:rPr>
            </w:pPr>
            <w:r w:rsidRPr="00282E8B">
              <w:rPr>
                <w:rFonts w:ascii="Times New Roman" w:eastAsia="Times New Roman" w:hAnsi="Times New Roman" w:cs="Times New Roman"/>
                <w:b/>
                <w:bCs/>
                <w:sz w:val="20"/>
                <w:szCs w:val="20"/>
                <w:lang w:eastAsia="lt-LT"/>
              </w:rPr>
              <w:t>73 654,75</w:t>
            </w:r>
          </w:p>
        </w:tc>
        <w:tc>
          <w:tcPr>
            <w:tcW w:w="336" w:type="pct"/>
            <w:tcBorders>
              <w:top w:val="single" w:sz="8" w:space="0" w:color="auto"/>
              <w:left w:val="nil"/>
              <w:bottom w:val="single" w:sz="8" w:space="0" w:color="auto"/>
              <w:right w:val="single" w:sz="4" w:space="0" w:color="auto"/>
            </w:tcBorders>
            <w:shd w:val="clear" w:color="000000" w:fill="DCE6F1"/>
            <w:vAlign w:val="bottom"/>
            <w:hideMark/>
          </w:tcPr>
          <w:p w14:paraId="08862436" w14:textId="77777777" w:rsidR="006A251F" w:rsidRPr="00282E8B"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82E8B">
              <w:rPr>
                <w:rFonts w:ascii="Times New Roman" w:eastAsia="Times New Roman" w:hAnsi="Times New Roman" w:cs="Times New Roman"/>
                <w:b/>
                <w:bCs/>
                <w:color w:val="000000"/>
                <w:sz w:val="20"/>
                <w:szCs w:val="20"/>
                <w:lang w:eastAsia="lt-LT"/>
              </w:rPr>
              <w:t>73 654,75</w:t>
            </w:r>
          </w:p>
        </w:tc>
        <w:tc>
          <w:tcPr>
            <w:tcW w:w="356" w:type="pct"/>
            <w:gridSpan w:val="2"/>
            <w:tcBorders>
              <w:top w:val="single" w:sz="8" w:space="0" w:color="auto"/>
              <w:left w:val="nil"/>
              <w:bottom w:val="single" w:sz="8" w:space="0" w:color="auto"/>
              <w:right w:val="nil"/>
            </w:tcBorders>
            <w:shd w:val="clear" w:color="000000" w:fill="DCE6F1"/>
            <w:vAlign w:val="bottom"/>
            <w:hideMark/>
          </w:tcPr>
          <w:p w14:paraId="1D27D19C" w14:textId="77777777" w:rsidR="006A251F" w:rsidRPr="00282E8B"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82E8B">
              <w:rPr>
                <w:rFonts w:ascii="Times New Roman" w:eastAsia="Times New Roman" w:hAnsi="Times New Roman" w:cs="Times New Roman"/>
                <w:b/>
                <w:bCs/>
                <w:color w:val="000000"/>
                <w:sz w:val="20"/>
                <w:szCs w:val="20"/>
                <w:lang w:eastAsia="lt-LT"/>
              </w:rPr>
              <w:t>0,00</w:t>
            </w:r>
          </w:p>
        </w:tc>
        <w:tc>
          <w:tcPr>
            <w:tcW w:w="329" w:type="pct"/>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BA104AC" w14:textId="23212629" w:rsidR="006A251F" w:rsidRPr="00282E8B" w:rsidRDefault="00A52937" w:rsidP="006A251F">
            <w:pPr>
              <w:spacing w:after="0" w:line="240" w:lineRule="auto"/>
              <w:jc w:val="right"/>
              <w:rPr>
                <w:rFonts w:ascii="Times New Roman" w:eastAsia="Times New Roman" w:hAnsi="Times New Roman" w:cs="Times New Roman"/>
                <w:b/>
                <w:bCs/>
                <w:color w:val="000000"/>
                <w:sz w:val="20"/>
                <w:szCs w:val="20"/>
                <w:lang w:eastAsia="lt-LT"/>
              </w:rPr>
            </w:pPr>
            <w:r w:rsidRPr="00282E8B">
              <w:rPr>
                <w:rFonts w:ascii="Times New Roman" w:eastAsia="Times New Roman" w:hAnsi="Times New Roman" w:cs="Times New Roman"/>
                <w:b/>
                <w:bCs/>
                <w:color w:val="000000"/>
                <w:sz w:val="20"/>
                <w:szCs w:val="20"/>
                <w:lang w:eastAsia="lt-LT"/>
              </w:rPr>
              <w:t xml:space="preserve"> 0,00</w:t>
            </w:r>
          </w:p>
        </w:tc>
        <w:tc>
          <w:tcPr>
            <w:tcW w:w="474" w:type="pct"/>
            <w:gridSpan w:val="2"/>
            <w:tcBorders>
              <w:top w:val="single" w:sz="8" w:space="0" w:color="auto"/>
              <w:left w:val="single" w:sz="8" w:space="0" w:color="auto"/>
              <w:bottom w:val="single" w:sz="8" w:space="0" w:color="auto"/>
              <w:right w:val="single" w:sz="8" w:space="0" w:color="auto"/>
            </w:tcBorders>
            <w:shd w:val="clear" w:color="000000" w:fill="FFFFFF"/>
          </w:tcPr>
          <w:p w14:paraId="54501765"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1C1A4558"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3CA5E121"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077F3172"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373A1A57"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72B46BD5"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3D95E0F2"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690E3341"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55F3C6FD" w14:textId="77777777" w:rsidR="00282E8B" w:rsidRPr="00282E8B" w:rsidRDefault="00282E8B" w:rsidP="006A251F">
            <w:pPr>
              <w:spacing w:after="0" w:line="240" w:lineRule="auto"/>
              <w:jc w:val="right"/>
              <w:rPr>
                <w:rFonts w:ascii="Times New Roman" w:eastAsia="Times New Roman" w:hAnsi="Times New Roman" w:cs="Times New Roman"/>
                <w:b/>
                <w:bCs/>
                <w:color w:val="000000"/>
                <w:sz w:val="24"/>
                <w:szCs w:val="24"/>
                <w:lang w:eastAsia="lt-LT"/>
              </w:rPr>
            </w:pPr>
          </w:p>
          <w:p w14:paraId="357E21BF" w14:textId="60D13BE6" w:rsidR="006A251F" w:rsidRPr="00282E8B" w:rsidRDefault="00A52937" w:rsidP="006A251F">
            <w:pPr>
              <w:spacing w:after="0" w:line="240" w:lineRule="auto"/>
              <w:jc w:val="right"/>
              <w:rPr>
                <w:rFonts w:ascii="Times New Roman" w:eastAsia="Times New Roman" w:hAnsi="Times New Roman" w:cs="Times New Roman"/>
                <w:b/>
                <w:bCs/>
                <w:color w:val="000000"/>
                <w:sz w:val="24"/>
                <w:szCs w:val="24"/>
                <w:lang w:eastAsia="lt-LT"/>
              </w:rPr>
            </w:pPr>
            <w:r w:rsidRPr="00282E8B">
              <w:rPr>
                <w:rFonts w:ascii="Times New Roman" w:eastAsia="Times New Roman" w:hAnsi="Times New Roman" w:cs="Times New Roman"/>
                <w:b/>
                <w:bCs/>
                <w:color w:val="000000"/>
                <w:sz w:val="24"/>
                <w:szCs w:val="24"/>
                <w:lang w:eastAsia="lt-LT"/>
              </w:rPr>
              <w:t>294 619,00</w:t>
            </w:r>
          </w:p>
        </w:tc>
      </w:tr>
      <w:tr w:rsidR="009A09D7" w:rsidRPr="00ED371D" w14:paraId="7E8CAADE" w14:textId="42E16451" w:rsidTr="00AE2AD3">
        <w:trPr>
          <w:gridAfter w:val="1"/>
          <w:wAfter w:w="237" w:type="pct"/>
          <w:trHeight w:val="330"/>
        </w:trPr>
        <w:tc>
          <w:tcPr>
            <w:tcW w:w="4763" w:type="pct"/>
            <w:gridSpan w:val="23"/>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5BD25FA6" w14:textId="04B7367C" w:rsidR="009A09D7" w:rsidRPr="00ED371D" w:rsidRDefault="009A09D7" w:rsidP="006A251F">
            <w:pPr>
              <w:spacing w:after="0" w:line="240" w:lineRule="auto"/>
              <w:jc w:val="center"/>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xml:space="preserve">1.2 UŽDAVINYS </w:t>
            </w:r>
            <w:r>
              <w:rPr>
                <w:rFonts w:ascii="Times New Roman" w:eastAsia="Times New Roman" w:hAnsi="Times New Roman" w:cs="Times New Roman"/>
                <w:b/>
                <w:bCs/>
                <w:color w:val="000000"/>
                <w:sz w:val="24"/>
                <w:szCs w:val="24"/>
                <w:lang w:eastAsia="lt-LT"/>
              </w:rPr>
              <w:t>–</w:t>
            </w:r>
            <w:r w:rsidRPr="00ED371D">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b/>
                <w:bCs/>
                <w:color w:val="000000"/>
                <w:sz w:val="24"/>
                <w:szCs w:val="24"/>
                <w:lang w:eastAsia="lt-LT"/>
              </w:rPr>
              <w:t>u</w:t>
            </w:r>
            <w:r w:rsidRPr="00ED371D">
              <w:rPr>
                <w:rFonts w:ascii="Times New Roman" w:eastAsia="Times New Roman" w:hAnsi="Times New Roman" w:cs="Times New Roman"/>
                <w:b/>
                <w:bCs/>
                <w:color w:val="000000"/>
                <w:sz w:val="24"/>
                <w:szCs w:val="24"/>
                <w:lang w:eastAsia="lt-LT"/>
              </w:rPr>
              <w:t xml:space="preserve">žtikrinti socialiai pažeidžiamų, socialinėje rizikoje ir (arba) atskirtyje esančių gyventojų, </w:t>
            </w:r>
            <w:proofErr w:type="spellStart"/>
            <w:r w:rsidRPr="00ED371D">
              <w:rPr>
                <w:rFonts w:ascii="Times New Roman" w:eastAsia="Times New Roman" w:hAnsi="Times New Roman" w:cs="Times New Roman"/>
                <w:b/>
                <w:bCs/>
                <w:color w:val="000000"/>
                <w:sz w:val="24"/>
                <w:szCs w:val="24"/>
                <w:lang w:eastAsia="lt-LT"/>
              </w:rPr>
              <w:t>įtrauktį</w:t>
            </w:r>
            <w:proofErr w:type="spellEnd"/>
            <w:r w:rsidRPr="00ED371D">
              <w:rPr>
                <w:rFonts w:ascii="Times New Roman" w:eastAsia="Times New Roman" w:hAnsi="Times New Roman" w:cs="Times New Roman"/>
                <w:b/>
                <w:bCs/>
                <w:color w:val="000000"/>
                <w:sz w:val="24"/>
                <w:szCs w:val="24"/>
                <w:lang w:eastAsia="lt-LT"/>
              </w:rPr>
              <w:t xml:space="preserve"> ir integraciją bendruomenėje</w:t>
            </w:r>
          </w:p>
        </w:tc>
      </w:tr>
      <w:tr w:rsidR="006A251F" w:rsidRPr="00ED371D" w14:paraId="03A18438" w14:textId="30AC568C" w:rsidTr="00AE2AD3">
        <w:trPr>
          <w:gridAfter w:val="1"/>
          <w:wAfter w:w="237" w:type="pct"/>
          <w:trHeight w:val="645"/>
        </w:trPr>
        <w:tc>
          <w:tcPr>
            <w:tcW w:w="419" w:type="pct"/>
            <w:tcBorders>
              <w:top w:val="nil"/>
              <w:left w:val="nil"/>
              <w:bottom w:val="nil"/>
              <w:right w:val="nil"/>
            </w:tcBorders>
            <w:noWrap/>
            <w:vAlign w:val="bottom"/>
            <w:hideMark/>
          </w:tcPr>
          <w:p w14:paraId="75841310" w14:textId="77777777" w:rsidR="006A251F" w:rsidRPr="00ED371D" w:rsidRDefault="006A251F" w:rsidP="006A251F">
            <w:pPr>
              <w:spacing w:after="0" w:line="240" w:lineRule="auto"/>
              <w:jc w:val="center"/>
              <w:rPr>
                <w:rFonts w:ascii="Times New Roman" w:eastAsia="Times New Roman" w:hAnsi="Times New Roman" w:cs="Times New Roman"/>
                <w:b/>
                <w:bCs/>
                <w:color w:val="000000"/>
                <w:sz w:val="24"/>
                <w:szCs w:val="24"/>
                <w:lang w:eastAsia="lt-LT"/>
              </w:rPr>
            </w:pPr>
          </w:p>
        </w:tc>
        <w:tc>
          <w:tcPr>
            <w:tcW w:w="391" w:type="pct"/>
            <w:gridSpan w:val="2"/>
            <w:tcBorders>
              <w:top w:val="nil"/>
              <w:left w:val="nil"/>
              <w:bottom w:val="nil"/>
              <w:right w:val="nil"/>
            </w:tcBorders>
            <w:noWrap/>
            <w:vAlign w:val="bottom"/>
            <w:hideMark/>
          </w:tcPr>
          <w:p w14:paraId="66DC35EF"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nil"/>
            </w:tcBorders>
            <w:vAlign w:val="bottom"/>
            <w:hideMark/>
          </w:tcPr>
          <w:p w14:paraId="290E0C0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single" w:sz="4" w:space="0" w:color="auto"/>
              <w:bottom w:val="single" w:sz="4" w:space="0" w:color="auto"/>
              <w:right w:val="single" w:sz="4" w:space="0" w:color="auto"/>
            </w:tcBorders>
            <w:shd w:val="clear" w:color="000000" w:fill="E6B8B7"/>
            <w:noWrap/>
            <w:vAlign w:val="bottom"/>
            <w:hideMark/>
          </w:tcPr>
          <w:p w14:paraId="1AF0729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1567C81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4974FD84"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31 651,24</w:t>
            </w:r>
          </w:p>
        </w:tc>
        <w:tc>
          <w:tcPr>
            <w:tcW w:w="448" w:type="pct"/>
            <w:tcBorders>
              <w:top w:val="nil"/>
              <w:left w:val="nil"/>
              <w:bottom w:val="single" w:sz="4" w:space="0" w:color="auto"/>
              <w:right w:val="single" w:sz="4" w:space="0" w:color="auto"/>
            </w:tcBorders>
            <w:noWrap/>
            <w:vAlign w:val="bottom"/>
            <w:hideMark/>
          </w:tcPr>
          <w:p w14:paraId="282E89E5"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142 430,60</w:t>
            </w:r>
          </w:p>
        </w:tc>
        <w:tc>
          <w:tcPr>
            <w:tcW w:w="352" w:type="pct"/>
            <w:gridSpan w:val="2"/>
            <w:tcBorders>
              <w:top w:val="nil"/>
              <w:left w:val="nil"/>
              <w:bottom w:val="single" w:sz="4" w:space="0" w:color="auto"/>
              <w:right w:val="single" w:sz="4" w:space="0" w:color="auto"/>
            </w:tcBorders>
            <w:noWrap/>
            <w:vAlign w:val="bottom"/>
            <w:hideMark/>
          </w:tcPr>
          <w:p w14:paraId="1C6CE0F9"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63 302,49</w:t>
            </w:r>
          </w:p>
        </w:tc>
        <w:tc>
          <w:tcPr>
            <w:tcW w:w="336" w:type="pct"/>
            <w:gridSpan w:val="2"/>
            <w:tcBorders>
              <w:top w:val="nil"/>
              <w:left w:val="nil"/>
              <w:bottom w:val="single" w:sz="4" w:space="0" w:color="auto"/>
              <w:right w:val="single" w:sz="4" w:space="0" w:color="auto"/>
            </w:tcBorders>
            <w:noWrap/>
            <w:vAlign w:val="bottom"/>
            <w:hideMark/>
          </w:tcPr>
          <w:p w14:paraId="17FF6E93"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31 651,24</w:t>
            </w:r>
          </w:p>
        </w:tc>
        <w:tc>
          <w:tcPr>
            <w:tcW w:w="336" w:type="pct"/>
            <w:tcBorders>
              <w:top w:val="nil"/>
              <w:left w:val="nil"/>
              <w:bottom w:val="single" w:sz="4" w:space="0" w:color="auto"/>
              <w:right w:val="single" w:sz="4" w:space="0" w:color="auto"/>
            </w:tcBorders>
            <w:shd w:val="clear" w:color="000000" w:fill="DCE6F1"/>
            <w:noWrap/>
            <w:vAlign w:val="bottom"/>
            <w:hideMark/>
          </w:tcPr>
          <w:p w14:paraId="3D41C722"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31 651,24</w:t>
            </w:r>
          </w:p>
        </w:tc>
        <w:tc>
          <w:tcPr>
            <w:tcW w:w="356" w:type="pct"/>
            <w:gridSpan w:val="2"/>
            <w:tcBorders>
              <w:top w:val="nil"/>
              <w:left w:val="nil"/>
              <w:bottom w:val="single" w:sz="4" w:space="0" w:color="auto"/>
              <w:right w:val="nil"/>
            </w:tcBorders>
            <w:shd w:val="clear" w:color="000000" w:fill="DCE6F1"/>
            <w:noWrap/>
            <w:vAlign w:val="bottom"/>
            <w:hideMark/>
          </w:tcPr>
          <w:p w14:paraId="1F813301"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15 825,62</w:t>
            </w:r>
          </w:p>
        </w:tc>
        <w:tc>
          <w:tcPr>
            <w:tcW w:w="329" w:type="pct"/>
            <w:gridSpan w:val="2"/>
            <w:tcBorders>
              <w:top w:val="nil"/>
              <w:left w:val="single" w:sz="8" w:space="0" w:color="auto"/>
              <w:bottom w:val="single" w:sz="4" w:space="0" w:color="auto"/>
              <w:right w:val="single" w:sz="8" w:space="0" w:color="auto"/>
            </w:tcBorders>
            <w:shd w:val="clear" w:color="000000" w:fill="FFFFFF"/>
            <w:noWrap/>
            <w:vAlign w:val="bottom"/>
            <w:hideMark/>
          </w:tcPr>
          <w:p w14:paraId="3A8E6410" w14:textId="49C1CA1C" w:rsidR="006A251F" w:rsidRPr="002177F9"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7A346E51"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65582F95"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71882E5F"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5E80FA45" w14:textId="03265B46" w:rsidR="006A251F" w:rsidRPr="002177F9"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177F9">
              <w:rPr>
                <w:rFonts w:ascii="Times New Roman" w:eastAsia="Times New Roman" w:hAnsi="Times New Roman" w:cs="Times New Roman"/>
                <w:color w:val="000000"/>
                <w:sz w:val="24"/>
                <w:szCs w:val="24"/>
                <w:lang w:eastAsia="lt-LT"/>
              </w:rPr>
              <w:t>316 512,44</w:t>
            </w:r>
          </w:p>
        </w:tc>
      </w:tr>
      <w:tr w:rsidR="006A251F" w:rsidRPr="00ED371D" w14:paraId="76A890A5" w14:textId="150E18DD" w:rsidTr="00AE2AD3">
        <w:trPr>
          <w:gridAfter w:val="1"/>
          <w:wAfter w:w="237" w:type="pct"/>
          <w:trHeight w:val="960"/>
        </w:trPr>
        <w:tc>
          <w:tcPr>
            <w:tcW w:w="419" w:type="pct"/>
            <w:tcBorders>
              <w:top w:val="nil"/>
              <w:left w:val="nil"/>
              <w:bottom w:val="nil"/>
              <w:right w:val="nil"/>
            </w:tcBorders>
            <w:noWrap/>
            <w:vAlign w:val="bottom"/>
            <w:hideMark/>
          </w:tcPr>
          <w:p w14:paraId="665A19FB"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29A39085"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nil"/>
            </w:tcBorders>
            <w:vAlign w:val="bottom"/>
            <w:hideMark/>
          </w:tcPr>
          <w:p w14:paraId="02EC0C1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nil"/>
              <w:left w:val="single" w:sz="4" w:space="0" w:color="auto"/>
              <w:bottom w:val="single" w:sz="4" w:space="0" w:color="auto"/>
              <w:right w:val="single" w:sz="4" w:space="0" w:color="auto"/>
            </w:tcBorders>
            <w:shd w:val="clear" w:color="000000" w:fill="E6B8B7"/>
            <w:noWrap/>
            <w:vAlign w:val="bottom"/>
            <w:hideMark/>
          </w:tcPr>
          <w:p w14:paraId="3498BD07"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629873E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0DA29ABE"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noWrap/>
            <w:vAlign w:val="bottom"/>
            <w:hideMark/>
          </w:tcPr>
          <w:p w14:paraId="3217253E"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86 402,82</w:t>
            </w:r>
          </w:p>
        </w:tc>
        <w:tc>
          <w:tcPr>
            <w:tcW w:w="352" w:type="pct"/>
            <w:gridSpan w:val="2"/>
            <w:tcBorders>
              <w:top w:val="nil"/>
              <w:left w:val="nil"/>
              <w:bottom w:val="single" w:sz="4" w:space="0" w:color="auto"/>
              <w:right w:val="single" w:sz="4" w:space="0" w:color="auto"/>
            </w:tcBorders>
            <w:noWrap/>
            <w:vAlign w:val="bottom"/>
            <w:hideMark/>
          </w:tcPr>
          <w:p w14:paraId="3CFC9A88"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86 402,82</w:t>
            </w:r>
          </w:p>
        </w:tc>
        <w:tc>
          <w:tcPr>
            <w:tcW w:w="336" w:type="pct"/>
            <w:gridSpan w:val="2"/>
            <w:tcBorders>
              <w:top w:val="nil"/>
              <w:left w:val="nil"/>
              <w:bottom w:val="single" w:sz="4" w:space="0" w:color="auto"/>
              <w:right w:val="single" w:sz="4" w:space="0" w:color="auto"/>
            </w:tcBorders>
            <w:noWrap/>
            <w:vAlign w:val="bottom"/>
            <w:hideMark/>
          </w:tcPr>
          <w:p w14:paraId="41C13989"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36" w:type="pct"/>
            <w:tcBorders>
              <w:top w:val="nil"/>
              <w:left w:val="nil"/>
              <w:bottom w:val="single" w:sz="4" w:space="0" w:color="auto"/>
              <w:right w:val="single" w:sz="4" w:space="0" w:color="auto"/>
            </w:tcBorders>
            <w:shd w:val="clear" w:color="000000" w:fill="DCE6F1"/>
            <w:noWrap/>
            <w:vAlign w:val="bottom"/>
            <w:hideMark/>
          </w:tcPr>
          <w:p w14:paraId="2CC9065A"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noWrap/>
            <w:vAlign w:val="bottom"/>
            <w:hideMark/>
          </w:tcPr>
          <w:p w14:paraId="37056C69"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61CB715" w14:textId="2A737E7F" w:rsidR="006A251F" w:rsidRPr="002177F9"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 xml:space="preserve"> 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tcPr>
          <w:p w14:paraId="7AB84EB1"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70F95D3B"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5EAE1357"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542A5ABB"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58DC8A0F" w14:textId="5728D2C3" w:rsidR="006A251F" w:rsidRPr="002177F9"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177F9">
              <w:rPr>
                <w:rFonts w:ascii="Times New Roman" w:eastAsia="Times New Roman" w:hAnsi="Times New Roman" w:cs="Times New Roman"/>
                <w:color w:val="000000"/>
                <w:sz w:val="24"/>
                <w:szCs w:val="24"/>
                <w:lang w:eastAsia="lt-LT"/>
              </w:rPr>
              <w:t>172 805,64</w:t>
            </w:r>
          </w:p>
        </w:tc>
      </w:tr>
      <w:tr w:rsidR="006A251F" w:rsidRPr="00ED371D" w14:paraId="3C9AB721" w14:textId="1FA94EFF" w:rsidTr="00AE2AD3">
        <w:trPr>
          <w:gridAfter w:val="1"/>
          <w:wAfter w:w="237" w:type="pct"/>
          <w:trHeight w:val="645"/>
        </w:trPr>
        <w:tc>
          <w:tcPr>
            <w:tcW w:w="419" w:type="pct"/>
            <w:tcBorders>
              <w:top w:val="nil"/>
              <w:left w:val="nil"/>
              <w:bottom w:val="nil"/>
              <w:right w:val="nil"/>
            </w:tcBorders>
            <w:noWrap/>
            <w:vAlign w:val="bottom"/>
            <w:hideMark/>
          </w:tcPr>
          <w:p w14:paraId="3BC1F8FC"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1B79BCE2"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nil"/>
            </w:tcBorders>
            <w:vAlign w:val="bottom"/>
            <w:hideMark/>
          </w:tcPr>
          <w:p w14:paraId="284FDBB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single" w:sz="4" w:space="0" w:color="auto"/>
              <w:bottom w:val="single" w:sz="4" w:space="0" w:color="auto"/>
              <w:right w:val="single" w:sz="4" w:space="0" w:color="auto"/>
            </w:tcBorders>
            <w:shd w:val="clear" w:color="000000" w:fill="E6B8B7"/>
            <w:noWrap/>
            <w:vAlign w:val="bottom"/>
            <w:hideMark/>
          </w:tcPr>
          <w:p w14:paraId="1AAC6BAC"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63AB72C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43605A6C"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5 585,51</w:t>
            </w:r>
          </w:p>
        </w:tc>
        <w:tc>
          <w:tcPr>
            <w:tcW w:w="448" w:type="pct"/>
            <w:tcBorders>
              <w:top w:val="nil"/>
              <w:left w:val="nil"/>
              <w:bottom w:val="single" w:sz="4" w:space="0" w:color="auto"/>
              <w:right w:val="single" w:sz="4" w:space="0" w:color="auto"/>
            </w:tcBorders>
            <w:noWrap/>
            <w:vAlign w:val="bottom"/>
            <w:hideMark/>
          </w:tcPr>
          <w:p w14:paraId="6279B84D"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40 382,37</w:t>
            </w:r>
          </w:p>
        </w:tc>
        <w:tc>
          <w:tcPr>
            <w:tcW w:w="352" w:type="pct"/>
            <w:gridSpan w:val="2"/>
            <w:tcBorders>
              <w:top w:val="nil"/>
              <w:left w:val="nil"/>
              <w:bottom w:val="single" w:sz="4" w:space="0" w:color="auto"/>
              <w:right w:val="single" w:sz="4" w:space="0" w:color="auto"/>
            </w:tcBorders>
            <w:noWrap/>
            <w:vAlign w:val="bottom"/>
            <w:hideMark/>
          </w:tcPr>
          <w:p w14:paraId="72A03E5B"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26 418,58</w:t>
            </w:r>
          </w:p>
        </w:tc>
        <w:tc>
          <w:tcPr>
            <w:tcW w:w="336" w:type="pct"/>
            <w:gridSpan w:val="2"/>
            <w:tcBorders>
              <w:top w:val="nil"/>
              <w:left w:val="nil"/>
              <w:bottom w:val="single" w:sz="4" w:space="0" w:color="auto"/>
              <w:right w:val="single" w:sz="4" w:space="0" w:color="auto"/>
            </w:tcBorders>
            <w:noWrap/>
            <w:vAlign w:val="bottom"/>
            <w:hideMark/>
          </w:tcPr>
          <w:p w14:paraId="088527D7"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5 585,51</w:t>
            </w:r>
          </w:p>
        </w:tc>
        <w:tc>
          <w:tcPr>
            <w:tcW w:w="336" w:type="pct"/>
            <w:tcBorders>
              <w:top w:val="nil"/>
              <w:left w:val="nil"/>
              <w:bottom w:val="single" w:sz="4" w:space="0" w:color="auto"/>
              <w:right w:val="single" w:sz="4" w:space="0" w:color="auto"/>
            </w:tcBorders>
            <w:shd w:val="clear" w:color="000000" w:fill="DCE6F1"/>
            <w:noWrap/>
            <w:vAlign w:val="bottom"/>
            <w:hideMark/>
          </w:tcPr>
          <w:p w14:paraId="77562377"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5 585,51</w:t>
            </w:r>
          </w:p>
        </w:tc>
        <w:tc>
          <w:tcPr>
            <w:tcW w:w="356" w:type="pct"/>
            <w:gridSpan w:val="2"/>
            <w:tcBorders>
              <w:top w:val="nil"/>
              <w:left w:val="nil"/>
              <w:bottom w:val="single" w:sz="4" w:space="0" w:color="auto"/>
              <w:right w:val="nil"/>
            </w:tcBorders>
            <w:shd w:val="clear" w:color="000000" w:fill="DCE6F1"/>
            <w:noWrap/>
            <w:vAlign w:val="bottom"/>
            <w:hideMark/>
          </w:tcPr>
          <w:p w14:paraId="3E9B8D8F"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2 792,76</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0926E34" w14:textId="2BC89E50" w:rsidR="006A251F" w:rsidRPr="002177F9"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 xml:space="preserve"> 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tcPr>
          <w:p w14:paraId="0A2F0656"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72A0FB07"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3D48558B" w14:textId="4912D5CD" w:rsidR="006A251F" w:rsidRPr="002177F9"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177F9">
              <w:rPr>
                <w:rFonts w:ascii="Times New Roman" w:eastAsia="Times New Roman" w:hAnsi="Times New Roman" w:cs="Times New Roman"/>
                <w:color w:val="000000"/>
                <w:sz w:val="24"/>
                <w:szCs w:val="24"/>
                <w:lang w:eastAsia="lt-LT"/>
              </w:rPr>
              <w:t>86 350,25</w:t>
            </w:r>
          </w:p>
        </w:tc>
      </w:tr>
      <w:tr w:rsidR="006A251F" w:rsidRPr="00ED371D" w14:paraId="52F11899" w14:textId="1B068539" w:rsidTr="00AE2AD3">
        <w:trPr>
          <w:gridAfter w:val="1"/>
          <w:wAfter w:w="237" w:type="pct"/>
          <w:trHeight w:val="645"/>
        </w:trPr>
        <w:tc>
          <w:tcPr>
            <w:tcW w:w="419" w:type="pct"/>
            <w:tcBorders>
              <w:top w:val="nil"/>
              <w:left w:val="nil"/>
              <w:bottom w:val="nil"/>
              <w:right w:val="nil"/>
            </w:tcBorders>
            <w:noWrap/>
            <w:vAlign w:val="bottom"/>
            <w:hideMark/>
          </w:tcPr>
          <w:p w14:paraId="167038BE"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6A3D9D00"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single" w:sz="4" w:space="0" w:color="auto"/>
              <w:right w:val="nil"/>
            </w:tcBorders>
            <w:vAlign w:val="bottom"/>
            <w:hideMark/>
          </w:tcPr>
          <w:p w14:paraId="58BCE9E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single" w:sz="4" w:space="0" w:color="auto"/>
              <w:bottom w:val="single" w:sz="4" w:space="0" w:color="auto"/>
              <w:right w:val="single" w:sz="4" w:space="0" w:color="auto"/>
            </w:tcBorders>
            <w:shd w:val="clear" w:color="000000" w:fill="E6B8B7"/>
            <w:noWrap/>
            <w:vAlign w:val="bottom"/>
            <w:hideMark/>
          </w:tcPr>
          <w:p w14:paraId="6265579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noWrap/>
            <w:vAlign w:val="bottom"/>
            <w:hideMark/>
          </w:tcPr>
          <w:p w14:paraId="64DF4467"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noWrap/>
            <w:vAlign w:val="bottom"/>
            <w:hideMark/>
          </w:tcPr>
          <w:p w14:paraId="645014DC"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9 367,44</w:t>
            </w:r>
          </w:p>
        </w:tc>
        <w:tc>
          <w:tcPr>
            <w:tcW w:w="448" w:type="pct"/>
            <w:tcBorders>
              <w:top w:val="nil"/>
              <w:left w:val="nil"/>
              <w:bottom w:val="single" w:sz="4" w:space="0" w:color="auto"/>
              <w:right w:val="single" w:sz="4" w:space="0" w:color="auto"/>
            </w:tcBorders>
            <w:noWrap/>
            <w:vAlign w:val="bottom"/>
            <w:hideMark/>
          </w:tcPr>
          <w:p w14:paraId="6F3D15E8"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67 725,12</w:t>
            </w:r>
          </w:p>
        </w:tc>
        <w:tc>
          <w:tcPr>
            <w:tcW w:w="352" w:type="pct"/>
            <w:gridSpan w:val="2"/>
            <w:tcBorders>
              <w:top w:val="nil"/>
              <w:left w:val="nil"/>
              <w:bottom w:val="single" w:sz="4" w:space="0" w:color="auto"/>
              <w:right w:val="single" w:sz="4" w:space="0" w:color="auto"/>
            </w:tcBorders>
            <w:noWrap/>
            <w:vAlign w:val="bottom"/>
            <w:hideMark/>
          </w:tcPr>
          <w:p w14:paraId="157E6B42"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44 306,51</w:t>
            </w:r>
          </w:p>
        </w:tc>
        <w:tc>
          <w:tcPr>
            <w:tcW w:w="336" w:type="pct"/>
            <w:gridSpan w:val="2"/>
            <w:tcBorders>
              <w:top w:val="nil"/>
              <w:left w:val="nil"/>
              <w:bottom w:val="single" w:sz="4" w:space="0" w:color="auto"/>
              <w:right w:val="single" w:sz="4" w:space="0" w:color="auto"/>
            </w:tcBorders>
            <w:noWrap/>
            <w:vAlign w:val="bottom"/>
            <w:hideMark/>
          </w:tcPr>
          <w:p w14:paraId="2DE56DC3"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9 367,44</w:t>
            </w:r>
          </w:p>
        </w:tc>
        <w:tc>
          <w:tcPr>
            <w:tcW w:w="336" w:type="pct"/>
            <w:tcBorders>
              <w:top w:val="nil"/>
              <w:left w:val="nil"/>
              <w:bottom w:val="single" w:sz="4" w:space="0" w:color="auto"/>
              <w:right w:val="single" w:sz="4" w:space="0" w:color="auto"/>
            </w:tcBorders>
            <w:shd w:val="clear" w:color="000000" w:fill="DCE6F1"/>
            <w:noWrap/>
            <w:vAlign w:val="bottom"/>
            <w:hideMark/>
          </w:tcPr>
          <w:p w14:paraId="55B0A0D0"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9 367,44</w:t>
            </w:r>
          </w:p>
        </w:tc>
        <w:tc>
          <w:tcPr>
            <w:tcW w:w="356" w:type="pct"/>
            <w:gridSpan w:val="2"/>
            <w:tcBorders>
              <w:top w:val="nil"/>
              <w:left w:val="nil"/>
              <w:bottom w:val="single" w:sz="4" w:space="0" w:color="auto"/>
              <w:right w:val="nil"/>
            </w:tcBorders>
            <w:shd w:val="clear" w:color="000000" w:fill="DCE6F1"/>
            <w:noWrap/>
            <w:vAlign w:val="bottom"/>
            <w:hideMark/>
          </w:tcPr>
          <w:p w14:paraId="741636A2"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4 683,72</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33AD459" w14:textId="4A6E242D" w:rsidR="006A251F" w:rsidRPr="002177F9"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 xml:space="preserve"> 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tcPr>
          <w:p w14:paraId="20DA4180"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229D33E9"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57C8D235"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6431995F" w14:textId="03DD31B6" w:rsidR="006A251F" w:rsidRPr="002177F9"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177F9">
              <w:rPr>
                <w:rFonts w:ascii="Times New Roman" w:eastAsia="Times New Roman" w:hAnsi="Times New Roman" w:cs="Times New Roman"/>
                <w:color w:val="000000"/>
                <w:sz w:val="24"/>
                <w:szCs w:val="24"/>
                <w:lang w:eastAsia="lt-LT"/>
              </w:rPr>
              <w:t>144 817,69</w:t>
            </w:r>
          </w:p>
        </w:tc>
      </w:tr>
      <w:tr w:rsidR="006A251F" w:rsidRPr="00ED371D" w14:paraId="1DAAF9A1" w14:textId="5DD5BE28" w:rsidTr="00AE2AD3">
        <w:trPr>
          <w:gridAfter w:val="1"/>
          <w:wAfter w:w="237" w:type="pct"/>
          <w:trHeight w:val="330"/>
        </w:trPr>
        <w:tc>
          <w:tcPr>
            <w:tcW w:w="419" w:type="pct"/>
            <w:tcBorders>
              <w:top w:val="nil"/>
              <w:left w:val="nil"/>
              <w:bottom w:val="nil"/>
              <w:right w:val="nil"/>
            </w:tcBorders>
            <w:noWrap/>
            <w:vAlign w:val="bottom"/>
            <w:hideMark/>
          </w:tcPr>
          <w:p w14:paraId="06497D41" w14:textId="77777777" w:rsidR="006A251F" w:rsidRPr="00ED371D" w:rsidRDefault="006A251F" w:rsidP="006A251F">
            <w:pPr>
              <w:spacing w:after="0" w:line="240" w:lineRule="auto"/>
              <w:jc w:val="right"/>
              <w:rPr>
                <w:rFonts w:ascii="Times New Roman" w:eastAsia="Times New Roman" w:hAnsi="Times New Roman" w:cs="Times New Roman"/>
                <w:color w:val="000000"/>
                <w:sz w:val="24"/>
                <w:szCs w:val="24"/>
                <w:lang w:eastAsia="lt-LT"/>
              </w:rPr>
            </w:pPr>
          </w:p>
        </w:tc>
        <w:tc>
          <w:tcPr>
            <w:tcW w:w="391" w:type="pct"/>
            <w:gridSpan w:val="2"/>
            <w:tcBorders>
              <w:top w:val="nil"/>
              <w:left w:val="nil"/>
              <w:bottom w:val="nil"/>
              <w:right w:val="nil"/>
            </w:tcBorders>
            <w:noWrap/>
            <w:vAlign w:val="bottom"/>
            <w:hideMark/>
          </w:tcPr>
          <w:p w14:paraId="4C56C7A8" w14:textId="77777777" w:rsidR="006A251F" w:rsidRPr="00ED371D" w:rsidRDefault="006A251F" w:rsidP="006A251F">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single" w:sz="8" w:space="0" w:color="auto"/>
              <w:bottom w:val="nil"/>
              <w:right w:val="nil"/>
            </w:tcBorders>
            <w:vAlign w:val="bottom"/>
            <w:hideMark/>
          </w:tcPr>
          <w:p w14:paraId="383655D8"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single" w:sz="4" w:space="0" w:color="auto"/>
              <w:bottom w:val="nil"/>
              <w:right w:val="single" w:sz="4" w:space="0" w:color="auto"/>
            </w:tcBorders>
            <w:shd w:val="clear" w:color="000000" w:fill="E6B8B7"/>
            <w:noWrap/>
            <w:vAlign w:val="bottom"/>
            <w:hideMark/>
          </w:tcPr>
          <w:p w14:paraId="178802D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noWrap/>
            <w:vAlign w:val="bottom"/>
            <w:hideMark/>
          </w:tcPr>
          <w:p w14:paraId="57E1642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nil"/>
              <w:right w:val="single" w:sz="4" w:space="0" w:color="auto"/>
            </w:tcBorders>
            <w:noWrap/>
            <w:vAlign w:val="bottom"/>
            <w:hideMark/>
          </w:tcPr>
          <w:p w14:paraId="7CCCA7B3"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448" w:type="pct"/>
            <w:tcBorders>
              <w:top w:val="nil"/>
              <w:left w:val="nil"/>
              <w:bottom w:val="nil"/>
              <w:right w:val="single" w:sz="4" w:space="0" w:color="auto"/>
            </w:tcBorders>
            <w:noWrap/>
            <w:vAlign w:val="bottom"/>
            <w:hideMark/>
          </w:tcPr>
          <w:p w14:paraId="524A7550"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52" w:type="pct"/>
            <w:gridSpan w:val="2"/>
            <w:tcBorders>
              <w:top w:val="nil"/>
              <w:left w:val="nil"/>
              <w:bottom w:val="nil"/>
              <w:right w:val="single" w:sz="4" w:space="0" w:color="auto"/>
            </w:tcBorders>
            <w:noWrap/>
            <w:vAlign w:val="bottom"/>
            <w:hideMark/>
          </w:tcPr>
          <w:p w14:paraId="0D835E80"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36" w:type="pct"/>
            <w:gridSpan w:val="2"/>
            <w:tcBorders>
              <w:top w:val="nil"/>
              <w:left w:val="nil"/>
              <w:bottom w:val="nil"/>
              <w:right w:val="single" w:sz="4" w:space="0" w:color="auto"/>
            </w:tcBorders>
            <w:noWrap/>
            <w:vAlign w:val="bottom"/>
            <w:hideMark/>
          </w:tcPr>
          <w:p w14:paraId="03CCFF37"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36" w:type="pct"/>
            <w:tcBorders>
              <w:top w:val="nil"/>
              <w:left w:val="nil"/>
              <w:bottom w:val="nil"/>
              <w:right w:val="single" w:sz="4" w:space="0" w:color="auto"/>
            </w:tcBorders>
            <w:shd w:val="clear" w:color="000000" w:fill="DCE6F1"/>
            <w:noWrap/>
            <w:vAlign w:val="bottom"/>
            <w:hideMark/>
          </w:tcPr>
          <w:p w14:paraId="6A67829F"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nil"/>
              <w:right w:val="nil"/>
            </w:tcBorders>
            <w:shd w:val="clear" w:color="000000" w:fill="DCE6F1"/>
            <w:noWrap/>
            <w:vAlign w:val="bottom"/>
            <w:hideMark/>
          </w:tcPr>
          <w:p w14:paraId="200AFCF5"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0970BC2" w14:textId="77777777" w:rsidR="006A251F" w:rsidRPr="002177F9"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2177F9">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tcPr>
          <w:p w14:paraId="6520CF45" w14:textId="77777777" w:rsidR="002177F9" w:rsidRPr="002177F9" w:rsidRDefault="002177F9" w:rsidP="006A251F">
            <w:pPr>
              <w:spacing w:after="0" w:line="240" w:lineRule="auto"/>
              <w:jc w:val="right"/>
              <w:rPr>
                <w:rFonts w:ascii="Times New Roman" w:eastAsia="Times New Roman" w:hAnsi="Times New Roman" w:cs="Times New Roman"/>
                <w:color w:val="000000"/>
                <w:sz w:val="24"/>
                <w:szCs w:val="24"/>
                <w:lang w:eastAsia="lt-LT"/>
              </w:rPr>
            </w:pPr>
          </w:p>
          <w:p w14:paraId="6BECECE7" w14:textId="4E3512D8" w:rsidR="006A251F" w:rsidRPr="002177F9"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2177F9">
              <w:rPr>
                <w:rFonts w:ascii="Times New Roman" w:eastAsia="Times New Roman" w:hAnsi="Times New Roman" w:cs="Times New Roman"/>
                <w:color w:val="000000"/>
                <w:sz w:val="24"/>
                <w:szCs w:val="24"/>
                <w:lang w:eastAsia="lt-LT"/>
              </w:rPr>
              <w:t>0,00</w:t>
            </w:r>
          </w:p>
        </w:tc>
      </w:tr>
      <w:tr w:rsidR="006A251F" w:rsidRPr="00ED371D" w14:paraId="3AA6E39E" w14:textId="7B495B17" w:rsidTr="00AE2AD3">
        <w:trPr>
          <w:gridAfter w:val="1"/>
          <w:wAfter w:w="237" w:type="pct"/>
          <w:trHeight w:val="645"/>
        </w:trPr>
        <w:tc>
          <w:tcPr>
            <w:tcW w:w="419" w:type="pct"/>
            <w:tcBorders>
              <w:top w:val="single" w:sz="4" w:space="0" w:color="auto"/>
              <w:left w:val="single" w:sz="4" w:space="0" w:color="auto"/>
              <w:bottom w:val="nil"/>
              <w:right w:val="nil"/>
            </w:tcBorders>
            <w:noWrap/>
            <w:vAlign w:val="bottom"/>
            <w:hideMark/>
          </w:tcPr>
          <w:p w14:paraId="43375B66"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lastRenderedPageBreak/>
              <w:t> </w:t>
            </w:r>
          </w:p>
        </w:tc>
        <w:tc>
          <w:tcPr>
            <w:tcW w:w="391" w:type="pct"/>
            <w:gridSpan w:val="2"/>
            <w:tcBorders>
              <w:top w:val="single" w:sz="4" w:space="0" w:color="auto"/>
              <w:left w:val="nil"/>
              <w:bottom w:val="single" w:sz="4" w:space="0" w:color="auto"/>
              <w:right w:val="nil"/>
            </w:tcBorders>
            <w:noWrap/>
            <w:vAlign w:val="bottom"/>
            <w:hideMark/>
          </w:tcPr>
          <w:p w14:paraId="3DBA1D97"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485" w:type="pct"/>
            <w:gridSpan w:val="2"/>
            <w:tcBorders>
              <w:top w:val="single" w:sz="8" w:space="0" w:color="auto"/>
              <w:left w:val="single" w:sz="8" w:space="0" w:color="auto"/>
              <w:bottom w:val="nil"/>
              <w:right w:val="nil"/>
            </w:tcBorders>
            <w:vAlign w:val="bottom"/>
            <w:hideMark/>
          </w:tcPr>
          <w:p w14:paraId="280DF2EA"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Iš viso uždaviniui:</w:t>
            </w:r>
          </w:p>
        </w:tc>
        <w:tc>
          <w:tcPr>
            <w:tcW w:w="257" w:type="pct"/>
            <w:gridSpan w:val="2"/>
            <w:tcBorders>
              <w:top w:val="single" w:sz="8" w:space="0" w:color="auto"/>
              <w:left w:val="single" w:sz="4" w:space="0" w:color="auto"/>
              <w:bottom w:val="nil"/>
              <w:right w:val="single" w:sz="4" w:space="0" w:color="auto"/>
            </w:tcBorders>
            <w:shd w:val="clear" w:color="000000" w:fill="E6B8B7"/>
            <w:noWrap/>
            <w:vAlign w:val="bottom"/>
            <w:hideMark/>
          </w:tcPr>
          <w:p w14:paraId="3A2CB24E"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267" w:type="pct"/>
            <w:gridSpan w:val="2"/>
            <w:tcBorders>
              <w:top w:val="single" w:sz="8" w:space="0" w:color="auto"/>
              <w:left w:val="nil"/>
              <w:bottom w:val="nil"/>
              <w:right w:val="single" w:sz="4" w:space="0" w:color="auto"/>
            </w:tcBorders>
            <w:shd w:val="clear" w:color="000000" w:fill="E6B8B7"/>
            <w:noWrap/>
            <w:vAlign w:val="bottom"/>
            <w:hideMark/>
          </w:tcPr>
          <w:p w14:paraId="5FC1361F"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12" w:type="pct"/>
            <w:gridSpan w:val="2"/>
            <w:tcBorders>
              <w:top w:val="single" w:sz="8" w:space="0" w:color="auto"/>
              <w:left w:val="nil"/>
              <w:bottom w:val="nil"/>
              <w:right w:val="single" w:sz="4" w:space="0" w:color="auto"/>
            </w:tcBorders>
            <w:noWrap/>
            <w:vAlign w:val="bottom"/>
            <w:hideMark/>
          </w:tcPr>
          <w:p w14:paraId="124630A9"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46 604,20</w:t>
            </w:r>
          </w:p>
        </w:tc>
        <w:tc>
          <w:tcPr>
            <w:tcW w:w="448" w:type="pct"/>
            <w:tcBorders>
              <w:top w:val="single" w:sz="8" w:space="0" w:color="auto"/>
              <w:left w:val="nil"/>
              <w:bottom w:val="nil"/>
              <w:right w:val="single" w:sz="4" w:space="0" w:color="auto"/>
            </w:tcBorders>
            <w:noWrap/>
            <w:vAlign w:val="bottom"/>
            <w:hideMark/>
          </w:tcPr>
          <w:p w14:paraId="29C57E5D"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336 940,91</w:t>
            </w:r>
          </w:p>
        </w:tc>
        <w:tc>
          <w:tcPr>
            <w:tcW w:w="352" w:type="pct"/>
            <w:gridSpan w:val="2"/>
            <w:tcBorders>
              <w:top w:val="single" w:sz="8" w:space="0" w:color="auto"/>
              <w:left w:val="nil"/>
              <w:bottom w:val="nil"/>
              <w:right w:val="single" w:sz="4" w:space="0" w:color="auto"/>
            </w:tcBorders>
            <w:noWrap/>
            <w:vAlign w:val="bottom"/>
            <w:hideMark/>
          </w:tcPr>
          <w:p w14:paraId="188D8DC1"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220 430,40</w:t>
            </w:r>
          </w:p>
        </w:tc>
        <w:tc>
          <w:tcPr>
            <w:tcW w:w="336" w:type="pct"/>
            <w:gridSpan w:val="2"/>
            <w:tcBorders>
              <w:top w:val="single" w:sz="8" w:space="0" w:color="auto"/>
              <w:left w:val="nil"/>
              <w:bottom w:val="nil"/>
              <w:right w:val="single" w:sz="4" w:space="0" w:color="auto"/>
            </w:tcBorders>
            <w:noWrap/>
            <w:vAlign w:val="bottom"/>
            <w:hideMark/>
          </w:tcPr>
          <w:p w14:paraId="0983E209"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46 604,20</w:t>
            </w:r>
          </w:p>
        </w:tc>
        <w:tc>
          <w:tcPr>
            <w:tcW w:w="336" w:type="pct"/>
            <w:tcBorders>
              <w:top w:val="single" w:sz="8" w:space="0" w:color="auto"/>
              <w:left w:val="nil"/>
              <w:bottom w:val="nil"/>
              <w:right w:val="single" w:sz="4" w:space="0" w:color="auto"/>
            </w:tcBorders>
            <w:shd w:val="clear" w:color="000000" w:fill="DCE6F1"/>
            <w:noWrap/>
            <w:vAlign w:val="bottom"/>
            <w:hideMark/>
          </w:tcPr>
          <w:p w14:paraId="23831A3C"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46 604,20</w:t>
            </w:r>
          </w:p>
        </w:tc>
        <w:tc>
          <w:tcPr>
            <w:tcW w:w="356" w:type="pct"/>
            <w:gridSpan w:val="2"/>
            <w:tcBorders>
              <w:top w:val="single" w:sz="8" w:space="0" w:color="auto"/>
              <w:left w:val="nil"/>
              <w:bottom w:val="nil"/>
              <w:right w:val="nil"/>
            </w:tcBorders>
            <w:shd w:val="clear" w:color="000000" w:fill="DCE6F1"/>
            <w:noWrap/>
            <w:vAlign w:val="bottom"/>
            <w:hideMark/>
          </w:tcPr>
          <w:p w14:paraId="779234A7" w14:textId="77777777" w:rsidR="006A251F" w:rsidRPr="002177F9"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23 302,10</w:t>
            </w:r>
          </w:p>
        </w:tc>
        <w:tc>
          <w:tcPr>
            <w:tcW w:w="329" w:type="pct"/>
            <w:gridSpan w:val="2"/>
            <w:tcBorders>
              <w:top w:val="single" w:sz="8" w:space="0" w:color="auto"/>
              <w:left w:val="single" w:sz="8" w:space="0" w:color="auto"/>
              <w:bottom w:val="nil"/>
              <w:right w:val="single" w:sz="8" w:space="0" w:color="auto"/>
            </w:tcBorders>
            <w:shd w:val="clear" w:color="000000" w:fill="FFFFFF"/>
            <w:noWrap/>
            <w:vAlign w:val="bottom"/>
            <w:hideMark/>
          </w:tcPr>
          <w:p w14:paraId="3EFAE819" w14:textId="7E6EA644" w:rsidR="006A251F" w:rsidRPr="002177F9" w:rsidRDefault="00A52937" w:rsidP="006A251F">
            <w:pPr>
              <w:spacing w:after="0" w:line="240" w:lineRule="auto"/>
              <w:jc w:val="right"/>
              <w:rPr>
                <w:rFonts w:ascii="Times New Roman" w:eastAsia="Times New Roman" w:hAnsi="Times New Roman" w:cs="Times New Roman"/>
                <w:b/>
                <w:bCs/>
                <w:color w:val="000000"/>
                <w:sz w:val="20"/>
                <w:szCs w:val="20"/>
                <w:lang w:eastAsia="lt-LT"/>
              </w:rPr>
            </w:pPr>
            <w:r w:rsidRPr="002177F9">
              <w:rPr>
                <w:rFonts w:ascii="Times New Roman" w:eastAsia="Times New Roman" w:hAnsi="Times New Roman" w:cs="Times New Roman"/>
                <w:b/>
                <w:bCs/>
                <w:color w:val="000000"/>
                <w:sz w:val="20"/>
                <w:szCs w:val="20"/>
                <w:lang w:eastAsia="lt-LT"/>
              </w:rPr>
              <w:t xml:space="preserve"> 0,00</w:t>
            </w:r>
          </w:p>
        </w:tc>
        <w:tc>
          <w:tcPr>
            <w:tcW w:w="474" w:type="pct"/>
            <w:gridSpan w:val="2"/>
            <w:tcBorders>
              <w:top w:val="single" w:sz="8" w:space="0" w:color="auto"/>
              <w:left w:val="single" w:sz="8" w:space="0" w:color="auto"/>
              <w:bottom w:val="nil"/>
              <w:right w:val="single" w:sz="8" w:space="0" w:color="auto"/>
            </w:tcBorders>
            <w:shd w:val="clear" w:color="000000" w:fill="FFFFFF"/>
          </w:tcPr>
          <w:p w14:paraId="3252451B" w14:textId="77777777" w:rsidR="002177F9" w:rsidRPr="002177F9" w:rsidRDefault="002177F9" w:rsidP="006A251F">
            <w:pPr>
              <w:spacing w:after="0" w:line="240" w:lineRule="auto"/>
              <w:jc w:val="right"/>
              <w:rPr>
                <w:rFonts w:ascii="Times New Roman" w:eastAsia="Times New Roman" w:hAnsi="Times New Roman" w:cs="Times New Roman"/>
                <w:b/>
                <w:bCs/>
                <w:color w:val="000000"/>
                <w:sz w:val="24"/>
                <w:szCs w:val="24"/>
                <w:lang w:eastAsia="lt-LT"/>
              </w:rPr>
            </w:pPr>
          </w:p>
          <w:p w14:paraId="48388741" w14:textId="7D4DF238" w:rsidR="006A251F" w:rsidRPr="002177F9" w:rsidRDefault="00A52937" w:rsidP="006A251F">
            <w:pPr>
              <w:spacing w:after="0" w:line="240" w:lineRule="auto"/>
              <w:jc w:val="right"/>
              <w:rPr>
                <w:rFonts w:ascii="Times New Roman" w:eastAsia="Times New Roman" w:hAnsi="Times New Roman" w:cs="Times New Roman"/>
                <w:b/>
                <w:bCs/>
                <w:color w:val="000000"/>
                <w:sz w:val="24"/>
                <w:szCs w:val="24"/>
                <w:lang w:eastAsia="lt-LT"/>
              </w:rPr>
            </w:pPr>
            <w:r w:rsidRPr="002177F9">
              <w:rPr>
                <w:rFonts w:ascii="Times New Roman" w:eastAsia="Times New Roman" w:hAnsi="Times New Roman" w:cs="Times New Roman"/>
                <w:b/>
                <w:bCs/>
                <w:color w:val="000000"/>
                <w:sz w:val="24"/>
                <w:szCs w:val="24"/>
                <w:lang w:eastAsia="lt-LT"/>
              </w:rPr>
              <w:t>720 486,02</w:t>
            </w:r>
          </w:p>
        </w:tc>
      </w:tr>
      <w:tr w:rsidR="006A251F" w:rsidRPr="00ED371D" w14:paraId="2A851C37" w14:textId="3BA992DE" w:rsidTr="00AE2AD3">
        <w:trPr>
          <w:gridAfter w:val="1"/>
          <w:wAfter w:w="237" w:type="pct"/>
          <w:trHeight w:val="630"/>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F2F2F2"/>
            <w:hideMark/>
          </w:tcPr>
          <w:p w14:paraId="2F770AC0" w14:textId="77777777" w:rsidR="006A251F"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sz w:val="24"/>
                <w:szCs w:val="24"/>
                <w:lang w:eastAsia="lt-LT"/>
              </w:rPr>
              <w:t>1.2.1 veiksmas – socialinių ir kitų viešųjų paslaugų spektro didinimas ir prieinamumo gerinimas, remiant socialinio verslo kūrimą ir plėtrą. Planuojama įgyvendinti 1 projektą, kurio metu bus sukurtos 3 darbo vietos.</w:t>
            </w:r>
            <w:r>
              <w:rPr>
                <w:rFonts w:ascii="Times New Roman" w:eastAsia="Times New Roman" w:hAnsi="Times New Roman" w:cs="Times New Roman"/>
                <w:sz w:val="24"/>
                <w:szCs w:val="24"/>
                <w:lang w:eastAsia="lt-LT"/>
              </w:rPr>
              <w:t xml:space="preserve"> Veiksmo įgyvendinimo pradžia 2025 m., pabaiga 2026 m.</w:t>
            </w:r>
          </w:p>
        </w:tc>
        <w:tc>
          <w:tcPr>
            <w:tcW w:w="391" w:type="pct"/>
            <w:gridSpan w:val="2"/>
            <w:vMerge w:val="restart"/>
            <w:tcBorders>
              <w:top w:val="nil"/>
              <w:left w:val="nil"/>
              <w:bottom w:val="single" w:sz="4" w:space="0" w:color="000000"/>
              <w:right w:val="nil"/>
            </w:tcBorders>
            <w:hideMark/>
          </w:tcPr>
          <w:p w14:paraId="04E4463D" w14:textId="5FA15909" w:rsidR="006A251F" w:rsidRPr="00ED371D"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b/>
                <w:bCs/>
                <w:sz w:val="24"/>
                <w:szCs w:val="24"/>
                <w:lang w:eastAsia="lt-LT"/>
              </w:rPr>
              <w:t xml:space="preserve">Pareiškėjai: viešieji </w:t>
            </w:r>
            <w:r w:rsidR="00811E9C">
              <w:rPr>
                <w:rFonts w:ascii="Times New Roman" w:eastAsia="Times New Roman" w:hAnsi="Times New Roman" w:cs="Times New Roman"/>
                <w:b/>
                <w:bCs/>
                <w:sz w:val="24"/>
                <w:szCs w:val="24"/>
                <w:lang w:eastAsia="lt-LT"/>
              </w:rPr>
              <w:t xml:space="preserve">ir privatūs </w:t>
            </w:r>
            <w:r w:rsidRPr="00ED371D">
              <w:rPr>
                <w:rFonts w:ascii="Times New Roman" w:eastAsia="Times New Roman" w:hAnsi="Times New Roman" w:cs="Times New Roman"/>
                <w:b/>
                <w:bCs/>
                <w:sz w:val="24"/>
                <w:szCs w:val="24"/>
                <w:lang w:eastAsia="lt-LT"/>
              </w:rPr>
              <w:t>juridiniai asmenys. Atrankos būdas: konkursas</w:t>
            </w:r>
          </w:p>
        </w:tc>
        <w:tc>
          <w:tcPr>
            <w:tcW w:w="485" w:type="pct"/>
            <w:gridSpan w:val="2"/>
            <w:tcBorders>
              <w:top w:val="single" w:sz="8" w:space="0" w:color="auto"/>
              <w:left w:val="single" w:sz="8" w:space="0" w:color="auto"/>
              <w:bottom w:val="single" w:sz="4" w:space="0" w:color="auto"/>
              <w:right w:val="single" w:sz="4" w:space="0" w:color="auto"/>
            </w:tcBorders>
            <w:hideMark/>
          </w:tcPr>
          <w:p w14:paraId="4467478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single" w:sz="8" w:space="0" w:color="auto"/>
              <w:left w:val="nil"/>
              <w:bottom w:val="single" w:sz="4" w:space="0" w:color="auto"/>
              <w:right w:val="single" w:sz="4" w:space="0" w:color="auto"/>
            </w:tcBorders>
            <w:shd w:val="clear" w:color="000000" w:fill="E6B8B7"/>
            <w:hideMark/>
          </w:tcPr>
          <w:p w14:paraId="492F2CA7"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single" w:sz="8" w:space="0" w:color="auto"/>
              <w:left w:val="nil"/>
              <w:bottom w:val="single" w:sz="4" w:space="0" w:color="auto"/>
              <w:right w:val="single" w:sz="4" w:space="0" w:color="auto"/>
            </w:tcBorders>
            <w:shd w:val="clear" w:color="000000" w:fill="E6B8B7"/>
            <w:hideMark/>
          </w:tcPr>
          <w:p w14:paraId="31D0E81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8" w:space="0" w:color="auto"/>
              <w:left w:val="nil"/>
              <w:bottom w:val="nil"/>
              <w:right w:val="single" w:sz="4" w:space="0" w:color="auto"/>
            </w:tcBorders>
            <w:vAlign w:val="bottom"/>
            <w:hideMark/>
          </w:tcPr>
          <w:p w14:paraId="3665C4DB"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448" w:type="pct"/>
            <w:tcBorders>
              <w:top w:val="single" w:sz="8" w:space="0" w:color="auto"/>
              <w:left w:val="nil"/>
              <w:bottom w:val="nil"/>
              <w:right w:val="single" w:sz="4" w:space="0" w:color="auto"/>
            </w:tcBorders>
            <w:vAlign w:val="bottom"/>
            <w:hideMark/>
          </w:tcPr>
          <w:p w14:paraId="793DC5FE"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52" w:type="pct"/>
            <w:gridSpan w:val="2"/>
            <w:tcBorders>
              <w:top w:val="single" w:sz="8" w:space="0" w:color="auto"/>
              <w:left w:val="nil"/>
              <w:bottom w:val="nil"/>
              <w:right w:val="single" w:sz="4" w:space="0" w:color="auto"/>
            </w:tcBorders>
            <w:vAlign w:val="bottom"/>
            <w:hideMark/>
          </w:tcPr>
          <w:p w14:paraId="51E1A991"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36" w:type="pct"/>
            <w:gridSpan w:val="2"/>
            <w:tcBorders>
              <w:top w:val="single" w:sz="8" w:space="0" w:color="auto"/>
              <w:left w:val="nil"/>
              <w:bottom w:val="nil"/>
              <w:right w:val="single" w:sz="4" w:space="0" w:color="auto"/>
            </w:tcBorders>
            <w:vAlign w:val="bottom"/>
            <w:hideMark/>
          </w:tcPr>
          <w:p w14:paraId="59330919"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36" w:type="pct"/>
            <w:tcBorders>
              <w:top w:val="single" w:sz="8" w:space="0" w:color="auto"/>
              <w:left w:val="nil"/>
              <w:bottom w:val="nil"/>
              <w:right w:val="single" w:sz="4" w:space="0" w:color="auto"/>
            </w:tcBorders>
            <w:shd w:val="clear" w:color="000000" w:fill="DCE6F1"/>
            <w:vAlign w:val="bottom"/>
            <w:hideMark/>
          </w:tcPr>
          <w:p w14:paraId="15F0F3BA"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nil"/>
              <w:right w:val="nil"/>
            </w:tcBorders>
            <w:shd w:val="clear" w:color="000000" w:fill="DCE6F1"/>
            <w:vAlign w:val="bottom"/>
            <w:hideMark/>
          </w:tcPr>
          <w:p w14:paraId="57C2F2C5"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single" w:sz="8" w:space="0" w:color="auto"/>
              <w:bottom w:val="single" w:sz="4" w:space="0" w:color="auto"/>
              <w:right w:val="single" w:sz="8" w:space="0" w:color="auto"/>
            </w:tcBorders>
            <w:shd w:val="clear" w:color="000000" w:fill="FFFFFF"/>
            <w:vAlign w:val="bottom"/>
            <w:hideMark/>
          </w:tcPr>
          <w:p w14:paraId="6CE8655A"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single" w:sz="8" w:space="0" w:color="auto"/>
              <w:bottom w:val="single" w:sz="4" w:space="0" w:color="auto"/>
              <w:right w:val="single" w:sz="8" w:space="0" w:color="auto"/>
            </w:tcBorders>
            <w:shd w:val="clear" w:color="000000" w:fill="FFFFFF"/>
          </w:tcPr>
          <w:p w14:paraId="02D4ECBF"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1878C079"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737428B6" w14:textId="3D8AFF81"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0,00</w:t>
            </w:r>
          </w:p>
        </w:tc>
      </w:tr>
      <w:tr w:rsidR="006A251F" w:rsidRPr="00ED371D" w14:paraId="0B3CCEEE" w14:textId="4A4AB4B2" w:rsidTr="00AE2AD3">
        <w:trPr>
          <w:gridAfter w:val="1"/>
          <w:wAfter w:w="237" w:type="pct"/>
          <w:trHeight w:val="94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4F9840D2"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1EFBA62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37214B2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nil"/>
              <w:left w:val="nil"/>
              <w:bottom w:val="single" w:sz="4" w:space="0" w:color="auto"/>
              <w:right w:val="single" w:sz="4" w:space="0" w:color="auto"/>
            </w:tcBorders>
            <w:shd w:val="clear" w:color="000000" w:fill="E6B8B7"/>
            <w:hideMark/>
          </w:tcPr>
          <w:p w14:paraId="134C1698"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690B846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4" w:space="0" w:color="auto"/>
              <w:left w:val="nil"/>
              <w:bottom w:val="single" w:sz="4" w:space="0" w:color="auto"/>
              <w:right w:val="single" w:sz="4" w:space="0" w:color="auto"/>
            </w:tcBorders>
            <w:vAlign w:val="bottom"/>
            <w:hideMark/>
          </w:tcPr>
          <w:p w14:paraId="79E28228"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448" w:type="pct"/>
            <w:tcBorders>
              <w:top w:val="single" w:sz="4" w:space="0" w:color="auto"/>
              <w:left w:val="nil"/>
              <w:bottom w:val="single" w:sz="4" w:space="0" w:color="auto"/>
              <w:right w:val="single" w:sz="4" w:space="0" w:color="auto"/>
            </w:tcBorders>
            <w:vAlign w:val="bottom"/>
            <w:hideMark/>
          </w:tcPr>
          <w:p w14:paraId="01A84194"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86 402,82</w:t>
            </w:r>
          </w:p>
        </w:tc>
        <w:tc>
          <w:tcPr>
            <w:tcW w:w="352" w:type="pct"/>
            <w:gridSpan w:val="2"/>
            <w:tcBorders>
              <w:top w:val="single" w:sz="4" w:space="0" w:color="auto"/>
              <w:left w:val="nil"/>
              <w:bottom w:val="single" w:sz="4" w:space="0" w:color="auto"/>
              <w:right w:val="single" w:sz="4" w:space="0" w:color="auto"/>
            </w:tcBorders>
            <w:vAlign w:val="bottom"/>
            <w:hideMark/>
          </w:tcPr>
          <w:p w14:paraId="2EE886C9"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86 402,82</w:t>
            </w:r>
          </w:p>
        </w:tc>
        <w:tc>
          <w:tcPr>
            <w:tcW w:w="336" w:type="pct"/>
            <w:gridSpan w:val="2"/>
            <w:tcBorders>
              <w:top w:val="single" w:sz="4" w:space="0" w:color="auto"/>
              <w:left w:val="nil"/>
              <w:bottom w:val="single" w:sz="4" w:space="0" w:color="auto"/>
              <w:right w:val="single" w:sz="4" w:space="0" w:color="auto"/>
            </w:tcBorders>
            <w:vAlign w:val="bottom"/>
            <w:hideMark/>
          </w:tcPr>
          <w:p w14:paraId="29879374"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36" w:type="pct"/>
            <w:tcBorders>
              <w:top w:val="single" w:sz="4" w:space="0" w:color="auto"/>
              <w:left w:val="nil"/>
              <w:bottom w:val="single" w:sz="4" w:space="0" w:color="auto"/>
              <w:right w:val="single" w:sz="4" w:space="0" w:color="auto"/>
            </w:tcBorders>
            <w:shd w:val="clear" w:color="000000" w:fill="DCE6F1"/>
            <w:vAlign w:val="bottom"/>
            <w:hideMark/>
          </w:tcPr>
          <w:p w14:paraId="5130A497"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56" w:type="pct"/>
            <w:gridSpan w:val="2"/>
            <w:tcBorders>
              <w:top w:val="single" w:sz="4" w:space="0" w:color="auto"/>
              <w:left w:val="nil"/>
              <w:bottom w:val="single" w:sz="4" w:space="0" w:color="auto"/>
              <w:right w:val="nil"/>
            </w:tcBorders>
            <w:shd w:val="clear" w:color="000000" w:fill="DCE6F1"/>
            <w:vAlign w:val="bottom"/>
            <w:hideMark/>
          </w:tcPr>
          <w:p w14:paraId="52271613"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vAlign w:val="bottom"/>
            <w:hideMark/>
          </w:tcPr>
          <w:p w14:paraId="4086B78F" w14:textId="75ED6953" w:rsidR="006A251F" w:rsidRPr="008865D4"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tcPr>
          <w:p w14:paraId="28FE6CA6"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27DF5DC6"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611BFBFB"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2F02DDC4" w14:textId="3F1D463A"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172 805,64</w:t>
            </w:r>
          </w:p>
        </w:tc>
      </w:tr>
      <w:tr w:rsidR="006A251F" w:rsidRPr="00ED371D" w14:paraId="704A3213" w14:textId="1C027E86" w:rsidTr="00AE2AD3">
        <w:trPr>
          <w:gridAfter w:val="1"/>
          <w:wAfter w:w="237" w:type="pct"/>
          <w:trHeight w:val="6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36DB3C1B"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139DA1C4"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21539A65"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nil"/>
              <w:bottom w:val="single" w:sz="4" w:space="0" w:color="auto"/>
              <w:right w:val="single" w:sz="4" w:space="0" w:color="auto"/>
            </w:tcBorders>
            <w:shd w:val="clear" w:color="000000" w:fill="E6B8B7"/>
            <w:hideMark/>
          </w:tcPr>
          <w:p w14:paraId="1F56E56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nil"/>
            </w:tcBorders>
            <w:shd w:val="clear" w:color="000000" w:fill="E6B8B7"/>
            <w:hideMark/>
          </w:tcPr>
          <w:p w14:paraId="63AAF8D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single" w:sz="4" w:space="0" w:color="auto"/>
              <w:bottom w:val="single" w:sz="4" w:space="0" w:color="auto"/>
              <w:right w:val="single" w:sz="4" w:space="0" w:color="auto"/>
            </w:tcBorders>
            <w:shd w:val="clear" w:color="000000" w:fill="FFFFFF"/>
            <w:vAlign w:val="bottom"/>
            <w:hideMark/>
          </w:tcPr>
          <w:p w14:paraId="3119C6FF"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shd w:val="clear" w:color="000000" w:fill="FFFFFF"/>
            <w:vAlign w:val="bottom"/>
            <w:hideMark/>
          </w:tcPr>
          <w:p w14:paraId="44F3EB85"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15 247,56</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5C9F20B6"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15 247,56</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5FB6C653"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01E340B0"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vAlign w:val="bottom"/>
            <w:hideMark/>
          </w:tcPr>
          <w:p w14:paraId="06354DF3"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45FC049F" w14:textId="2FEE8146" w:rsidR="006A251F" w:rsidRPr="008865D4"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27ACF656"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26BC97C0" w14:textId="099EAF05"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30 495,11</w:t>
            </w:r>
          </w:p>
        </w:tc>
      </w:tr>
      <w:tr w:rsidR="006A251F" w:rsidRPr="00ED371D" w14:paraId="286DD507" w14:textId="2C1655A7" w:rsidTr="00AE2AD3">
        <w:trPr>
          <w:gridAfter w:val="1"/>
          <w:wAfter w:w="237" w:type="pct"/>
          <w:trHeight w:val="6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696FEA27"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0576BFB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single" w:sz="4" w:space="0" w:color="auto"/>
            </w:tcBorders>
            <w:hideMark/>
          </w:tcPr>
          <w:p w14:paraId="37A4EE3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nil"/>
              <w:bottom w:val="single" w:sz="4" w:space="0" w:color="auto"/>
              <w:right w:val="single" w:sz="4" w:space="0" w:color="auto"/>
            </w:tcBorders>
            <w:shd w:val="clear" w:color="000000" w:fill="E6B8B7"/>
            <w:hideMark/>
          </w:tcPr>
          <w:p w14:paraId="4D53E363"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nil"/>
            </w:tcBorders>
            <w:shd w:val="clear" w:color="000000" w:fill="E6B8B7"/>
            <w:hideMark/>
          </w:tcPr>
          <w:p w14:paraId="26472F4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single" w:sz="4" w:space="0" w:color="auto"/>
              <w:bottom w:val="single" w:sz="4" w:space="0" w:color="auto"/>
              <w:right w:val="single" w:sz="4" w:space="0" w:color="auto"/>
            </w:tcBorders>
            <w:shd w:val="clear" w:color="000000" w:fill="FFFFFF"/>
            <w:vAlign w:val="bottom"/>
            <w:hideMark/>
          </w:tcPr>
          <w:p w14:paraId="13ED4FE6"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448" w:type="pct"/>
            <w:tcBorders>
              <w:top w:val="nil"/>
              <w:left w:val="nil"/>
              <w:bottom w:val="single" w:sz="4" w:space="0" w:color="auto"/>
              <w:right w:val="single" w:sz="4" w:space="0" w:color="auto"/>
            </w:tcBorders>
            <w:shd w:val="clear" w:color="000000" w:fill="FFFFFF"/>
            <w:vAlign w:val="bottom"/>
            <w:hideMark/>
          </w:tcPr>
          <w:p w14:paraId="121ED844"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25 571,62</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445B5489"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25 571,62</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7EC6EF92"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36" w:type="pct"/>
            <w:tcBorders>
              <w:top w:val="nil"/>
              <w:left w:val="nil"/>
              <w:bottom w:val="single" w:sz="4" w:space="0" w:color="auto"/>
              <w:right w:val="single" w:sz="4" w:space="0" w:color="auto"/>
            </w:tcBorders>
            <w:shd w:val="clear" w:color="000000" w:fill="DCE6F1"/>
            <w:vAlign w:val="bottom"/>
            <w:hideMark/>
          </w:tcPr>
          <w:p w14:paraId="30E1B225"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vAlign w:val="bottom"/>
            <w:hideMark/>
          </w:tcPr>
          <w:p w14:paraId="5D7C03E4"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79AE227C" w14:textId="6BE23876" w:rsidR="006A251F" w:rsidRPr="008865D4"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22B2C20D"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152B6D56"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6FE0A448" w14:textId="3ECB37E0"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51 143,24</w:t>
            </w:r>
          </w:p>
        </w:tc>
      </w:tr>
      <w:tr w:rsidR="006A251F" w:rsidRPr="00ED371D" w14:paraId="47E9E43E" w14:textId="180B5C57" w:rsidTr="00AE2AD3">
        <w:trPr>
          <w:gridAfter w:val="1"/>
          <w:wAfter w:w="237" w:type="pct"/>
          <w:trHeight w:val="330"/>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1892294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A45C04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nil"/>
              <w:right w:val="single" w:sz="4" w:space="0" w:color="auto"/>
            </w:tcBorders>
            <w:hideMark/>
          </w:tcPr>
          <w:p w14:paraId="20EDAAC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nil"/>
              <w:bottom w:val="nil"/>
              <w:right w:val="single" w:sz="4" w:space="0" w:color="auto"/>
            </w:tcBorders>
            <w:shd w:val="clear" w:color="000000" w:fill="E6B8B7"/>
            <w:hideMark/>
          </w:tcPr>
          <w:p w14:paraId="58BD3F0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hideMark/>
          </w:tcPr>
          <w:p w14:paraId="6F26D15E"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vAlign w:val="bottom"/>
            <w:hideMark/>
          </w:tcPr>
          <w:p w14:paraId="3F3AF258"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448" w:type="pct"/>
            <w:tcBorders>
              <w:top w:val="nil"/>
              <w:left w:val="nil"/>
              <w:bottom w:val="single" w:sz="4" w:space="0" w:color="auto"/>
              <w:right w:val="single" w:sz="4" w:space="0" w:color="auto"/>
            </w:tcBorders>
            <w:vAlign w:val="bottom"/>
            <w:hideMark/>
          </w:tcPr>
          <w:p w14:paraId="536FE2B9"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52" w:type="pct"/>
            <w:gridSpan w:val="2"/>
            <w:tcBorders>
              <w:top w:val="nil"/>
              <w:left w:val="nil"/>
              <w:bottom w:val="nil"/>
              <w:right w:val="single" w:sz="4" w:space="0" w:color="auto"/>
            </w:tcBorders>
            <w:vAlign w:val="bottom"/>
            <w:hideMark/>
          </w:tcPr>
          <w:p w14:paraId="0659BB5C"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36" w:type="pct"/>
            <w:gridSpan w:val="2"/>
            <w:tcBorders>
              <w:top w:val="nil"/>
              <w:left w:val="nil"/>
              <w:bottom w:val="nil"/>
              <w:right w:val="single" w:sz="4" w:space="0" w:color="auto"/>
            </w:tcBorders>
            <w:vAlign w:val="bottom"/>
            <w:hideMark/>
          </w:tcPr>
          <w:p w14:paraId="3B757E55" w14:textId="77777777" w:rsidR="006A251F" w:rsidRPr="008865D4" w:rsidRDefault="006A251F" w:rsidP="006A251F">
            <w:pPr>
              <w:spacing w:after="0" w:line="240" w:lineRule="auto"/>
              <w:jc w:val="right"/>
              <w:rPr>
                <w:rFonts w:ascii="Times New Roman" w:eastAsia="Times New Roman" w:hAnsi="Times New Roman" w:cs="Times New Roman"/>
                <w:sz w:val="20"/>
                <w:szCs w:val="20"/>
                <w:lang w:eastAsia="lt-LT"/>
              </w:rPr>
            </w:pPr>
            <w:r w:rsidRPr="008865D4">
              <w:rPr>
                <w:rFonts w:ascii="Times New Roman" w:eastAsia="Times New Roman" w:hAnsi="Times New Roman" w:cs="Times New Roman"/>
                <w:sz w:val="20"/>
                <w:szCs w:val="20"/>
                <w:lang w:eastAsia="lt-LT"/>
              </w:rPr>
              <w:t>0,00</w:t>
            </w:r>
          </w:p>
        </w:tc>
        <w:tc>
          <w:tcPr>
            <w:tcW w:w="336" w:type="pct"/>
            <w:tcBorders>
              <w:top w:val="nil"/>
              <w:left w:val="nil"/>
              <w:bottom w:val="nil"/>
              <w:right w:val="single" w:sz="4" w:space="0" w:color="auto"/>
            </w:tcBorders>
            <w:shd w:val="clear" w:color="000000" w:fill="DCE6F1"/>
            <w:vAlign w:val="bottom"/>
            <w:hideMark/>
          </w:tcPr>
          <w:p w14:paraId="257C486A"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single" w:sz="4" w:space="0" w:color="auto"/>
              <w:right w:val="nil"/>
            </w:tcBorders>
            <w:shd w:val="clear" w:color="000000" w:fill="DCE6F1"/>
            <w:vAlign w:val="bottom"/>
            <w:hideMark/>
          </w:tcPr>
          <w:p w14:paraId="2BF2D390"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8" w:space="0" w:color="auto"/>
              <w:right w:val="single" w:sz="8" w:space="0" w:color="auto"/>
            </w:tcBorders>
            <w:shd w:val="clear" w:color="000000" w:fill="FFFFFF"/>
            <w:vAlign w:val="bottom"/>
            <w:hideMark/>
          </w:tcPr>
          <w:p w14:paraId="1DAB18FA" w14:textId="77777777" w:rsidR="006A251F" w:rsidRPr="008865D4"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8865D4">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8" w:space="0" w:color="auto"/>
              <w:right w:val="single" w:sz="8" w:space="0" w:color="auto"/>
            </w:tcBorders>
            <w:shd w:val="clear" w:color="000000" w:fill="FFFFFF"/>
          </w:tcPr>
          <w:p w14:paraId="4188B4AC" w14:textId="77777777" w:rsidR="008865D4" w:rsidRDefault="008865D4" w:rsidP="006A251F">
            <w:pPr>
              <w:spacing w:after="0" w:line="240" w:lineRule="auto"/>
              <w:jc w:val="right"/>
              <w:rPr>
                <w:rFonts w:ascii="Times New Roman" w:eastAsia="Times New Roman" w:hAnsi="Times New Roman" w:cs="Times New Roman"/>
                <w:color w:val="000000"/>
                <w:sz w:val="24"/>
                <w:szCs w:val="24"/>
                <w:lang w:eastAsia="lt-LT"/>
              </w:rPr>
            </w:pPr>
          </w:p>
          <w:p w14:paraId="06E22497" w14:textId="3E0E315E"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0,00</w:t>
            </w:r>
          </w:p>
        </w:tc>
      </w:tr>
      <w:tr w:rsidR="006A251F" w:rsidRPr="00ED371D" w14:paraId="39902041" w14:textId="2CA26410" w:rsidTr="00AE2AD3">
        <w:trPr>
          <w:gridAfter w:val="1"/>
          <w:wAfter w:w="237" w:type="pct"/>
          <w:trHeight w:val="64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72E60BEA"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7E6417B3"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single" w:sz="8" w:space="0" w:color="auto"/>
              <w:left w:val="single" w:sz="8" w:space="0" w:color="auto"/>
              <w:bottom w:val="single" w:sz="8" w:space="0" w:color="auto"/>
              <w:right w:val="single" w:sz="4" w:space="0" w:color="auto"/>
            </w:tcBorders>
            <w:vAlign w:val="bottom"/>
            <w:hideMark/>
          </w:tcPr>
          <w:p w14:paraId="60EE2C6E"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t>Iš viso veiksmui:</w:t>
            </w:r>
          </w:p>
        </w:tc>
        <w:tc>
          <w:tcPr>
            <w:tcW w:w="257" w:type="pct"/>
            <w:gridSpan w:val="2"/>
            <w:tcBorders>
              <w:top w:val="single" w:sz="8" w:space="0" w:color="auto"/>
              <w:left w:val="nil"/>
              <w:bottom w:val="single" w:sz="8" w:space="0" w:color="auto"/>
              <w:right w:val="single" w:sz="4" w:space="0" w:color="auto"/>
            </w:tcBorders>
            <w:shd w:val="clear" w:color="000000" w:fill="E6B8B7"/>
            <w:vAlign w:val="bottom"/>
            <w:hideMark/>
          </w:tcPr>
          <w:p w14:paraId="2C2B6249"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267" w:type="pct"/>
            <w:gridSpan w:val="2"/>
            <w:tcBorders>
              <w:top w:val="single" w:sz="8" w:space="0" w:color="auto"/>
              <w:left w:val="nil"/>
              <w:bottom w:val="single" w:sz="8" w:space="0" w:color="auto"/>
              <w:right w:val="single" w:sz="4" w:space="0" w:color="auto"/>
            </w:tcBorders>
            <w:shd w:val="clear" w:color="000000" w:fill="E6B8B7"/>
            <w:vAlign w:val="bottom"/>
            <w:hideMark/>
          </w:tcPr>
          <w:p w14:paraId="17665AB2" w14:textId="77777777" w:rsidR="006A251F" w:rsidRPr="00ED371D" w:rsidRDefault="006A251F"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vAlign w:val="bottom"/>
            <w:hideMark/>
          </w:tcPr>
          <w:p w14:paraId="4CB21FC7" w14:textId="77777777" w:rsidR="006A251F" w:rsidRPr="008865D4" w:rsidRDefault="006A251F" w:rsidP="006A251F">
            <w:pPr>
              <w:spacing w:after="0" w:line="240" w:lineRule="auto"/>
              <w:jc w:val="right"/>
              <w:rPr>
                <w:rFonts w:ascii="Times New Roman" w:eastAsia="Times New Roman" w:hAnsi="Times New Roman" w:cs="Times New Roman"/>
                <w:b/>
                <w:bCs/>
                <w:sz w:val="20"/>
                <w:szCs w:val="20"/>
                <w:lang w:eastAsia="lt-LT"/>
              </w:rPr>
            </w:pPr>
            <w:r w:rsidRPr="008865D4">
              <w:rPr>
                <w:rFonts w:ascii="Times New Roman" w:eastAsia="Times New Roman" w:hAnsi="Times New Roman" w:cs="Times New Roman"/>
                <w:b/>
                <w:bCs/>
                <w:sz w:val="20"/>
                <w:szCs w:val="20"/>
                <w:lang w:eastAsia="lt-LT"/>
              </w:rPr>
              <w:t>0,00</w:t>
            </w:r>
          </w:p>
        </w:tc>
        <w:tc>
          <w:tcPr>
            <w:tcW w:w="448" w:type="pct"/>
            <w:tcBorders>
              <w:top w:val="single" w:sz="8" w:space="0" w:color="auto"/>
              <w:left w:val="nil"/>
              <w:bottom w:val="single" w:sz="8" w:space="0" w:color="auto"/>
              <w:right w:val="single" w:sz="4" w:space="0" w:color="auto"/>
            </w:tcBorders>
            <w:vAlign w:val="bottom"/>
            <w:hideMark/>
          </w:tcPr>
          <w:p w14:paraId="6879E936" w14:textId="77777777" w:rsidR="006A251F" w:rsidRPr="008865D4" w:rsidRDefault="006A251F" w:rsidP="006A251F">
            <w:pPr>
              <w:spacing w:after="0" w:line="240" w:lineRule="auto"/>
              <w:jc w:val="right"/>
              <w:rPr>
                <w:rFonts w:ascii="Times New Roman" w:eastAsia="Times New Roman" w:hAnsi="Times New Roman" w:cs="Times New Roman"/>
                <w:b/>
                <w:bCs/>
                <w:sz w:val="20"/>
                <w:szCs w:val="20"/>
                <w:lang w:eastAsia="lt-LT"/>
              </w:rPr>
            </w:pPr>
            <w:r w:rsidRPr="008865D4">
              <w:rPr>
                <w:rFonts w:ascii="Times New Roman" w:eastAsia="Times New Roman" w:hAnsi="Times New Roman" w:cs="Times New Roman"/>
                <w:b/>
                <w:bCs/>
                <w:sz w:val="20"/>
                <w:szCs w:val="20"/>
                <w:lang w:eastAsia="lt-LT"/>
              </w:rPr>
              <w:t>127 222,00</w:t>
            </w:r>
          </w:p>
        </w:tc>
        <w:tc>
          <w:tcPr>
            <w:tcW w:w="352" w:type="pct"/>
            <w:gridSpan w:val="2"/>
            <w:tcBorders>
              <w:top w:val="single" w:sz="8" w:space="0" w:color="auto"/>
              <w:left w:val="nil"/>
              <w:bottom w:val="single" w:sz="8" w:space="0" w:color="auto"/>
              <w:right w:val="single" w:sz="4" w:space="0" w:color="auto"/>
            </w:tcBorders>
            <w:vAlign w:val="bottom"/>
            <w:hideMark/>
          </w:tcPr>
          <w:p w14:paraId="27F4A73E" w14:textId="77777777" w:rsidR="006A251F" w:rsidRPr="008865D4" w:rsidRDefault="006A251F" w:rsidP="006A251F">
            <w:pPr>
              <w:spacing w:after="0" w:line="240" w:lineRule="auto"/>
              <w:jc w:val="right"/>
              <w:rPr>
                <w:rFonts w:ascii="Times New Roman" w:eastAsia="Times New Roman" w:hAnsi="Times New Roman" w:cs="Times New Roman"/>
                <w:b/>
                <w:bCs/>
                <w:sz w:val="20"/>
                <w:szCs w:val="20"/>
                <w:lang w:eastAsia="lt-LT"/>
              </w:rPr>
            </w:pPr>
            <w:r w:rsidRPr="008865D4">
              <w:rPr>
                <w:rFonts w:ascii="Times New Roman" w:eastAsia="Times New Roman" w:hAnsi="Times New Roman" w:cs="Times New Roman"/>
                <w:b/>
                <w:bCs/>
                <w:sz w:val="20"/>
                <w:szCs w:val="20"/>
                <w:lang w:eastAsia="lt-LT"/>
              </w:rPr>
              <w:t>127 222,00</w:t>
            </w:r>
          </w:p>
        </w:tc>
        <w:tc>
          <w:tcPr>
            <w:tcW w:w="336" w:type="pct"/>
            <w:gridSpan w:val="2"/>
            <w:tcBorders>
              <w:top w:val="single" w:sz="8" w:space="0" w:color="auto"/>
              <w:left w:val="nil"/>
              <w:bottom w:val="single" w:sz="8" w:space="0" w:color="auto"/>
              <w:right w:val="single" w:sz="4" w:space="0" w:color="auto"/>
            </w:tcBorders>
            <w:vAlign w:val="bottom"/>
            <w:hideMark/>
          </w:tcPr>
          <w:p w14:paraId="6FC0BB34" w14:textId="77777777" w:rsidR="006A251F" w:rsidRPr="008865D4" w:rsidRDefault="006A251F" w:rsidP="006A251F">
            <w:pPr>
              <w:spacing w:after="0" w:line="240" w:lineRule="auto"/>
              <w:jc w:val="right"/>
              <w:rPr>
                <w:rFonts w:ascii="Times New Roman" w:eastAsia="Times New Roman" w:hAnsi="Times New Roman" w:cs="Times New Roman"/>
                <w:b/>
                <w:bCs/>
                <w:sz w:val="20"/>
                <w:szCs w:val="20"/>
                <w:lang w:eastAsia="lt-LT"/>
              </w:rPr>
            </w:pPr>
            <w:r w:rsidRPr="008865D4">
              <w:rPr>
                <w:rFonts w:ascii="Times New Roman" w:eastAsia="Times New Roman" w:hAnsi="Times New Roman" w:cs="Times New Roman"/>
                <w:b/>
                <w:bCs/>
                <w:sz w:val="20"/>
                <w:szCs w:val="20"/>
                <w:lang w:eastAsia="lt-LT"/>
              </w:rPr>
              <w:t>0,00</w:t>
            </w:r>
          </w:p>
        </w:tc>
        <w:tc>
          <w:tcPr>
            <w:tcW w:w="336" w:type="pct"/>
            <w:tcBorders>
              <w:top w:val="single" w:sz="8" w:space="0" w:color="auto"/>
              <w:left w:val="nil"/>
              <w:bottom w:val="single" w:sz="8" w:space="0" w:color="auto"/>
              <w:right w:val="single" w:sz="4" w:space="0" w:color="auto"/>
            </w:tcBorders>
            <w:shd w:val="clear" w:color="000000" w:fill="DCE6F1"/>
            <w:vAlign w:val="bottom"/>
            <w:hideMark/>
          </w:tcPr>
          <w:p w14:paraId="4FDAB73F" w14:textId="77777777" w:rsidR="006A251F" w:rsidRPr="008865D4"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8865D4">
              <w:rPr>
                <w:rFonts w:ascii="Times New Roman" w:eastAsia="Times New Roman" w:hAnsi="Times New Roman" w:cs="Times New Roman"/>
                <w:b/>
                <w:bCs/>
                <w:color w:val="000000"/>
                <w:sz w:val="20"/>
                <w:szCs w:val="20"/>
                <w:lang w:eastAsia="lt-LT"/>
              </w:rPr>
              <w:t>0,00</w:t>
            </w:r>
          </w:p>
        </w:tc>
        <w:tc>
          <w:tcPr>
            <w:tcW w:w="356" w:type="pct"/>
            <w:gridSpan w:val="2"/>
            <w:tcBorders>
              <w:top w:val="single" w:sz="8" w:space="0" w:color="auto"/>
              <w:left w:val="nil"/>
              <w:bottom w:val="single" w:sz="8" w:space="0" w:color="auto"/>
              <w:right w:val="nil"/>
            </w:tcBorders>
            <w:shd w:val="clear" w:color="000000" w:fill="DCE6F1"/>
            <w:vAlign w:val="bottom"/>
            <w:hideMark/>
          </w:tcPr>
          <w:p w14:paraId="14B4C162" w14:textId="77777777" w:rsidR="006A251F" w:rsidRPr="008865D4"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8865D4">
              <w:rPr>
                <w:rFonts w:ascii="Times New Roman" w:eastAsia="Times New Roman" w:hAnsi="Times New Roman" w:cs="Times New Roman"/>
                <w:b/>
                <w:bCs/>
                <w:color w:val="000000"/>
                <w:sz w:val="20"/>
                <w:szCs w:val="20"/>
                <w:lang w:eastAsia="lt-LT"/>
              </w:rPr>
              <w:t>0,00</w:t>
            </w:r>
          </w:p>
        </w:tc>
        <w:tc>
          <w:tcPr>
            <w:tcW w:w="329" w:type="pct"/>
            <w:gridSpan w:val="2"/>
            <w:tcBorders>
              <w:top w:val="nil"/>
              <w:left w:val="single" w:sz="8" w:space="0" w:color="auto"/>
              <w:bottom w:val="single" w:sz="8" w:space="0" w:color="auto"/>
              <w:right w:val="single" w:sz="8" w:space="0" w:color="auto"/>
            </w:tcBorders>
            <w:shd w:val="clear" w:color="000000" w:fill="FFFFFF"/>
            <w:noWrap/>
            <w:vAlign w:val="bottom"/>
            <w:hideMark/>
          </w:tcPr>
          <w:p w14:paraId="756B89BD" w14:textId="609D057F" w:rsidR="006A251F" w:rsidRPr="008865D4" w:rsidRDefault="00A52937" w:rsidP="006A251F">
            <w:pPr>
              <w:spacing w:after="0" w:line="240" w:lineRule="auto"/>
              <w:jc w:val="right"/>
              <w:rPr>
                <w:rFonts w:ascii="Times New Roman" w:eastAsia="Times New Roman" w:hAnsi="Times New Roman" w:cs="Times New Roman"/>
                <w:b/>
                <w:bCs/>
                <w:color w:val="000000"/>
                <w:sz w:val="20"/>
                <w:szCs w:val="20"/>
                <w:lang w:eastAsia="lt-LT"/>
              </w:rPr>
            </w:pPr>
            <w:r w:rsidRPr="008865D4">
              <w:rPr>
                <w:rFonts w:ascii="Times New Roman" w:eastAsia="Times New Roman" w:hAnsi="Times New Roman" w:cs="Times New Roman"/>
                <w:b/>
                <w:bCs/>
                <w:color w:val="000000"/>
                <w:sz w:val="20"/>
                <w:szCs w:val="20"/>
                <w:lang w:eastAsia="lt-LT"/>
              </w:rPr>
              <w:t xml:space="preserve"> 0,00</w:t>
            </w:r>
          </w:p>
        </w:tc>
        <w:tc>
          <w:tcPr>
            <w:tcW w:w="474" w:type="pct"/>
            <w:gridSpan w:val="2"/>
            <w:tcBorders>
              <w:top w:val="nil"/>
              <w:left w:val="single" w:sz="8" w:space="0" w:color="auto"/>
              <w:bottom w:val="single" w:sz="8" w:space="0" w:color="auto"/>
              <w:right w:val="single" w:sz="8" w:space="0" w:color="auto"/>
            </w:tcBorders>
            <w:shd w:val="clear" w:color="000000" w:fill="FFFFFF"/>
          </w:tcPr>
          <w:p w14:paraId="5EF2CEA7"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1B63024B"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192CBBD0"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4B2C73FA"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1B115DED"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1CB96F6F"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1746F7C4"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2C9B98F8"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35A617B4"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4A171589"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4C8469C2"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5DF12C71"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07E0C9F7"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780E9079"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09C58E48"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66B26515" w14:textId="77777777" w:rsidR="008865D4" w:rsidRDefault="008865D4" w:rsidP="006A251F">
            <w:pPr>
              <w:spacing w:after="0" w:line="240" w:lineRule="auto"/>
              <w:jc w:val="right"/>
              <w:rPr>
                <w:rFonts w:ascii="Times New Roman" w:eastAsia="Times New Roman" w:hAnsi="Times New Roman" w:cs="Times New Roman"/>
                <w:b/>
                <w:bCs/>
                <w:color w:val="000000"/>
                <w:sz w:val="24"/>
                <w:szCs w:val="24"/>
                <w:lang w:eastAsia="lt-LT"/>
              </w:rPr>
            </w:pPr>
          </w:p>
          <w:p w14:paraId="6CE57DEB" w14:textId="64DCC7D8" w:rsidR="006A251F" w:rsidRPr="00ED371D" w:rsidRDefault="00A52937"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254 444,00</w:t>
            </w:r>
          </w:p>
        </w:tc>
      </w:tr>
      <w:tr w:rsidR="006A251F" w:rsidRPr="00ED371D" w14:paraId="2EFD286C" w14:textId="3B1CA4D8" w:rsidTr="00AE2AD3">
        <w:trPr>
          <w:gridAfter w:val="1"/>
          <w:wAfter w:w="237" w:type="pct"/>
          <w:trHeight w:val="630"/>
        </w:trPr>
        <w:tc>
          <w:tcPr>
            <w:tcW w:w="419" w:type="pct"/>
            <w:vMerge w:val="restart"/>
            <w:tcBorders>
              <w:top w:val="nil"/>
              <w:left w:val="single" w:sz="8" w:space="0" w:color="auto"/>
              <w:bottom w:val="single" w:sz="8" w:space="0" w:color="000000"/>
              <w:right w:val="single" w:sz="8" w:space="0" w:color="auto"/>
            </w:tcBorders>
            <w:shd w:val="clear" w:color="000000" w:fill="F2F2F2"/>
            <w:hideMark/>
          </w:tcPr>
          <w:p w14:paraId="69323C8C"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sz w:val="24"/>
                <w:szCs w:val="24"/>
                <w:lang w:eastAsia="lt-LT"/>
              </w:rPr>
              <w:lastRenderedPageBreak/>
              <w:t>1.2.2 veiksmas – socialiai pažeidžiamų, socialinę riziką ir (arba) atskirtį patiriančių asmenų įgalinimas kuriant bei plėtojant jų poreikius atitinkančias socialines ir kitas viešąsias paslaugas. Planuojama įgyvendinti 12 projektų, kuriuose tikimasi, kad dalyvaus 276 asmenų.</w:t>
            </w:r>
            <w:r>
              <w:rPr>
                <w:rFonts w:ascii="Times New Roman" w:eastAsia="Times New Roman" w:hAnsi="Times New Roman" w:cs="Times New Roman"/>
                <w:sz w:val="24"/>
                <w:szCs w:val="24"/>
                <w:lang w:eastAsia="lt-LT"/>
              </w:rPr>
              <w:t xml:space="preserve"> Veiksmo įgyvendinimo pradžia </w:t>
            </w:r>
            <w:r>
              <w:rPr>
                <w:rFonts w:ascii="Times New Roman" w:eastAsia="Times New Roman" w:hAnsi="Times New Roman" w:cs="Times New Roman"/>
                <w:sz w:val="24"/>
                <w:szCs w:val="24"/>
                <w:lang w:eastAsia="lt-LT"/>
              </w:rPr>
              <w:lastRenderedPageBreak/>
              <w:t>2024 m., pabaiga 2029 m.</w:t>
            </w:r>
          </w:p>
        </w:tc>
        <w:tc>
          <w:tcPr>
            <w:tcW w:w="391" w:type="pct"/>
            <w:gridSpan w:val="2"/>
            <w:vMerge w:val="restart"/>
            <w:tcBorders>
              <w:top w:val="nil"/>
              <w:left w:val="nil"/>
              <w:bottom w:val="single" w:sz="4" w:space="0" w:color="000000"/>
              <w:right w:val="nil"/>
            </w:tcBorders>
            <w:hideMark/>
          </w:tcPr>
          <w:p w14:paraId="4749A605" w14:textId="593729BD" w:rsidR="006A251F" w:rsidRPr="00ED371D" w:rsidRDefault="006A251F" w:rsidP="006A251F">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b/>
                <w:bCs/>
                <w:sz w:val="24"/>
                <w:szCs w:val="24"/>
                <w:lang w:eastAsia="lt-LT"/>
              </w:rPr>
              <w:lastRenderedPageBreak/>
              <w:t xml:space="preserve">Pareiškėjai: viešieji </w:t>
            </w:r>
            <w:r w:rsidR="00811E9C">
              <w:rPr>
                <w:rFonts w:ascii="Times New Roman" w:eastAsia="Times New Roman" w:hAnsi="Times New Roman" w:cs="Times New Roman"/>
                <w:b/>
                <w:bCs/>
                <w:sz w:val="24"/>
                <w:szCs w:val="24"/>
                <w:lang w:eastAsia="lt-LT"/>
              </w:rPr>
              <w:t xml:space="preserve">ir privatūs </w:t>
            </w:r>
            <w:r w:rsidRPr="00ED371D">
              <w:rPr>
                <w:rFonts w:ascii="Times New Roman" w:eastAsia="Times New Roman" w:hAnsi="Times New Roman" w:cs="Times New Roman"/>
                <w:b/>
                <w:bCs/>
                <w:sz w:val="24"/>
                <w:szCs w:val="24"/>
                <w:lang w:eastAsia="lt-LT"/>
              </w:rPr>
              <w:t>juridiniai asmenys. Atrankos būdas: konkursas</w:t>
            </w:r>
          </w:p>
        </w:tc>
        <w:tc>
          <w:tcPr>
            <w:tcW w:w="485" w:type="pct"/>
            <w:gridSpan w:val="2"/>
            <w:tcBorders>
              <w:top w:val="nil"/>
              <w:left w:val="single" w:sz="8" w:space="0" w:color="auto"/>
              <w:bottom w:val="single" w:sz="4" w:space="0" w:color="auto"/>
              <w:right w:val="single" w:sz="4" w:space="0" w:color="auto"/>
            </w:tcBorders>
            <w:hideMark/>
          </w:tcPr>
          <w:p w14:paraId="6F72DB8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nil"/>
              <w:left w:val="nil"/>
              <w:bottom w:val="nil"/>
              <w:right w:val="single" w:sz="4" w:space="0" w:color="auto"/>
            </w:tcBorders>
            <w:shd w:val="clear" w:color="000000" w:fill="E6B8B7"/>
            <w:hideMark/>
          </w:tcPr>
          <w:p w14:paraId="245C3EA8"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hideMark/>
          </w:tcPr>
          <w:p w14:paraId="01DC757F"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nil"/>
              <w:right w:val="single" w:sz="4" w:space="0" w:color="auto"/>
            </w:tcBorders>
            <w:vAlign w:val="bottom"/>
            <w:hideMark/>
          </w:tcPr>
          <w:p w14:paraId="0194410A"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31 651,24</w:t>
            </w:r>
          </w:p>
        </w:tc>
        <w:tc>
          <w:tcPr>
            <w:tcW w:w="448" w:type="pct"/>
            <w:tcBorders>
              <w:top w:val="nil"/>
              <w:left w:val="nil"/>
              <w:bottom w:val="nil"/>
              <w:right w:val="single" w:sz="4" w:space="0" w:color="auto"/>
            </w:tcBorders>
            <w:vAlign w:val="bottom"/>
            <w:hideMark/>
          </w:tcPr>
          <w:p w14:paraId="2F8FBD15"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142 430,60</w:t>
            </w:r>
          </w:p>
        </w:tc>
        <w:tc>
          <w:tcPr>
            <w:tcW w:w="352" w:type="pct"/>
            <w:gridSpan w:val="2"/>
            <w:tcBorders>
              <w:top w:val="nil"/>
              <w:left w:val="nil"/>
              <w:bottom w:val="nil"/>
              <w:right w:val="single" w:sz="4" w:space="0" w:color="auto"/>
            </w:tcBorders>
            <w:vAlign w:val="bottom"/>
            <w:hideMark/>
          </w:tcPr>
          <w:p w14:paraId="38558BB1"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63 302,49</w:t>
            </w:r>
          </w:p>
        </w:tc>
        <w:tc>
          <w:tcPr>
            <w:tcW w:w="336" w:type="pct"/>
            <w:gridSpan w:val="2"/>
            <w:tcBorders>
              <w:top w:val="nil"/>
              <w:left w:val="nil"/>
              <w:bottom w:val="nil"/>
              <w:right w:val="single" w:sz="4" w:space="0" w:color="auto"/>
            </w:tcBorders>
            <w:vAlign w:val="bottom"/>
            <w:hideMark/>
          </w:tcPr>
          <w:p w14:paraId="44DCCD6B"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31 651,24</w:t>
            </w:r>
          </w:p>
        </w:tc>
        <w:tc>
          <w:tcPr>
            <w:tcW w:w="336" w:type="pct"/>
            <w:tcBorders>
              <w:top w:val="nil"/>
              <w:left w:val="nil"/>
              <w:bottom w:val="nil"/>
              <w:right w:val="single" w:sz="4" w:space="0" w:color="auto"/>
            </w:tcBorders>
            <w:shd w:val="clear" w:color="000000" w:fill="DCE6F1"/>
            <w:vAlign w:val="bottom"/>
            <w:hideMark/>
          </w:tcPr>
          <w:p w14:paraId="65C1685F"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31 651,24</w:t>
            </w:r>
          </w:p>
        </w:tc>
        <w:tc>
          <w:tcPr>
            <w:tcW w:w="356" w:type="pct"/>
            <w:gridSpan w:val="2"/>
            <w:tcBorders>
              <w:top w:val="nil"/>
              <w:left w:val="nil"/>
              <w:bottom w:val="nil"/>
              <w:right w:val="nil"/>
            </w:tcBorders>
            <w:shd w:val="clear" w:color="000000" w:fill="DCE6F1"/>
            <w:vAlign w:val="bottom"/>
            <w:hideMark/>
          </w:tcPr>
          <w:p w14:paraId="47CDF0EF"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15 825,62</w:t>
            </w:r>
          </w:p>
        </w:tc>
        <w:tc>
          <w:tcPr>
            <w:tcW w:w="329" w:type="pct"/>
            <w:gridSpan w:val="2"/>
            <w:tcBorders>
              <w:top w:val="nil"/>
              <w:left w:val="single" w:sz="8" w:space="0" w:color="auto"/>
              <w:bottom w:val="single" w:sz="4" w:space="0" w:color="auto"/>
              <w:right w:val="single" w:sz="8" w:space="0" w:color="auto"/>
            </w:tcBorders>
            <w:vAlign w:val="bottom"/>
            <w:hideMark/>
          </w:tcPr>
          <w:p w14:paraId="42A0D44B" w14:textId="02E8B215" w:rsidR="006A251F" w:rsidRPr="004A1971"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tcPr>
          <w:p w14:paraId="7521E010"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4EDA0634"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54ECD1B4" w14:textId="2F9DABF1"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316 512,44</w:t>
            </w:r>
          </w:p>
        </w:tc>
      </w:tr>
      <w:tr w:rsidR="006A251F" w:rsidRPr="00ED371D" w14:paraId="062F7281" w14:textId="1C35BB10" w:rsidTr="00AE2AD3">
        <w:trPr>
          <w:gridAfter w:val="1"/>
          <w:wAfter w:w="237" w:type="pct"/>
          <w:trHeight w:val="945"/>
        </w:trPr>
        <w:tc>
          <w:tcPr>
            <w:tcW w:w="419" w:type="pct"/>
            <w:vMerge/>
            <w:tcBorders>
              <w:top w:val="nil"/>
              <w:left w:val="single" w:sz="8" w:space="0" w:color="auto"/>
              <w:bottom w:val="single" w:sz="8" w:space="0" w:color="000000"/>
              <w:right w:val="single" w:sz="8" w:space="0" w:color="auto"/>
            </w:tcBorders>
            <w:vAlign w:val="center"/>
            <w:hideMark/>
          </w:tcPr>
          <w:p w14:paraId="410495A5"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67EDAFAF"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hideMark/>
          </w:tcPr>
          <w:p w14:paraId="2479B720"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single" w:sz="4" w:space="0" w:color="auto"/>
              <w:left w:val="single" w:sz="4" w:space="0" w:color="auto"/>
              <w:bottom w:val="single" w:sz="4" w:space="0" w:color="auto"/>
              <w:right w:val="single" w:sz="4" w:space="0" w:color="auto"/>
            </w:tcBorders>
            <w:shd w:val="clear" w:color="000000" w:fill="E6B8B7"/>
            <w:hideMark/>
          </w:tcPr>
          <w:p w14:paraId="6C73055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single" w:sz="4" w:space="0" w:color="auto"/>
              <w:left w:val="nil"/>
              <w:bottom w:val="single" w:sz="4" w:space="0" w:color="auto"/>
              <w:right w:val="single" w:sz="4" w:space="0" w:color="auto"/>
            </w:tcBorders>
            <w:shd w:val="clear" w:color="000000" w:fill="E6B8B7"/>
            <w:hideMark/>
          </w:tcPr>
          <w:p w14:paraId="13A0B5B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single" w:sz="4" w:space="0" w:color="auto"/>
              <w:left w:val="nil"/>
              <w:bottom w:val="single" w:sz="4" w:space="0" w:color="auto"/>
              <w:right w:val="single" w:sz="4" w:space="0" w:color="auto"/>
            </w:tcBorders>
            <w:vAlign w:val="bottom"/>
            <w:hideMark/>
          </w:tcPr>
          <w:p w14:paraId="176828E4"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448" w:type="pct"/>
            <w:tcBorders>
              <w:top w:val="single" w:sz="4" w:space="0" w:color="auto"/>
              <w:left w:val="nil"/>
              <w:bottom w:val="single" w:sz="4" w:space="0" w:color="auto"/>
              <w:right w:val="single" w:sz="4" w:space="0" w:color="auto"/>
            </w:tcBorders>
            <w:vAlign w:val="bottom"/>
            <w:hideMark/>
          </w:tcPr>
          <w:p w14:paraId="11F56C87"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52" w:type="pct"/>
            <w:gridSpan w:val="2"/>
            <w:tcBorders>
              <w:top w:val="single" w:sz="4" w:space="0" w:color="auto"/>
              <w:left w:val="nil"/>
              <w:bottom w:val="single" w:sz="4" w:space="0" w:color="auto"/>
              <w:right w:val="single" w:sz="4" w:space="0" w:color="auto"/>
            </w:tcBorders>
            <w:vAlign w:val="bottom"/>
            <w:hideMark/>
          </w:tcPr>
          <w:p w14:paraId="0F512547"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36" w:type="pct"/>
            <w:gridSpan w:val="2"/>
            <w:tcBorders>
              <w:top w:val="single" w:sz="4" w:space="0" w:color="auto"/>
              <w:left w:val="nil"/>
              <w:bottom w:val="single" w:sz="4" w:space="0" w:color="auto"/>
              <w:right w:val="single" w:sz="4" w:space="0" w:color="auto"/>
            </w:tcBorders>
            <w:vAlign w:val="bottom"/>
            <w:hideMark/>
          </w:tcPr>
          <w:p w14:paraId="370FCB0B"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36" w:type="pct"/>
            <w:tcBorders>
              <w:top w:val="single" w:sz="4" w:space="0" w:color="auto"/>
              <w:left w:val="nil"/>
              <w:bottom w:val="single" w:sz="4" w:space="0" w:color="auto"/>
              <w:right w:val="single" w:sz="4" w:space="0" w:color="auto"/>
            </w:tcBorders>
            <w:shd w:val="clear" w:color="000000" w:fill="DCE6F1"/>
            <w:vAlign w:val="bottom"/>
            <w:hideMark/>
          </w:tcPr>
          <w:p w14:paraId="73ED2BF3"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356" w:type="pct"/>
            <w:gridSpan w:val="2"/>
            <w:tcBorders>
              <w:top w:val="single" w:sz="4" w:space="0" w:color="auto"/>
              <w:left w:val="nil"/>
              <w:bottom w:val="single" w:sz="4" w:space="0" w:color="auto"/>
              <w:right w:val="nil"/>
            </w:tcBorders>
            <w:shd w:val="clear" w:color="000000" w:fill="DCE6F1"/>
            <w:vAlign w:val="bottom"/>
            <w:hideMark/>
          </w:tcPr>
          <w:p w14:paraId="6CBC0A00"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04D8A49B"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5ECA9D01"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062D1AA4"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07BC9AC5" w14:textId="77777777" w:rsidR="002C43B1" w:rsidRDefault="002C43B1" w:rsidP="006A251F">
            <w:pPr>
              <w:spacing w:after="0" w:line="240" w:lineRule="auto"/>
              <w:jc w:val="right"/>
              <w:rPr>
                <w:rFonts w:ascii="Times New Roman" w:eastAsia="Times New Roman" w:hAnsi="Times New Roman" w:cs="Times New Roman"/>
                <w:color w:val="000000"/>
                <w:sz w:val="24"/>
                <w:szCs w:val="24"/>
                <w:lang w:eastAsia="lt-LT"/>
              </w:rPr>
            </w:pPr>
          </w:p>
          <w:p w14:paraId="54561207" w14:textId="1DBA1B78"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0,00</w:t>
            </w:r>
          </w:p>
        </w:tc>
      </w:tr>
      <w:tr w:rsidR="006A251F" w:rsidRPr="00ED371D" w14:paraId="5D92C2CB" w14:textId="04FE7FBF" w:rsidTr="00AE2AD3">
        <w:trPr>
          <w:gridAfter w:val="1"/>
          <w:wAfter w:w="237" w:type="pct"/>
          <w:trHeight w:val="630"/>
        </w:trPr>
        <w:tc>
          <w:tcPr>
            <w:tcW w:w="419" w:type="pct"/>
            <w:vMerge/>
            <w:tcBorders>
              <w:top w:val="nil"/>
              <w:left w:val="single" w:sz="8" w:space="0" w:color="auto"/>
              <w:bottom w:val="single" w:sz="8" w:space="0" w:color="000000"/>
              <w:right w:val="single" w:sz="8" w:space="0" w:color="auto"/>
            </w:tcBorders>
            <w:vAlign w:val="center"/>
            <w:hideMark/>
          </w:tcPr>
          <w:p w14:paraId="65486812"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25CD76FF"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hideMark/>
          </w:tcPr>
          <w:p w14:paraId="565AE329"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nil"/>
              <w:left w:val="single" w:sz="4" w:space="0" w:color="auto"/>
              <w:bottom w:val="single" w:sz="4" w:space="0" w:color="auto"/>
              <w:right w:val="single" w:sz="4" w:space="0" w:color="auto"/>
            </w:tcBorders>
            <w:shd w:val="clear" w:color="000000" w:fill="E6B8B7"/>
            <w:hideMark/>
          </w:tcPr>
          <w:p w14:paraId="77C9838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08C7672D"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shd w:val="clear" w:color="000000" w:fill="FFFFFF"/>
            <w:vAlign w:val="bottom"/>
            <w:hideMark/>
          </w:tcPr>
          <w:p w14:paraId="64CDE583"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5 585,51</w:t>
            </w:r>
          </w:p>
        </w:tc>
        <w:tc>
          <w:tcPr>
            <w:tcW w:w="448" w:type="pct"/>
            <w:tcBorders>
              <w:top w:val="nil"/>
              <w:left w:val="nil"/>
              <w:bottom w:val="single" w:sz="4" w:space="0" w:color="auto"/>
              <w:right w:val="single" w:sz="4" w:space="0" w:color="auto"/>
            </w:tcBorders>
            <w:shd w:val="clear" w:color="000000" w:fill="FFFFFF"/>
            <w:vAlign w:val="bottom"/>
            <w:hideMark/>
          </w:tcPr>
          <w:p w14:paraId="49EACD52"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25 134,81</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4FD3B0DC"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11 171,03</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0734BB3F"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5 585,51</w:t>
            </w:r>
          </w:p>
        </w:tc>
        <w:tc>
          <w:tcPr>
            <w:tcW w:w="336" w:type="pct"/>
            <w:tcBorders>
              <w:top w:val="nil"/>
              <w:left w:val="nil"/>
              <w:bottom w:val="single" w:sz="4" w:space="0" w:color="auto"/>
              <w:right w:val="single" w:sz="4" w:space="0" w:color="auto"/>
            </w:tcBorders>
            <w:shd w:val="clear" w:color="000000" w:fill="DCE6F1"/>
            <w:vAlign w:val="bottom"/>
            <w:hideMark/>
          </w:tcPr>
          <w:p w14:paraId="0D0012C4"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5 585,51</w:t>
            </w:r>
          </w:p>
        </w:tc>
        <w:tc>
          <w:tcPr>
            <w:tcW w:w="356" w:type="pct"/>
            <w:gridSpan w:val="2"/>
            <w:tcBorders>
              <w:top w:val="nil"/>
              <w:left w:val="nil"/>
              <w:bottom w:val="single" w:sz="4" w:space="0" w:color="auto"/>
              <w:right w:val="nil"/>
            </w:tcBorders>
            <w:shd w:val="clear" w:color="000000" w:fill="DCE6F1"/>
            <w:vAlign w:val="bottom"/>
            <w:hideMark/>
          </w:tcPr>
          <w:p w14:paraId="56DCA97E"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2 792,76</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6A5F1AC4" w14:textId="3404740C" w:rsidR="006A251F" w:rsidRPr="004A1971"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09C256A7"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327776C3" w14:textId="0B63ABCC"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55 855,14</w:t>
            </w:r>
          </w:p>
        </w:tc>
      </w:tr>
      <w:tr w:rsidR="006A251F" w:rsidRPr="00ED371D" w14:paraId="332B0C2B" w14:textId="2C13EF68" w:rsidTr="00AE2AD3">
        <w:trPr>
          <w:gridAfter w:val="1"/>
          <w:wAfter w:w="237" w:type="pct"/>
          <w:trHeight w:val="630"/>
        </w:trPr>
        <w:tc>
          <w:tcPr>
            <w:tcW w:w="419" w:type="pct"/>
            <w:vMerge/>
            <w:tcBorders>
              <w:top w:val="nil"/>
              <w:left w:val="single" w:sz="8" w:space="0" w:color="auto"/>
              <w:bottom w:val="single" w:sz="8" w:space="0" w:color="000000"/>
              <w:right w:val="single" w:sz="8" w:space="0" w:color="auto"/>
            </w:tcBorders>
            <w:vAlign w:val="center"/>
            <w:hideMark/>
          </w:tcPr>
          <w:p w14:paraId="6247CDAB"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77AA16D9"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hideMark/>
          </w:tcPr>
          <w:p w14:paraId="533B7B17"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nil"/>
              <w:left w:val="single" w:sz="4" w:space="0" w:color="auto"/>
              <w:bottom w:val="single" w:sz="4" w:space="0" w:color="auto"/>
              <w:right w:val="single" w:sz="4" w:space="0" w:color="auto"/>
            </w:tcBorders>
            <w:shd w:val="clear" w:color="000000" w:fill="E6B8B7"/>
            <w:hideMark/>
          </w:tcPr>
          <w:p w14:paraId="2BEE0FBA"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single" w:sz="4" w:space="0" w:color="auto"/>
              <w:right w:val="single" w:sz="4" w:space="0" w:color="auto"/>
            </w:tcBorders>
            <w:shd w:val="clear" w:color="000000" w:fill="E6B8B7"/>
            <w:hideMark/>
          </w:tcPr>
          <w:p w14:paraId="66DE1B66"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single" w:sz="4" w:space="0" w:color="auto"/>
              <w:right w:val="single" w:sz="4" w:space="0" w:color="auto"/>
            </w:tcBorders>
            <w:shd w:val="clear" w:color="000000" w:fill="FFFFFF"/>
            <w:vAlign w:val="bottom"/>
            <w:hideMark/>
          </w:tcPr>
          <w:p w14:paraId="71CE072C"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9 367,44</w:t>
            </w:r>
          </w:p>
        </w:tc>
        <w:tc>
          <w:tcPr>
            <w:tcW w:w="448" w:type="pct"/>
            <w:tcBorders>
              <w:top w:val="nil"/>
              <w:left w:val="nil"/>
              <w:bottom w:val="single" w:sz="4" w:space="0" w:color="auto"/>
              <w:right w:val="single" w:sz="4" w:space="0" w:color="auto"/>
            </w:tcBorders>
            <w:shd w:val="clear" w:color="000000" w:fill="FFFFFF"/>
            <w:vAlign w:val="bottom"/>
            <w:hideMark/>
          </w:tcPr>
          <w:p w14:paraId="07F60B23"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42 153,50</w:t>
            </w:r>
          </w:p>
        </w:tc>
        <w:tc>
          <w:tcPr>
            <w:tcW w:w="352" w:type="pct"/>
            <w:gridSpan w:val="2"/>
            <w:tcBorders>
              <w:top w:val="nil"/>
              <w:left w:val="nil"/>
              <w:bottom w:val="single" w:sz="4" w:space="0" w:color="auto"/>
              <w:right w:val="single" w:sz="4" w:space="0" w:color="auto"/>
            </w:tcBorders>
            <w:shd w:val="clear" w:color="000000" w:fill="FFFFFF"/>
            <w:vAlign w:val="bottom"/>
            <w:hideMark/>
          </w:tcPr>
          <w:p w14:paraId="051603C7"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18 734,89</w:t>
            </w:r>
          </w:p>
        </w:tc>
        <w:tc>
          <w:tcPr>
            <w:tcW w:w="336" w:type="pct"/>
            <w:gridSpan w:val="2"/>
            <w:tcBorders>
              <w:top w:val="nil"/>
              <w:left w:val="nil"/>
              <w:bottom w:val="single" w:sz="4" w:space="0" w:color="auto"/>
              <w:right w:val="single" w:sz="4" w:space="0" w:color="auto"/>
            </w:tcBorders>
            <w:shd w:val="clear" w:color="000000" w:fill="FFFFFF"/>
            <w:vAlign w:val="bottom"/>
            <w:hideMark/>
          </w:tcPr>
          <w:p w14:paraId="389B9667"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9 367,44</w:t>
            </w:r>
          </w:p>
        </w:tc>
        <w:tc>
          <w:tcPr>
            <w:tcW w:w="336" w:type="pct"/>
            <w:tcBorders>
              <w:top w:val="nil"/>
              <w:left w:val="nil"/>
              <w:bottom w:val="single" w:sz="4" w:space="0" w:color="auto"/>
              <w:right w:val="single" w:sz="4" w:space="0" w:color="auto"/>
            </w:tcBorders>
            <w:shd w:val="clear" w:color="000000" w:fill="DCE6F1"/>
            <w:vAlign w:val="bottom"/>
            <w:hideMark/>
          </w:tcPr>
          <w:p w14:paraId="43E5AE3B"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9 367,44</w:t>
            </w:r>
          </w:p>
        </w:tc>
        <w:tc>
          <w:tcPr>
            <w:tcW w:w="356" w:type="pct"/>
            <w:gridSpan w:val="2"/>
            <w:tcBorders>
              <w:top w:val="nil"/>
              <w:left w:val="nil"/>
              <w:bottom w:val="single" w:sz="4" w:space="0" w:color="auto"/>
              <w:right w:val="nil"/>
            </w:tcBorders>
            <w:shd w:val="clear" w:color="000000" w:fill="DCE6F1"/>
            <w:vAlign w:val="bottom"/>
            <w:hideMark/>
          </w:tcPr>
          <w:p w14:paraId="5D59EBD7"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4 683,72</w:t>
            </w:r>
          </w:p>
        </w:tc>
        <w:tc>
          <w:tcPr>
            <w:tcW w:w="329" w:type="pct"/>
            <w:gridSpan w:val="2"/>
            <w:tcBorders>
              <w:top w:val="nil"/>
              <w:left w:val="single" w:sz="8" w:space="0" w:color="auto"/>
              <w:bottom w:val="single" w:sz="4" w:space="0" w:color="auto"/>
              <w:right w:val="single" w:sz="8" w:space="0" w:color="auto"/>
            </w:tcBorders>
            <w:shd w:val="clear" w:color="000000" w:fill="FFFFFF"/>
            <w:vAlign w:val="bottom"/>
            <w:hideMark/>
          </w:tcPr>
          <w:p w14:paraId="5DB99236" w14:textId="29E4AE7B" w:rsidR="006A251F" w:rsidRPr="004A1971" w:rsidRDefault="00A52937"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 xml:space="preserve"> 0,00</w:t>
            </w:r>
          </w:p>
        </w:tc>
        <w:tc>
          <w:tcPr>
            <w:tcW w:w="474" w:type="pct"/>
            <w:gridSpan w:val="2"/>
            <w:tcBorders>
              <w:top w:val="nil"/>
              <w:left w:val="single" w:sz="8" w:space="0" w:color="auto"/>
              <w:bottom w:val="single" w:sz="4" w:space="0" w:color="auto"/>
              <w:right w:val="single" w:sz="8" w:space="0" w:color="auto"/>
            </w:tcBorders>
            <w:shd w:val="clear" w:color="000000" w:fill="FFFFFF"/>
          </w:tcPr>
          <w:p w14:paraId="5E7954FB"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6B672C65"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13D43716" w14:textId="6FBE1CE3"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93 674,45</w:t>
            </w:r>
          </w:p>
        </w:tc>
      </w:tr>
      <w:tr w:rsidR="006A251F" w:rsidRPr="00ED371D" w14:paraId="622ED8C7" w14:textId="4F51F359" w:rsidTr="00AE2AD3">
        <w:trPr>
          <w:gridAfter w:val="1"/>
          <w:wAfter w:w="237" w:type="pct"/>
          <w:trHeight w:val="330"/>
        </w:trPr>
        <w:tc>
          <w:tcPr>
            <w:tcW w:w="419" w:type="pct"/>
            <w:vMerge/>
            <w:tcBorders>
              <w:top w:val="nil"/>
              <w:left w:val="single" w:sz="8" w:space="0" w:color="auto"/>
              <w:bottom w:val="single" w:sz="8" w:space="0" w:color="000000"/>
              <w:right w:val="single" w:sz="8" w:space="0" w:color="auto"/>
            </w:tcBorders>
            <w:vAlign w:val="center"/>
            <w:hideMark/>
          </w:tcPr>
          <w:p w14:paraId="157E8C57"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32DA9A5B"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nil"/>
              <w:right w:val="nil"/>
            </w:tcBorders>
            <w:hideMark/>
          </w:tcPr>
          <w:p w14:paraId="07606A1B"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nil"/>
              <w:left w:val="single" w:sz="4" w:space="0" w:color="auto"/>
              <w:bottom w:val="nil"/>
              <w:right w:val="single" w:sz="4" w:space="0" w:color="auto"/>
            </w:tcBorders>
            <w:shd w:val="clear" w:color="000000" w:fill="E6B8B7"/>
            <w:hideMark/>
          </w:tcPr>
          <w:p w14:paraId="18D34782"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267" w:type="pct"/>
            <w:gridSpan w:val="2"/>
            <w:tcBorders>
              <w:top w:val="nil"/>
              <w:left w:val="nil"/>
              <w:bottom w:val="nil"/>
              <w:right w:val="single" w:sz="4" w:space="0" w:color="auto"/>
            </w:tcBorders>
            <w:shd w:val="clear" w:color="000000" w:fill="E6B8B7"/>
            <w:hideMark/>
          </w:tcPr>
          <w:p w14:paraId="7C6AF474" w14:textId="77777777" w:rsidR="006A251F" w:rsidRPr="00ED371D" w:rsidRDefault="006A251F" w:rsidP="006A251F">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 </w:t>
            </w:r>
          </w:p>
        </w:tc>
        <w:tc>
          <w:tcPr>
            <w:tcW w:w="312" w:type="pct"/>
            <w:gridSpan w:val="2"/>
            <w:tcBorders>
              <w:top w:val="nil"/>
              <w:left w:val="nil"/>
              <w:bottom w:val="nil"/>
              <w:right w:val="single" w:sz="4" w:space="0" w:color="auto"/>
            </w:tcBorders>
            <w:vAlign w:val="bottom"/>
            <w:hideMark/>
          </w:tcPr>
          <w:p w14:paraId="2E31091E"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448" w:type="pct"/>
            <w:tcBorders>
              <w:top w:val="nil"/>
              <w:left w:val="nil"/>
              <w:bottom w:val="nil"/>
              <w:right w:val="single" w:sz="4" w:space="0" w:color="auto"/>
            </w:tcBorders>
            <w:vAlign w:val="bottom"/>
            <w:hideMark/>
          </w:tcPr>
          <w:p w14:paraId="2A378ADB"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52" w:type="pct"/>
            <w:gridSpan w:val="2"/>
            <w:tcBorders>
              <w:top w:val="nil"/>
              <w:left w:val="nil"/>
              <w:bottom w:val="nil"/>
              <w:right w:val="single" w:sz="4" w:space="0" w:color="auto"/>
            </w:tcBorders>
            <w:vAlign w:val="bottom"/>
            <w:hideMark/>
          </w:tcPr>
          <w:p w14:paraId="2FD6CDEC"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36" w:type="pct"/>
            <w:gridSpan w:val="2"/>
            <w:tcBorders>
              <w:top w:val="nil"/>
              <w:left w:val="nil"/>
              <w:bottom w:val="nil"/>
              <w:right w:val="single" w:sz="4" w:space="0" w:color="auto"/>
            </w:tcBorders>
            <w:vAlign w:val="bottom"/>
            <w:hideMark/>
          </w:tcPr>
          <w:p w14:paraId="5EA6B2D2" w14:textId="77777777" w:rsidR="006A251F" w:rsidRPr="004A1971" w:rsidRDefault="006A251F" w:rsidP="006A251F">
            <w:pPr>
              <w:spacing w:after="0" w:line="240" w:lineRule="auto"/>
              <w:jc w:val="right"/>
              <w:rPr>
                <w:rFonts w:ascii="Times New Roman" w:eastAsia="Times New Roman" w:hAnsi="Times New Roman" w:cs="Times New Roman"/>
                <w:sz w:val="20"/>
                <w:szCs w:val="20"/>
                <w:lang w:eastAsia="lt-LT"/>
              </w:rPr>
            </w:pPr>
            <w:r w:rsidRPr="004A1971">
              <w:rPr>
                <w:rFonts w:ascii="Times New Roman" w:eastAsia="Times New Roman" w:hAnsi="Times New Roman" w:cs="Times New Roman"/>
                <w:sz w:val="20"/>
                <w:szCs w:val="20"/>
                <w:lang w:eastAsia="lt-LT"/>
              </w:rPr>
              <w:t>0,00</w:t>
            </w:r>
          </w:p>
        </w:tc>
        <w:tc>
          <w:tcPr>
            <w:tcW w:w="336" w:type="pct"/>
            <w:tcBorders>
              <w:top w:val="nil"/>
              <w:left w:val="nil"/>
              <w:bottom w:val="nil"/>
              <w:right w:val="single" w:sz="4" w:space="0" w:color="auto"/>
            </w:tcBorders>
            <w:shd w:val="clear" w:color="000000" w:fill="DCE6F1"/>
            <w:vAlign w:val="bottom"/>
            <w:hideMark/>
          </w:tcPr>
          <w:p w14:paraId="3C270532"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356" w:type="pct"/>
            <w:gridSpan w:val="2"/>
            <w:tcBorders>
              <w:top w:val="nil"/>
              <w:left w:val="nil"/>
              <w:bottom w:val="nil"/>
              <w:right w:val="nil"/>
            </w:tcBorders>
            <w:shd w:val="clear" w:color="000000" w:fill="DCE6F1"/>
            <w:vAlign w:val="bottom"/>
            <w:hideMark/>
          </w:tcPr>
          <w:p w14:paraId="3FFF2003"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329" w:type="pct"/>
            <w:gridSpan w:val="2"/>
            <w:tcBorders>
              <w:top w:val="nil"/>
              <w:left w:val="single" w:sz="8" w:space="0" w:color="auto"/>
              <w:bottom w:val="single" w:sz="8" w:space="0" w:color="auto"/>
              <w:right w:val="single" w:sz="8" w:space="0" w:color="auto"/>
            </w:tcBorders>
            <w:shd w:val="clear" w:color="000000" w:fill="FFFFFF"/>
            <w:vAlign w:val="bottom"/>
            <w:hideMark/>
          </w:tcPr>
          <w:p w14:paraId="397BEC8E" w14:textId="77777777" w:rsidR="006A251F" w:rsidRPr="004A1971" w:rsidRDefault="006A251F" w:rsidP="006A251F">
            <w:pPr>
              <w:spacing w:after="0" w:line="240" w:lineRule="auto"/>
              <w:jc w:val="right"/>
              <w:rPr>
                <w:rFonts w:ascii="Times New Roman" w:eastAsia="Times New Roman" w:hAnsi="Times New Roman" w:cs="Times New Roman"/>
                <w:color w:val="000000"/>
                <w:sz w:val="20"/>
                <w:szCs w:val="20"/>
                <w:lang w:eastAsia="lt-LT"/>
              </w:rPr>
            </w:pPr>
            <w:r w:rsidRPr="004A1971">
              <w:rPr>
                <w:rFonts w:ascii="Times New Roman" w:eastAsia="Times New Roman" w:hAnsi="Times New Roman" w:cs="Times New Roman"/>
                <w:color w:val="000000"/>
                <w:sz w:val="20"/>
                <w:szCs w:val="20"/>
                <w:lang w:eastAsia="lt-LT"/>
              </w:rPr>
              <w:t>0,00</w:t>
            </w:r>
          </w:p>
        </w:tc>
        <w:tc>
          <w:tcPr>
            <w:tcW w:w="474" w:type="pct"/>
            <w:gridSpan w:val="2"/>
            <w:tcBorders>
              <w:top w:val="nil"/>
              <w:left w:val="single" w:sz="8" w:space="0" w:color="auto"/>
              <w:bottom w:val="single" w:sz="8" w:space="0" w:color="auto"/>
              <w:right w:val="single" w:sz="8" w:space="0" w:color="auto"/>
            </w:tcBorders>
            <w:shd w:val="clear" w:color="000000" w:fill="FFFFFF"/>
          </w:tcPr>
          <w:p w14:paraId="71B52E2E" w14:textId="77777777" w:rsidR="004A1971" w:rsidRDefault="004A1971" w:rsidP="006A251F">
            <w:pPr>
              <w:spacing w:after="0" w:line="240" w:lineRule="auto"/>
              <w:jc w:val="right"/>
              <w:rPr>
                <w:rFonts w:ascii="Times New Roman" w:eastAsia="Times New Roman" w:hAnsi="Times New Roman" w:cs="Times New Roman"/>
                <w:color w:val="000000"/>
                <w:sz w:val="24"/>
                <w:szCs w:val="24"/>
                <w:lang w:eastAsia="lt-LT"/>
              </w:rPr>
            </w:pPr>
          </w:p>
          <w:p w14:paraId="15F18B8E" w14:textId="701F0950" w:rsidR="006A251F" w:rsidRPr="00ED371D" w:rsidRDefault="00A52937" w:rsidP="006A251F">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0,00</w:t>
            </w:r>
          </w:p>
        </w:tc>
      </w:tr>
      <w:tr w:rsidR="006A251F" w:rsidRPr="00ED371D" w14:paraId="3B577A33" w14:textId="6E83817A" w:rsidTr="00AE2AD3">
        <w:trPr>
          <w:gridAfter w:val="1"/>
          <w:wAfter w:w="237" w:type="pct"/>
          <w:trHeight w:val="645"/>
        </w:trPr>
        <w:tc>
          <w:tcPr>
            <w:tcW w:w="419" w:type="pct"/>
            <w:vMerge/>
            <w:tcBorders>
              <w:top w:val="nil"/>
              <w:left w:val="single" w:sz="8" w:space="0" w:color="auto"/>
              <w:bottom w:val="single" w:sz="8" w:space="0" w:color="000000"/>
              <w:right w:val="single" w:sz="8" w:space="0" w:color="auto"/>
            </w:tcBorders>
            <w:vAlign w:val="center"/>
            <w:hideMark/>
          </w:tcPr>
          <w:p w14:paraId="3A3F384A"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391" w:type="pct"/>
            <w:gridSpan w:val="2"/>
            <w:vMerge/>
            <w:tcBorders>
              <w:top w:val="nil"/>
              <w:left w:val="nil"/>
              <w:bottom w:val="single" w:sz="4" w:space="0" w:color="000000"/>
              <w:right w:val="nil"/>
            </w:tcBorders>
            <w:vAlign w:val="center"/>
            <w:hideMark/>
          </w:tcPr>
          <w:p w14:paraId="265F3B3D" w14:textId="77777777" w:rsidR="006A251F" w:rsidRPr="00ED371D" w:rsidRDefault="006A251F" w:rsidP="006A251F">
            <w:pPr>
              <w:spacing w:after="0" w:line="240" w:lineRule="auto"/>
              <w:rPr>
                <w:rFonts w:ascii="Times New Roman" w:eastAsia="Times New Roman" w:hAnsi="Times New Roman" w:cs="Times New Roman"/>
                <w:sz w:val="24"/>
                <w:szCs w:val="24"/>
                <w:lang w:eastAsia="lt-LT"/>
              </w:rPr>
            </w:pPr>
          </w:p>
        </w:tc>
        <w:tc>
          <w:tcPr>
            <w:tcW w:w="485" w:type="pct"/>
            <w:gridSpan w:val="2"/>
            <w:tcBorders>
              <w:top w:val="single" w:sz="8" w:space="0" w:color="auto"/>
              <w:left w:val="single" w:sz="8" w:space="0" w:color="auto"/>
              <w:bottom w:val="single" w:sz="8" w:space="0" w:color="auto"/>
              <w:right w:val="nil"/>
            </w:tcBorders>
            <w:vAlign w:val="bottom"/>
            <w:hideMark/>
          </w:tcPr>
          <w:p w14:paraId="2E704A29" w14:textId="77777777" w:rsidR="006A251F" w:rsidRPr="00ED371D" w:rsidRDefault="006A251F" w:rsidP="006A251F">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t>Iš viso veiksmui:</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hideMark/>
          </w:tcPr>
          <w:p w14:paraId="24D9C6CF"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267" w:type="pct"/>
            <w:gridSpan w:val="2"/>
            <w:tcBorders>
              <w:top w:val="single" w:sz="8" w:space="0" w:color="auto"/>
              <w:left w:val="nil"/>
              <w:bottom w:val="single" w:sz="8" w:space="0" w:color="auto"/>
              <w:right w:val="single" w:sz="4" w:space="0" w:color="auto"/>
            </w:tcBorders>
            <w:shd w:val="clear" w:color="000000" w:fill="E6B8B7"/>
            <w:vAlign w:val="bottom"/>
            <w:hideMark/>
          </w:tcPr>
          <w:p w14:paraId="51ACCAB7" w14:textId="77777777" w:rsidR="006A251F" w:rsidRPr="00ED371D" w:rsidRDefault="006A251F" w:rsidP="006A251F">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 </w:t>
            </w:r>
          </w:p>
        </w:tc>
        <w:tc>
          <w:tcPr>
            <w:tcW w:w="312" w:type="pct"/>
            <w:gridSpan w:val="2"/>
            <w:tcBorders>
              <w:top w:val="single" w:sz="8" w:space="0" w:color="auto"/>
              <w:left w:val="nil"/>
              <w:bottom w:val="single" w:sz="8" w:space="0" w:color="auto"/>
              <w:right w:val="single" w:sz="4" w:space="0" w:color="auto"/>
            </w:tcBorders>
            <w:vAlign w:val="bottom"/>
            <w:hideMark/>
          </w:tcPr>
          <w:p w14:paraId="6CE9AE50" w14:textId="77777777" w:rsidR="006A251F" w:rsidRPr="004A1971" w:rsidRDefault="006A251F" w:rsidP="006C3874">
            <w:pPr>
              <w:spacing w:after="0" w:line="240" w:lineRule="auto"/>
              <w:rPr>
                <w:rFonts w:ascii="Times New Roman" w:eastAsia="Times New Roman" w:hAnsi="Times New Roman" w:cs="Times New Roman"/>
                <w:b/>
                <w:bCs/>
                <w:sz w:val="20"/>
                <w:szCs w:val="20"/>
                <w:lang w:eastAsia="lt-LT"/>
              </w:rPr>
            </w:pPr>
            <w:r w:rsidRPr="004A1971">
              <w:rPr>
                <w:rFonts w:ascii="Times New Roman" w:eastAsia="Times New Roman" w:hAnsi="Times New Roman" w:cs="Times New Roman"/>
                <w:b/>
                <w:bCs/>
                <w:sz w:val="20"/>
                <w:szCs w:val="20"/>
                <w:lang w:eastAsia="lt-LT"/>
              </w:rPr>
              <w:t>46 604,20</w:t>
            </w:r>
          </w:p>
        </w:tc>
        <w:tc>
          <w:tcPr>
            <w:tcW w:w="448" w:type="pct"/>
            <w:tcBorders>
              <w:top w:val="single" w:sz="8" w:space="0" w:color="auto"/>
              <w:left w:val="nil"/>
              <w:bottom w:val="single" w:sz="8" w:space="0" w:color="auto"/>
              <w:right w:val="single" w:sz="4" w:space="0" w:color="auto"/>
            </w:tcBorders>
            <w:vAlign w:val="bottom"/>
            <w:hideMark/>
          </w:tcPr>
          <w:p w14:paraId="5BD1191D" w14:textId="77777777" w:rsidR="006A251F" w:rsidRPr="004A1971" w:rsidRDefault="006A251F" w:rsidP="006A251F">
            <w:pPr>
              <w:spacing w:after="0" w:line="240" w:lineRule="auto"/>
              <w:jc w:val="right"/>
              <w:rPr>
                <w:rFonts w:ascii="Times New Roman" w:eastAsia="Times New Roman" w:hAnsi="Times New Roman" w:cs="Times New Roman"/>
                <w:b/>
                <w:bCs/>
                <w:sz w:val="20"/>
                <w:szCs w:val="20"/>
                <w:lang w:eastAsia="lt-LT"/>
              </w:rPr>
            </w:pPr>
            <w:r w:rsidRPr="004A1971">
              <w:rPr>
                <w:rFonts w:ascii="Times New Roman" w:eastAsia="Times New Roman" w:hAnsi="Times New Roman" w:cs="Times New Roman"/>
                <w:b/>
                <w:bCs/>
                <w:sz w:val="20"/>
                <w:szCs w:val="20"/>
                <w:lang w:eastAsia="lt-LT"/>
              </w:rPr>
              <w:t>209 718,91</w:t>
            </w:r>
          </w:p>
        </w:tc>
        <w:tc>
          <w:tcPr>
            <w:tcW w:w="352" w:type="pct"/>
            <w:gridSpan w:val="2"/>
            <w:tcBorders>
              <w:top w:val="single" w:sz="8" w:space="0" w:color="auto"/>
              <w:left w:val="nil"/>
              <w:bottom w:val="single" w:sz="8" w:space="0" w:color="auto"/>
              <w:right w:val="single" w:sz="4" w:space="0" w:color="auto"/>
            </w:tcBorders>
            <w:vAlign w:val="bottom"/>
            <w:hideMark/>
          </w:tcPr>
          <w:p w14:paraId="7FBD56A8" w14:textId="77777777" w:rsidR="006A251F" w:rsidRPr="004A1971" w:rsidRDefault="006A251F" w:rsidP="006A251F">
            <w:pPr>
              <w:spacing w:after="0" w:line="240" w:lineRule="auto"/>
              <w:jc w:val="right"/>
              <w:rPr>
                <w:rFonts w:ascii="Times New Roman" w:eastAsia="Times New Roman" w:hAnsi="Times New Roman" w:cs="Times New Roman"/>
                <w:b/>
                <w:bCs/>
                <w:sz w:val="20"/>
                <w:szCs w:val="20"/>
                <w:lang w:eastAsia="lt-LT"/>
              </w:rPr>
            </w:pPr>
            <w:r w:rsidRPr="004A1971">
              <w:rPr>
                <w:rFonts w:ascii="Times New Roman" w:eastAsia="Times New Roman" w:hAnsi="Times New Roman" w:cs="Times New Roman"/>
                <w:b/>
                <w:bCs/>
                <w:sz w:val="20"/>
                <w:szCs w:val="20"/>
                <w:lang w:eastAsia="lt-LT"/>
              </w:rPr>
              <w:t>93 208,40</w:t>
            </w:r>
          </w:p>
        </w:tc>
        <w:tc>
          <w:tcPr>
            <w:tcW w:w="336" w:type="pct"/>
            <w:gridSpan w:val="2"/>
            <w:tcBorders>
              <w:top w:val="single" w:sz="8" w:space="0" w:color="auto"/>
              <w:left w:val="nil"/>
              <w:bottom w:val="single" w:sz="8" w:space="0" w:color="auto"/>
              <w:right w:val="single" w:sz="4" w:space="0" w:color="auto"/>
            </w:tcBorders>
            <w:vAlign w:val="bottom"/>
            <w:hideMark/>
          </w:tcPr>
          <w:p w14:paraId="1DB2652B" w14:textId="77777777" w:rsidR="006A251F" w:rsidRPr="004A1971" w:rsidRDefault="006A251F" w:rsidP="006A251F">
            <w:pPr>
              <w:spacing w:after="0" w:line="240" w:lineRule="auto"/>
              <w:jc w:val="right"/>
              <w:rPr>
                <w:rFonts w:ascii="Times New Roman" w:eastAsia="Times New Roman" w:hAnsi="Times New Roman" w:cs="Times New Roman"/>
                <w:b/>
                <w:bCs/>
                <w:sz w:val="20"/>
                <w:szCs w:val="20"/>
                <w:lang w:eastAsia="lt-LT"/>
              </w:rPr>
            </w:pPr>
            <w:r w:rsidRPr="004A1971">
              <w:rPr>
                <w:rFonts w:ascii="Times New Roman" w:eastAsia="Times New Roman" w:hAnsi="Times New Roman" w:cs="Times New Roman"/>
                <w:b/>
                <w:bCs/>
                <w:sz w:val="20"/>
                <w:szCs w:val="20"/>
                <w:lang w:eastAsia="lt-LT"/>
              </w:rPr>
              <w:t>46 604,20</w:t>
            </w:r>
          </w:p>
        </w:tc>
        <w:tc>
          <w:tcPr>
            <w:tcW w:w="336" w:type="pct"/>
            <w:tcBorders>
              <w:top w:val="single" w:sz="8" w:space="0" w:color="auto"/>
              <w:left w:val="nil"/>
              <w:bottom w:val="single" w:sz="8" w:space="0" w:color="auto"/>
              <w:right w:val="single" w:sz="4" w:space="0" w:color="auto"/>
            </w:tcBorders>
            <w:shd w:val="clear" w:color="000000" w:fill="DCE6F1"/>
            <w:vAlign w:val="bottom"/>
            <w:hideMark/>
          </w:tcPr>
          <w:p w14:paraId="5FDFD918" w14:textId="77777777" w:rsidR="006A251F" w:rsidRPr="004A1971"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4A1971">
              <w:rPr>
                <w:rFonts w:ascii="Times New Roman" w:eastAsia="Times New Roman" w:hAnsi="Times New Roman" w:cs="Times New Roman"/>
                <w:b/>
                <w:bCs/>
                <w:color w:val="000000"/>
                <w:sz w:val="20"/>
                <w:szCs w:val="20"/>
                <w:lang w:eastAsia="lt-LT"/>
              </w:rPr>
              <w:t>46 604,20</w:t>
            </w:r>
          </w:p>
        </w:tc>
        <w:tc>
          <w:tcPr>
            <w:tcW w:w="356" w:type="pct"/>
            <w:gridSpan w:val="2"/>
            <w:tcBorders>
              <w:top w:val="single" w:sz="8" w:space="0" w:color="auto"/>
              <w:left w:val="nil"/>
              <w:bottom w:val="single" w:sz="8" w:space="0" w:color="auto"/>
              <w:right w:val="single" w:sz="4" w:space="0" w:color="auto"/>
            </w:tcBorders>
            <w:shd w:val="clear" w:color="000000" w:fill="DCE6F1"/>
            <w:vAlign w:val="bottom"/>
            <w:hideMark/>
          </w:tcPr>
          <w:p w14:paraId="29984995" w14:textId="77777777" w:rsidR="006A251F" w:rsidRPr="004A1971" w:rsidRDefault="006A251F" w:rsidP="006A251F">
            <w:pPr>
              <w:spacing w:after="0" w:line="240" w:lineRule="auto"/>
              <w:jc w:val="right"/>
              <w:rPr>
                <w:rFonts w:ascii="Times New Roman" w:eastAsia="Times New Roman" w:hAnsi="Times New Roman" w:cs="Times New Roman"/>
                <w:b/>
                <w:bCs/>
                <w:color w:val="000000"/>
                <w:sz w:val="20"/>
                <w:szCs w:val="20"/>
                <w:lang w:eastAsia="lt-LT"/>
              </w:rPr>
            </w:pPr>
            <w:r w:rsidRPr="004A1971">
              <w:rPr>
                <w:rFonts w:ascii="Times New Roman" w:eastAsia="Times New Roman" w:hAnsi="Times New Roman" w:cs="Times New Roman"/>
                <w:b/>
                <w:bCs/>
                <w:color w:val="000000"/>
                <w:sz w:val="20"/>
                <w:szCs w:val="20"/>
                <w:lang w:eastAsia="lt-LT"/>
              </w:rPr>
              <w:t>23 302,10</w:t>
            </w:r>
          </w:p>
        </w:tc>
        <w:tc>
          <w:tcPr>
            <w:tcW w:w="329" w:type="pct"/>
            <w:gridSpan w:val="2"/>
            <w:tcBorders>
              <w:top w:val="nil"/>
              <w:left w:val="nil"/>
              <w:bottom w:val="single" w:sz="8" w:space="0" w:color="auto"/>
              <w:right w:val="single" w:sz="8" w:space="0" w:color="auto"/>
            </w:tcBorders>
            <w:shd w:val="clear" w:color="000000" w:fill="FFFFFF"/>
            <w:noWrap/>
            <w:vAlign w:val="bottom"/>
            <w:hideMark/>
          </w:tcPr>
          <w:p w14:paraId="524BA721" w14:textId="45065F0E" w:rsidR="006A251F" w:rsidRPr="004A1971" w:rsidRDefault="00A52937" w:rsidP="006A251F">
            <w:pPr>
              <w:spacing w:after="0" w:line="240" w:lineRule="auto"/>
              <w:jc w:val="right"/>
              <w:rPr>
                <w:rFonts w:ascii="Times New Roman" w:eastAsia="Times New Roman" w:hAnsi="Times New Roman" w:cs="Times New Roman"/>
                <w:b/>
                <w:bCs/>
                <w:color w:val="000000"/>
                <w:sz w:val="20"/>
                <w:szCs w:val="20"/>
                <w:lang w:eastAsia="lt-LT"/>
              </w:rPr>
            </w:pPr>
            <w:r w:rsidRPr="004A1971">
              <w:rPr>
                <w:rFonts w:ascii="Times New Roman" w:eastAsia="Times New Roman" w:hAnsi="Times New Roman" w:cs="Times New Roman"/>
                <w:b/>
                <w:bCs/>
                <w:color w:val="000000"/>
                <w:sz w:val="20"/>
                <w:szCs w:val="20"/>
                <w:lang w:eastAsia="lt-LT"/>
              </w:rPr>
              <w:t xml:space="preserve"> 0,00</w:t>
            </w:r>
          </w:p>
        </w:tc>
        <w:tc>
          <w:tcPr>
            <w:tcW w:w="474" w:type="pct"/>
            <w:gridSpan w:val="2"/>
            <w:tcBorders>
              <w:top w:val="nil"/>
              <w:left w:val="nil"/>
              <w:bottom w:val="single" w:sz="8" w:space="0" w:color="auto"/>
              <w:right w:val="single" w:sz="8" w:space="0" w:color="auto"/>
            </w:tcBorders>
            <w:shd w:val="clear" w:color="000000" w:fill="FFFFFF"/>
          </w:tcPr>
          <w:p w14:paraId="637689D3"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6A1F3079"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3A476401"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6C5C46D7"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1DBAC4AD"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2A2526BB"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66D807CD"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68F9855E"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55C8CAF4"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2306F4C9"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0420300E"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6FDF903E"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15CD9B0B"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211DE7F9"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429F02A5"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3B29D805" w14:textId="77777777" w:rsidR="004A1971" w:rsidRDefault="004A1971" w:rsidP="006A251F">
            <w:pPr>
              <w:spacing w:after="0" w:line="240" w:lineRule="auto"/>
              <w:jc w:val="right"/>
              <w:rPr>
                <w:rFonts w:ascii="Times New Roman" w:eastAsia="Times New Roman" w:hAnsi="Times New Roman" w:cs="Times New Roman"/>
                <w:b/>
                <w:bCs/>
                <w:color w:val="000000"/>
                <w:sz w:val="24"/>
                <w:szCs w:val="24"/>
                <w:lang w:eastAsia="lt-LT"/>
              </w:rPr>
            </w:pPr>
          </w:p>
          <w:p w14:paraId="460B1CAE" w14:textId="693541CA" w:rsidR="006A251F" w:rsidRPr="00ED371D" w:rsidRDefault="00A52937" w:rsidP="006A251F">
            <w:pPr>
              <w:spacing w:after="0" w:line="240" w:lineRule="auto"/>
              <w:jc w:val="right"/>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t>466 042,02</w:t>
            </w:r>
          </w:p>
        </w:tc>
      </w:tr>
      <w:tr w:rsidR="00E00F15" w:rsidRPr="00ED371D" w14:paraId="6A29EE24" w14:textId="77777777" w:rsidTr="00AE2AD3">
        <w:trPr>
          <w:gridAfter w:val="1"/>
          <w:wAfter w:w="237" w:type="pct"/>
          <w:trHeight w:val="645"/>
        </w:trPr>
        <w:tc>
          <w:tcPr>
            <w:tcW w:w="4763" w:type="pct"/>
            <w:gridSpan w:val="23"/>
            <w:tcBorders>
              <w:top w:val="nil"/>
              <w:left w:val="single" w:sz="8" w:space="0" w:color="auto"/>
              <w:bottom w:val="single" w:sz="8" w:space="0" w:color="000000"/>
              <w:right w:val="single" w:sz="8" w:space="0" w:color="auto"/>
            </w:tcBorders>
            <w:shd w:val="clear" w:color="auto" w:fill="FFFFFF" w:themeFill="background1"/>
            <w:vAlign w:val="center"/>
          </w:tcPr>
          <w:p w14:paraId="7DDB8929" w14:textId="165A2395" w:rsidR="00E00F15" w:rsidRPr="00ED371D" w:rsidRDefault="00E00F15" w:rsidP="0051046E">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1.3 </w:t>
            </w:r>
            <w:r w:rsidRPr="00ED371D">
              <w:rPr>
                <w:rFonts w:ascii="Times New Roman" w:eastAsia="Times New Roman" w:hAnsi="Times New Roman" w:cs="Times New Roman"/>
                <w:b/>
                <w:bCs/>
                <w:color w:val="000000"/>
                <w:sz w:val="24"/>
                <w:szCs w:val="24"/>
                <w:lang w:eastAsia="lt-LT"/>
              </w:rPr>
              <w:t>UŽDAVINYS</w:t>
            </w:r>
            <w:r>
              <w:rPr>
                <w:rFonts w:ascii="Times New Roman" w:eastAsia="Times New Roman" w:hAnsi="Times New Roman" w:cs="Times New Roman"/>
                <w:b/>
                <w:bCs/>
                <w:color w:val="000000"/>
                <w:sz w:val="24"/>
                <w:szCs w:val="24"/>
                <w:lang w:eastAsia="lt-LT"/>
              </w:rPr>
              <w:t xml:space="preserve"> - </w:t>
            </w:r>
            <w:r w:rsidRPr="0052739D">
              <w:rPr>
                <w:rFonts w:ascii="Times New Roman" w:hAnsi="Times New Roman" w:cs="Times New Roman"/>
                <w:sz w:val="24"/>
                <w:szCs w:val="24"/>
              </w:rPr>
              <w:t>didinti gyventojų žinias, gebėjimus ir praktinį pasirengimą civilinės saugos srityje, stiprinant bendruomenės atsparumą grėsmėms ir ekstremaliosioms situacijoms.</w:t>
            </w:r>
          </w:p>
        </w:tc>
      </w:tr>
      <w:tr w:rsidR="007559C7" w:rsidRPr="00ED371D" w14:paraId="51CB81F0" w14:textId="77777777" w:rsidTr="00AE2AD3">
        <w:trPr>
          <w:gridAfter w:val="1"/>
          <w:wAfter w:w="237" w:type="pct"/>
          <w:trHeight w:val="645"/>
        </w:trPr>
        <w:tc>
          <w:tcPr>
            <w:tcW w:w="419" w:type="pct"/>
            <w:vMerge w:val="restart"/>
            <w:tcBorders>
              <w:top w:val="nil"/>
              <w:left w:val="single" w:sz="8" w:space="0" w:color="auto"/>
              <w:right w:val="single" w:sz="8" w:space="0" w:color="auto"/>
            </w:tcBorders>
            <w:vAlign w:val="center"/>
          </w:tcPr>
          <w:p w14:paraId="3E899699" w14:textId="192336D6" w:rsidR="007559C7" w:rsidRDefault="007559C7" w:rsidP="007559C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1.3.1 veiksmas - </w:t>
            </w:r>
            <w:r w:rsidRPr="00ED371D">
              <w:rPr>
                <w:rFonts w:ascii="Times New Roman" w:eastAsia="Times New Roman" w:hAnsi="Times New Roman" w:cs="Times New Roman"/>
                <w:sz w:val="24"/>
                <w:szCs w:val="24"/>
                <w:lang w:eastAsia="lt-LT"/>
              </w:rPr>
              <w:t>Planuojama įgyvendinti 1 projekt</w:t>
            </w:r>
            <w:r>
              <w:rPr>
                <w:rFonts w:ascii="Times New Roman" w:eastAsia="Times New Roman" w:hAnsi="Times New Roman" w:cs="Times New Roman"/>
                <w:sz w:val="24"/>
                <w:szCs w:val="24"/>
                <w:lang w:eastAsia="lt-LT"/>
              </w:rPr>
              <w:t>ą</w:t>
            </w:r>
            <w:r w:rsidRPr="00ED371D">
              <w:rPr>
                <w:rFonts w:ascii="Times New Roman" w:eastAsia="Times New Roman" w:hAnsi="Times New Roman" w:cs="Times New Roman"/>
                <w:sz w:val="24"/>
                <w:szCs w:val="24"/>
                <w:lang w:eastAsia="lt-LT"/>
              </w:rPr>
              <w:t>, kuri</w:t>
            </w:r>
            <w:r>
              <w:rPr>
                <w:rFonts w:ascii="Times New Roman" w:eastAsia="Times New Roman" w:hAnsi="Times New Roman" w:cs="Times New Roman"/>
                <w:sz w:val="24"/>
                <w:szCs w:val="24"/>
                <w:lang w:eastAsia="lt-LT"/>
              </w:rPr>
              <w:t>ame</w:t>
            </w:r>
            <w:r w:rsidRPr="00ED371D">
              <w:rPr>
                <w:rFonts w:ascii="Times New Roman" w:eastAsia="Times New Roman" w:hAnsi="Times New Roman" w:cs="Times New Roman"/>
                <w:sz w:val="24"/>
                <w:szCs w:val="24"/>
                <w:lang w:eastAsia="lt-LT"/>
              </w:rPr>
              <w:t xml:space="preserve"> tikimasi, kad dalyvaus </w:t>
            </w:r>
            <w:r>
              <w:rPr>
                <w:rFonts w:ascii="Times New Roman" w:eastAsia="Times New Roman" w:hAnsi="Times New Roman" w:cs="Times New Roman"/>
                <w:sz w:val="24"/>
                <w:szCs w:val="24"/>
                <w:lang w:eastAsia="lt-LT"/>
              </w:rPr>
              <w:t>100</w:t>
            </w:r>
            <w:r w:rsidRPr="00ED371D">
              <w:rPr>
                <w:rFonts w:ascii="Times New Roman" w:eastAsia="Times New Roman" w:hAnsi="Times New Roman" w:cs="Times New Roman"/>
                <w:sz w:val="24"/>
                <w:szCs w:val="24"/>
                <w:lang w:eastAsia="lt-LT"/>
              </w:rPr>
              <w:t xml:space="preserve"> asmenų.</w:t>
            </w:r>
            <w:r>
              <w:rPr>
                <w:rFonts w:ascii="Times New Roman" w:eastAsia="Times New Roman" w:hAnsi="Times New Roman" w:cs="Times New Roman"/>
                <w:sz w:val="24"/>
                <w:szCs w:val="24"/>
                <w:lang w:eastAsia="lt-LT"/>
              </w:rPr>
              <w:t xml:space="preserve"> Veiksmo įgyvendinimo pradžia 2027 m., pabaiga 2030 m.</w:t>
            </w:r>
          </w:p>
          <w:p w14:paraId="30FB5533"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val="restart"/>
            <w:tcBorders>
              <w:top w:val="nil"/>
              <w:left w:val="nil"/>
              <w:right w:val="nil"/>
            </w:tcBorders>
            <w:vAlign w:val="center"/>
          </w:tcPr>
          <w:p w14:paraId="35005E05" w14:textId="658644FE" w:rsidR="007559C7" w:rsidRPr="00ED371D" w:rsidRDefault="007559C7" w:rsidP="007559C7">
            <w:pPr>
              <w:spacing w:after="0" w:line="240" w:lineRule="auto"/>
              <w:rPr>
                <w:rFonts w:ascii="Times New Roman" w:eastAsia="Times New Roman" w:hAnsi="Times New Roman" w:cs="Times New Roman"/>
                <w:sz w:val="24"/>
                <w:szCs w:val="24"/>
                <w:lang w:eastAsia="lt-LT"/>
              </w:rPr>
            </w:pPr>
            <w:r w:rsidRPr="00ED371D">
              <w:rPr>
                <w:rFonts w:ascii="Times New Roman" w:eastAsia="Times New Roman" w:hAnsi="Times New Roman" w:cs="Times New Roman"/>
                <w:b/>
                <w:bCs/>
                <w:sz w:val="24"/>
                <w:szCs w:val="24"/>
                <w:lang w:eastAsia="lt-LT"/>
              </w:rPr>
              <w:t xml:space="preserve">Pareiškėjai: </w:t>
            </w:r>
            <w:r w:rsidR="00811E9C" w:rsidRPr="00ED371D">
              <w:rPr>
                <w:rFonts w:ascii="Times New Roman" w:eastAsia="Times New Roman" w:hAnsi="Times New Roman" w:cs="Times New Roman"/>
                <w:b/>
                <w:bCs/>
                <w:sz w:val="24"/>
                <w:szCs w:val="24"/>
                <w:lang w:eastAsia="lt-LT"/>
              </w:rPr>
              <w:t xml:space="preserve">viešieji </w:t>
            </w:r>
            <w:r w:rsidR="00811E9C">
              <w:rPr>
                <w:rFonts w:ascii="Times New Roman" w:eastAsia="Times New Roman" w:hAnsi="Times New Roman" w:cs="Times New Roman"/>
                <w:b/>
                <w:bCs/>
                <w:sz w:val="24"/>
                <w:szCs w:val="24"/>
                <w:lang w:eastAsia="lt-LT"/>
              </w:rPr>
              <w:t xml:space="preserve">ir privatūs </w:t>
            </w:r>
            <w:r w:rsidR="00811E9C" w:rsidRPr="00ED371D">
              <w:rPr>
                <w:rFonts w:ascii="Times New Roman" w:eastAsia="Times New Roman" w:hAnsi="Times New Roman" w:cs="Times New Roman"/>
                <w:b/>
                <w:bCs/>
                <w:sz w:val="24"/>
                <w:szCs w:val="24"/>
                <w:lang w:eastAsia="lt-LT"/>
              </w:rPr>
              <w:t xml:space="preserve">juridiniai asmenys. </w:t>
            </w:r>
            <w:r w:rsidRPr="00ED371D">
              <w:rPr>
                <w:rFonts w:ascii="Times New Roman" w:eastAsia="Times New Roman" w:hAnsi="Times New Roman" w:cs="Times New Roman"/>
                <w:b/>
                <w:bCs/>
                <w:sz w:val="24"/>
                <w:szCs w:val="24"/>
                <w:lang w:eastAsia="lt-LT"/>
              </w:rPr>
              <w:t>Atrankos būdas: konkursas</w:t>
            </w:r>
          </w:p>
        </w:tc>
        <w:tc>
          <w:tcPr>
            <w:tcW w:w="485" w:type="pct"/>
            <w:gridSpan w:val="2"/>
            <w:tcBorders>
              <w:top w:val="nil"/>
              <w:left w:val="single" w:sz="8" w:space="0" w:color="auto"/>
              <w:bottom w:val="single" w:sz="4" w:space="0" w:color="auto"/>
              <w:right w:val="single" w:sz="4" w:space="0" w:color="auto"/>
            </w:tcBorders>
          </w:tcPr>
          <w:p w14:paraId="6A23AD25" w14:textId="4A79C1E2"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75B661A5" w14:textId="29963897" w:rsidR="007559C7" w:rsidRPr="0051046E" w:rsidRDefault="007559C7" w:rsidP="007559C7">
            <w:pPr>
              <w:spacing w:after="0" w:line="240" w:lineRule="auto"/>
              <w:rPr>
                <w:rFonts w:ascii="Times New Roman" w:eastAsia="Times New Roman" w:hAnsi="Times New Roman" w:cs="Times New Roman"/>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70CCE4C9" w14:textId="16BE9CE8"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7F71D7F2" w14:textId="16AAE4BC"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4D765287" w14:textId="37020C67"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4F48E95F" w14:textId="7A96F794"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3B2DC3AB" w14:textId="2FD4F294"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sz w:val="20"/>
                <w:szCs w:val="20"/>
                <w:lang w:eastAsia="lt-LT"/>
              </w:rPr>
              <w:t>100000,00</w:t>
            </w:r>
          </w:p>
        </w:tc>
        <w:tc>
          <w:tcPr>
            <w:tcW w:w="336" w:type="pct"/>
            <w:tcBorders>
              <w:top w:val="single" w:sz="8" w:space="0" w:color="auto"/>
              <w:left w:val="nil"/>
              <w:bottom w:val="single" w:sz="8" w:space="0" w:color="auto"/>
              <w:right w:val="single" w:sz="4" w:space="0" w:color="auto"/>
            </w:tcBorders>
            <w:vAlign w:val="bottom"/>
          </w:tcPr>
          <w:p w14:paraId="65B84F03" w14:textId="172AB970"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6ABC0266" w14:textId="13D22C0A"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49B4FADD" w14:textId="120957C8"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3F08DB22" w14:textId="7D75893E"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026226">
              <w:rPr>
                <w:rFonts w:ascii="Times New Roman" w:eastAsia="Times New Roman" w:hAnsi="Times New Roman" w:cs="Times New Roman"/>
                <w:sz w:val="24"/>
                <w:szCs w:val="24"/>
                <w:lang w:eastAsia="lt-LT"/>
              </w:rPr>
              <w:t>100000,00</w:t>
            </w:r>
          </w:p>
        </w:tc>
      </w:tr>
      <w:tr w:rsidR="007559C7" w:rsidRPr="00ED371D" w14:paraId="6480C48D" w14:textId="77777777" w:rsidTr="00AE2AD3">
        <w:trPr>
          <w:gridAfter w:val="1"/>
          <w:wAfter w:w="237" w:type="pct"/>
          <w:trHeight w:val="645"/>
        </w:trPr>
        <w:tc>
          <w:tcPr>
            <w:tcW w:w="419" w:type="pct"/>
            <w:vMerge/>
            <w:tcBorders>
              <w:left w:val="single" w:sz="8" w:space="0" w:color="auto"/>
              <w:right w:val="single" w:sz="8" w:space="0" w:color="auto"/>
            </w:tcBorders>
            <w:vAlign w:val="center"/>
          </w:tcPr>
          <w:p w14:paraId="1E52AF74"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tcBorders>
              <w:left w:val="nil"/>
              <w:right w:val="nil"/>
            </w:tcBorders>
            <w:vAlign w:val="center"/>
          </w:tcPr>
          <w:p w14:paraId="6521B5A7"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tcPr>
          <w:p w14:paraId="5942B091" w14:textId="3C0FCF9F"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6E7C8FE7" w14:textId="0D51D7CD"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3BA979F8" w14:textId="0305B733"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6FB8EC0B" w14:textId="1C922AE2"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244450BE" w14:textId="2E83DFF1"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6BDA4E7B" w14:textId="1432F11A"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3101AD23" w14:textId="6E067DB5" w:rsidR="007559C7" w:rsidRPr="007959ED" w:rsidRDefault="007559C7" w:rsidP="007559C7">
            <w:pPr>
              <w:spacing w:after="0" w:line="240" w:lineRule="auto"/>
              <w:jc w:val="right"/>
              <w:rPr>
                <w:rFonts w:ascii="Times New Roman" w:eastAsia="Times New Roman" w:hAnsi="Times New Roman" w:cs="Times New Roman"/>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tcBorders>
              <w:top w:val="single" w:sz="8" w:space="0" w:color="auto"/>
              <w:left w:val="nil"/>
              <w:bottom w:val="single" w:sz="8" w:space="0" w:color="auto"/>
              <w:right w:val="single" w:sz="4" w:space="0" w:color="auto"/>
            </w:tcBorders>
            <w:vAlign w:val="bottom"/>
          </w:tcPr>
          <w:p w14:paraId="285BD349" w14:textId="5D18CB03"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65C55A81" w14:textId="00F02E83"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5F2DEF89" w14:textId="0B79561F"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004B5176" w14:textId="211F1918"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454687">
              <w:rPr>
                <w:rFonts w:ascii="Times New Roman" w:eastAsia="Times New Roman" w:hAnsi="Times New Roman" w:cs="Times New Roman"/>
                <w:color w:val="000000"/>
                <w:sz w:val="24"/>
                <w:szCs w:val="24"/>
                <w:lang w:eastAsia="lt-LT"/>
              </w:rPr>
              <w:t>0,00</w:t>
            </w:r>
          </w:p>
        </w:tc>
      </w:tr>
      <w:tr w:rsidR="007559C7" w:rsidRPr="00ED371D" w14:paraId="3F562329" w14:textId="77777777" w:rsidTr="00AE2AD3">
        <w:trPr>
          <w:gridAfter w:val="1"/>
          <w:wAfter w:w="237" w:type="pct"/>
          <w:trHeight w:val="645"/>
        </w:trPr>
        <w:tc>
          <w:tcPr>
            <w:tcW w:w="419" w:type="pct"/>
            <w:vMerge/>
            <w:tcBorders>
              <w:left w:val="single" w:sz="8" w:space="0" w:color="auto"/>
              <w:right w:val="single" w:sz="8" w:space="0" w:color="auto"/>
            </w:tcBorders>
            <w:vAlign w:val="center"/>
          </w:tcPr>
          <w:p w14:paraId="06084A35"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tcBorders>
              <w:left w:val="nil"/>
              <w:right w:val="nil"/>
            </w:tcBorders>
            <w:vAlign w:val="center"/>
          </w:tcPr>
          <w:p w14:paraId="07138768"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tcPr>
          <w:p w14:paraId="133E6472" w14:textId="459CDC68"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5BA01DB6" w14:textId="383485A8"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28A0C714" w14:textId="17D096C3"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3B021CB0" w14:textId="4E88EA77"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5B135E48" w14:textId="7597AF0B"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1114E1E7" w14:textId="572334B4"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692B040D" w14:textId="7383E5F6"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tcBorders>
              <w:top w:val="single" w:sz="8" w:space="0" w:color="auto"/>
              <w:left w:val="nil"/>
              <w:bottom w:val="single" w:sz="8" w:space="0" w:color="auto"/>
              <w:right w:val="single" w:sz="4" w:space="0" w:color="auto"/>
            </w:tcBorders>
            <w:vAlign w:val="bottom"/>
          </w:tcPr>
          <w:p w14:paraId="32475C36" w14:textId="1B311D51"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76A95643" w14:textId="193517E2"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595F2F97" w14:textId="48E99B28"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33B19962" w14:textId="41127414"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454687">
              <w:rPr>
                <w:rFonts w:ascii="Times New Roman" w:eastAsia="Times New Roman" w:hAnsi="Times New Roman" w:cs="Times New Roman"/>
                <w:color w:val="000000"/>
                <w:sz w:val="24"/>
                <w:szCs w:val="24"/>
                <w:lang w:eastAsia="lt-LT"/>
              </w:rPr>
              <w:t>0,00</w:t>
            </w:r>
          </w:p>
        </w:tc>
      </w:tr>
      <w:tr w:rsidR="007559C7" w:rsidRPr="00ED371D" w14:paraId="6BACF329" w14:textId="77777777" w:rsidTr="00AE2AD3">
        <w:trPr>
          <w:gridAfter w:val="1"/>
          <w:wAfter w:w="237" w:type="pct"/>
          <w:trHeight w:val="645"/>
        </w:trPr>
        <w:tc>
          <w:tcPr>
            <w:tcW w:w="419" w:type="pct"/>
            <w:vMerge/>
            <w:tcBorders>
              <w:left w:val="single" w:sz="8" w:space="0" w:color="auto"/>
              <w:right w:val="single" w:sz="8" w:space="0" w:color="auto"/>
            </w:tcBorders>
            <w:vAlign w:val="center"/>
          </w:tcPr>
          <w:p w14:paraId="32A45324"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tcBorders>
              <w:left w:val="nil"/>
              <w:right w:val="nil"/>
            </w:tcBorders>
            <w:vAlign w:val="center"/>
          </w:tcPr>
          <w:p w14:paraId="65165A00"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single" w:sz="4" w:space="0" w:color="auto"/>
              <w:right w:val="nil"/>
            </w:tcBorders>
          </w:tcPr>
          <w:p w14:paraId="2587AE9C" w14:textId="2DC04CDC"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61424CC5" w14:textId="3D855C46"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478800F3" w14:textId="51F84BEB"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47994CE2" w14:textId="09C8B61E"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5F275570" w14:textId="73FF54CB"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030593A4" w14:textId="2564DCEB"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07FDA7EA" w14:textId="73D29E27" w:rsidR="007559C7" w:rsidRPr="007959ED" w:rsidRDefault="007559C7" w:rsidP="007559C7">
            <w:pPr>
              <w:spacing w:after="0" w:line="240" w:lineRule="auto"/>
              <w:jc w:val="right"/>
              <w:rPr>
                <w:rFonts w:ascii="Times New Roman" w:eastAsia="Times New Roman" w:hAnsi="Times New Roman" w:cs="Times New Roman"/>
                <w:sz w:val="20"/>
                <w:szCs w:val="20"/>
                <w:lang w:eastAsia="lt-LT"/>
              </w:rPr>
            </w:pPr>
            <w:r w:rsidRPr="007959ED">
              <w:rPr>
                <w:rFonts w:ascii="Times New Roman" w:eastAsia="Times New Roman" w:hAnsi="Times New Roman" w:cs="Times New Roman"/>
                <w:sz w:val="20"/>
                <w:szCs w:val="20"/>
                <w:lang w:eastAsia="lt-LT"/>
              </w:rPr>
              <w:t>5263,16</w:t>
            </w:r>
          </w:p>
        </w:tc>
        <w:tc>
          <w:tcPr>
            <w:tcW w:w="336" w:type="pct"/>
            <w:tcBorders>
              <w:top w:val="single" w:sz="8" w:space="0" w:color="auto"/>
              <w:left w:val="nil"/>
              <w:bottom w:val="single" w:sz="8" w:space="0" w:color="auto"/>
              <w:right w:val="single" w:sz="4" w:space="0" w:color="auto"/>
            </w:tcBorders>
            <w:vAlign w:val="bottom"/>
          </w:tcPr>
          <w:p w14:paraId="291F6B5E" w14:textId="463E5D21"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3566B7D4" w14:textId="24E1E6BC"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40A6FD92" w14:textId="44F23AB4"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615A9903" w14:textId="7BFBEC3E"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454687">
              <w:rPr>
                <w:rFonts w:ascii="Times New Roman" w:eastAsia="Times New Roman" w:hAnsi="Times New Roman" w:cs="Times New Roman"/>
                <w:sz w:val="24"/>
                <w:szCs w:val="24"/>
                <w:lang w:eastAsia="lt-LT"/>
              </w:rPr>
              <w:t>5263,16</w:t>
            </w:r>
          </w:p>
        </w:tc>
      </w:tr>
      <w:tr w:rsidR="007559C7" w:rsidRPr="00ED371D" w14:paraId="7030CD45" w14:textId="77777777" w:rsidTr="00AE2AD3">
        <w:trPr>
          <w:gridAfter w:val="1"/>
          <w:wAfter w:w="237" w:type="pct"/>
          <w:trHeight w:val="645"/>
        </w:trPr>
        <w:tc>
          <w:tcPr>
            <w:tcW w:w="419" w:type="pct"/>
            <w:vMerge/>
            <w:tcBorders>
              <w:left w:val="single" w:sz="8" w:space="0" w:color="auto"/>
              <w:right w:val="single" w:sz="8" w:space="0" w:color="auto"/>
            </w:tcBorders>
            <w:vAlign w:val="center"/>
          </w:tcPr>
          <w:p w14:paraId="6CDB4433"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tcBorders>
              <w:left w:val="nil"/>
              <w:right w:val="nil"/>
            </w:tcBorders>
            <w:vAlign w:val="center"/>
          </w:tcPr>
          <w:p w14:paraId="32D45728"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485" w:type="pct"/>
            <w:gridSpan w:val="2"/>
            <w:tcBorders>
              <w:top w:val="nil"/>
              <w:left w:val="single" w:sz="8" w:space="0" w:color="auto"/>
              <w:bottom w:val="nil"/>
              <w:right w:val="nil"/>
            </w:tcBorders>
          </w:tcPr>
          <w:p w14:paraId="17207279" w14:textId="45516DE9"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52D456BC" w14:textId="504AFDAB"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37104EC7" w14:textId="4031C478"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07AAF207" w14:textId="7E23791A"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44139FD4" w14:textId="31E9CECF"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3FE76514" w14:textId="71AFB87B"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2B1D7AAC" w14:textId="31ADCCCE"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color w:val="000000"/>
                <w:sz w:val="20"/>
                <w:szCs w:val="20"/>
                <w:lang w:eastAsia="lt-LT"/>
              </w:rPr>
              <w:t>0,00</w:t>
            </w:r>
          </w:p>
        </w:tc>
        <w:tc>
          <w:tcPr>
            <w:tcW w:w="336" w:type="pct"/>
            <w:tcBorders>
              <w:top w:val="single" w:sz="8" w:space="0" w:color="auto"/>
              <w:left w:val="nil"/>
              <w:bottom w:val="single" w:sz="8" w:space="0" w:color="auto"/>
              <w:right w:val="single" w:sz="4" w:space="0" w:color="auto"/>
            </w:tcBorders>
            <w:vAlign w:val="bottom"/>
          </w:tcPr>
          <w:p w14:paraId="24F7DA20" w14:textId="61879760"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5377B598" w14:textId="095D9108"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327E7C5C" w14:textId="1BC2D7D2"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39759DBA" w14:textId="0AA30395"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454687">
              <w:rPr>
                <w:rFonts w:ascii="Times New Roman" w:eastAsia="Times New Roman" w:hAnsi="Times New Roman" w:cs="Times New Roman"/>
                <w:color w:val="000000"/>
                <w:sz w:val="24"/>
                <w:szCs w:val="24"/>
                <w:lang w:eastAsia="lt-LT"/>
              </w:rPr>
              <w:t>0,00</w:t>
            </w:r>
          </w:p>
        </w:tc>
      </w:tr>
      <w:tr w:rsidR="007559C7" w:rsidRPr="00ED371D" w14:paraId="4DB8FE85" w14:textId="77777777" w:rsidTr="00AE2AD3">
        <w:trPr>
          <w:gridAfter w:val="1"/>
          <w:wAfter w:w="237" w:type="pct"/>
          <w:trHeight w:val="645"/>
        </w:trPr>
        <w:tc>
          <w:tcPr>
            <w:tcW w:w="419" w:type="pct"/>
            <w:vMerge/>
            <w:tcBorders>
              <w:left w:val="single" w:sz="8" w:space="0" w:color="auto"/>
              <w:bottom w:val="single" w:sz="8" w:space="0" w:color="000000"/>
              <w:right w:val="single" w:sz="8" w:space="0" w:color="auto"/>
            </w:tcBorders>
            <w:vAlign w:val="center"/>
          </w:tcPr>
          <w:p w14:paraId="641D9238"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391" w:type="pct"/>
            <w:gridSpan w:val="2"/>
            <w:vMerge/>
            <w:tcBorders>
              <w:left w:val="nil"/>
              <w:bottom w:val="single" w:sz="4" w:space="0" w:color="000000"/>
              <w:right w:val="nil"/>
            </w:tcBorders>
            <w:vAlign w:val="center"/>
          </w:tcPr>
          <w:p w14:paraId="5D7F5631" w14:textId="77777777" w:rsidR="007559C7" w:rsidRPr="00ED371D" w:rsidRDefault="007559C7" w:rsidP="007559C7">
            <w:pPr>
              <w:spacing w:after="0" w:line="240" w:lineRule="auto"/>
              <w:rPr>
                <w:rFonts w:ascii="Times New Roman" w:eastAsia="Times New Roman" w:hAnsi="Times New Roman" w:cs="Times New Roman"/>
                <w:sz w:val="24"/>
                <w:szCs w:val="24"/>
                <w:lang w:eastAsia="lt-LT"/>
              </w:rPr>
            </w:pPr>
          </w:p>
        </w:tc>
        <w:tc>
          <w:tcPr>
            <w:tcW w:w="485" w:type="pct"/>
            <w:gridSpan w:val="2"/>
            <w:tcBorders>
              <w:top w:val="single" w:sz="8" w:space="0" w:color="auto"/>
              <w:left w:val="single" w:sz="8" w:space="0" w:color="auto"/>
              <w:bottom w:val="single" w:sz="8" w:space="0" w:color="auto"/>
              <w:right w:val="nil"/>
            </w:tcBorders>
            <w:vAlign w:val="bottom"/>
          </w:tcPr>
          <w:p w14:paraId="791A8C8F" w14:textId="5FF26340" w:rsidR="007559C7" w:rsidRPr="00ED371D" w:rsidRDefault="007559C7" w:rsidP="007559C7">
            <w:pPr>
              <w:spacing w:after="0" w:line="240" w:lineRule="auto"/>
              <w:rPr>
                <w:rFonts w:ascii="Times New Roman" w:eastAsia="Times New Roman" w:hAnsi="Times New Roman" w:cs="Times New Roman"/>
                <w:b/>
                <w:bCs/>
                <w:sz w:val="24"/>
                <w:szCs w:val="24"/>
                <w:lang w:eastAsia="lt-LT"/>
              </w:rPr>
            </w:pPr>
            <w:r w:rsidRPr="00ED371D">
              <w:rPr>
                <w:rFonts w:ascii="Times New Roman" w:eastAsia="Times New Roman" w:hAnsi="Times New Roman" w:cs="Times New Roman"/>
                <w:b/>
                <w:bCs/>
                <w:sz w:val="24"/>
                <w:szCs w:val="24"/>
                <w:lang w:eastAsia="lt-LT"/>
              </w:rPr>
              <w:t>Iš viso veiksmui:</w:t>
            </w:r>
          </w:p>
        </w:tc>
        <w:tc>
          <w:tcPr>
            <w:tcW w:w="257" w:type="pct"/>
            <w:gridSpan w:val="2"/>
            <w:tcBorders>
              <w:top w:val="single" w:sz="8" w:space="0" w:color="auto"/>
              <w:left w:val="single" w:sz="4" w:space="0" w:color="auto"/>
              <w:bottom w:val="single" w:sz="8" w:space="0" w:color="auto"/>
              <w:right w:val="single" w:sz="4" w:space="0" w:color="auto"/>
            </w:tcBorders>
            <w:shd w:val="clear" w:color="000000" w:fill="E6B8B7"/>
            <w:vAlign w:val="bottom"/>
          </w:tcPr>
          <w:p w14:paraId="0A8F4655" w14:textId="5A57F731"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267" w:type="pct"/>
            <w:gridSpan w:val="2"/>
            <w:tcBorders>
              <w:top w:val="single" w:sz="8" w:space="0" w:color="auto"/>
              <w:left w:val="nil"/>
              <w:bottom w:val="single" w:sz="8" w:space="0" w:color="auto"/>
              <w:right w:val="single" w:sz="4" w:space="0" w:color="auto"/>
            </w:tcBorders>
            <w:shd w:val="clear" w:color="000000" w:fill="E6B8B7"/>
            <w:vAlign w:val="bottom"/>
          </w:tcPr>
          <w:p w14:paraId="3589F270" w14:textId="67F26D4C" w:rsidR="007559C7" w:rsidRPr="00ED371D" w:rsidRDefault="007559C7" w:rsidP="007559C7">
            <w:pPr>
              <w:spacing w:after="0" w:line="240" w:lineRule="auto"/>
              <w:rPr>
                <w:rFonts w:ascii="Times New Roman" w:eastAsia="Times New Roman" w:hAnsi="Times New Roman" w:cs="Times New Roman"/>
                <w:b/>
                <w:bCs/>
                <w:color w:val="000000"/>
                <w:sz w:val="24"/>
                <w:szCs w:val="24"/>
                <w:lang w:eastAsia="lt-LT"/>
              </w:rPr>
            </w:pPr>
          </w:p>
        </w:tc>
        <w:tc>
          <w:tcPr>
            <w:tcW w:w="312" w:type="pct"/>
            <w:gridSpan w:val="2"/>
            <w:tcBorders>
              <w:top w:val="single" w:sz="8" w:space="0" w:color="auto"/>
              <w:left w:val="nil"/>
              <w:bottom w:val="single" w:sz="8" w:space="0" w:color="auto"/>
              <w:right w:val="single" w:sz="4" w:space="0" w:color="auto"/>
            </w:tcBorders>
            <w:vAlign w:val="bottom"/>
          </w:tcPr>
          <w:p w14:paraId="08267813" w14:textId="66EC254D"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448" w:type="pct"/>
            <w:tcBorders>
              <w:top w:val="single" w:sz="8" w:space="0" w:color="auto"/>
              <w:left w:val="nil"/>
              <w:bottom w:val="single" w:sz="8" w:space="0" w:color="auto"/>
              <w:right w:val="single" w:sz="4" w:space="0" w:color="auto"/>
            </w:tcBorders>
            <w:vAlign w:val="bottom"/>
          </w:tcPr>
          <w:p w14:paraId="46D92C05" w14:textId="0C5FFB2E"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352" w:type="pct"/>
            <w:gridSpan w:val="2"/>
            <w:tcBorders>
              <w:top w:val="single" w:sz="8" w:space="0" w:color="auto"/>
              <w:left w:val="nil"/>
              <w:bottom w:val="single" w:sz="8" w:space="0" w:color="auto"/>
              <w:right w:val="single" w:sz="4" w:space="0" w:color="auto"/>
            </w:tcBorders>
            <w:vAlign w:val="bottom"/>
          </w:tcPr>
          <w:p w14:paraId="147AA1B9" w14:textId="5933BF05"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336" w:type="pct"/>
            <w:gridSpan w:val="2"/>
            <w:tcBorders>
              <w:top w:val="single" w:sz="8" w:space="0" w:color="auto"/>
              <w:left w:val="nil"/>
              <w:bottom w:val="single" w:sz="8" w:space="0" w:color="auto"/>
              <w:right w:val="single" w:sz="4" w:space="0" w:color="auto"/>
            </w:tcBorders>
            <w:vAlign w:val="bottom"/>
          </w:tcPr>
          <w:p w14:paraId="3F9AEAE2" w14:textId="774FA48F" w:rsidR="007559C7" w:rsidRPr="007959ED" w:rsidRDefault="007559C7" w:rsidP="007559C7">
            <w:pPr>
              <w:spacing w:after="0" w:line="240" w:lineRule="auto"/>
              <w:jc w:val="right"/>
              <w:rPr>
                <w:rFonts w:ascii="Times New Roman" w:eastAsia="Times New Roman" w:hAnsi="Times New Roman" w:cs="Times New Roman"/>
                <w:b/>
                <w:bCs/>
                <w:sz w:val="20"/>
                <w:szCs w:val="20"/>
                <w:lang w:eastAsia="lt-LT"/>
              </w:rPr>
            </w:pPr>
            <w:r w:rsidRPr="007959ED">
              <w:rPr>
                <w:rFonts w:ascii="Times New Roman" w:eastAsia="Times New Roman" w:hAnsi="Times New Roman" w:cs="Times New Roman"/>
                <w:b/>
                <w:bCs/>
                <w:sz w:val="20"/>
                <w:szCs w:val="20"/>
                <w:lang w:eastAsia="lt-LT"/>
              </w:rPr>
              <w:t>105263,16</w:t>
            </w:r>
          </w:p>
        </w:tc>
        <w:tc>
          <w:tcPr>
            <w:tcW w:w="336" w:type="pct"/>
            <w:tcBorders>
              <w:top w:val="single" w:sz="8" w:space="0" w:color="auto"/>
              <w:left w:val="nil"/>
              <w:bottom w:val="single" w:sz="8" w:space="0" w:color="auto"/>
              <w:right w:val="single" w:sz="4" w:space="0" w:color="auto"/>
            </w:tcBorders>
            <w:vAlign w:val="bottom"/>
          </w:tcPr>
          <w:p w14:paraId="3531AE2E" w14:textId="29C7164B"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356" w:type="pct"/>
            <w:gridSpan w:val="2"/>
            <w:tcBorders>
              <w:top w:val="single" w:sz="8" w:space="0" w:color="auto"/>
              <w:left w:val="nil"/>
              <w:bottom w:val="single" w:sz="8" w:space="0" w:color="auto"/>
              <w:right w:val="single" w:sz="4" w:space="0" w:color="auto"/>
            </w:tcBorders>
            <w:vAlign w:val="bottom"/>
          </w:tcPr>
          <w:p w14:paraId="4DF3D887" w14:textId="659189C0" w:rsidR="007559C7" w:rsidRPr="007959ED"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329" w:type="pct"/>
            <w:gridSpan w:val="2"/>
            <w:tcBorders>
              <w:top w:val="single" w:sz="8" w:space="0" w:color="auto"/>
              <w:left w:val="nil"/>
              <w:bottom w:val="single" w:sz="8" w:space="0" w:color="auto"/>
              <w:right w:val="single" w:sz="4" w:space="0" w:color="auto"/>
            </w:tcBorders>
            <w:noWrap/>
            <w:vAlign w:val="bottom"/>
          </w:tcPr>
          <w:p w14:paraId="1EC68744" w14:textId="1CDE5142" w:rsidR="007559C7" w:rsidRPr="007959ED" w:rsidDel="00A52937" w:rsidRDefault="007559C7" w:rsidP="007559C7">
            <w:pPr>
              <w:spacing w:after="0" w:line="240" w:lineRule="auto"/>
              <w:jc w:val="right"/>
              <w:rPr>
                <w:rFonts w:ascii="Times New Roman" w:eastAsia="Times New Roman" w:hAnsi="Times New Roman" w:cs="Times New Roman"/>
                <w:b/>
                <w:bCs/>
                <w:color w:val="000000"/>
                <w:sz w:val="20"/>
                <w:szCs w:val="20"/>
                <w:lang w:eastAsia="lt-LT"/>
              </w:rPr>
            </w:pPr>
            <w:r w:rsidRPr="007959ED">
              <w:rPr>
                <w:rFonts w:ascii="Times New Roman" w:eastAsia="Times New Roman" w:hAnsi="Times New Roman" w:cs="Times New Roman"/>
                <w:b/>
                <w:bCs/>
                <w:color w:val="000000"/>
                <w:sz w:val="20"/>
                <w:szCs w:val="20"/>
                <w:lang w:eastAsia="lt-LT"/>
              </w:rPr>
              <w:t>0,00</w:t>
            </w:r>
          </w:p>
        </w:tc>
        <w:tc>
          <w:tcPr>
            <w:tcW w:w="474" w:type="pct"/>
            <w:gridSpan w:val="2"/>
            <w:tcBorders>
              <w:top w:val="single" w:sz="8" w:space="0" w:color="auto"/>
              <w:left w:val="nil"/>
              <w:bottom w:val="single" w:sz="8" w:space="0" w:color="auto"/>
              <w:right w:val="single" w:sz="4" w:space="0" w:color="auto"/>
            </w:tcBorders>
            <w:vAlign w:val="bottom"/>
          </w:tcPr>
          <w:p w14:paraId="413FF579" w14:textId="2ACD24C0" w:rsidR="007559C7" w:rsidRPr="007959E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r w:rsidRPr="007959ED">
              <w:rPr>
                <w:rFonts w:ascii="Times New Roman" w:eastAsia="Times New Roman" w:hAnsi="Times New Roman" w:cs="Times New Roman"/>
                <w:b/>
                <w:bCs/>
                <w:sz w:val="24"/>
                <w:szCs w:val="24"/>
                <w:lang w:eastAsia="lt-LT"/>
              </w:rPr>
              <w:t>105263,16</w:t>
            </w:r>
          </w:p>
        </w:tc>
      </w:tr>
      <w:tr w:rsidR="007559C7" w:rsidRPr="00ED371D" w14:paraId="0F88787C" w14:textId="335826B0" w:rsidTr="00AE2AD3">
        <w:trPr>
          <w:gridAfter w:val="1"/>
          <w:wAfter w:w="237" w:type="pct"/>
          <w:trHeight w:val="330"/>
        </w:trPr>
        <w:tc>
          <w:tcPr>
            <w:tcW w:w="419" w:type="pct"/>
            <w:tcBorders>
              <w:top w:val="nil"/>
              <w:left w:val="nil"/>
              <w:bottom w:val="nil"/>
              <w:right w:val="nil"/>
            </w:tcBorders>
            <w:noWrap/>
            <w:vAlign w:val="bottom"/>
            <w:hideMark/>
          </w:tcPr>
          <w:p w14:paraId="25F7CEDF" w14:textId="77777777" w:rsidR="007559C7" w:rsidRPr="00ED371D" w:rsidRDefault="007559C7" w:rsidP="007559C7">
            <w:pPr>
              <w:spacing w:after="0" w:line="240" w:lineRule="auto"/>
              <w:jc w:val="right"/>
              <w:rPr>
                <w:rFonts w:ascii="Times New Roman" w:eastAsia="Times New Roman" w:hAnsi="Times New Roman" w:cs="Times New Roman"/>
                <w:b/>
                <w:bCs/>
                <w:color w:val="000000"/>
                <w:sz w:val="24"/>
                <w:szCs w:val="24"/>
                <w:lang w:eastAsia="lt-LT"/>
              </w:rPr>
            </w:pPr>
          </w:p>
        </w:tc>
        <w:tc>
          <w:tcPr>
            <w:tcW w:w="391" w:type="pct"/>
            <w:gridSpan w:val="2"/>
            <w:tcBorders>
              <w:top w:val="nil"/>
              <w:left w:val="nil"/>
              <w:bottom w:val="nil"/>
              <w:right w:val="nil"/>
            </w:tcBorders>
            <w:noWrap/>
            <w:vAlign w:val="bottom"/>
            <w:hideMark/>
          </w:tcPr>
          <w:p w14:paraId="38C26A26" w14:textId="77777777" w:rsidR="007673ED" w:rsidRDefault="007673ED" w:rsidP="007559C7">
            <w:pPr>
              <w:spacing w:after="0" w:line="240" w:lineRule="auto"/>
              <w:rPr>
                <w:rFonts w:ascii="Times New Roman" w:eastAsia="Times New Roman" w:hAnsi="Times New Roman" w:cs="Times New Roman"/>
                <w:sz w:val="20"/>
                <w:szCs w:val="20"/>
                <w:lang w:eastAsia="lt-LT"/>
              </w:rPr>
            </w:pPr>
          </w:p>
          <w:p w14:paraId="2EC7FA68" w14:textId="77777777" w:rsidR="007673ED" w:rsidRPr="00ED371D" w:rsidRDefault="007673ED" w:rsidP="007559C7">
            <w:pPr>
              <w:spacing w:after="0" w:line="240" w:lineRule="auto"/>
              <w:rPr>
                <w:rFonts w:ascii="Times New Roman" w:eastAsia="Times New Roman" w:hAnsi="Times New Roman" w:cs="Times New Roman"/>
                <w:sz w:val="20"/>
                <w:szCs w:val="20"/>
                <w:lang w:eastAsia="lt-LT"/>
              </w:rPr>
            </w:pPr>
          </w:p>
        </w:tc>
        <w:tc>
          <w:tcPr>
            <w:tcW w:w="485" w:type="pct"/>
            <w:gridSpan w:val="2"/>
            <w:tcBorders>
              <w:top w:val="nil"/>
              <w:left w:val="nil"/>
              <w:bottom w:val="nil"/>
              <w:right w:val="nil"/>
            </w:tcBorders>
            <w:noWrap/>
            <w:vAlign w:val="bottom"/>
            <w:hideMark/>
          </w:tcPr>
          <w:p w14:paraId="48DE46DD" w14:textId="77777777" w:rsidR="00AD5B21" w:rsidRPr="00ED371D" w:rsidRDefault="00AD5B21" w:rsidP="007559C7">
            <w:pPr>
              <w:spacing w:after="0" w:line="240" w:lineRule="auto"/>
              <w:rPr>
                <w:rFonts w:ascii="Times New Roman" w:eastAsia="Times New Roman" w:hAnsi="Times New Roman" w:cs="Times New Roman"/>
                <w:sz w:val="20"/>
                <w:szCs w:val="20"/>
                <w:lang w:eastAsia="lt-LT"/>
              </w:rPr>
            </w:pPr>
          </w:p>
        </w:tc>
        <w:tc>
          <w:tcPr>
            <w:tcW w:w="257" w:type="pct"/>
            <w:gridSpan w:val="2"/>
            <w:tcBorders>
              <w:top w:val="nil"/>
              <w:left w:val="nil"/>
              <w:bottom w:val="nil"/>
              <w:right w:val="nil"/>
            </w:tcBorders>
            <w:noWrap/>
            <w:vAlign w:val="bottom"/>
            <w:hideMark/>
          </w:tcPr>
          <w:p w14:paraId="12517962"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267" w:type="pct"/>
            <w:gridSpan w:val="2"/>
            <w:tcBorders>
              <w:top w:val="nil"/>
              <w:left w:val="nil"/>
              <w:bottom w:val="nil"/>
              <w:right w:val="nil"/>
            </w:tcBorders>
            <w:noWrap/>
            <w:vAlign w:val="bottom"/>
            <w:hideMark/>
          </w:tcPr>
          <w:p w14:paraId="5AAA6A0F"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312" w:type="pct"/>
            <w:gridSpan w:val="2"/>
            <w:tcBorders>
              <w:top w:val="nil"/>
              <w:left w:val="nil"/>
              <w:bottom w:val="nil"/>
              <w:right w:val="nil"/>
            </w:tcBorders>
            <w:noWrap/>
            <w:vAlign w:val="bottom"/>
            <w:hideMark/>
          </w:tcPr>
          <w:p w14:paraId="5242FCFA" w14:textId="77777777" w:rsidR="007559C7" w:rsidRDefault="007559C7" w:rsidP="007559C7">
            <w:pPr>
              <w:spacing w:after="0" w:line="240" w:lineRule="auto"/>
              <w:rPr>
                <w:rFonts w:ascii="Times New Roman" w:eastAsia="Times New Roman" w:hAnsi="Times New Roman" w:cs="Times New Roman"/>
                <w:sz w:val="20"/>
                <w:szCs w:val="20"/>
                <w:lang w:eastAsia="lt-LT"/>
              </w:rPr>
            </w:pPr>
          </w:p>
          <w:p w14:paraId="05AB91A5"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068F089C" w14:textId="77777777" w:rsidR="00AD5B21" w:rsidRDefault="00AD5B21" w:rsidP="007559C7">
            <w:pPr>
              <w:spacing w:after="0" w:line="240" w:lineRule="auto"/>
              <w:rPr>
                <w:rFonts w:ascii="Times New Roman" w:eastAsia="Times New Roman" w:hAnsi="Times New Roman" w:cs="Times New Roman"/>
                <w:sz w:val="20"/>
                <w:szCs w:val="20"/>
                <w:lang w:eastAsia="lt-LT"/>
              </w:rPr>
            </w:pPr>
          </w:p>
          <w:p w14:paraId="0BD652E6" w14:textId="77777777" w:rsidR="00AD5B21" w:rsidRDefault="00AD5B21" w:rsidP="007559C7">
            <w:pPr>
              <w:spacing w:after="0" w:line="240" w:lineRule="auto"/>
              <w:rPr>
                <w:rFonts w:ascii="Times New Roman" w:eastAsia="Times New Roman" w:hAnsi="Times New Roman" w:cs="Times New Roman"/>
                <w:sz w:val="20"/>
                <w:szCs w:val="20"/>
                <w:lang w:eastAsia="lt-LT"/>
              </w:rPr>
            </w:pPr>
          </w:p>
          <w:p w14:paraId="51FE940B"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57B32BEE"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56B3A9E6" w14:textId="77777777" w:rsidR="00477AED" w:rsidRPr="00ED371D" w:rsidRDefault="00477AED" w:rsidP="007559C7">
            <w:pPr>
              <w:spacing w:after="0" w:line="240" w:lineRule="auto"/>
              <w:rPr>
                <w:rFonts w:ascii="Times New Roman" w:eastAsia="Times New Roman" w:hAnsi="Times New Roman" w:cs="Times New Roman"/>
                <w:sz w:val="20"/>
                <w:szCs w:val="20"/>
                <w:lang w:eastAsia="lt-LT"/>
              </w:rPr>
            </w:pPr>
          </w:p>
        </w:tc>
        <w:tc>
          <w:tcPr>
            <w:tcW w:w="448" w:type="pct"/>
            <w:tcBorders>
              <w:top w:val="nil"/>
              <w:left w:val="nil"/>
              <w:bottom w:val="nil"/>
              <w:right w:val="nil"/>
            </w:tcBorders>
            <w:noWrap/>
            <w:vAlign w:val="bottom"/>
            <w:hideMark/>
          </w:tcPr>
          <w:p w14:paraId="7F54FCD0" w14:textId="77777777" w:rsidR="007559C7" w:rsidRDefault="007559C7" w:rsidP="007559C7">
            <w:pPr>
              <w:spacing w:after="0" w:line="240" w:lineRule="auto"/>
              <w:rPr>
                <w:rFonts w:ascii="Times New Roman" w:eastAsia="Times New Roman" w:hAnsi="Times New Roman" w:cs="Times New Roman"/>
                <w:sz w:val="20"/>
                <w:szCs w:val="20"/>
                <w:lang w:eastAsia="lt-LT"/>
              </w:rPr>
            </w:pPr>
          </w:p>
          <w:p w14:paraId="44DC2642" w14:textId="77777777" w:rsidR="00985CCA" w:rsidRDefault="00985CCA" w:rsidP="007559C7">
            <w:pPr>
              <w:spacing w:after="0" w:line="240" w:lineRule="auto"/>
              <w:rPr>
                <w:rFonts w:ascii="Times New Roman" w:eastAsia="Times New Roman" w:hAnsi="Times New Roman" w:cs="Times New Roman"/>
                <w:sz w:val="20"/>
                <w:szCs w:val="20"/>
                <w:lang w:eastAsia="lt-LT"/>
              </w:rPr>
            </w:pPr>
          </w:p>
          <w:p w14:paraId="47F4051C" w14:textId="77777777" w:rsidR="00985CCA" w:rsidRDefault="00985CCA" w:rsidP="007559C7">
            <w:pPr>
              <w:spacing w:after="0" w:line="240" w:lineRule="auto"/>
              <w:rPr>
                <w:rFonts w:ascii="Times New Roman" w:eastAsia="Times New Roman" w:hAnsi="Times New Roman" w:cs="Times New Roman"/>
                <w:sz w:val="20"/>
                <w:szCs w:val="20"/>
                <w:lang w:eastAsia="lt-LT"/>
              </w:rPr>
            </w:pPr>
          </w:p>
          <w:p w14:paraId="4589BE56" w14:textId="77777777" w:rsidR="00985CCA" w:rsidRPr="00ED371D" w:rsidRDefault="00985CCA" w:rsidP="007559C7">
            <w:pPr>
              <w:spacing w:after="0" w:line="240" w:lineRule="auto"/>
              <w:rPr>
                <w:rFonts w:ascii="Times New Roman" w:eastAsia="Times New Roman" w:hAnsi="Times New Roman" w:cs="Times New Roman"/>
                <w:sz w:val="20"/>
                <w:szCs w:val="20"/>
                <w:lang w:eastAsia="lt-LT"/>
              </w:rPr>
            </w:pPr>
          </w:p>
        </w:tc>
        <w:tc>
          <w:tcPr>
            <w:tcW w:w="352" w:type="pct"/>
            <w:gridSpan w:val="2"/>
            <w:tcBorders>
              <w:top w:val="nil"/>
              <w:left w:val="nil"/>
              <w:bottom w:val="nil"/>
              <w:right w:val="nil"/>
            </w:tcBorders>
            <w:noWrap/>
            <w:vAlign w:val="bottom"/>
            <w:hideMark/>
          </w:tcPr>
          <w:p w14:paraId="5057C4A7"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336" w:type="pct"/>
            <w:gridSpan w:val="2"/>
            <w:tcBorders>
              <w:top w:val="nil"/>
              <w:left w:val="nil"/>
              <w:bottom w:val="nil"/>
              <w:right w:val="nil"/>
            </w:tcBorders>
            <w:noWrap/>
            <w:vAlign w:val="bottom"/>
            <w:hideMark/>
          </w:tcPr>
          <w:p w14:paraId="72B6757F" w14:textId="77777777" w:rsidR="007559C7" w:rsidRDefault="007559C7" w:rsidP="007559C7">
            <w:pPr>
              <w:spacing w:after="0" w:line="240" w:lineRule="auto"/>
              <w:rPr>
                <w:rFonts w:ascii="Times New Roman" w:eastAsia="Times New Roman" w:hAnsi="Times New Roman" w:cs="Times New Roman"/>
                <w:sz w:val="20"/>
                <w:szCs w:val="20"/>
                <w:lang w:eastAsia="lt-LT"/>
              </w:rPr>
            </w:pPr>
          </w:p>
          <w:p w14:paraId="45BDF54E"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600A8B57"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34117F13"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50449D27"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0ADD8CF1"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4746F567"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4E937793"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7FCAF12C" w14:textId="77777777" w:rsidR="00477AED" w:rsidRDefault="00477AED" w:rsidP="007559C7">
            <w:pPr>
              <w:spacing w:after="0" w:line="240" w:lineRule="auto"/>
              <w:rPr>
                <w:rFonts w:ascii="Times New Roman" w:eastAsia="Times New Roman" w:hAnsi="Times New Roman" w:cs="Times New Roman"/>
                <w:sz w:val="20"/>
                <w:szCs w:val="20"/>
                <w:lang w:eastAsia="lt-LT"/>
              </w:rPr>
            </w:pPr>
          </w:p>
          <w:p w14:paraId="52202B96" w14:textId="77777777" w:rsidR="00477AED" w:rsidRPr="00ED371D" w:rsidRDefault="00477AED" w:rsidP="007559C7">
            <w:pPr>
              <w:spacing w:after="0" w:line="240" w:lineRule="auto"/>
              <w:rPr>
                <w:rFonts w:ascii="Times New Roman" w:eastAsia="Times New Roman" w:hAnsi="Times New Roman" w:cs="Times New Roman"/>
                <w:sz w:val="20"/>
                <w:szCs w:val="20"/>
                <w:lang w:eastAsia="lt-LT"/>
              </w:rPr>
            </w:pPr>
          </w:p>
        </w:tc>
        <w:tc>
          <w:tcPr>
            <w:tcW w:w="336" w:type="pct"/>
            <w:tcBorders>
              <w:top w:val="nil"/>
              <w:left w:val="nil"/>
              <w:bottom w:val="nil"/>
              <w:right w:val="nil"/>
            </w:tcBorders>
            <w:noWrap/>
            <w:vAlign w:val="bottom"/>
            <w:hideMark/>
          </w:tcPr>
          <w:p w14:paraId="3734E911"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356" w:type="pct"/>
            <w:gridSpan w:val="2"/>
            <w:tcBorders>
              <w:top w:val="nil"/>
              <w:left w:val="nil"/>
              <w:bottom w:val="nil"/>
              <w:right w:val="nil"/>
            </w:tcBorders>
            <w:noWrap/>
            <w:vAlign w:val="bottom"/>
            <w:hideMark/>
          </w:tcPr>
          <w:p w14:paraId="03DE0746"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329" w:type="pct"/>
            <w:gridSpan w:val="2"/>
            <w:tcBorders>
              <w:top w:val="nil"/>
              <w:left w:val="nil"/>
              <w:bottom w:val="nil"/>
              <w:right w:val="nil"/>
            </w:tcBorders>
            <w:noWrap/>
            <w:vAlign w:val="bottom"/>
            <w:hideMark/>
          </w:tcPr>
          <w:p w14:paraId="77C9B097"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c>
          <w:tcPr>
            <w:tcW w:w="474" w:type="pct"/>
            <w:gridSpan w:val="2"/>
            <w:tcBorders>
              <w:top w:val="nil"/>
              <w:left w:val="nil"/>
              <w:bottom w:val="nil"/>
              <w:right w:val="nil"/>
            </w:tcBorders>
          </w:tcPr>
          <w:p w14:paraId="57D101DB" w14:textId="77777777" w:rsidR="007559C7" w:rsidRPr="00ED371D" w:rsidRDefault="007559C7" w:rsidP="007559C7">
            <w:pPr>
              <w:spacing w:after="0" w:line="240" w:lineRule="auto"/>
              <w:rPr>
                <w:rFonts w:ascii="Times New Roman" w:eastAsia="Times New Roman" w:hAnsi="Times New Roman" w:cs="Times New Roman"/>
                <w:sz w:val="20"/>
                <w:szCs w:val="20"/>
                <w:lang w:eastAsia="lt-LT"/>
              </w:rPr>
            </w:pPr>
          </w:p>
        </w:tc>
      </w:tr>
      <w:tr w:rsidR="00044B99" w:rsidRPr="00ED371D" w14:paraId="6DBF36ED" w14:textId="77777777" w:rsidTr="00AE2AD3">
        <w:trPr>
          <w:trHeight w:val="645"/>
        </w:trPr>
        <w:tc>
          <w:tcPr>
            <w:tcW w:w="688" w:type="pct"/>
            <w:gridSpan w:val="2"/>
            <w:tcBorders>
              <w:top w:val="single" w:sz="8" w:space="0" w:color="auto"/>
              <w:left w:val="single" w:sz="8" w:space="0" w:color="auto"/>
              <w:bottom w:val="single" w:sz="8" w:space="0" w:color="auto"/>
              <w:right w:val="single" w:sz="4" w:space="0" w:color="auto"/>
            </w:tcBorders>
            <w:shd w:val="clear" w:color="000000" w:fill="D9D9D9"/>
            <w:vAlign w:val="bottom"/>
            <w:hideMark/>
          </w:tcPr>
          <w:p w14:paraId="2422BC90"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Lėšos strategijos įgyvendinimui</w:t>
            </w:r>
          </w:p>
        </w:tc>
        <w:tc>
          <w:tcPr>
            <w:tcW w:w="445" w:type="pct"/>
            <w:gridSpan w:val="2"/>
            <w:tcBorders>
              <w:top w:val="single" w:sz="8" w:space="0" w:color="auto"/>
              <w:left w:val="nil"/>
              <w:bottom w:val="single" w:sz="8" w:space="0" w:color="auto"/>
              <w:right w:val="single" w:sz="4" w:space="0" w:color="auto"/>
            </w:tcBorders>
            <w:shd w:val="clear" w:color="000000" w:fill="D9D9D9"/>
            <w:vAlign w:val="bottom"/>
            <w:hideMark/>
          </w:tcPr>
          <w:p w14:paraId="63A8A073"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iš viso:</w:t>
            </w:r>
          </w:p>
        </w:tc>
        <w:tc>
          <w:tcPr>
            <w:tcW w:w="282" w:type="pct"/>
            <w:gridSpan w:val="2"/>
            <w:tcBorders>
              <w:top w:val="single" w:sz="8" w:space="0" w:color="auto"/>
              <w:left w:val="nil"/>
              <w:bottom w:val="single" w:sz="8" w:space="0" w:color="auto"/>
              <w:right w:val="single" w:sz="4" w:space="0" w:color="auto"/>
            </w:tcBorders>
            <w:shd w:val="clear" w:color="000000" w:fill="E6B8B7"/>
            <w:noWrap/>
            <w:vAlign w:val="bottom"/>
            <w:hideMark/>
          </w:tcPr>
          <w:p w14:paraId="57204833" w14:textId="77777777" w:rsidR="00044B99" w:rsidRPr="00FE2D38" w:rsidRDefault="00044B99" w:rsidP="00BB552A">
            <w:pPr>
              <w:spacing w:after="0" w:line="240" w:lineRule="auto"/>
              <w:jc w:val="center"/>
              <w:rPr>
                <w:rFonts w:ascii="Times New Roman" w:eastAsia="Times New Roman" w:hAnsi="Times New Roman" w:cs="Times New Roman"/>
                <w:color w:val="000000"/>
                <w:lang w:eastAsia="lt-LT"/>
              </w:rPr>
            </w:pPr>
            <w:r w:rsidRPr="00FE2D38">
              <w:rPr>
                <w:rFonts w:ascii="Times New Roman" w:eastAsia="Times New Roman" w:hAnsi="Times New Roman" w:cs="Times New Roman"/>
                <w:color w:val="000000"/>
                <w:lang w:eastAsia="lt-LT"/>
              </w:rPr>
              <w:t>2022</w:t>
            </w:r>
          </w:p>
        </w:tc>
        <w:tc>
          <w:tcPr>
            <w:tcW w:w="283" w:type="pct"/>
            <w:gridSpan w:val="2"/>
            <w:tcBorders>
              <w:top w:val="single" w:sz="8" w:space="0" w:color="auto"/>
              <w:left w:val="nil"/>
              <w:bottom w:val="single" w:sz="8" w:space="0" w:color="auto"/>
              <w:right w:val="single" w:sz="4" w:space="0" w:color="auto"/>
            </w:tcBorders>
            <w:shd w:val="clear" w:color="000000" w:fill="E6B8B7"/>
            <w:noWrap/>
            <w:vAlign w:val="bottom"/>
            <w:hideMark/>
          </w:tcPr>
          <w:p w14:paraId="0C7EA000" w14:textId="77777777" w:rsidR="00044B99" w:rsidRPr="00FE2D38" w:rsidRDefault="00044B99" w:rsidP="00BB552A">
            <w:pPr>
              <w:spacing w:after="0" w:line="240" w:lineRule="auto"/>
              <w:jc w:val="center"/>
              <w:rPr>
                <w:rFonts w:ascii="Times New Roman" w:eastAsia="Times New Roman" w:hAnsi="Times New Roman" w:cs="Times New Roman"/>
                <w:color w:val="000000"/>
                <w:lang w:eastAsia="lt-LT"/>
              </w:rPr>
            </w:pPr>
            <w:r w:rsidRPr="00FE2D38">
              <w:rPr>
                <w:rFonts w:ascii="Times New Roman" w:eastAsia="Times New Roman" w:hAnsi="Times New Roman" w:cs="Times New Roman"/>
                <w:color w:val="000000"/>
                <w:lang w:eastAsia="lt-LT"/>
              </w:rPr>
              <w:t xml:space="preserve">2023 </w:t>
            </w:r>
          </w:p>
        </w:tc>
        <w:tc>
          <w:tcPr>
            <w:tcW w:w="424" w:type="pct"/>
            <w:gridSpan w:val="2"/>
            <w:tcBorders>
              <w:top w:val="single" w:sz="8" w:space="0" w:color="auto"/>
              <w:left w:val="nil"/>
              <w:bottom w:val="single" w:sz="8" w:space="0" w:color="auto"/>
              <w:right w:val="single" w:sz="4" w:space="0" w:color="auto"/>
            </w:tcBorders>
            <w:shd w:val="clear" w:color="000000" w:fill="D9D9D9"/>
            <w:noWrap/>
            <w:vAlign w:val="bottom"/>
            <w:hideMark/>
          </w:tcPr>
          <w:p w14:paraId="70CCE0CF"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2024 m.</w:t>
            </w:r>
          </w:p>
        </w:tc>
        <w:tc>
          <w:tcPr>
            <w:tcW w:w="567" w:type="pct"/>
            <w:gridSpan w:val="3"/>
            <w:tcBorders>
              <w:top w:val="single" w:sz="8" w:space="0" w:color="auto"/>
              <w:left w:val="nil"/>
              <w:bottom w:val="single" w:sz="8" w:space="0" w:color="auto"/>
              <w:right w:val="single" w:sz="4" w:space="0" w:color="auto"/>
            </w:tcBorders>
            <w:shd w:val="clear" w:color="000000" w:fill="D9D9D9"/>
            <w:noWrap/>
            <w:vAlign w:val="bottom"/>
            <w:hideMark/>
          </w:tcPr>
          <w:p w14:paraId="7ED969F8"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2025 m.</w:t>
            </w:r>
          </w:p>
        </w:tc>
        <w:tc>
          <w:tcPr>
            <w:tcW w:w="471" w:type="pct"/>
            <w:gridSpan w:val="2"/>
            <w:tcBorders>
              <w:top w:val="single" w:sz="8" w:space="0" w:color="auto"/>
              <w:left w:val="nil"/>
              <w:bottom w:val="single" w:sz="8" w:space="0" w:color="auto"/>
              <w:right w:val="single" w:sz="4" w:space="0" w:color="auto"/>
            </w:tcBorders>
            <w:shd w:val="clear" w:color="000000" w:fill="D9D9D9"/>
            <w:noWrap/>
            <w:vAlign w:val="bottom"/>
            <w:hideMark/>
          </w:tcPr>
          <w:p w14:paraId="75C34A33"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2026 m.</w:t>
            </w:r>
          </w:p>
        </w:tc>
        <w:tc>
          <w:tcPr>
            <w:tcW w:w="472" w:type="pct"/>
            <w:gridSpan w:val="3"/>
            <w:tcBorders>
              <w:top w:val="single" w:sz="8" w:space="0" w:color="auto"/>
              <w:left w:val="nil"/>
              <w:bottom w:val="single" w:sz="8" w:space="0" w:color="auto"/>
              <w:right w:val="single" w:sz="4" w:space="0" w:color="auto"/>
            </w:tcBorders>
            <w:shd w:val="clear" w:color="000000" w:fill="D9D9D9"/>
            <w:noWrap/>
            <w:vAlign w:val="bottom"/>
            <w:hideMark/>
          </w:tcPr>
          <w:p w14:paraId="60027126"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2027 m.</w:t>
            </w:r>
          </w:p>
        </w:tc>
        <w:tc>
          <w:tcPr>
            <w:tcW w:w="425" w:type="pct"/>
            <w:gridSpan w:val="2"/>
            <w:tcBorders>
              <w:top w:val="single" w:sz="8" w:space="0" w:color="auto"/>
              <w:left w:val="nil"/>
              <w:bottom w:val="single" w:sz="8" w:space="0" w:color="auto"/>
              <w:right w:val="single" w:sz="4" w:space="0" w:color="auto"/>
            </w:tcBorders>
            <w:shd w:val="clear" w:color="000000" w:fill="D9D9D9"/>
            <w:noWrap/>
            <w:vAlign w:val="bottom"/>
            <w:hideMark/>
          </w:tcPr>
          <w:p w14:paraId="58BBAAED"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2028 m.</w:t>
            </w:r>
          </w:p>
        </w:tc>
        <w:tc>
          <w:tcPr>
            <w:tcW w:w="471" w:type="pct"/>
            <w:gridSpan w:val="2"/>
            <w:tcBorders>
              <w:top w:val="single" w:sz="8" w:space="0" w:color="auto"/>
              <w:left w:val="nil"/>
              <w:bottom w:val="single" w:sz="8" w:space="0" w:color="auto"/>
              <w:right w:val="single" w:sz="8" w:space="0" w:color="auto"/>
            </w:tcBorders>
            <w:shd w:val="clear" w:color="000000" w:fill="D9D9D9"/>
            <w:noWrap/>
            <w:vAlign w:val="bottom"/>
            <w:hideMark/>
          </w:tcPr>
          <w:p w14:paraId="3299240F"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2029 m.</w:t>
            </w:r>
          </w:p>
        </w:tc>
        <w:tc>
          <w:tcPr>
            <w:tcW w:w="471" w:type="pct"/>
            <w:gridSpan w:val="2"/>
            <w:tcBorders>
              <w:top w:val="single" w:sz="8" w:space="0" w:color="auto"/>
              <w:left w:val="nil"/>
              <w:bottom w:val="single" w:sz="8" w:space="0" w:color="auto"/>
              <w:right w:val="single" w:sz="8" w:space="0" w:color="auto"/>
            </w:tcBorders>
            <w:shd w:val="clear" w:color="000000" w:fill="D9D9D9"/>
          </w:tcPr>
          <w:p w14:paraId="380924BF" w14:textId="77777777" w:rsidR="00044B99" w:rsidRDefault="00044B99" w:rsidP="00BB552A">
            <w:pPr>
              <w:spacing w:after="0" w:line="240" w:lineRule="auto"/>
              <w:rPr>
                <w:rFonts w:ascii="Times New Roman" w:eastAsia="Times New Roman" w:hAnsi="Times New Roman" w:cs="Times New Roman"/>
                <w:color w:val="000000"/>
                <w:sz w:val="24"/>
                <w:szCs w:val="24"/>
                <w:lang w:eastAsia="lt-LT"/>
              </w:rPr>
            </w:pPr>
          </w:p>
          <w:p w14:paraId="3C539671" w14:textId="77777777" w:rsidR="00044B99" w:rsidRPr="00ED371D" w:rsidRDefault="00044B99" w:rsidP="00BB552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2030 m.</w:t>
            </w:r>
          </w:p>
        </w:tc>
      </w:tr>
      <w:tr w:rsidR="00044B99" w:rsidRPr="00740836" w14:paraId="12A16A5A" w14:textId="77777777" w:rsidTr="00AE2AD3">
        <w:trPr>
          <w:trHeight w:val="630"/>
        </w:trPr>
        <w:tc>
          <w:tcPr>
            <w:tcW w:w="688" w:type="pct"/>
            <w:gridSpan w:val="2"/>
            <w:tcBorders>
              <w:top w:val="nil"/>
              <w:left w:val="single" w:sz="8" w:space="0" w:color="auto"/>
              <w:bottom w:val="single" w:sz="4" w:space="0" w:color="auto"/>
              <w:right w:val="single" w:sz="4" w:space="0" w:color="auto"/>
            </w:tcBorders>
            <w:vAlign w:val="bottom"/>
            <w:hideMark/>
          </w:tcPr>
          <w:p w14:paraId="5BAB260C"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lastRenderedPageBreak/>
              <w:t>Europos socialinis fondas +</w:t>
            </w:r>
          </w:p>
        </w:tc>
        <w:tc>
          <w:tcPr>
            <w:tcW w:w="445" w:type="pct"/>
            <w:gridSpan w:val="2"/>
            <w:tcBorders>
              <w:top w:val="nil"/>
              <w:left w:val="nil"/>
              <w:bottom w:val="single" w:sz="4" w:space="0" w:color="auto"/>
              <w:right w:val="single" w:sz="4" w:space="0" w:color="auto"/>
            </w:tcBorders>
            <w:vAlign w:val="bottom"/>
            <w:hideMark/>
          </w:tcPr>
          <w:p w14:paraId="4FDF6F41"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736 657,64</w:t>
            </w:r>
          </w:p>
        </w:tc>
        <w:tc>
          <w:tcPr>
            <w:tcW w:w="282" w:type="pct"/>
            <w:gridSpan w:val="2"/>
            <w:tcBorders>
              <w:top w:val="nil"/>
              <w:left w:val="nil"/>
              <w:bottom w:val="single" w:sz="4" w:space="0" w:color="auto"/>
              <w:right w:val="single" w:sz="4" w:space="0" w:color="auto"/>
            </w:tcBorders>
            <w:shd w:val="clear" w:color="000000" w:fill="E6B8B7"/>
            <w:vAlign w:val="bottom"/>
            <w:hideMark/>
          </w:tcPr>
          <w:p w14:paraId="49BBE2BC"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single" w:sz="4" w:space="0" w:color="auto"/>
              <w:right w:val="single" w:sz="4" w:space="0" w:color="auto"/>
            </w:tcBorders>
            <w:shd w:val="clear" w:color="000000" w:fill="E6B8B7"/>
            <w:vAlign w:val="bottom"/>
            <w:hideMark/>
          </w:tcPr>
          <w:p w14:paraId="47F62322"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single" w:sz="4" w:space="0" w:color="auto"/>
              <w:right w:val="single" w:sz="4" w:space="0" w:color="auto"/>
            </w:tcBorders>
            <w:vAlign w:val="bottom"/>
            <w:hideMark/>
          </w:tcPr>
          <w:p w14:paraId="48AEAB37"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43 656,72</w:t>
            </w:r>
          </w:p>
        </w:tc>
        <w:tc>
          <w:tcPr>
            <w:tcW w:w="567" w:type="pct"/>
            <w:gridSpan w:val="3"/>
            <w:tcBorders>
              <w:top w:val="nil"/>
              <w:left w:val="nil"/>
              <w:bottom w:val="single" w:sz="4" w:space="0" w:color="auto"/>
              <w:right w:val="single" w:sz="4" w:space="0" w:color="auto"/>
            </w:tcBorders>
            <w:vAlign w:val="bottom"/>
            <w:hideMark/>
          </w:tcPr>
          <w:p w14:paraId="6FEB2AF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252 480,58</w:t>
            </w:r>
          </w:p>
        </w:tc>
        <w:tc>
          <w:tcPr>
            <w:tcW w:w="471" w:type="pct"/>
            <w:gridSpan w:val="2"/>
            <w:tcBorders>
              <w:top w:val="nil"/>
              <w:left w:val="nil"/>
              <w:bottom w:val="single" w:sz="4" w:space="0" w:color="auto"/>
              <w:right w:val="single" w:sz="4" w:space="0" w:color="auto"/>
            </w:tcBorders>
            <w:vAlign w:val="bottom"/>
            <w:hideMark/>
          </w:tcPr>
          <w:p w14:paraId="2BDCBC65"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149 341,52</w:t>
            </w:r>
          </w:p>
        </w:tc>
        <w:tc>
          <w:tcPr>
            <w:tcW w:w="472" w:type="pct"/>
            <w:gridSpan w:val="3"/>
            <w:tcBorders>
              <w:top w:val="nil"/>
              <w:left w:val="nil"/>
              <w:bottom w:val="single" w:sz="4" w:space="0" w:color="auto"/>
              <w:right w:val="single" w:sz="4" w:space="0" w:color="auto"/>
            </w:tcBorders>
            <w:vAlign w:val="bottom"/>
            <w:hideMark/>
          </w:tcPr>
          <w:p w14:paraId="4E344708"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193 679,34</w:t>
            </w:r>
          </w:p>
        </w:tc>
        <w:tc>
          <w:tcPr>
            <w:tcW w:w="425" w:type="pct"/>
            <w:gridSpan w:val="2"/>
            <w:tcBorders>
              <w:top w:val="nil"/>
              <w:left w:val="nil"/>
              <w:bottom w:val="single" w:sz="4" w:space="0" w:color="auto"/>
              <w:right w:val="single" w:sz="4" w:space="0" w:color="auto"/>
            </w:tcBorders>
            <w:shd w:val="clear" w:color="000000" w:fill="DCE6F1"/>
            <w:vAlign w:val="bottom"/>
            <w:hideMark/>
          </w:tcPr>
          <w:p w14:paraId="4695DDA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81 673,87</w:t>
            </w:r>
          </w:p>
        </w:tc>
        <w:tc>
          <w:tcPr>
            <w:tcW w:w="471" w:type="pct"/>
            <w:gridSpan w:val="2"/>
            <w:tcBorders>
              <w:top w:val="nil"/>
              <w:left w:val="nil"/>
              <w:bottom w:val="single" w:sz="4" w:space="0" w:color="auto"/>
              <w:right w:val="single" w:sz="8" w:space="0" w:color="auto"/>
            </w:tcBorders>
            <w:shd w:val="clear" w:color="000000" w:fill="DCE6F1"/>
            <w:vAlign w:val="bottom"/>
            <w:hideMark/>
          </w:tcPr>
          <w:p w14:paraId="7E65A1D7"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15 825,62</w:t>
            </w:r>
          </w:p>
        </w:tc>
        <w:tc>
          <w:tcPr>
            <w:tcW w:w="471" w:type="pct"/>
            <w:gridSpan w:val="2"/>
            <w:tcBorders>
              <w:top w:val="nil"/>
              <w:left w:val="nil"/>
              <w:bottom w:val="single" w:sz="4" w:space="0" w:color="auto"/>
              <w:right w:val="single" w:sz="8" w:space="0" w:color="auto"/>
            </w:tcBorders>
            <w:shd w:val="clear" w:color="000000" w:fill="DCE6F1"/>
          </w:tcPr>
          <w:p w14:paraId="7ED452C3" w14:textId="77777777" w:rsidR="00AE2AD3" w:rsidRDefault="00AE2AD3" w:rsidP="00BB552A">
            <w:pPr>
              <w:spacing w:after="0" w:line="240" w:lineRule="auto"/>
              <w:jc w:val="center"/>
              <w:rPr>
                <w:rFonts w:ascii="Times New Roman" w:eastAsia="Times New Roman" w:hAnsi="Times New Roman" w:cs="Times New Roman"/>
                <w:color w:val="000000"/>
                <w:sz w:val="24"/>
                <w:szCs w:val="24"/>
                <w:lang w:eastAsia="lt-LT"/>
              </w:rPr>
            </w:pPr>
          </w:p>
          <w:p w14:paraId="1BFEA234" w14:textId="388C70E8"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r>
      <w:tr w:rsidR="00044B99" w:rsidRPr="00740836" w14:paraId="412804DB" w14:textId="77777777" w:rsidTr="00AE2AD3">
        <w:trPr>
          <w:trHeight w:val="945"/>
        </w:trPr>
        <w:tc>
          <w:tcPr>
            <w:tcW w:w="688" w:type="pct"/>
            <w:gridSpan w:val="2"/>
            <w:tcBorders>
              <w:top w:val="nil"/>
              <w:left w:val="single" w:sz="8" w:space="0" w:color="auto"/>
              <w:bottom w:val="single" w:sz="4" w:space="0" w:color="auto"/>
              <w:right w:val="single" w:sz="4" w:space="0" w:color="auto"/>
            </w:tcBorders>
            <w:vAlign w:val="bottom"/>
            <w:hideMark/>
          </w:tcPr>
          <w:p w14:paraId="5579C0C8"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445" w:type="pct"/>
            <w:gridSpan w:val="2"/>
            <w:tcBorders>
              <w:top w:val="nil"/>
              <w:left w:val="nil"/>
              <w:bottom w:val="single" w:sz="4" w:space="0" w:color="auto"/>
              <w:right w:val="single" w:sz="4" w:space="0" w:color="auto"/>
            </w:tcBorders>
            <w:vAlign w:val="bottom"/>
            <w:hideMark/>
          </w:tcPr>
          <w:p w14:paraId="3AE59A70"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172 805,64</w:t>
            </w:r>
          </w:p>
        </w:tc>
        <w:tc>
          <w:tcPr>
            <w:tcW w:w="282" w:type="pct"/>
            <w:gridSpan w:val="2"/>
            <w:tcBorders>
              <w:top w:val="nil"/>
              <w:left w:val="nil"/>
              <w:bottom w:val="single" w:sz="4" w:space="0" w:color="auto"/>
              <w:right w:val="single" w:sz="4" w:space="0" w:color="auto"/>
            </w:tcBorders>
            <w:shd w:val="clear" w:color="000000" w:fill="E6B8B7"/>
            <w:vAlign w:val="bottom"/>
            <w:hideMark/>
          </w:tcPr>
          <w:p w14:paraId="1562961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single" w:sz="4" w:space="0" w:color="auto"/>
              <w:right w:val="single" w:sz="4" w:space="0" w:color="auto"/>
            </w:tcBorders>
            <w:shd w:val="clear" w:color="000000" w:fill="E6B8B7"/>
            <w:vAlign w:val="bottom"/>
            <w:hideMark/>
          </w:tcPr>
          <w:p w14:paraId="02252E01"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single" w:sz="4" w:space="0" w:color="auto"/>
              <w:right w:val="single" w:sz="4" w:space="0" w:color="auto"/>
            </w:tcBorders>
            <w:vAlign w:val="bottom"/>
            <w:hideMark/>
          </w:tcPr>
          <w:p w14:paraId="67628592"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567" w:type="pct"/>
            <w:gridSpan w:val="3"/>
            <w:tcBorders>
              <w:top w:val="nil"/>
              <w:left w:val="nil"/>
              <w:bottom w:val="single" w:sz="4" w:space="0" w:color="auto"/>
              <w:right w:val="single" w:sz="4" w:space="0" w:color="auto"/>
            </w:tcBorders>
            <w:vAlign w:val="bottom"/>
            <w:hideMark/>
          </w:tcPr>
          <w:p w14:paraId="49AB2E7F"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86 402,82</w:t>
            </w:r>
          </w:p>
        </w:tc>
        <w:tc>
          <w:tcPr>
            <w:tcW w:w="471" w:type="pct"/>
            <w:gridSpan w:val="2"/>
            <w:tcBorders>
              <w:top w:val="nil"/>
              <w:left w:val="nil"/>
              <w:bottom w:val="single" w:sz="4" w:space="0" w:color="auto"/>
              <w:right w:val="single" w:sz="4" w:space="0" w:color="auto"/>
            </w:tcBorders>
            <w:vAlign w:val="bottom"/>
            <w:hideMark/>
          </w:tcPr>
          <w:p w14:paraId="4723A3A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86 402,82</w:t>
            </w:r>
          </w:p>
        </w:tc>
        <w:tc>
          <w:tcPr>
            <w:tcW w:w="472" w:type="pct"/>
            <w:gridSpan w:val="3"/>
            <w:tcBorders>
              <w:top w:val="nil"/>
              <w:left w:val="nil"/>
              <w:bottom w:val="single" w:sz="4" w:space="0" w:color="auto"/>
              <w:right w:val="single" w:sz="4" w:space="0" w:color="auto"/>
            </w:tcBorders>
            <w:vAlign w:val="bottom"/>
            <w:hideMark/>
          </w:tcPr>
          <w:p w14:paraId="3D4A8F51"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25" w:type="pct"/>
            <w:gridSpan w:val="2"/>
            <w:tcBorders>
              <w:top w:val="nil"/>
              <w:left w:val="nil"/>
              <w:bottom w:val="single" w:sz="4" w:space="0" w:color="auto"/>
              <w:right w:val="single" w:sz="4" w:space="0" w:color="auto"/>
            </w:tcBorders>
            <w:shd w:val="clear" w:color="000000" w:fill="DCE6F1"/>
            <w:vAlign w:val="bottom"/>
            <w:hideMark/>
          </w:tcPr>
          <w:p w14:paraId="7068F91B"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1" w:type="pct"/>
            <w:gridSpan w:val="2"/>
            <w:tcBorders>
              <w:top w:val="nil"/>
              <w:left w:val="nil"/>
              <w:bottom w:val="single" w:sz="4" w:space="0" w:color="auto"/>
              <w:right w:val="single" w:sz="8" w:space="0" w:color="auto"/>
            </w:tcBorders>
            <w:shd w:val="clear" w:color="000000" w:fill="DCE6F1"/>
            <w:vAlign w:val="bottom"/>
            <w:hideMark/>
          </w:tcPr>
          <w:p w14:paraId="0629631E"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1" w:type="pct"/>
            <w:gridSpan w:val="2"/>
            <w:tcBorders>
              <w:top w:val="nil"/>
              <w:left w:val="nil"/>
              <w:bottom w:val="single" w:sz="4" w:space="0" w:color="auto"/>
              <w:right w:val="single" w:sz="8" w:space="0" w:color="auto"/>
            </w:tcBorders>
            <w:shd w:val="clear" w:color="000000" w:fill="DCE6F1"/>
          </w:tcPr>
          <w:p w14:paraId="41616B6F" w14:textId="77777777" w:rsidR="00AE2AD3" w:rsidRDefault="00AE2AD3" w:rsidP="00BB552A">
            <w:pPr>
              <w:spacing w:after="0" w:line="240" w:lineRule="auto"/>
              <w:jc w:val="center"/>
              <w:rPr>
                <w:rFonts w:ascii="Times New Roman" w:eastAsia="Times New Roman" w:hAnsi="Times New Roman" w:cs="Times New Roman"/>
                <w:color w:val="000000"/>
                <w:sz w:val="24"/>
                <w:szCs w:val="24"/>
                <w:lang w:eastAsia="lt-LT"/>
              </w:rPr>
            </w:pPr>
          </w:p>
          <w:p w14:paraId="7CCC355C" w14:textId="327804EB"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r>
      <w:tr w:rsidR="00044B99" w:rsidRPr="00740836" w14:paraId="3604C82B" w14:textId="77777777" w:rsidTr="00AE2AD3">
        <w:trPr>
          <w:trHeight w:val="630"/>
        </w:trPr>
        <w:tc>
          <w:tcPr>
            <w:tcW w:w="688" w:type="pct"/>
            <w:gridSpan w:val="2"/>
            <w:tcBorders>
              <w:top w:val="nil"/>
              <w:left w:val="single" w:sz="8" w:space="0" w:color="auto"/>
              <w:bottom w:val="single" w:sz="4" w:space="0" w:color="auto"/>
              <w:right w:val="single" w:sz="4" w:space="0" w:color="auto"/>
            </w:tcBorders>
            <w:vAlign w:val="bottom"/>
            <w:hideMark/>
          </w:tcPr>
          <w:p w14:paraId="374F17E8"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445" w:type="pct"/>
            <w:gridSpan w:val="2"/>
            <w:tcBorders>
              <w:top w:val="nil"/>
              <w:left w:val="nil"/>
              <w:bottom w:val="single" w:sz="4" w:space="0" w:color="auto"/>
              <w:right w:val="single" w:sz="4" w:space="0" w:color="auto"/>
            </w:tcBorders>
            <w:vAlign w:val="bottom"/>
            <w:hideMark/>
          </w:tcPr>
          <w:p w14:paraId="7054EAA8"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142 846,46</w:t>
            </w:r>
          </w:p>
        </w:tc>
        <w:tc>
          <w:tcPr>
            <w:tcW w:w="282" w:type="pct"/>
            <w:gridSpan w:val="2"/>
            <w:tcBorders>
              <w:top w:val="nil"/>
              <w:left w:val="nil"/>
              <w:bottom w:val="single" w:sz="4" w:space="0" w:color="auto"/>
              <w:right w:val="single" w:sz="4" w:space="0" w:color="auto"/>
            </w:tcBorders>
            <w:shd w:val="clear" w:color="000000" w:fill="E6B8B7"/>
            <w:vAlign w:val="bottom"/>
            <w:hideMark/>
          </w:tcPr>
          <w:p w14:paraId="04BB24E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single" w:sz="4" w:space="0" w:color="auto"/>
              <w:right w:val="single" w:sz="4" w:space="0" w:color="auto"/>
            </w:tcBorders>
            <w:shd w:val="clear" w:color="000000" w:fill="E6B8B7"/>
            <w:vAlign w:val="bottom"/>
            <w:hideMark/>
          </w:tcPr>
          <w:p w14:paraId="1A833465"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single" w:sz="4" w:space="0" w:color="auto"/>
              <w:right w:val="single" w:sz="4" w:space="0" w:color="auto"/>
            </w:tcBorders>
            <w:vAlign w:val="bottom"/>
            <w:hideMark/>
          </w:tcPr>
          <w:p w14:paraId="367DB9F1"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7 704,13</w:t>
            </w:r>
          </w:p>
        </w:tc>
        <w:tc>
          <w:tcPr>
            <w:tcW w:w="567" w:type="pct"/>
            <w:gridSpan w:val="3"/>
            <w:tcBorders>
              <w:top w:val="nil"/>
              <w:left w:val="nil"/>
              <w:bottom w:val="single" w:sz="4" w:space="0" w:color="auto"/>
              <w:right w:val="single" w:sz="4" w:space="0" w:color="auto"/>
            </w:tcBorders>
            <w:vAlign w:val="bottom"/>
            <w:hideMark/>
          </w:tcPr>
          <w:p w14:paraId="105335AF"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59 802,95</w:t>
            </w:r>
          </w:p>
        </w:tc>
        <w:tc>
          <w:tcPr>
            <w:tcW w:w="471" w:type="pct"/>
            <w:gridSpan w:val="2"/>
            <w:tcBorders>
              <w:top w:val="nil"/>
              <w:left w:val="nil"/>
              <w:bottom w:val="single" w:sz="4" w:space="0" w:color="auto"/>
              <w:right w:val="single" w:sz="4" w:space="0" w:color="auto"/>
            </w:tcBorders>
            <w:vAlign w:val="bottom"/>
            <w:hideMark/>
          </w:tcPr>
          <w:p w14:paraId="633F39F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41 601,94</w:t>
            </w:r>
          </w:p>
        </w:tc>
        <w:tc>
          <w:tcPr>
            <w:tcW w:w="472" w:type="pct"/>
            <w:gridSpan w:val="3"/>
            <w:tcBorders>
              <w:top w:val="nil"/>
              <w:left w:val="nil"/>
              <w:bottom w:val="single" w:sz="4" w:space="0" w:color="auto"/>
              <w:right w:val="single" w:sz="4" w:space="0" w:color="auto"/>
            </w:tcBorders>
            <w:vAlign w:val="bottom"/>
            <w:hideMark/>
          </w:tcPr>
          <w:p w14:paraId="0B9F85D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16 531,65</w:t>
            </w:r>
          </w:p>
        </w:tc>
        <w:tc>
          <w:tcPr>
            <w:tcW w:w="425" w:type="pct"/>
            <w:gridSpan w:val="2"/>
            <w:tcBorders>
              <w:top w:val="nil"/>
              <w:left w:val="nil"/>
              <w:bottom w:val="single" w:sz="4" w:space="0" w:color="auto"/>
              <w:right w:val="single" w:sz="4" w:space="0" w:color="auto"/>
            </w:tcBorders>
            <w:shd w:val="clear" w:color="000000" w:fill="DCE6F1"/>
            <w:vAlign w:val="bottom"/>
            <w:hideMark/>
          </w:tcPr>
          <w:p w14:paraId="01DE12B3"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14 413,04</w:t>
            </w:r>
          </w:p>
        </w:tc>
        <w:tc>
          <w:tcPr>
            <w:tcW w:w="471" w:type="pct"/>
            <w:gridSpan w:val="2"/>
            <w:tcBorders>
              <w:top w:val="nil"/>
              <w:left w:val="nil"/>
              <w:bottom w:val="single" w:sz="4" w:space="0" w:color="auto"/>
              <w:right w:val="single" w:sz="8" w:space="0" w:color="auto"/>
            </w:tcBorders>
            <w:shd w:val="clear" w:color="000000" w:fill="DCE6F1"/>
            <w:vAlign w:val="bottom"/>
            <w:hideMark/>
          </w:tcPr>
          <w:p w14:paraId="3F801A18"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2 792,76</w:t>
            </w:r>
          </w:p>
        </w:tc>
        <w:tc>
          <w:tcPr>
            <w:tcW w:w="471" w:type="pct"/>
            <w:gridSpan w:val="2"/>
            <w:tcBorders>
              <w:top w:val="nil"/>
              <w:left w:val="nil"/>
              <w:bottom w:val="single" w:sz="4" w:space="0" w:color="auto"/>
              <w:right w:val="single" w:sz="8" w:space="0" w:color="auto"/>
            </w:tcBorders>
            <w:shd w:val="clear" w:color="000000" w:fill="DCE6F1"/>
          </w:tcPr>
          <w:p w14:paraId="6D6AB7E2" w14:textId="77777777" w:rsidR="00AE2AD3" w:rsidRDefault="00AE2AD3" w:rsidP="00BB552A">
            <w:pPr>
              <w:spacing w:after="0" w:line="240" w:lineRule="auto"/>
              <w:jc w:val="center"/>
              <w:rPr>
                <w:rFonts w:ascii="Times New Roman" w:eastAsia="Times New Roman" w:hAnsi="Times New Roman" w:cs="Times New Roman"/>
                <w:color w:val="000000"/>
                <w:sz w:val="24"/>
                <w:szCs w:val="24"/>
                <w:lang w:eastAsia="lt-LT"/>
              </w:rPr>
            </w:pPr>
          </w:p>
          <w:p w14:paraId="3075E5FC" w14:textId="516366C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r>
      <w:tr w:rsidR="00044B99" w:rsidRPr="00740836" w14:paraId="3DDBE133" w14:textId="77777777" w:rsidTr="00AE2AD3">
        <w:trPr>
          <w:trHeight w:val="630"/>
        </w:trPr>
        <w:tc>
          <w:tcPr>
            <w:tcW w:w="688" w:type="pct"/>
            <w:gridSpan w:val="2"/>
            <w:tcBorders>
              <w:top w:val="nil"/>
              <w:left w:val="single" w:sz="8" w:space="0" w:color="auto"/>
              <w:bottom w:val="single" w:sz="4" w:space="0" w:color="auto"/>
              <w:right w:val="single" w:sz="4" w:space="0" w:color="auto"/>
            </w:tcBorders>
            <w:vAlign w:val="bottom"/>
            <w:hideMark/>
          </w:tcPr>
          <w:p w14:paraId="707FE85E"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445" w:type="pct"/>
            <w:gridSpan w:val="2"/>
            <w:tcBorders>
              <w:top w:val="nil"/>
              <w:left w:val="nil"/>
              <w:bottom w:val="single" w:sz="4" w:space="0" w:color="auto"/>
              <w:right w:val="single" w:sz="4" w:space="0" w:color="auto"/>
            </w:tcBorders>
            <w:vAlign w:val="bottom"/>
            <w:hideMark/>
          </w:tcPr>
          <w:p w14:paraId="76025AAD" w14:textId="156EF3B9"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244</w:t>
            </w:r>
            <w:r w:rsidR="007673ED">
              <w:rPr>
                <w:rFonts w:ascii="Times New Roman" w:eastAsia="Times New Roman" w:hAnsi="Times New Roman" w:cs="Times New Roman"/>
                <w:color w:val="000000"/>
                <w:sz w:val="24"/>
                <w:szCs w:val="24"/>
                <w:lang w:eastAsia="lt-LT"/>
              </w:rPr>
              <w:t xml:space="preserve"> </w:t>
            </w:r>
            <w:r w:rsidRPr="00740836">
              <w:rPr>
                <w:rFonts w:ascii="Times New Roman" w:eastAsia="Times New Roman" w:hAnsi="Times New Roman" w:cs="Times New Roman"/>
                <w:color w:val="000000"/>
                <w:sz w:val="24"/>
                <w:szCs w:val="24"/>
                <w:lang w:eastAsia="lt-LT"/>
              </w:rPr>
              <w:t>830,44</w:t>
            </w:r>
          </w:p>
        </w:tc>
        <w:tc>
          <w:tcPr>
            <w:tcW w:w="282" w:type="pct"/>
            <w:gridSpan w:val="2"/>
            <w:tcBorders>
              <w:top w:val="nil"/>
              <w:left w:val="nil"/>
              <w:bottom w:val="single" w:sz="4" w:space="0" w:color="auto"/>
              <w:right w:val="single" w:sz="4" w:space="0" w:color="auto"/>
            </w:tcBorders>
            <w:shd w:val="clear" w:color="000000" w:fill="E6B8B7"/>
            <w:vAlign w:val="bottom"/>
            <w:hideMark/>
          </w:tcPr>
          <w:p w14:paraId="535D9AD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single" w:sz="4" w:space="0" w:color="auto"/>
              <w:right w:val="single" w:sz="4" w:space="0" w:color="auto"/>
            </w:tcBorders>
            <w:shd w:val="clear" w:color="000000" w:fill="E6B8B7"/>
            <w:vAlign w:val="bottom"/>
            <w:hideMark/>
          </w:tcPr>
          <w:p w14:paraId="490A8EB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single" w:sz="4" w:space="0" w:color="auto"/>
              <w:right w:val="single" w:sz="4" w:space="0" w:color="auto"/>
            </w:tcBorders>
            <w:vAlign w:val="bottom"/>
            <w:hideMark/>
          </w:tcPr>
          <w:p w14:paraId="3511BD13"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12 920,56</w:t>
            </w:r>
          </w:p>
        </w:tc>
        <w:tc>
          <w:tcPr>
            <w:tcW w:w="567" w:type="pct"/>
            <w:gridSpan w:val="3"/>
            <w:tcBorders>
              <w:top w:val="nil"/>
              <w:left w:val="nil"/>
              <w:bottom w:val="single" w:sz="4" w:space="0" w:color="auto"/>
              <w:right w:val="single" w:sz="4" w:space="0" w:color="auto"/>
            </w:tcBorders>
            <w:vAlign w:val="bottom"/>
            <w:hideMark/>
          </w:tcPr>
          <w:p w14:paraId="048F5D65"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100 295,31</w:t>
            </w:r>
          </w:p>
        </w:tc>
        <w:tc>
          <w:tcPr>
            <w:tcW w:w="471" w:type="pct"/>
            <w:gridSpan w:val="2"/>
            <w:tcBorders>
              <w:top w:val="nil"/>
              <w:left w:val="nil"/>
              <w:bottom w:val="single" w:sz="4" w:space="0" w:color="auto"/>
              <w:right w:val="single" w:sz="4" w:space="0" w:color="auto"/>
            </w:tcBorders>
            <w:vAlign w:val="bottom"/>
            <w:hideMark/>
          </w:tcPr>
          <w:p w14:paraId="0AFE96DB"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69 770,47</w:t>
            </w:r>
          </w:p>
        </w:tc>
        <w:tc>
          <w:tcPr>
            <w:tcW w:w="472" w:type="pct"/>
            <w:gridSpan w:val="3"/>
            <w:tcBorders>
              <w:top w:val="nil"/>
              <w:left w:val="nil"/>
              <w:bottom w:val="single" w:sz="4" w:space="0" w:color="auto"/>
              <w:right w:val="single" w:sz="4" w:space="0" w:color="auto"/>
            </w:tcBorders>
            <w:vAlign w:val="bottom"/>
            <w:hideMark/>
          </w:tcPr>
          <w:p w14:paraId="63EDF4A5"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32988,33</w:t>
            </w:r>
          </w:p>
        </w:tc>
        <w:tc>
          <w:tcPr>
            <w:tcW w:w="425" w:type="pct"/>
            <w:gridSpan w:val="2"/>
            <w:tcBorders>
              <w:top w:val="nil"/>
              <w:left w:val="nil"/>
              <w:bottom w:val="single" w:sz="4" w:space="0" w:color="auto"/>
              <w:right w:val="single" w:sz="4" w:space="0" w:color="auto"/>
            </w:tcBorders>
            <w:shd w:val="clear" w:color="000000" w:fill="DCE6F1"/>
            <w:vAlign w:val="bottom"/>
            <w:hideMark/>
          </w:tcPr>
          <w:p w14:paraId="3ACF5AC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24 172,05</w:t>
            </w:r>
          </w:p>
        </w:tc>
        <w:tc>
          <w:tcPr>
            <w:tcW w:w="471" w:type="pct"/>
            <w:gridSpan w:val="2"/>
            <w:tcBorders>
              <w:top w:val="nil"/>
              <w:left w:val="nil"/>
              <w:bottom w:val="single" w:sz="4" w:space="0" w:color="auto"/>
              <w:right w:val="single" w:sz="8" w:space="0" w:color="auto"/>
            </w:tcBorders>
            <w:shd w:val="clear" w:color="000000" w:fill="DCE6F1"/>
            <w:vAlign w:val="bottom"/>
            <w:hideMark/>
          </w:tcPr>
          <w:p w14:paraId="3FDA28EF"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4 683,72</w:t>
            </w:r>
          </w:p>
        </w:tc>
        <w:tc>
          <w:tcPr>
            <w:tcW w:w="471" w:type="pct"/>
            <w:gridSpan w:val="2"/>
            <w:tcBorders>
              <w:top w:val="nil"/>
              <w:left w:val="nil"/>
              <w:bottom w:val="single" w:sz="4" w:space="0" w:color="auto"/>
              <w:right w:val="single" w:sz="8" w:space="0" w:color="auto"/>
            </w:tcBorders>
            <w:shd w:val="clear" w:color="000000" w:fill="DCE6F1"/>
          </w:tcPr>
          <w:p w14:paraId="272962DA" w14:textId="77777777" w:rsidR="00AE2AD3" w:rsidRDefault="00AE2AD3" w:rsidP="00BB552A">
            <w:pPr>
              <w:spacing w:after="0" w:line="240" w:lineRule="auto"/>
              <w:jc w:val="center"/>
              <w:rPr>
                <w:rFonts w:ascii="Times New Roman" w:eastAsia="Times New Roman" w:hAnsi="Times New Roman" w:cs="Times New Roman"/>
                <w:color w:val="000000"/>
                <w:sz w:val="24"/>
                <w:szCs w:val="24"/>
                <w:lang w:eastAsia="lt-LT"/>
              </w:rPr>
            </w:pPr>
          </w:p>
          <w:p w14:paraId="2F612BD9" w14:textId="321D3FE8"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r>
      <w:tr w:rsidR="00044B99" w:rsidRPr="00740836" w14:paraId="5E285301" w14:textId="77777777" w:rsidTr="00AE2AD3">
        <w:trPr>
          <w:trHeight w:val="330"/>
        </w:trPr>
        <w:tc>
          <w:tcPr>
            <w:tcW w:w="688" w:type="pct"/>
            <w:gridSpan w:val="2"/>
            <w:tcBorders>
              <w:top w:val="nil"/>
              <w:left w:val="single" w:sz="8" w:space="0" w:color="auto"/>
              <w:bottom w:val="nil"/>
              <w:right w:val="single" w:sz="4" w:space="0" w:color="auto"/>
            </w:tcBorders>
            <w:vAlign w:val="bottom"/>
            <w:hideMark/>
          </w:tcPr>
          <w:p w14:paraId="375B324D"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445" w:type="pct"/>
            <w:gridSpan w:val="2"/>
            <w:tcBorders>
              <w:top w:val="nil"/>
              <w:left w:val="nil"/>
              <w:bottom w:val="nil"/>
              <w:right w:val="single" w:sz="4" w:space="0" w:color="auto"/>
            </w:tcBorders>
            <w:vAlign w:val="bottom"/>
            <w:hideMark/>
          </w:tcPr>
          <w:p w14:paraId="40A58678"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282" w:type="pct"/>
            <w:gridSpan w:val="2"/>
            <w:tcBorders>
              <w:top w:val="nil"/>
              <w:left w:val="nil"/>
              <w:bottom w:val="nil"/>
              <w:right w:val="single" w:sz="4" w:space="0" w:color="auto"/>
            </w:tcBorders>
            <w:shd w:val="clear" w:color="000000" w:fill="E6B8B7"/>
            <w:vAlign w:val="bottom"/>
            <w:hideMark/>
          </w:tcPr>
          <w:p w14:paraId="292482E9"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nil"/>
              <w:right w:val="single" w:sz="4" w:space="0" w:color="auto"/>
            </w:tcBorders>
            <w:shd w:val="clear" w:color="000000" w:fill="E6B8B7"/>
            <w:vAlign w:val="bottom"/>
            <w:hideMark/>
          </w:tcPr>
          <w:p w14:paraId="78BEEBE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nil"/>
              <w:right w:val="single" w:sz="4" w:space="0" w:color="auto"/>
            </w:tcBorders>
            <w:vAlign w:val="bottom"/>
            <w:hideMark/>
          </w:tcPr>
          <w:p w14:paraId="4F6CCCC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567" w:type="pct"/>
            <w:gridSpan w:val="3"/>
            <w:tcBorders>
              <w:top w:val="nil"/>
              <w:left w:val="nil"/>
              <w:bottom w:val="nil"/>
              <w:right w:val="single" w:sz="4" w:space="0" w:color="auto"/>
            </w:tcBorders>
            <w:vAlign w:val="bottom"/>
            <w:hideMark/>
          </w:tcPr>
          <w:p w14:paraId="1BF95380"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1" w:type="pct"/>
            <w:gridSpan w:val="2"/>
            <w:tcBorders>
              <w:top w:val="nil"/>
              <w:left w:val="nil"/>
              <w:bottom w:val="nil"/>
              <w:right w:val="single" w:sz="4" w:space="0" w:color="auto"/>
            </w:tcBorders>
            <w:vAlign w:val="bottom"/>
            <w:hideMark/>
          </w:tcPr>
          <w:p w14:paraId="4705217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2" w:type="pct"/>
            <w:gridSpan w:val="3"/>
            <w:tcBorders>
              <w:top w:val="nil"/>
              <w:left w:val="nil"/>
              <w:bottom w:val="nil"/>
              <w:right w:val="single" w:sz="4" w:space="0" w:color="auto"/>
            </w:tcBorders>
            <w:vAlign w:val="bottom"/>
            <w:hideMark/>
          </w:tcPr>
          <w:p w14:paraId="2AE22634"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25" w:type="pct"/>
            <w:gridSpan w:val="2"/>
            <w:tcBorders>
              <w:top w:val="nil"/>
              <w:left w:val="nil"/>
              <w:bottom w:val="nil"/>
              <w:right w:val="single" w:sz="4" w:space="0" w:color="auto"/>
            </w:tcBorders>
            <w:shd w:val="clear" w:color="000000" w:fill="DCE6F1"/>
            <w:vAlign w:val="bottom"/>
            <w:hideMark/>
          </w:tcPr>
          <w:p w14:paraId="40E06D69"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1" w:type="pct"/>
            <w:gridSpan w:val="2"/>
            <w:tcBorders>
              <w:top w:val="nil"/>
              <w:left w:val="nil"/>
              <w:bottom w:val="nil"/>
              <w:right w:val="single" w:sz="8" w:space="0" w:color="auto"/>
            </w:tcBorders>
            <w:shd w:val="clear" w:color="000000" w:fill="DCE6F1"/>
            <w:vAlign w:val="bottom"/>
            <w:hideMark/>
          </w:tcPr>
          <w:p w14:paraId="7CD22AC9"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c>
          <w:tcPr>
            <w:tcW w:w="471" w:type="pct"/>
            <w:gridSpan w:val="2"/>
            <w:tcBorders>
              <w:top w:val="nil"/>
              <w:left w:val="nil"/>
              <w:bottom w:val="nil"/>
              <w:right w:val="single" w:sz="8" w:space="0" w:color="auto"/>
            </w:tcBorders>
            <w:shd w:val="clear" w:color="000000" w:fill="DCE6F1"/>
          </w:tcPr>
          <w:p w14:paraId="25C05277"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r w:rsidRPr="00740836">
              <w:rPr>
                <w:rFonts w:ascii="Times New Roman" w:eastAsia="Times New Roman" w:hAnsi="Times New Roman" w:cs="Times New Roman"/>
                <w:color w:val="000000"/>
                <w:sz w:val="24"/>
                <w:szCs w:val="24"/>
                <w:lang w:eastAsia="lt-LT"/>
              </w:rPr>
              <w:t>0,00</w:t>
            </w:r>
          </w:p>
        </w:tc>
      </w:tr>
      <w:tr w:rsidR="00044B99" w:rsidRPr="00740836" w14:paraId="2C07279A" w14:textId="77777777" w:rsidTr="00AE2AD3">
        <w:trPr>
          <w:trHeight w:val="330"/>
        </w:trPr>
        <w:tc>
          <w:tcPr>
            <w:tcW w:w="688" w:type="pct"/>
            <w:gridSpan w:val="2"/>
            <w:tcBorders>
              <w:top w:val="nil"/>
              <w:left w:val="single" w:sz="8" w:space="0" w:color="auto"/>
              <w:bottom w:val="single" w:sz="8" w:space="0" w:color="auto"/>
              <w:right w:val="single" w:sz="4" w:space="0" w:color="auto"/>
            </w:tcBorders>
            <w:vAlign w:val="bottom"/>
          </w:tcPr>
          <w:p w14:paraId="4C053AE8"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c>
          <w:tcPr>
            <w:tcW w:w="445" w:type="pct"/>
            <w:gridSpan w:val="2"/>
            <w:tcBorders>
              <w:top w:val="nil"/>
              <w:left w:val="nil"/>
              <w:bottom w:val="single" w:sz="8" w:space="0" w:color="auto"/>
              <w:right w:val="single" w:sz="4" w:space="0" w:color="auto"/>
            </w:tcBorders>
            <w:vAlign w:val="bottom"/>
          </w:tcPr>
          <w:p w14:paraId="7FB1C58C"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2" w:type="pct"/>
            <w:gridSpan w:val="2"/>
            <w:tcBorders>
              <w:top w:val="nil"/>
              <w:left w:val="nil"/>
              <w:bottom w:val="single" w:sz="8" w:space="0" w:color="auto"/>
              <w:right w:val="single" w:sz="4" w:space="0" w:color="auto"/>
            </w:tcBorders>
            <w:shd w:val="clear" w:color="000000" w:fill="E6B8B7"/>
            <w:vAlign w:val="bottom"/>
          </w:tcPr>
          <w:p w14:paraId="61F481F2"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283" w:type="pct"/>
            <w:gridSpan w:val="2"/>
            <w:tcBorders>
              <w:top w:val="nil"/>
              <w:left w:val="nil"/>
              <w:bottom w:val="single" w:sz="8" w:space="0" w:color="auto"/>
              <w:right w:val="single" w:sz="4" w:space="0" w:color="auto"/>
            </w:tcBorders>
            <w:shd w:val="clear" w:color="000000" w:fill="E6B8B7"/>
            <w:vAlign w:val="bottom"/>
          </w:tcPr>
          <w:p w14:paraId="7C2A04F1"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4" w:type="pct"/>
            <w:gridSpan w:val="2"/>
            <w:tcBorders>
              <w:top w:val="nil"/>
              <w:left w:val="nil"/>
              <w:bottom w:val="single" w:sz="8" w:space="0" w:color="auto"/>
              <w:right w:val="single" w:sz="4" w:space="0" w:color="auto"/>
            </w:tcBorders>
            <w:vAlign w:val="bottom"/>
          </w:tcPr>
          <w:p w14:paraId="730C7E32"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567" w:type="pct"/>
            <w:gridSpan w:val="3"/>
            <w:tcBorders>
              <w:top w:val="nil"/>
              <w:left w:val="nil"/>
              <w:bottom w:val="single" w:sz="8" w:space="0" w:color="auto"/>
              <w:right w:val="single" w:sz="4" w:space="0" w:color="auto"/>
            </w:tcBorders>
            <w:vAlign w:val="bottom"/>
          </w:tcPr>
          <w:p w14:paraId="41522CB0"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71" w:type="pct"/>
            <w:gridSpan w:val="2"/>
            <w:tcBorders>
              <w:top w:val="nil"/>
              <w:left w:val="nil"/>
              <w:bottom w:val="single" w:sz="8" w:space="0" w:color="auto"/>
              <w:right w:val="single" w:sz="4" w:space="0" w:color="auto"/>
            </w:tcBorders>
            <w:vAlign w:val="bottom"/>
          </w:tcPr>
          <w:p w14:paraId="088944C4"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72" w:type="pct"/>
            <w:gridSpan w:val="3"/>
            <w:tcBorders>
              <w:top w:val="nil"/>
              <w:left w:val="nil"/>
              <w:bottom w:val="single" w:sz="8" w:space="0" w:color="auto"/>
              <w:right w:val="single" w:sz="4" w:space="0" w:color="auto"/>
            </w:tcBorders>
            <w:vAlign w:val="bottom"/>
          </w:tcPr>
          <w:p w14:paraId="151FCB1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25" w:type="pct"/>
            <w:gridSpan w:val="2"/>
            <w:tcBorders>
              <w:top w:val="nil"/>
              <w:left w:val="nil"/>
              <w:bottom w:val="single" w:sz="8" w:space="0" w:color="auto"/>
              <w:right w:val="single" w:sz="4" w:space="0" w:color="auto"/>
            </w:tcBorders>
            <w:shd w:val="clear" w:color="000000" w:fill="DCE6F1"/>
            <w:vAlign w:val="bottom"/>
          </w:tcPr>
          <w:p w14:paraId="7FBF6B40"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71" w:type="pct"/>
            <w:gridSpan w:val="2"/>
            <w:tcBorders>
              <w:top w:val="nil"/>
              <w:left w:val="nil"/>
              <w:bottom w:val="single" w:sz="8" w:space="0" w:color="auto"/>
              <w:right w:val="single" w:sz="8" w:space="0" w:color="auto"/>
            </w:tcBorders>
            <w:shd w:val="clear" w:color="000000" w:fill="DCE6F1"/>
            <w:vAlign w:val="bottom"/>
          </w:tcPr>
          <w:p w14:paraId="6D82690A"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c>
          <w:tcPr>
            <w:tcW w:w="471" w:type="pct"/>
            <w:gridSpan w:val="2"/>
            <w:tcBorders>
              <w:top w:val="nil"/>
              <w:left w:val="nil"/>
              <w:bottom w:val="single" w:sz="8" w:space="0" w:color="auto"/>
              <w:right w:val="single" w:sz="8" w:space="0" w:color="auto"/>
            </w:tcBorders>
            <w:shd w:val="clear" w:color="000000" w:fill="DCE6F1"/>
          </w:tcPr>
          <w:p w14:paraId="3F0488F6" w14:textId="77777777" w:rsidR="00044B99" w:rsidRPr="00740836" w:rsidRDefault="00044B99" w:rsidP="00BB552A">
            <w:pPr>
              <w:spacing w:after="0" w:line="240" w:lineRule="auto"/>
              <w:jc w:val="center"/>
              <w:rPr>
                <w:rFonts w:ascii="Times New Roman" w:eastAsia="Times New Roman" w:hAnsi="Times New Roman" w:cs="Times New Roman"/>
                <w:color w:val="000000"/>
                <w:sz w:val="24"/>
                <w:szCs w:val="24"/>
                <w:lang w:eastAsia="lt-LT"/>
              </w:rPr>
            </w:pPr>
          </w:p>
        </w:tc>
      </w:tr>
    </w:tbl>
    <w:p w14:paraId="4B9CB3EA" w14:textId="77777777" w:rsidR="00044B99" w:rsidRDefault="00044B99" w:rsidP="00652CA7">
      <w:pPr>
        <w:rPr>
          <w:rFonts w:ascii="Times New Roman" w:hAnsi="Times New Roman" w:cs="Times New Roman"/>
          <w:sz w:val="24"/>
          <w:szCs w:val="24"/>
        </w:rPr>
      </w:pPr>
    </w:p>
    <w:tbl>
      <w:tblPr>
        <w:tblW w:w="5371" w:type="pct"/>
        <w:tblLayout w:type="fixed"/>
        <w:tblLook w:val="04A0" w:firstRow="1" w:lastRow="0" w:firstColumn="1" w:lastColumn="0" w:noHBand="0" w:noVBand="1"/>
      </w:tblPr>
      <w:tblGrid>
        <w:gridCol w:w="2096"/>
        <w:gridCol w:w="1346"/>
        <w:gridCol w:w="1166"/>
        <w:gridCol w:w="1194"/>
        <w:gridCol w:w="1712"/>
        <w:gridCol w:w="1350"/>
        <w:gridCol w:w="1287"/>
        <w:gridCol w:w="1287"/>
        <w:gridCol w:w="1366"/>
        <w:gridCol w:w="1414"/>
        <w:gridCol w:w="1665"/>
      </w:tblGrid>
      <w:tr w:rsidR="00AE2AD3" w:rsidRPr="00AE2AD3" w14:paraId="196B66AD" w14:textId="77777777" w:rsidTr="00AE2AD3">
        <w:trPr>
          <w:trHeight w:val="645"/>
        </w:trPr>
        <w:tc>
          <w:tcPr>
            <w:tcW w:w="660" w:type="pct"/>
            <w:tcBorders>
              <w:top w:val="single" w:sz="8" w:space="0" w:color="auto"/>
              <w:left w:val="single" w:sz="8" w:space="0" w:color="auto"/>
              <w:bottom w:val="single" w:sz="8" w:space="0" w:color="auto"/>
              <w:right w:val="single" w:sz="4" w:space="0" w:color="auto"/>
            </w:tcBorders>
            <w:shd w:val="clear" w:color="000000" w:fill="D9D9D9"/>
            <w:vAlign w:val="bottom"/>
            <w:hideMark/>
          </w:tcPr>
          <w:p w14:paraId="160285AD"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Lėšos strategijos administravimui</w:t>
            </w:r>
          </w:p>
        </w:tc>
        <w:tc>
          <w:tcPr>
            <w:tcW w:w="424" w:type="pct"/>
            <w:tcBorders>
              <w:top w:val="single" w:sz="8" w:space="0" w:color="auto"/>
              <w:left w:val="nil"/>
              <w:bottom w:val="single" w:sz="8" w:space="0" w:color="auto"/>
              <w:right w:val="single" w:sz="4" w:space="0" w:color="auto"/>
            </w:tcBorders>
            <w:shd w:val="clear" w:color="000000" w:fill="D9D9D9"/>
            <w:vAlign w:val="bottom"/>
            <w:hideMark/>
          </w:tcPr>
          <w:p w14:paraId="79CEEB7A"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iš viso:</w:t>
            </w:r>
          </w:p>
        </w:tc>
        <w:tc>
          <w:tcPr>
            <w:tcW w:w="367" w:type="pct"/>
            <w:tcBorders>
              <w:top w:val="single" w:sz="8" w:space="0" w:color="auto"/>
              <w:left w:val="nil"/>
              <w:bottom w:val="single" w:sz="8" w:space="0" w:color="auto"/>
              <w:right w:val="single" w:sz="4" w:space="0" w:color="auto"/>
            </w:tcBorders>
            <w:shd w:val="clear" w:color="000000" w:fill="D9D9D9"/>
            <w:noWrap/>
            <w:vAlign w:val="bottom"/>
            <w:hideMark/>
          </w:tcPr>
          <w:p w14:paraId="122C98EA"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2022 m.</w:t>
            </w:r>
          </w:p>
        </w:tc>
        <w:tc>
          <w:tcPr>
            <w:tcW w:w="376" w:type="pct"/>
            <w:tcBorders>
              <w:top w:val="single" w:sz="8" w:space="0" w:color="auto"/>
              <w:left w:val="nil"/>
              <w:bottom w:val="single" w:sz="8" w:space="0" w:color="auto"/>
              <w:right w:val="single" w:sz="4" w:space="0" w:color="auto"/>
            </w:tcBorders>
            <w:shd w:val="clear" w:color="000000" w:fill="D9D9D9"/>
            <w:noWrap/>
            <w:vAlign w:val="bottom"/>
            <w:hideMark/>
          </w:tcPr>
          <w:p w14:paraId="53F30A92"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2023 m.</w:t>
            </w:r>
          </w:p>
        </w:tc>
        <w:tc>
          <w:tcPr>
            <w:tcW w:w="539" w:type="pct"/>
            <w:tcBorders>
              <w:top w:val="single" w:sz="8" w:space="0" w:color="auto"/>
              <w:left w:val="nil"/>
              <w:bottom w:val="single" w:sz="8" w:space="0" w:color="auto"/>
              <w:right w:val="single" w:sz="4" w:space="0" w:color="auto"/>
            </w:tcBorders>
            <w:shd w:val="clear" w:color="000000" w:fill="D9D9D9"/>
            <w:noWrap/>
            <w:vAlign w:val="bottom"/>
            <w:hideMark/>
          </w:tcPr>
          <w:p w14:paraId="2DE95A68"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2024 m.</w:t>
            </w:r>
          </w:p>
        </w:tc>
        <w:tc>
          <w:tcPr>
            <w:tcW w:w="425" w:type="pct"/>
            <w:tcBorders>
              <w:top w:val="single" w:sz="8" w:space="0" w:color="auto"/>
              <w:left w:val="nil"/>
              <w:bottom w:val="single" w:sz="8" w:space="0" w:color="auto"/>
              <w:right w:val="single" w:sz="4" w:space="0" w:color="auto"/>
            </w:tcBorders>
            <w:shd w:val="clear" w:color="000000" w:fill="D9D9D9"/>
            <w:noWrap/>
            <w:vAlign w:val="bottom"/>
            <w:hideMark/>
          </w:tcPr>
          <w:p w14:paraId="6C3E19AD"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2025 m.</w:t>
            </w:r>
          </w:p>
        </w:tc>
        <w:tc>
          <w:tcPr>
            <w:tcW w:w="405" w:type="pct"/>
            <w:tcBorders>
              <w:top w:val="single" w:sz="8" w:space="0" w:color="auto"/>
              <w:left w:val="nil"/>
              <w:bottom w:val="single" w:sz="8" w:space="0" w:color="auto"/>
              <w:right w:val="single" w:sz="4" w:space="0" w:color="auto"/>
            </w:tcBorders>
            <w:shd w:val="clear" w:color="000000" w:fill="D9D9D9"/>
            <w:noWrap/>
            <w:vAlign w:val="bottom"/>
            <w:hideMark/>
          </w:tcPr>
          <w:p w14:paraId="256BF02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2026 m.</w:t>
            </w:r>
          </w:p>
        </w:tc>
        <w:tc>
          <w:tcPr>
            <w:tcW w:w="405" w:type="pct"/>
            <w:tcBorders>
              <w:top w:val="single" w:sz="8" w:space="0" w:color="auto"/>
              <w:left w:val="nil"/>
              <w:bottom w:val="single" w:sz="8" w:space="0" w:color="auto"/>
              <w:right w:val="single" w:sz="4" w:space="0" w:color="auto"/>
            </w:tcBorders>
            <w:shd w:val="clear" w:color="000000" w:fill="D9D9D9"/>
            <w:noWrap/>
            <w:vAlign w:val="bottom"/>
            <w:hideMark/>
          </w:tcPr>
          <w:p w14:paraId="38E87D4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2027 m.</w:t>
            </w:r>
          </w:p>
        </w:tc>
        <w:tc>
          <w:tcPr>
            <w:tcW w:w="430" w:type="pct"/>
            <w:tcBorders>
              <w:top w:val="single" w:sz="8" w:space="0" w:color="auto"/>
              <w:left w:val="nil"/>
              <w:bottom w:val="single" w:sz="8" w:space="0" w:color="auto"/>
              <w:right w:val="single" w:sz="4" w:space="0" w:color="auto"/>
            </w:tcBorders>
            <w:shd w:val="clear" w:color="000000" w:fill="D9D9D9"/>
            <w:noWrap/>
            <w:vAlign w:val="bottom"/>
            <w:hideMark/>
          </w:tcPr>
          <w:p w14:paraId="4A1BE63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2028 m.</w:t>
            </w:r>
          </w:p>
        </w:tc>
        <w:tc>
          <w:tcPr>
            <w:tcW w:w="445" w:type="pct"/>
            <w:tcBorders>
              <w:top w:val="single" w:sz="8" w:space="0" w:color="auto"/>
              <w:left w:val="nil"/>
              <w:bottom w:val="single" w:sz="8" w:space="0" w:color="auto"/>
              <w:right w:val="single" w:sz="8" w:space="0" w:color="auto"/>
            </w:tcBorders>
            <w:shd w:val="clear" w:color="000000" w:fill="D9D9D9"/>
            <w:noWrap/>
            <w:vAlign w:val="bottom"/>
            <w:hideMark/>
          </w:tcPr>
          <w:p w14:paraId="2B5B8D6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2029 m.</w:t>
            </w:r>
          </w:p>
        </w:tc>
        <w:tc>
          <w:tcPr>
            <w:tcW w:w="524" w:type="pct"/>
            <w:tcBorders>
              <w:top w:val="single" w:sz="8" w:space="0" w:color="auto"/>
              <w:left w:val="nil"/>
              <w:bottom w:val="single" w:sz="8" w:space="0" w:color="auto"/>
              <w:right w:val="single" w:sz="8" w:space="0" w:color="auto"/>
            </w:tcBorders>
            <w:shd w:val="clear" w:color="000000" w:fill="D9D9D9"/>
          </w:tcPr>
          <w:p w14:paraId="724C251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6E38F06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2030 m.</w:t>
            </w:r>
          </w:p>
        </w:tc>
      </w:tr>
      <w:tr w:rsidR="00AE2AD3" w:rsidRPr="00AE2AD3" w14:paraId="5370C8A4" w14:textId="77777777" w:rsidTr="00AE2AD3">
        <w:trPr>
          <w:trHeight w:val="630"/>
        </w:trPr>
        <w:tc>
          <w:tcPr>
            <w:tcW w:w="660" w:type="pct"/>
            <w:tcBorders>
              <w:top w:val="nil"/>
              <w:left w:val="single" w:sz="8" w:space="0" w:color="auto"/>
              <w:bottom w:val="single" w:sz="4" w:space="0" w:color="auto"/>
              <w:right w:val="single" w:sz="4" w:space="0" w:color="auto"/>
            </w:tcBorders>
            <w:vAlign w:val="bottom"/>
            <w:hideMark/>
          </w:tcPr>
          <w:p w14:paraId="484ECACC"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p>
          <w:p w14:paraId="11C6C6AF"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Europos socialinis fondas+</w:t>
            </w:r>
          </w:p>
        </w:tc>
        <w:tc>
          <w:tcPr>
            <w:tcW w:w="424" w:type="pct"/>
            <w:tcBorders>
              <w:top w:val="nil"/>
              <w:left w:val="nil"/>
              <w:bottom w:val="single" w:sz="4" w:space="0" w:color="auto"/>
              <w:right w:val="single" w:sz="4" w:space="0" w:color="auto"/>
            </w:tcBorders>
            <w:vAlign w:val="center"/>
            <w:hideMark/>
          </w:tcPr>
          <w:p w14:paraId="11C0E17F"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2F97884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367" w:type="pct"/>
            <w:tcBorders>
              <w:top w:val="nil"/>
              <w:left w:val="nil"/>
              <w:bottom w:val="single" w:sz="4" w:space="0" w:color="auto"/>
              <w:right w:val="single" w:sz="4" w:space="0" w:color="auto"/>
            </w:tcBorders>
            <w:shd w:val="clear" w:color="000000" w:fill="E6B8B7"/>
            <w:vAlign w:val="center"/>
            <w:hideMark/>
          </w:tcPr>
          <w:p w14:paraId="6353B5AD"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tc>
        <w:tc>
          <w:tcPr>
            <w:tcW w:w="376" w:type="pct"/>
            <w:tcBorders>
              <w:top w:val="nil"/>
              <w:left w:val="nil"/>
              <w:bottom w:val="single" w:sz="4" w:space="0" w:color="auto"/>
              <w:right w:val="single" w:sz="4" w:space="0" w:color="auto"/>
            </w:tcBorders>
            <w:shd w:val="clear" w:color="000000" w:fill="E6B8B7"/>
            <w:vAlign w:val="center"/>
            <w:hideMark/>
          </w:tcPr>
          <w:p w14:paraId="1D6D9C4B"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tc>
        <w:tc>
          <w:tcPr>
            <w:tcW w:w="539" w:type="pct"/>
            <w:tcBorders>
              <w:top w:val="nil"/>
              <w:left w:val="nil"/>
              <w:bottom w:val="single" w:sz="4" w:space="0" w:color="auto"/>
              <w:right w:val="single" w:sz="4" w:space="0" w:color="auto"/>
            </w:tcBorders>
            <w:vAlign w:val="bottom"/>
            <w:hideMark/>
          </w:tcPr>
          <w:p w14:paraId="1111B90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6FF4C5F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425" w:type="pct"/>
            <w:tcBorders>
              <w:top w:val="nil"/>
              <w:left w:val="nil"/>
              <w:bottom w:val="single" w:sz="4" w:space="0" w:color="auto"/>
              <w:right w:val="single" w:sz="4" w:space="0" w:color="auto"/>
            </w:tcBorders>
            <w:vAlign w:val="bottom"/>
            <w:hideMark/>
          </w:tcPr>
          <w:p w14:paraId="1C5C89CD"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251F3FF0"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405" w:type="pct"/>
            <w:tcBorders>
              <w:top w:val="nil"/>
              <w:left w:val="nil"/>
              <w:bottom w:val="single" w:sz="4" w:space="0" w:color="auto"/>
              <w:right w:val="single" w:sz="4" w:space="0" w:color="auto"/>
            </w:tcBorders>
            <w:vAlign w:val="bottom"/>
            <w:hideMark/>
          </w:tcPr>
          <w:p w14:paraId="3AE4921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6DC51CC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405" w:type="pct"/>
            <w:tcBorders>
              <w:top w:val="nil"/>
              <w:left w:val="nil"/>
              <w:bottom w:val="single" w:sz="4" w:space="0" w:color="auto"/>
              <w:right w:val="single" w:sz="4" w:space="0" w:color="auto"/>
            </w:tcBorders>
            <w:vAlign w:val="bottom"/>
            <w:hideMark/>
          </w:tcPr>
          <w:p w14:paraId="3DEEB0E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09054BE3"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430" w:type="pct"/>
            <w:tcBorders>
              <w:top w:val="nil"/>
              <w:left w:val="nil"/>
              <w:bottom w:val="single" w:sz="4" w:space="0" w:color="auto"/>
              <w:right w:val="single" w:sz="4" w:space="0" w:color="auto"/>
            </w:tcBorders>
            <w:shd w:val="clear" w:color="000000" w:fill="DCE6F1"/>
            <w:vAlign w:val="bottom"/>
            <w:hideMark/>
          </w:tcPr>
          <w:p w14:paraId="2B3CFF42"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5E195ED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445" w:type="pct"/>
            <w:tcBorders>
              <w:top w:val="nil"/>
              <w:left w:val="nil"/>
              <w:bottom w:val="single" w:sz="4" w:space="0" w:color="auto"/>
              <w:right w:val="single" w:sz="8" w:space="0" w:color="auto"/>
            </w:tcBorders>
            <w:shd w:val="clear" w:color="000000" w:fill="DCE6F1"/>
            <w:vAlign w:val="bottom"/>
            <w:hideMark/>
          </w:tcPr>
          <w:p w14:paraId="0E5946F7"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12041CD1"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c>
          <w:tcPr>
            <w:tcW w:w="524" w:type="pct"/>
            <w:tcBorders>
              <w:top w:val="nil"/>
              <w:left w:val="nil"/>
              <w:bottom w:val="single" w:sz="4" w:space="0" w:color="auto"/>
              <w:right w:val="single" w:sz="8" w:space="0" w:color="auto"/>
            </w:tcBorders>
            <w:shd w:val="clear" w:color="000000" w:fill="DCE6F1"/>
          </w:tcPr>
          <w:p w14:paraId="42D24269"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174A90B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229F46ED" w14:textId="5C94D0BD"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p>
        </w:tc>
      </w:tr>
      <w:tr w:rsidR="00AE2AD3" w:rsidRPr="00AE2AD3" w14:paraId="5B48EF86" w14:textId="77777777" w:rsidTr="00AE2AD3">
        <w:trPr>
          <w:trHeight w:val="945"/>
        </w:trPr>
        <w:tc>
          <w:tcPr>
            <w:tcW w:w="660" w:type="pct"/>
            <w:tcBorders>
              <w:top w:val="nil"/>
              <w:left w:val="single" w:sz="8" w:space="0" w:color="auto"/>
              <w:bottom w:val="single" w:sz="4" w:space="0" w:color="auto"/>
              <w:right w:val="single" w:sz="4" w:space="0" w:color="auto"/>
            </w:tcBorders>
            <w:vAlign w:val="bottom"/>
            <w:hideMark/>
          </w:tcPr>
          <w:p w14:paraId="28CE0D8D"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Europos regioninės plėtros fondas</w:t>
            </w:r>
          </w:p>
        </w:tc>
        <w:tc>
          <w:tcPr>
            <w:tcW w:w="424" w:type="pct"/>
            <w:tcBorders>
              <w:top w:val="nil"/>
              <w:left w:val="nil"/>
              <w:bottom w:val="single" w:sz="4" w:space="0" w:color="auto"/>
              <w:right w:val="single" w:sz="4" w:space="0" w:color="auto"/>
            </w:tcBorders>
            <w:vAlign w:val="center"/>
            <w:hideMark/>
          </w:tcPr>
          <w:p w14:paraId="03EAA920"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xml:space="preserve"> 178042,65</w:t>
            </w:r>
          </w:p>
        </w:tc>
        <w:tc>
          <w:tcPr>
            <w:tcW w:w="367" w:type="pct"/>
            <w:tcBorders>
              <w:top w:val="nil"/>
              <w:left w:val="nil"/>
              <w:bottom w:val="single" w:sz="4" w:space="0" w:color="auto"/>
              <w:right w:val="single" w:sz="4" w:space="0" w:color="auto"/>
            </w:tcBorders>
            <w:shd w:val="clear" w:color="000000" w:fill="E6B8B7"/>
            <w:vAlign w:val="bottom"/>
            <w:hideMark/>
          </w:tcPr>
          <w:p w14:paraId="5C66EE5D"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p>
        </w:tc>
        <w:tc>
          <w:tcPr>
            <w:tcW w:w="376" w:type="pct"/>
            <w:tcBorders>
              <w:top w:val="nil"/>
              <w:left w:val="nil"/>
              <w:bottom w:val="single" w:sz="4" w:space="0" w:color="auto"/>
              <w:right w:val="single" w:sz="4" w:space="0" w:color="auto"/>
            </w:tcBorders>
            <w:shd w:val="clear" w:color="000000" w:fill="E6B8B7"/>
            <w:vAlign w:val="bottom"/>
            <w:hideMark/>
          </w:tcPr>
          <w:p w14:paraId="73D35966"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p>
        </w:tc>
        <w:tc>
          <w:tcPr>
            <w:tcW w:w="539" w:type="pct"/>
            <w:tcBorders>
              <w:top w:val="nil"/>
              <w:left w:val="nil"/>
              <w:bottom w:val="single" w:sz="4" w:space="0" w:color="auto"/>
              <w:right w:val="single" w:sz="4" w:space="0" w:color="auto"/>
            </w:tcBorders>
            <w:vAlign w:val="bottom"/>
            <w:hideMark/>
          </w:tcPr>
          <w:p w14:paraId="0E198250"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22082,17</w:t>
            </w:r>
          </w:p>
        </w:tc>
        <w:tc>
          <w:tcPr>
            <w:tcW w:w="425" w:type="pct"/>
            <w:tcBorders>
              <w:top w:val="nil"/>
              <w:left w:val="nil"/>
              <w:bottom w:val="single" w:sz="4" w:space="0" w:color="auto"/>
              <w:right w:val="single" w:sz="4" w:space="0" w:color="auto"/>
            </w:tcBorders>
            <w:vAlign w:val="bottom"/>
            <w:hideMark/>
          </w:tcPr>
          <w:p w14:paraId="03A8EC0A"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29432,08</w:t>
            </w:r>
          </w:p>
        </w:tc>
        <w:tc>
          <w:tcPr>
            <w:tcW w:w="405" w:type="pct"/>
            <w:tcBorders>
              <w:top w:val="nil"/>
              <w:left w:val="nil"/>
              <w:bottom w:val="single" w:sz="4" w:space="0" w:color="auto"/>
              <w:right w:val="single" w:sz="4" w:space="0" w:color="auto"/>
            </w:tcBorders>
            <w:vAlign w:val="bottom"/>
            <w:hideMark/>
          </w:tcPr>
          <w:p w14:paraId="0273FF39"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29432,08</w:t>
            </w:r>
          </w:p>
        </w:tc>
        <w:tc>
          <w:tcPr>
            <w:tcW w:w="405" w:type="pct"/>
            <w:tcBorders>
              <w:top w:val="nil"/>
              <w:left w:val="nil"/>
              <w:bottom w:val="single" w:sz="4" w:space="0" w:color="auto"/>
              <w:right w:val="single" w:sz="4" w:space="0" w:color="auto"/>
            </w:tcBorders>
            <w:vAlign w:val="bottom"/>
            <w:hideMark/>
          </w:tcPr>
          <w:p w14:paraId="3712DB0A"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29432,08</w:t>
            </w:r>
          </w:p>
        </w:tc>
        <w:tc>
          <w:tcPr>
            <w:tcW w:w="430" w:type="pct"/>
            <w:tcBorders>
              <w:top w:val="nil"/>
              <w:left w:val="nil"/>
              <w:bottom w:val="single" w:sz="4" w:space="0" w:color="auto"/>
              <w:right w:val="single" w:sz="4" w:space="0" w:color="auto"/>
            </w:tcBorders>
            <w:shd w:val="clear" w:color="000000" w:fill="DCE6F1"/>
            <w:vAlign w:val="bottom"/>
            <w:hideMark/>
          </w:tcPr>
          <w:p w14:paraId="6969E45A"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29432,08</w:t>
            </w:r>
          </w:p>
        </w:tc>
        <w:tc>
          <w:tcPr>
            <w:tcW w:w="445" w:type="pct"/>
            <w:tcBorders>
              <w:top w:val="nil"/>
              <w:left w:val="nil"/>
              <w:bottom w:val="single" w:sz="4" w:space="0" w:color="auto"/>
              <w:right w:val="single" w:sz="8" w:space="0" w:color="auto"/>
            </w:tcBorders>
            <w:shd w:val="clear" w:color="000000" w:fill="DCE6F1"/>
            <w:vAlign w:val="bottom"/>
            <w:hideMark/>
          </w:tcPr>
          <w:p w14:paraId="1E6A39BF"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30157,16</w:t>
            </w:r>
          </w:p>
        </w:tc>
        <w:tc>
          <w:tcPr>
            <w:tcW w:w="524" w:type="pct"/>
            <w:tcBorders>
              <w:top w:val="nil"/>
              <w:left w:val="nil"/>
              <w:bottom w:val="single" w:sz="4" w:space="0" w:color="auto"/>
              <w:right w:val="single" w:sz="8" w:space="0" w:color="auto"/>
            </w:tcBorders>
            <w:shd w:val="clear" w:color="000000" w:fill="DCE6F1"/>
          </w:tcPr>
          <w:p w14:paraId="6C362130"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73A40F3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77E9B16F"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8075,00</w:t>
            </w:r>
          </w:p>
        </w:tc>
      </w:tr>
      <w:tr w:rsidR="00AE2AD3" w:rsidRPr="00AE2AD3" w14:paraId="098BD332" w14:textId="77777777" w:rsidTr="00AE2AD3">
        <w:trPr>
          <w:trHeight w:val="630"/>
        </w:trPr>
        <w:tc>
          <w:tcPr>
            <w:tcW w:w="660" w:type="pct"/>
            <w:tcBorders>
              <w:top w:val="nil"/>
              <w:left w:val="single" w:sz="8" w:space="0" w:color="auto"/>
              <w:bottom w:val="single" w:sz="4" w:space="0" w:color="auto"/>
              <w:right w:val="single" w:sz="4" w:space="0" w:color="auto"/>
            </w:tcBorders>
            <w:vAlign w:val="bottom"/>
            <w:hideMark/>
          </w:tcPr>
          <w:p w14:paraId="1819DFCB"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LR valstybės biudžetas</w:t>
            </w:r>
          </w:p>
        </w:tc>
        <w:tc>
          <w:tcPr>
            <w:tcW w:w="424" w:type="pct"/>
            <w:tcBorders>
              <w:top w:val="nil"/>
              <w:left w:val="nil"/>
              <w:bottom w:val="single" w:sz="4" w:space="0" w:color="auto"/>
              <w:right w:val="single" w:sz="4" w:space="0" w:color="auto"/>
            </w:tcBorders>
            <w:vAlign w:val="center"/>
            <w:hideMark/>
          </w:tcPr>
          <w:p w14:paraId="33AB28B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xml:space="preserve"> 29419,29</w:t>
            </w:r>
          </w:p>
        </w:tc>
        <w:tc>
          <w:tcPr>
            <w:tcW w:w="367" w:type="pct"/>
            <w:tcBorders>
              <w:top w:val="nil"/>
              <w:left w:val="nil"/>
              <w:bottom w:val="single" w:sz="4" w:space="0" w:color="auto"/>
              <w:right w:val="single" w:sz="4" w:space="0" w:color="auto"/>
            </w:tcBorders>
            <w:shd w:val="clear" w:color="000000" w:fill="E6B8B7"/>
            <w:vAlign w:val="bottom"/>
            <w:hideMark/>
          </w:tcPr>
          <w:p w14:paraId="4846CB21"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376" w:type="pct"/>
            <w:tcBorders>
              <w:top w:val="nil"/>
              <w:left w:val="nil"/>
              <w:bottom w:val="single" w:sz="4" w:space="0" w:color="auto"/>
              <w:right w:val="single" w:sz="4" w:space="0" w:color="auto"/>
            </w:tcBorders>
            <w:shd w:val="clear" w:color="000000" w:fill="E6B8B7"/>
            <w:vAlign w:val="bottom"/>
            <w:hideMark/>
          </w:tcPr>
          <w:p w14:paraId="5EEB7D1D"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539" w:type="pct"/>
            <w:tcBorders>
              <w:top w:val="nil"/>
              <w:left w:val="nil"/>
              <w:bottom w:val="single" w:sz="4" w:space="0" w:color="auto"/>
              <w:right w:val="single" w:sz="4" w:space="0" w:color="auto"/>
            </w:tcBorders>
            <w:vAlign w:val="bottom"/>
            <w:hideMark/>
          </w:tcPr>
          <w:p w14:paraId="0B2BB05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3896,84</w:t>
            </w:r>
          </w:p>
        </w:tc>
        <w:tc>
          <w:tcPr>
            <w:tcW w:w="425" w:type="pct"/>
            <w:tcBorders>
              <w:top w:val="nil"/>
              <w:left w:val="nil"/>
              <w:bottom w:val="single" w:sz="4" w:space="0" w:color="auto"/>
              <w:right w:val="single" w:sz="4" w:space="0" w:color="auto"/>
            </w:tcBorders>
            <w:vAlign w:val="bottom"/>
            <w:hideMark/>
          </w:tcPr>
          <w:p w14:paraId="26195F5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5193,90</w:t>
            </w:r>
          </w:p>
        </w:tc>
        <w:tc>
          <w:tcPr>
            <w:tcW w:w="405" w:type="pct"/>
            <w:tcBorders>
              <w:top w:val="nil"/>
              <w:left w:val="nil"/>
              <w:bottom w:val="single" w:sz="4" w:space="0" w:color="auto"/>
              <w:right w:val="single" w:sz="4" w:space="0" w:color="auto"/>
            </w:tcBorders>
            <w:vAlign w:val="bottom"/>
            <w:hideMark/>
          </w:tcPr>
          <w:p w14:paraId="366B3CA3"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5193,90</w:t>
            </w:r>
          </w:p>
        </w:tc>
        <w:tc>
          <w:tcPr>
            <w:tcW w:w="405" w:type="pct"/>
            <w:tcBorders>
              <w:top w:val="nil"/>
              <w:left w:val="nil"/>
              <w:bottom w:val="single" w:sz="4" w:space="0" w:color="auto"/>
              <w:right w:val="single" w:sz="4" w:space="0" w:color="auto"/>
            </w:tcBorders>
            <w:vAlign w:val="bottom"/>
            <w:hideMark/>
          </w:tcPr>
          <w:p w14:paraId="4B01FD40"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5193,90</w:t>
            </w:r>
          </w:p>
        </w:tc>
        <w:tc>
          <w:tcPr>
            <w:tcW w:w="430" w:type="pct"/>
            <w:tcBorders>
              <w:top w:val="nil"/>
              <w:left w:val="nil"/>
              <w:bottom w:val="single" w:sz="4" w:space="0" w:color="auto"/>
              <w:right w:val="single" w:sz="4" w:space="0" w:color="auto"/>
            </w:tcBorders>
            <w:shd w:val="clear" w:color="000000" w:fill="DCE6F1"/>
            <w:vAlign w:val="bottom"/>
            <w:hideMark/>
          </w:tcPr>
          <w:p w14:paraId="265D576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5193,90</w:t>
            </w:r>
          </w:p>
        </w:tc>
        <w:tc>
          <w:tcPr>
            <w:tcW w:w="445" w:type="pct"/>
            <w:tcBorders>
              <w:top w:val="nil"/>
              <w:left w:val="nil"/>
              <w:bottom w:val="single" w:sz="4" w:space="0" w:color="auto"/>
              <w:right w:val="single" w:sz="8" w:space="0" w:color="auto"/>
            </w:tcBorders>
            <w:shd w:val="clear" w:color="000000" w:fill="DCE6F1"/>
            <w:vAlign w:val="bottom"/>
            <w:hideMark/>
          </w:tcPr>
          <w:p w14:paraId="65EE7AAE"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4321,85</w:t>
            </w:r>
          </w:p>
        </w:tc>
        <w:tc>
          <w:tcPr>
            <w:tcW w:w="524" w:type="pct"/>
            <w:tcBorders>
              <w:top w:val="nil"/>
              <w:left w:val="nil"/>
              <w:bottom w:val="single" w:sz="4" w:space="0" w:color="auto"/>
              <w:right w:val="single" w:sz="8" w:space="0" w:color="auto"/>
            </w:tcBorders>
            <w:shd w:val="clear" w:color="000000" w:fill="DCE6F1"/>
          </w:tcPr>
          <w:p w14:paraId="08E55FDF"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629BAEBF" w14:textId="5A186A4F"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425</w:t>
            </w:r>
            <w:r w:rsidR="00D34048">
              <w:rPr>
                <w:rFonts w:ascii="Times New Roman" w:eastAsia="Times New Roman" w:hAnsi="Times New Roman" w:cs="Times New Roman"/>
                <w:color w:val="000000"/>
                <w:sz w:val="24"/>
                <w:szCs w:val="24"/>
                <w:lang w:eastAsia="lt-LT"/>
              </w:rPr>
              <w:t>,00</w:t>
            </w:r>
          </w:p>
        </w:tc>
      </w:tr>
      <w:tr w:rsidR="00AE2AD3" w:rsidRPr="00AE2AD3" w14:paraId="73E1170E" w14:textId="77777777" w:rsidTr="00AE2AD3">
        <w:trPr>
          <w:trHeight w:val="630"/>
        </w:trPr>
        <w:tc>
          <w:tcPr>
            <w:tcW w:w="660" w:type="pct"/>
            <w:tcBorders>
              <w:top w:val="nil"/>
              <w:left w:val="single" w:sz="8" w:space="0" w:color="auto"/>
              <w:bottom w:val="single" w:sz="4" w:space="0" w:color="auto"/>
              <w:right w:val="single" w:sz="4" w:space="0" w:color="auto"/>
            </w:tcBorders>
            <w:vAlign w:val="bottom"/>
            <w:hideMark/>
          </w:tcPr>
          <w:p w14:paraId="5431D7AA"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Savivaldybės biudžeto lėšos</w:t>
            </w:r>
          </w:p>
        </w:tc>
        <w:tc>
          <w:tcPr>
            <w:tcW w:w="424" w:type="pct"/>
            <w:tcBorders>
              <w:top w:val="nil"/>
              <w:left w:val="nil"/>
              <w:bottom w:val="single" w:sz="4" w:space="0" w:color="auto"/>
              <w:right w:val="single" w:sz="4" w:space="0" w:color="auto"/>
            </w:tcBorders>
            <w:vAlign w:val="center"/>
            <w:hideMark/>
          </w:tcPr>
          <w:p w14:paraId="172B7EEF"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367" w:type="pct"/>
            <w:tcBorders>
              <w:top w:val="nil"/>
              <w:left w:val="nil"/>
              <w:bottom w:val="single" w:sz="4" w:space="0" w:color="auto"/>
              <w:right w:val="single" w:sz="4" w:space="0" w:color="auto"/>
            </w:tcBorders>
            <w:shd w:val="clear" w:color="000000" w:fill="E6B8B7"/>
            <w:vAlign w:val="bottom"/>
            <w:hideMark/>
          </w:tcPr>
          <w:p w14:paraId="7AB1590F"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376" w:type="pct"/>
            <w:tcBorders>
              <w:top w:val="nil"/>
              <w:left w:val="nil"/>
              <w:bottom w:val="single" w:sz="4" w:space="0" w:color="auto"/>
              <w:right w:val="single" w:sz="4" w:space="0" w:color="auto"/>
            </w:tcBorders>
            <w:shd w:val="clear" w:color="000000" w:fill="E6B8B7"/>
            <w:vAlign w:val="bottom"/>
            <w:hideMark/>
          </w:tcPr>
          <w:p w14:paraId="00B2842C"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539" w:type="pct"/>
            <w:tcBorders>
              <w:top w:val="nil"/>
              <w:left w:val="nil"/>
              <w:bottom w:val="single" w:sz="4" w:space="0" w:color="auto"/>
              <w:right w:val="single" w:sz="4" w:space="0" w:color="auto"/>
            </w:tcBorders>
            <w:vAlign w:val="bottom"/>
            <w:hideMark/>
          </w:tcPr>
          <w:p w14:paraId="5B8538DD"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25" w:type="pct"/>
            <w:tcBorders>
              <w:top w:val="nil"/>
              <w:left w:val="nil"/>
              <w:bottom w:val="single" w:sz="4" w:space="0" w:color="auto"/>
              <w:right w:val="single" w:sz="4" w:space="0" w:color="auto"/>
            </w:tcBorders>
            <w:vAlign w:val="bottom"/>
            <w:hideMark/>
          </w:tcPr>
          <w:p w14:paraId="20E36EE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05" w:type="pct"/>
            <w:tcBorders>
              <w:top w:val="nil"/>
              <w:left w:val="nil"/>
              <w:bottom w:val="single" w:sz="4" w:space="0" w:color="auto"/>
              <w:right w:val="single" w:sz="4" w:space="0" w:color="auto"/>
            </w:tcBorders>
            <w:vAlign w:val="bottom"/>
            <w:hideMark/>
          </w:tcPr>
          <w:p w14:paraId="5023239B"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05" w:type="pct"/>
            <w:tcBorders>
              <w:top w:val="nil"/>
              <w:left w:val="nil"/>
              <w:bottom w:val="single" w:sz="4" w:space="0" w:color="auto"/>
              <w:right w:val="single" w:sz="4" w:space="0" w:color="auto"/>
            </w:tcBorders>
            <w:vAlign w:val="bottom"/>
            <w:hideMark/>
          </w:tcPr>
          <w:p w14:paraId="6F19E34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30" w:type="pct"/>
            <w:tcBorders>
              <w:top w:val="nil"/>
              <w:left w:val="nil"/>
              <w:bottom w:val="single" w:sz="4" w:space="0" w:color="auto"/>
              <w:right w:val="single" w:sz="4" w:space="0" w:color="auto"/>
            </w:tcBorders>
            <w:shd w:val="clear" w:color="000000" w:fill="DCE6F1"/>
            <w:vAlign w:val="bottom"/>
            <w:hideMark/>
          </w:tcPr>
          <w:p w14:paraId="4F30D8D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45" w:type="pct"/>
            <w:tcBorders>
              <w:top w:val="nil"/>
              <w:left w:val="nil"/>
              <w:bottom w:val="single" w:sz="4" w:space="0" w:color="auto"/>
              <w:right w:val="single" w:sz="8" w:space="0" w:color="auto"/>
            </w:tcBorders>
            <w:shd w:val="clear" w:color="000000" w:fill="DCE6F1"/>
            <w:vAlign w:val="bottom"/>
            <w:hideMark/>
          </w:tcPr>
          <w:p w14:paraId="1FFB4C81"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524" w:type="pct"/>
            <w:tcBorders>
              <w:top w:val="nil"/>
              <w:left w:val="nil"/>
              <w:bottom w:val="single" w:sz="4" w:space="0" w:color="auto"/>
              <w:right w:val="single" w:sz="8" w:space="0" w:color="auto"/>
            </w:tcBorders>
            <w:shd w:val="clear" w:color="000000" w:fill="DCE6F1"/>
          </w:tcPr>
          <w:p w14:paraId="06B2C4A3"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132E578A" w14:textId="7917CFB3"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r w:rsidR="00590D4D">
              <w:rPr>
                <w:rFonts w:ascii="Times New Roman" w:eastAsia="Times New Roman" w:hAnsi="Times New Roman" w:cs="Times New Roman"/>
                <w:color w:val="000000"/>
                <w:sz w:val="24"/>
                <w:szCs w:val="24"/>
                <w:lang w:eastAsia="lt-LT"/>
              </w:rPr>
              <w:t>,00</w:t>
            </w:r>
          </w:p>
        </w:tc>
      </w:tr>
      <w:tr w:rsidR="00AE2AD3" w:rsidRPr="00AE2AD3" w14:paraId="1666C5B5" w14:textId="77777777" w:rsidTr="00AE2AD3">
        <w:trPr>
          <w:trHeight w:val="330"/>
        </w:trPr>
        <w:tc>
          <w:tcPr>
            <w:tcW w:w="660" w:type="pct"/>
            <w:tcBorders>
              <w:top w:val="nil"/>
              <w:left w:val="single" w:sz="8" w:space="0" w:color="auto"/>
              <w:bottom w:val="single" w:sz="8" w:space="0" w:color="auto"/>
              <w:right w:val="single" w:sz="4" w:space="0" w:color="auto"/>
            </w:tcBorders>
            <w:vAlign w:val="bottom"/>
            <w:hideMark/>
          </w:tcPr>
          <w:p w14:paraId="1D3E70B2"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Privačios lėšos</w:t>
            </w:r>
          </w:p>
        </w:tc>
        <w:tc>
          <w:tcPr>
            <w:tcW w:w="424" w:type="pct"/>
            <w:tcBorders>
              <w:top w:val="nil"/>
              <w:left w:val="nil"/>
              <w:bottom w:val="single" w:sz="8" w:space="0" w:color="auto"/>
              <w:right w:val="single" w:sz="4" w:space="0" w:color="auto"/>
            </w:tcBorders>
            <w:vAlign w:val="center"/>
            <w:hideMark/>
          </w:tcPr>
          <w:p w14:paraId="7F7612D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367" w:type="pct"/>
            <w:tcBorders>
              <w:top w:val="nil"/>
              <w:left w:val="nil"/>
              <w:bottom w:val="single" w:sz="8" w:space="0" w:color="auto"/>
              <w:right w:val="single" w:sz="4" w:space="0" w:color="auto"/>
            </w:tcBorders>
            <w:shd w:val="clear" w:color="000000" w:fill="E6B8B7"/>
            <w:vAlign w:val="bottom"/>
            <w:hideMark/>
          </w:tcPr>
          <w:p w14:paraId="6FBD8217"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376" w:type="pct"/>
            <w:tcBorders>
              <w:top w:val="nil"/>
              <w:left w:val="nil"/>
              <w:bottom w:val="single" w:sz="8" w:space="0" w:color="auto"/>
              <w:right w:val="single" w:sz="4" w:space="0" w:color="auto"/>
            </w:tcBorders>
            <w:shd w:val="clear" w:color="000000" w:fill="E6B8B7"/>
            <w:vAlign w:val="bottom"/>
            <w:hideMark/>
          </w:tcPr>
          <w:p w14:paraId="5434B15A" w14:textId="77777777" w:rsidR="00AE2AD3" w:rsidRPr="00AE2AD3" w:rsidRDefault="00AE2AD3" w:rsidP="00AE2AD3">
            <w:pPr>
              <w:spacing w:after="0" w:line="240" w:lineRule="auto"/>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 </w:t>
            </w:r>
          </w:p>
        </w:tc>
        <w:tc>
          <w:tcPr>
            <w:tcW w:w="539" w:type="pct"/>
            <w:tcBorders>
              <w:top w:val="nil"/>
              <w:left w:val="nil"/>
              <w:bottom w:val="single" w:sz="8" w:space="0" w:color="auto"/>
              <w:right w:val="single" w:sz="4" w:space="0" w:color="auto"/>
            </w:tcBorders>
            <w:vAlign w:val="bottom"/>
            <w:hideMark/>
          </w:tcPr>
          <w:p w14:paraId="0484B36C"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25" w:type="pct"/>
            <w:tcBorders>
              <w:top w:val="nil"/>
              <w:left w:val="nil"/>
              <w:bottom w:val="single" w:sz="8" w:space="0" w:color="auto"/>
              <w:right w:val="single" w:sz="4" w:space="0" w:color="auto"/>
            </w:tcBorders>
            <w:vAlign w:val="bottom"/>
            <w:hideMark/>
          </w:tcPr>
          <w:p w14:paraId="71E3F506"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05" w:type="pct"/>
            <w:tcBorders>
              <w:top w:val="nil"/>
              <w:left w:val="nil"/>
              <w:bottom w:val="single" w:sz="8" w:space="0" w:color="auto"/>
              <w:right w:val="single" w:sz="4" w:space="0" w:color="auto"/>
            </w:tcBorders>
            <w:vAlign w:val="bottom"/>
            <w:hideMark/>
          </w:tcPr>
          <w:p w14:paraId="513BC943"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05" w:type="pct"/>
            <w:tcBorders>
              <w:top w:val="nil"/>
              <w:left w:val="nil"/>
              <w:bottom w:val="single" w:sz="8" w:space="0" w:color="auto"/>
              <w:right w:val="single" w:sz="4" w:space="0" w:color="auto"/>
            </w:tcBorders>
            <w:vAlign w:val="bottom"/>
            <w:hideMark/>
          </w:tcPr>
          <w:p w14:paraId="7DA4E05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30" w:type="pct"/>
            <w:tcBorders>
              <w:top w:val="nil"/>
              <w:left w:val="nil"/>
              <w:bottom w:val="single" w:sz="8" w:space="0" w:color="auto"/>
              <w:right w:val="single" w:sz="4" w:space="0" w:color="auto"/>
            </w:tcBorders>
            <w:shd w:val="clear" w:color="000000" w:fill="DCE6F1"/>
            <w:vAlign w:val="bottom"/>
            <w:hideMark/>
          </w:tcPr>
          <w:p w14:paraId="393F2AA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445" w:type="pct"/>
            <w:tcBorders>
              <w:top w:val="nil"/>
              <w:left w:val="nil"/>
              <w:bottom w:val="single" w:sz="8" w:space="0" w:color="auto"/>
              <w:right w:val="single" w:sz="8" w:space="0" w:color="auto"/>
            </w:tcBorders>
            <w:shd w:val="clear" w:color="000000" w:fill="DCE6F1"/>
            <w:vAlign w:val="bottom"/>
            <w:hideMark/>
          </w:tcPr>
          <w:p w14:paraId="4753C8E5"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0,00</w:t>
            </w:r>
          </w:p>
        </w:tc>
        <w:tc>
          <w:tcPr>
            <w:tcW w:w="524" w:type="pct"/>
            <w:tcBorders>
              <w:top w:val="nil"/>
              <w:left w:val="nil"/>
              <w:bottom w:val="single" w:sz="8" w:space="0" w:color="auto"/>
              <w:right w:val="single" w:sz="8" w:space="0" w:color="auto"/>
            </w:tcBorders>
            <w:shd w:val="clear" w:color="000000" w:fill="DCE6F1"/>
          </w:tcPr>
          <w:p w14:paraId="744EC192" w14:textId="77777777"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p>
          <w:p w14:paraId="0C64E9B7" w14:textId="7456AA0A" w:rsidR="00AE2AD3" w:rsidRPr="00AE2AD3" w:rsidRDefault="00AE2AD3" w:rsidP="00AE2AD3">
            <w:pPr>
              <w:spacing w:after="0" w:line="240" w:lineRule="auto"/>
              <w:jc w:val="center"/>
              <w:rPr>
                <w:rFonts w:ascii="Times New Roman" w:eastAsia="Times New Roman" w:hAnsi="Times New Roman" w:cs="Times New Roman"/>
                <w:color w:val="000000"/>
                <w:sz w:val="24"/>
                <w:szCs w:val="24"/>
                <w:lang w:eastAsia="lt-LT"/>
              </w:rPr>
            </w:pPr>
            <w:r w:rsidRPr="00AE2AD3">
              <w:rPr>
                <w:rFonts w:ascii="Times New Roman" w:eastAsia="Times New Roman" w:hAnsi="Times New Roman" w:cs="Times New Roman"/>
                <w:color w:val="000000"/>
                <w:sz w:val="24"/>
                <w:szCs w:val="24"/>
                <w:lang w:eastAsia="lt-LT"/>
              </w:rPr>
              <w:t>0</w:t>
            </w:r>
            <w:r w:rsidR="00D34048">
              <w:rPr>
                <w:rFonts w:ascii="Times New Roman" w:eastAsia="Times New Roman" w:hAnsi="Times New Roman" w:cs="Times New Roman"/>
                <w:color w:val="000000"/>
                <w:sz w:val="24"/>
                <w:szCs w:val="24"/>
                <w:lang w:eastAsia="lt-LT"/>
              </w:rPr>
              <w:t>,00</w:t>
            </w:r>
          </w:p>
        </w:tc>
      </w:tr>
    </w:tbl>
    <w:p w14:paraId="19BD80CA" w14:textId="77777777" w:rsidR="00AE2AD3" w:rsidRDefault="00AE2AD3" w:rsidP="00652CA7">
      <w:pPr>
        <w:rPr>
          <w:rFonts w:ascii="Times New Roman" w:hAnsi="Times New Roman" w:cs="Times New Roman"/>
          <w:sz w:val="24"/>
          <w:szCs w:val="24"/>
        </w:rPr>
      </w:pPr>
    </w:p>
    <w:tbl>
      <w:tblPr>
        <w:tblW w:w="5118" w:type="pct"/>
        <w:tblLayout w:type="fixed"/>
        <w:tblLook w:val="04A0" w:firstRow="1" w:lastRow="0" w:firstColumn="1" w:lastColumn="0" w:noHBand="0" w:noVBand="1"/>
      </w:tblPr>
      <w:tblGrid>
        <w:gridCol w:w="4219"/>
        <w:gridCol w:w="2661"/>
        <w:gridCol w:w="8255"/>
      </w:tblGrid>
      <w:tr w:rsidR="00044B99" w:rsidRPr="00ED371D" w14:paraId="546D45CE" w14:textId="77777777" w:rsidTr="004B6945">
        <w:trPr>
          <w:trHeight w:val="960"/>
        </w:trPr>
        <w:tc>
          <w:tcPr>
            <w:tcW w:w="1394" w:type="pct"/>
            <w:tcBorders>
              <w:top w:val="single" w:sz="8" w:space="0" w:color="auto"/>
              <w:left w:val="single" w:sz="8" w:space="0" w:color="auto"/>
              <w:bottom w:val="single" w:sz="8" w:space="0" w:color="auto"/>
              <w:right w:val="single" w:sz="4" w:space="0" w:color="auto"/>
            </w:tcBorders>
            <w:shd w:val="clear" w:color="000000" w:fill="D9D9D9"/>
            <w:vAlign w:val="bottom"/>
            <w:hideMark/>
          </w:tcPr>
          <w:p w14:paraId="05C6F967" w14:textId="77777777" w:rsidR="00044B99" w:rsidRDefault="00044B99" w:rsidP="00BB552A">
            <w:pPr>
              <w:spacing w:after="0" w:line="240" w:lineRule="auto"/>
              <w:rPr>
                <w:rFonts w:ascii="Times New Roman" w:eastAsia="Times New Roman" w:hAnsi="Times New Roman" w:cs="Times New Roman"/>
                <w:b/>
                <w:bCs/>
                <w:color w:val="000000"/>
                <w:sz w:val="24"/>
                <w:szCs w:val="24"/>
                <w:lang w:eastAsia="lt-LT"/>
              </w:rPr>
            </w:pPr>
            <w:r w:rsidRPr="00ED371D">
              <w:rPr>
                <w:rFonts w:ascii="Times New Roman" w:eastAsia="Times New Roman" w:hAnsi="Times New Roman" w:cs="Times New Roman"/>
                <w:b/>
                <w:bCs/>
                <w:color w:val="000000"/>
                <w:sz w:val="24"/>
                <w:szCs w:val="24"/>
                <w:lang w:eastAsia="lt-LT"/>
              </w:rPr>
              <w:lastRenderedPageBreak/>
              <w:t>Iš viso vietos plėtros strategijai:</w:t>
            </w:r>
          </w:p>
          <w:p w14:paraId="285FB492" w14:textId="77777777" w:rsidR="00044B99" w:rsidRPr="00ED371D" w:rsidRDefault="00044B99" w:rsidP="00BB552A">
            <w:pPr>
              <w:spacing w:after="0" w:line="240" w:lineRule="auto"/>
              <w:rPr>
                <w:rFonts w:ascii="Times New Roman" w:eastAsia="Times New Roman" w:hAnsi="Times New Roman" w:cs="Times New Roman"/>
                <w:b/>
                <w:bCs/>
                <w:color w:val="000000"/>
                <w:sz w:val="24"/>
                <w:szCs w:val="24"/>
                <w:lang w:eastAsia="lt-LT"/>
              </w:rPr>
            </w:pPr>
          </w:p>
        </w:tc>
        <w:tc>
          <w:tcPr>
            <w:tcW w:w="879" w:type="pct"/>
            <w:tcBorders>
              <w:top w:val="single" w:sz="8" w:space="0" w:color="auto"/>
              <w:left w:val="nil"/>
              <w:bottom w:val="single" w:sz="8" w:space="0" w:color="auto"/>
              <w:right w:val="single" w:sz="8" w:space="0" w:color="auto"/>
            </w:tcBorders>
            <w:shd w:val="clear" w:color="000000" w:fill="D9D9D9"/>
            <w:vAlign w:val="bottom"/>
            <w:hideMark/>
          </w:tcPr>
          <w:p w14:paraId="622E5236" w14:textId="77777777" w:rsidR="00044B99" w:rsidRDefault="00044B99" w:rsidP="00BB552A">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1504602,12</w:t>
            </w:r>
          </w:p>
          <w:p w14:paraId="7A9F15E2" w14:textId="77777777" w:rsidR="00044B99" w:rsidRPr="00ED371D" w:rsidRDefault="00044B99" w:rsidP="00BB552A">
            <w:pPr>
              <w:spacing w:after="0" w:line="240" w:lineRule="auto"/>
              <w:rPr>
                <w:rFonts w:ascii="Times New Roman" w:eastAsia="Times New Roman" w:hAnsi="Times New Roman" w:cs="Times New Roman"/>
                <w:b/>
                <w:bCs/>
                <w:color w:val="000000"/>
                <w:sz w:val="24"/>
                <w:szCs w:val="24"/>
                <w:lang w:eastAsia="lt-LT"/>
              </w:rPr>
            </w:pPr>
          </w:p>
        </w:tc>
        <w:tc>
          <w:tcPr>
            <w:tcW w:w="2727" w:type="pct"/>
            <w:tcBorders>
              <w:top w:val="nil"/>
              <w:left w:val="nil"/>
              <w:bottom w:val="nil"/>
              <w:right w:val="nil"/>
            </w:tcBorders>
            <w:noWrap/>
            <w:vAlign w:val="bottom"/>
            <w:hideMark/>
          </w:tcPr>
          <w:p w14:paraId="44177EEE" w14:textId="77777777" w:rsidR="00044B99" w:rsidRPr="00ED371D" w:rsidRDefault="00044B99" w:rsidP="00BB552A">
            <w:pPr>
              <w:spacing w:after="0" w:line="240" w:lineRule="auto"/>
              <w:rPr>
                <w:rFonts w:ascii="Times New Roman" w:eastAsia="Times New Roman" w:hAnsi="Times New Roman" w:cs="Times New Roman"/>
                <w:b/>
                <w:bCs/>
                <w:color w:val="000000"/>
                <w:sz w:val="24"/>
                <w:szCs w:val="24"/>
                <w:lang w:eastAsia="lt-LT"/>
              </w:rPr>
            </w:pPr>
          </w:p>
        </w:tc>
      </w:tr>
      <w:tr w:rsidR="00044B99" w:rsidRPr="00ED371D" w14:paraId="20E3584B" w14:textId="77777777" w:rsidTr="004B6945">
        <w:trPr>
          <w:trHeight w:val="630"/>
        </w:trPr>
        <w:tc>
          <w:tcPr>
            <w:tcW w:w="1394" w:type="pct"/>
            <w:tcBorders>
              <w:top w:val="nil"/>
              <w:left w:val="single" w:sz="8" w:space="0" w:color="auto"/>
              <w:bottom w:val="single" w:sz="4" w:space="0" w:color="auto"/>
              <w:right w:val="single" w:sz="4" w:space="0" w:color="auto"/>
            </w:tcBorders>
            <w:vAlign w:val="bottom"/>
            <w:hideMark/>
          </w:tcPr>
          <w:p w14:paraId="7F1BC567"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socialinis fondas +</w:t>
            </w:r>
          </w:p>
        </w:tc>
        <w:tc>
          <w:tcPr>
            <w:tcW w:w="879" w:type="pct"/>
            <w:tcBorders>
              <w:top w:val="nil"/>
              <w:left w:val="nil"/>
              <w:bottom w:val="single" w:sz="4" w:space="0" w:color="auto"/>
              <w:right w:val="single" w:sz="8" w:space="0" w:color="auto"/>
            </w:tcBorders>
            <w:vAlign w:val="bottom"/>
            <w:hideMark/>
          </w:tcPr>
          <w:p w14:paraId="6770EAE4"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736 657,64</w:t>
            </w:r>
          </w:p>
        </w:tc>
        <w:tc>
          <w:tcPr>
            <w:tcW w:w="2727" w:type="pct"/>
            <w:tcBorders>
              <w:top w:val="nil"/>
              <w:left w:val="nil"/>
              <w:bottom w:val="nil"/>
              <w:right w:val="nil"/>
            </w:tcBorders>
            <w:noWrap/>
            <w:vAlign w:val="bottom"/>
            <w:hideMark/>
          </w:tcPr>
          <w:p w14:paraId="71F00B03"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r>
      <w:tr w:rsidR="00044B99" w:rsidRPr="00ED371D" w14:paraId="77DCDDE2" w14:textId="77777777" w:rsidTr="004B6945">
        <w:trPr>
          <w:trHeight w:val="945"/>
        </w:trPr>
        <w:tc>
          <w:tcPr>
            <w:tcW w:w="1394" w:type="pct"/>
            <w:tcBorders>
              <w:top w:val="nil"/>
              <w:left w:val="single" w:sz="8" w:space="0" w:color="auto"/>
              <w:bottom w:val="single" w:sz="4" w:space="0" w:color="auto"/>
              <w:right w:val="single" w:sz="4" w:space="0" w:color="auto"/>
            </w:tcBorders>
            <w:vAlign w:val="bottom"/>
            <w:hideMark/>
          </w:tcPr>
          <w:p w14:paraId="4CBF05CB"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Europos regioninės plėtros fondas</w:t>
            </w:r>
          </w:p>
        </w:tc>
        <w:tc>
          <w:tcPr>
            <w:tcW w:w="879" w:type="pct"/>
            <w:tcBorders>
              <w:top w:val="nil"/>
              <w:left w:val="nil"/>
              <w:bottom w:val="single" w:sz="4" w:space="0" w:color="auto"/>
              <w:right w:val="single" w:sz="8" w:space="0" w:color="auto"/>
            </w:tcBorders>
            <w:vAlign w:val="bottom"/>
            <w:hideMark/>
          </w:tcPr>
          <w:p w14:paraId="574E20B3"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350848,29</w:t>
            </w:r>
          </w:p>
        </w:tc>
        <w:tc>
          <w:tcPr>
            <w:tcW w:w="2727" w:type="pct"/>
            <w:tcBorders>
              <w:top w:val="nil"/>
              <w:left w:val="nil"/>
              <w:bottom w:val="nil"/>
              <w:right w:val="nil"/>
            </w:tcBorders>
            <w:noWrap/>
            <w:vAlign w:val="bottom"/>
            <w:hideMark/>
          </w:tcPr>
          <w:p w14:paraId="6B4958B4"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r>
      <w:tr w:rsidR="00044B99" w:rsidRPr="00ED371D" w14:paraId="3EF5BB95" w14:textId="77777777" w:rsidTr="004B6945">
        <w:trPr>
          <w:trHeight w:val="630"/>
        </w:trPr>
        <w:tc>
          <w:tcPr>
            <w:tcW w:w="1394" w:type="pct"/>
            <w:tcBorders>
              <w:top w:val="nil"/>
              <w:left w:val="single" w:sz="8" w:space="0" w:color="auto"/>
              <w:bottom w:val="single" w:sz="4" w:space="0" w:color="auto"/>
              <w:right w:val="single" w:sz="4" w:space="0" w:color="auto"/>
            </w:tcBorders>
            <w:vAlign w:val="bottom"/>
            <w:hideMark/>
          </w:tcPr>
          <w:p w14:paraId="6F3927E7"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LR valstybės biudžetas</w:t>
            </w:r>
          </w:p>
        </w:tc>
        <w:tc>
          <w:tcPr>
            <w:tcW w:w="879" w:type="pct"/>
            <w:tcBorders>
              <w:top w:val="nil"/>
              <w:left w:val="nil"/>
              <w:bottom w:val="single" w:sz="4" w:space="0" w:color="auto"/>
              <w:right w:val="single" w:sz="8" w:space="0" w:color="auto"/>
            </w:tcBorders>
            <w:vAlign w:val="bottom"/>
            <w:hideMark/>
          </w:tcPr>
          <w:p w14:paraId="7EBCAC0B"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172265,75</w:t>
            </w:r>
          </w:p>
        </w:tc>
        <w:tc>
          <w:tcPr>
            <w:tcW w:w="2727" w:type="pct"/>
            <w:tcBorders>
              <w:top w:val="nil"/>
              <w:left w:val="nil"/>
              <w:bottom w:val="nil"/>
              <w:right w:val="nil"/>
            </w:tcBorders>
            <w:noWrap/>
            <w:vAlign w:val="bottom"/>
            <w:hideMark/>
          </w:tcPr>
          <w:p w14:paraId="27212E30"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r>
      <w:tr w:rsidR="00044B99" w:rsidRPr="00ED371D" w14:paraId="645D9A7D" w14:textId="77777777" w:rsidTr="004B6945">
        <w:trPr>
          <w:trHeight w:val="630"/>
        </w:trPr>
        <w:tc>
          <w:tcPr>
            <w:tcW w:w="1394" w:type="pct"/>
            <w:tcBorders>
              <w:top w:val="nil"/>
              <w:left w:val="single" w:sz="8" w:space="0" w:color="auto"/>
              <w:bottom w:val="single" w:sz="4" w:space="0" w:color="auto"/>
              <w:right w:val="single" w:sz="4" w:space="0" w:color="auto"/>
            </w:tcBorders>
            <w:vAlign w:val="bottom"/>
            <w:hideMark/>
          </w:tcPr>
          <w:p w14:paraId="742A1C4A"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Savivaldybės biudžeto lėšos</w:t>
            </w:r>
          </w:p>
        </w:tc>
        <w:tc>
          <w:tcPr>
            <w:tcW w:w="879" w:type="pct"/>
            <w:tcBorders>
              <w:top w:val="nil"/>
              <w:left w:val="nil"/>
              <w:bottom w:val="single" w:sz="4" w:space="0" w:color="auto"/>
              <w:right w:val="single" w:sz="8" w:space="0" w:color="auto"/>
            </w:tcBorders>
            <w:vAlign w:val="bottom"/>
            <w:hideMark/>
          </w:tcPr>
          <w:p w14:paraId="0E8C48EF"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244830,44</w:t>
            </w:r>
          </w:p>
        </w:tc>
        <w:tc>
          <w:tcPr>
            <w:tcW w:w="2727" w:type="pct"/>
            <w:tcBorders>
              <w:top w:val="nil"/>
              <w:left w:val="nil"/>
              <w:bottom w:val="nil"/>
              <w:right w:val="nil"/>
            </w:tcBorders>
            <w:noWrap/>
            <w:vAlign w:val="bottom"/>
            <w:hideMark/>
          </w:tcPr>
          <w:p w14:paraId="36D6AAA7"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r>
      <w:tr w:rsidR="00044B99" w:rsidRPr="00ED371D" w14:paraId="3934042A" w14:textId="77777777" w:rsidTr="004B6945">
        <w:trPr>
          <w:trHeight w:val="330"/>
        </w:trPr>
        <w:tc>
          <w:tcPr>
            <w:tcW w:w="1394" w:type="pct"/>
            <w:tcBorders>
              <w:top w:val="nil"/>
              <w:left w:val="single" w:sz="8" w:space="0" w:color="auto"/>
              <w:bottom w:val="single" w:sz="8" w:space="0" w:color="auto"/>
              <w:right w:val="single" w:sz="4" w:space="0" w:color="auto"/>
            </w:tcBorders>
            <w:vAlign w:val="bottom"/>
            <w:hideMark/>
          </w:tcPr>
          <w:p w14:paraId="75FC94BC"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Privačios lėšos</w:t>
            </w:r>
          </w:p>
        </w:tc>
        <w:tc>
          <w:tcPr>
            <w:tcW w:w="879" w:type="pct"/>
            <w:tcBorders>
              <w:top w:val="nil"/>
              <w:left w:val="nil"/>
              <w:bottom w:val="single" w:sz="8" w:space="0" w:color="auto"/>
              <w:right w:val="single" w:sz="8" w:space="0" w:color="auto"/>
            </w:tcBorders>
            <w:vAlign w:val="bottom"/>
            <w:hideMark/>
          </w:tcPr>
          <w:p w14:paraId="75E2DCA4"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r w:rsidRPr="00ED371D">
              <w:rPr>
                <w:rFonts w:ascii="Times New Roman" w:eastAsia="Times New Roman" w:hAnsi="Times New Roman" w:cs="Times New Roman"/>
                <w:color w:val="000000"/>
                <w:sz w:val="24"/>
                <w:szCs w:val="24"/>
                <w:lang w:eastAsia="lt-LT"/>
              </w:rPr>
              <w:t>0,00</w:t>
            </w:r>
          </w:p>
        </w:tc>
        <w:tc>
          <w:tcPr>
            <w:tcW w:w="2727" w:type="pct"/>
            <w:tcBorders>
              <w:top w:val="nil"/>
              <w:left w:val="nil"/>
              <w:bottom w:val="nil"/>
              <w:right w:val="nil"/>
            </w:tcBorders>
            <w:noWrap/>
            <w:vAlign w:val="bottom"/>
            <w:hideMark/>
          </w:tcPr>
          <w:p w14:paraId="1B377298" w14:textId="77777777" w:rsidR="00044B99" w:rsidRPr="00ED371D" w:rsidRDefault="00044B99" w:rsidP="00BB552A">
            <w:pPr>
              <w:spacing w:after="0" w:line="240" w:lineRule="auto"/>
              <w:rPr>
                <w:rFonts w:ascii="Times New Roman" w:eastAsia="Times New Roman" w:hAnsi="Times New Roman" w:cs="Times New Roman"/>
                <w:color w:val="000000"/>
                <w:sz w:val="24"/>
                <w:szCs w:val="24"/>
                <w:lang w:eastAsia="lt-LT"/>
              </w:rPr>
            </w:pPr>
          </w:p>
        </w:tc>
      </w:tr>
    </w:tbl>
    <w:p w14:paraId="32479008" w14:textId="77777777" w:rsidR="00FE2D38" w:rsidRPr="00FF6727" w:rsidRDefault="00FE2D38" w:rsidP="00652CA7">
      <w:pPr>
        <w:rPr>
          <w:rFonts w:ascii="Times New Roman" w:hAnsi="Times New Roman" w:cs="Times New Roman"/>
          <w:sz w:val="24"/>
          <w:szCs w:val="24"/>
        </w:rPr>
        <w:sectPr w:rsidR="00FE2D38" w:rsidRPr="00FF6727" w:rsidSect="003B0375">
          <w:pgSz w:w="16838" w:h="11906" w:orient="landscape"/>
          <w:pgMar w:top="1134" w:right="1701" w:bottom="567" w:left="567" w:header="567" w:footer="567" w:gutter="0"/>
          <w:cols w:space="1296"/>
          <w:docGrid w:linePitch="360"/>
        </w:sectPr>
      </w:pPr>
    </w:p>
    <w:p w14:paraId="7E6D4A29" w14:textId="77777777" w:rsidR="004D30B7" w:rsidRPr="00FF6727" w:rsidRDefault="004D30B7" w:rsidP="004D30B7">
      <w:pPr>
        <w:pStyle w:val="Antrat1"/>
        <w:rPr>
          <w:rFonts w:ascii="Times New Roman" w:hAnsi="Times New Roman" w:cs="Times New Roman"/>
          <w:sz w:val="24"/>
          <w:szCs w:val="24"/>
        </w:rPr>
      </w:pPr>
      <w:bookmarkStart w:id="37" w:name="_Toc153102563"/>
      <w:r w:rsidRPr="00FF6727">
        <w:rPr>
          <w:rFonts w:ascii="Times New Roman" w:hAnsi="Times New Roman" w:cs="Times New Roman"/>
          <w:sz w:val="24"/>
          <w:szCs w:val="24"/>
        </w:rPr>
        <w:lastRenderedPageBreak/>
        <w:t>VIETOS PLĖTROS STRATEGIJOS VALDYMO, STEBĖSENOS IR VERTINIMO TVARKA</w:t>
      </w:r>
      <w:bookmarkEnd w:id="37"/>
    </w:p>
    <w:p w14:paraId="41C2FD22" w14:textId="77777777" w:rsidR="004D30B7" w:rsidRPr="00FF6727" w:rsidRDefault="004D30B7" w:rsidP="004D30B7">
      <w:pPr>
        <w:rPr>
          <w:rFonts w:ascii="Times New Roman" w:hAnsi="Times New Roman" w:cs="Times New Roman"/>
          <w:sz w:val="24"/>
          <w:szCs w:val="24"/>
        </w:rPr>
      </w:pPr>
    </w:p>
    <w:p w14:paraId="7075CD1A" w14:textId="77777777" w:rsidR="004D30B7" w:rsidRPr="00FF6727" w:rsidRDefault="004D30B7" w:rsidP="004D30B7">
      <w:pPr>
        <w:pStyle w:val="Antrat2"/>
        <w:rPr>
          <w:rFonts w:ascii="Times New Roman" w:hAnsi="Times New Roman" w:cs="Times New Roman"/>
          <w:sz w:val="24"/>
          <w:szCs w:val="24"/>
        </w:rPr>
      </w:pPr>
      <w:bookmarkStart w:id="38" w:name="_Toc153102564"/>
      <w:r w:rsidRPr="00FF6727">
        <w:rPr>
          <w:rFonts w:ascii="Times New Roman" w:hAnsi="Times New Roman" w:cs="Times New Roman"/>
          <w:sz w:val="24"/>
          <w:szCs w:val="24"/>
        </w:rPr>
        <w:t>VPS VALDYMAS, STEBĖSENA, VERTINIMAS IR KEITIMAI</w:t>
      </w:r>
      <w:bookmarkEnd w:id="38"/>
    </w:p>
    <w:p w14:paraId="724A50C8" w14:textId="77777777" w:rsidR="00652CA7" w:rsidRPr="00FF6727" w:rsidRDefault="00652CA7" w:rsidP="00652CA7">
      <w:pPr>
        <w:rPr>
          <w:rFonts w:ascii="Times New Roman" w:hAnsi="Times New Roman" w:cs="Times New Roman"/>
          <w:sz w:val="24"/>
          <w:szCs w:val="24"/>
        </w:rPr>
      </w:pPr>
    </w:p>
    <w:p w14:paraId="280A100E"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VPS</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įgyvendinimo koordinavimą ir stebėseną bei </w:t>
      </w:r>
      <w:r w:rsidR="001F1A56" w:rsidRPr="00FF6727">
        <w:rPr>
          <w:rFonts w:ascii="Times New Roman" w:hAnsi="Times New Roman" w:cs="Times New Roman"/>
          <w:sz w:val="24"/>
          <w:szCs w:val="24"/>
        </w:rPr>
        <w:t xml:space="preserve">BIVP </w:t>
      </w:r>
      <w:r w:rsidRPr="00FF6727">
        <w:rPr>
          <w:rFonts w:ascii="Times New Roman" w:hAnsi="Times New Roman" w:cs="Times New Roman"/>
          <w:sz w:val="24"/>
          <w:szCs w:val="24"/>
        </w:rPr>
        <w:t>projekt</w:t>
      </w:r>
      <w:r w:rsidR="001F1A56" w:rsidRPr="00FF6727">
        <w:rPr>
          <w:rFonts w:ascii="Times New Roman" w:hAnsi="Times New Roman" w:cs="Times New Roman"/>
          <w:sz w:val="24"/>
          <w:szCs w:val="24"/>
        </w:rPr>
        <w:t>us</w:t>
      </w:r>
      <w:r w:rsidRPr="00FF6727">
        <w:rPr>
          <w:rFonts w:ascii="Times New Roman" w:hAnsi="Times New Roman" w:cs="Times New Roman"/>
          <w:sz w:val="24"/>
          <w:szCs w:val="24"/>
        </w:rPr>
        <w:t>, skirt</w:t>
      </w:r>
      <w:r w:rsidR="001F1A56" w:rsidRPr="00FF6727">
        <w:rPr>
          <w:rFonts w:ascii="Times New Roman" w:hAnsi="Times New Roman" w:cs="Times New Roman"/>
          <w:sz w:val="24"/>
          <w:szCs w:val="24"/>
        </w:rPr>
        <w:t>us</w:t>
      </w:r>
      <w:r w:rsidRPr="00FF6727">
        <w:rPr>
          <w:rFonts w:ascii="Times New Roman" w:hAnsi="Times New Roman" w:cs="Times New Roman"/>
          <w:sz w:val="24"/>
          <w:szCs w:val="24"/>
        </w:rPr>
        <w:t xml:space="preserve"> VPS įgyvendinti atranką, įgyvendins ir bus atsakingas </w:t>
      </w:r>
      <w:r w:rsidR="00650B85" w:rsidRPr="00FF6727">
        <w:rPr>
          <w:rFonts w:ascii="Times New Roman" w:hAnsi="Times New Roman" w:cs="Times New Roman"/>
          <w:sz w:val="24"/>
          <w:szCs w:val="24"/>
        </w:rPr>
        <w:t xml:space="preserve">MVVG </w:t>
      </w:r>
      <w:r w:rsidR="00E14AA5" w:rsidRPr="00FF6727">
        <w:rPr>
          <w:rFonts w:ascii="Times New Roman" w:hAnsi="Times New Roman" w:cs="Times New Roman"/>
          <w:sz w:val="24"/>
          <w:szCs w:val="24"/>
        </w:rPr>
        <w:t>vadovas</w:t>
      </w:r>
      <w:r w:rsidRPr="00FF6727">
        <w:rPr>
          <w:rFonts w:ascii="Times New Roman" w:hAnsi="Times New Roman" w:cs="Times New Roman"/>
          <w:sz w:val="24"/>
          <w:szCs w:val="24"/>
        </w:rPr>
        <w:t xml:space="preserve">, kuris organizuos darbus, formuos pavedimus VVG darbuotojams, o rezultatus pristatys ir teiks tvirtinti </w:t>
      </w:r>
      <w:r w:rsidR="00650B85" w:rsidRPr="00FF6727">
        <w:rPr>
          <w:rFonts w:ascii="Times New Roman" w:hAnsi="Times New Roman" w:cs="Times New Roman"/>
          <w:sz w:val="24"/>
          <w:szCs w:val="24"/>
        </w:rPr>
        <w:t>M</w:t>
      </w:r>
      <w:r w:rsidRPr="00FF6727">
        <w:rPr>
          <w:rFonts w:ascii="Times New Roman" w:hAnsi="Times New Roman" w:cs="Times New Roman"/>
          <w:sz w:val="24"/>
          <w:szCs w:val="24"/>
        </w:rPr>
        <w:t xml:space="preserve">VVG valdybai (ją sudaro 9 asmenys, deleguoti savivaldybės, </w:t>
      </w:r>
      <w:r w:rsidR="00894E40" w:rsidRPr="00FF6727">
        <w:rPr>
          <w:rFonts w:ascii="Times New Roman" w:hAnsi="Times New Roman" w:cs="Times New Roman"/>
          <w:sz w:val="24"/>
          <w:szCs w:val="24"/>
        </w:rPr>
        <w:t xml:space="preserve">NVO ir </w:t>
      </w:r>
      <w:r w:rsidRPr="00FF6727">
        <w:rPr>
          <w:rFonts w:ascii="Times New Roman" w:hAnsi="Times New Roman" w:cs="Times New Roman"/>
          <w:sz w:val="24"/>
          <w:szCs w:val="24"/>
        </w:rPr>
        <w:t>verslo bei VVG visuotiniam narių susirinkimui pagal kompetenciją</w:t>
      </w:r>
      <w:r w:rsidR="00894E40" w:rsidRPr="00FF6727">
        <w:rPr>
          <w:rFonts w:ascii="Times New Roman" w:hAnsi="Times New Roman" w:cs="Times New Roman"/>
          <w:sz w:val="24"/>
          <w:szCs w:val="24"/>
        </w:rPr>
        <w:t>)</w:t>
      </w:r>
      <w:r w:rsidRPr="00FF6727">
        <w:rPr>
          <w:rFonts w:ascii="Times New Roman" w:hAnsi="Times New Roman" w:cs="Times New Roman"/>
          <w:sz w:val="24"/>
          <w:szCs w:val="24"/>
        </w:rPr>
        <w:t>.</w:t>
      </w:r>
      <w:r w:rsidR="0072312E" w:rsidRPr="00FF6727">
        <w:rPr>
          <w:rFonts w:ascii="Times New Roman" w:hAnsi="Times New Roman" w:cs="Times New Roman"/>
          <w:sz w:val="24"/>
          <w:szCs w:val="24"/>
        </w:rPr>
        <w:t xml:space="preserve"> </w:t>
      </w:r>
      <w:r w:rsidR="00650B85" w:rsidRPr="00FF6727">
        <w:rPr>
          <w:rFonts w:ascii="Times New Roman" w:hAnsi="Times New Roman" w:cs="Times New Roman"/>
          <w:sz w:val="24"/>
          <w:szCs w:val="24"/>
        </w:rPr>
        <w:t>M</w:t>
      </w:r>
      <w:r w:rsidRPr="00FF6727">
        <w:rPr>
          <w:rFonts w:ascii="Times New Roman" w:hAnsi="Times New Roman" w:cs="Times New Roman"/>
          <w:sz w:val="24"/>
          <w:szCs w:val="24"/>
        </w:rPr>
        <w:t xml:space="preserve">VVG </w:t>
      </w:r>
      <w:r w:rsidR="00650B85" w:rsidRPr="00FF6727">
        <w:rPr>
          <w:rFonts w:ascii="Times New Roman" w:hAnsi="Times New Roman" w:cs="Times New Roman"/>
          <w:sz w:val="24"/>
          <w:szCs w:val="24"/>
        </w:rPr>
        <w:t>vadovas</w:t>
      </w:r>
      <w:r w:rsidRPr="00FF6727">
        <w:rPr>
          <w:rFonts w:ascii="Times New Roman" w:hAnsi="Times New Roman" w:cs="Times New Roman"/>
          <w:sz w:val="24"/>
          <w:szCs w:val="24"/>
        </w:rPr>
        <w:t xml:space="preserve"> atsakingas už: </w:t>
      </w:r>
    </w:p>
    <w:p w14:paraId="2516A541"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1) VPS administravimą, nediskriminuojančių ir skaidrių BIVP projektų atrankos kriterijų, BIVP projektų atrankos procedūrų parengimą ir </w:t>
      </w:r>
      <w:r w:rsidR="00E13CE7" w:rsidRPr="00FF6727">
        <w:rPr>
          <w:rFonts w:ascii="Times New Roman" w:hAnsi="Times New Roman" w:cs="Times New Roman"/>
          <w:sz w:val="24"/>
          <w:szCs w:val="24"/>
        </w:rPr>
        <w:t>patvirtinimą</w:t>
      </w:r>
      <w:r w:rsidRPr="00FF6727">
        <w:rPr>
          <w:rFonts w:ascii="Times New Roman" w:hAnsi="Times New Roman" w:cs="Times New Roman"/>
          <w:sz w:val="24"/>
          <w:szCs w:val="24"/>
        </w:rPr>
        <w:t xml:space="preserve"> VVG narių visuotiniame susirinkime (arba valdyboje, jei jai bus pavesta ši funkcija); </w:t>
      </w:r>
    </w:p>
    <w:p w14:paraId="70CE82FB"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2) </w:t>
      </w:r>
      <w:r w:rsidR="001F1A56" w:rsidRPr="00FF6727">
        <w:rPr>
          <w:rFonts w:ascii="Times New Roman" w:hAnsi="Times New Roman" w:cs="Times New Roman"/>
          <w:sz w:val="24"/>
          <w:szCs w:val="24"/>
        </w:rPr>
        <w:t>k</w:t>
      </w:r>
      <w:r w:rsidRPr="00FF6727">
        <w:rPr>
          <w:rFonts w:ascii="Times New Roman" w:hAnsi="Times New Roman" w:cs="Times New Roman"/>
          <w:sz w:val="24"/>
          <w:szCs w:val="24"/>
        </w:rPr>
        <w:t xml:space="preserve">vietimų teikti BIVP projektus pagal VPS nustatytus veiksmus parengimą ir viešą paskelbimą; </w:t>
      </w:r>
    </w:p>
    <w:p w14:paraId="3D83C541"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3) BIVP projektų pareiškėjų konsultavimą ir mokymą; </w:t>
      </w:r>
    </w:p>
    <w:p w14:paraId="03332203"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4) BIVP projektų, kurie atitinka VPS tikslus ir uždavinius, atranką, prioritetų suteikimą BIVP projektams, pagal jų indėlį į VPS; </w:t>
      </w:r>
    </w:p>
    <w:p w14:paraId="5BAC86EF"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5) BIVP priėmimą ir vertinimą, atranką</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ir paramos sumos nustatymą; </w:t>
      </w:r>
    </w:p>
    <w:p w14:paraId="04C1615C"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6) siūlomų finansuoti BIVP projektų sąrašo sudarymą;</w:t>
      </w:r>
      <w:r w:rsidR="0072312E" w:rsidRPr="00FF6727">
        <w:rPr>
          <w:rFonts w:ascii="Times New Roman" w:hAnsi="Times New Roman" w:cs="Times New Roman"/>
          <w:sz w:val="24"/>
          <w:szCs w:val="24"/>
        </w:rPr>
        <w:t xml:space="preserve"> </w:t>
      </w:r>
    </w:p>
    <w:p w14:paraId="09C0CB6F"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7) VPS įgyvendinimo metinių ir galutinės ataskaitų rengimą; </w:t>
      </w:r>
    </w:p>
    <w:p w14:paraId="44491FF7"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8) VPS įgyvendinimo užtikrinimą ir BIVP projektų įgyvendinimo stebėseną; </w:t>
      </w:r>
    </w:p>
    <w:p w14:paraId="445C1AE0" w14:textId="77777777" w:rsidR="00652CA7" w:rsidRPr="00FF6727" w:rsidRDefault="00E13CE7" w:rsidP="00F34C6D">
      <w:pPr>
        <w:jc w:val="both"/>
        <w:rPr>
          <w:rFonts w:ascii="Times New Roman" w:hAnsi="Times New Roman" w:cs="Times New Roman"/>
          <w:sz w:val="24"/>
          <w:szCs w:val="24"/>
        </w:rPr>
      </w:pPr>
      <w:r w:rsidRPr="00FF6727">
        <w:rPr>
          <w:rFonts w:ascii="Times New Roman" w:hAnsi="Times New Roman" w:cs="Times New Roman"/>
          <w:sz w:val="24"/>
          <w:szCs w:val="24"/>
        </w:rPr>
        <w:t>9</w:t>
      </w:r>
      <w:r w:rsidR="00652CA7" w:rsidRPr="00FF6727">
        <w:rPr>
          <w:rFonts w:ascii="Times New Roman" w:hAnsi="Times New Roman" w:cs="Times New Roman"/>
          <w:sz w:val="24"/>
          <w:szCs w:val="24"/>
        </w:rPr>
        <w:t xml:space="preserve">) </w:t>
      </w:r>
      <w:r w:rsidR="00650B85" w:rsidRPr="00FF6727">
        <w:rPr>
          <w:rFonts w:ascii="Times New Roman" w:hAnsi="Times New Roman" w:cs="Times New Roman"/>
          <w:sz w:val="24"/>
          <w:szCs w:val="24"/>
        </w:rPr>
        <w:t>M</w:t>
      </w:r>
      <w:r w:rsidR="00652CA7" w:rsidRPr="00FF6727">
        <w:rPr>
          <w:rFonts w:ascii="Times New Roman" w:hAnsi="Times New Roman" w:cs="Times New Roman"/>
          <w:sz w:val="24"/>
          <w:szCs w:val="24"/>
        </w:rPr>
        <w:t>VVG narių, kolegialaus valdymo organo sudėties, priimtų sprendimų, vykdomų BIVP projektų, atrankos kriterijų, BIVP projektų atrankos procedūrų viešinimą.</w:t>
      </w:r>
    </w:p>
    <w:p w14:paraId="1C7FDC8B"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Organizuojant </w:t>
      </w:r>
      <w:r w:rsidR="00650B85" w:rsidRPr="00FF6727">
        <w:rPr>
          <w:rFonts w:ascii="Times New Roman" w:hAnsi="Times New Roman" w:cs="Times New Roman"/>
          <w:sz w:val="24"/>
          <w:szCs w:val="24"/>
        </w:rPr>
        <w:t>M</w:t>
      </w:r>
      <w:r w:rsidRPr="00FF6727">
        <w:rPr>
          <w:rFonts w:ascii="Times New Roman" w:hAnsi="Times New Roman" w:cs="Times New Roman"/>
          <w:sz w:val="24"/>
          <w:szCs w:val="24"/>
        </w:rPr>
        <w:t xml:space="preserve">VVG veiklą, VPS įgyvendinimo metu bus vadovaujamasi Vietos plėtros strategijų rengimo ir atrankos taisyklių, patvirtintų 2022 m. spalio 28 d. </w:t>
      </w:r>
      <w:r w:rsidR="00894E40" w:rsidRPr="00FF6727">
        <w:rPr>
          <w:rFonts w:ascii="Times New Roman" w:hAnsi="Times New Roman" w:cs="Times New Roman"/>
          <w:sz w:val="24"/>
          <w:szCs w:val="24"/>
        </w:rPr>
        <w:t>v</w:t>
      </w:r>
      <w:r w:rsidRPr="00FF6727">
        <w:rPr>
          <w:rFonts w:ascii="Times New Roman" w:hAnsi="Times New Roman" w:cs="Times New Roman"/>
          <w:sz w:val="24"/>
          <w:szCs w:val="24"/>
        </w:rPr>
        <w:t xml:space="preserve">idaus reikalų ministro įsakymu Nr. 1V-672, 4.5 papunktyje nurodytais principais: </w:t>
      </w:r>
    </w:p>
    <w:p w14:paraId="703C79D0"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1) partnerystės ir atvirumo – įvairioms socialinėms grupėms suteikiamos vienodos galimybės dalyvauti rengiant ir įgyvendinant vietos plėtros strategiją, siekiama į </w:t>
      </w:r>
      <w:r w:rsidR="00650B85" w:rsidRPr="00FF6727">
        <w:rPr>
          <w:rFonts w:ascii="Times New Roman" w:hAnsi="Times New Roman" w:cs="Times New Roman"/>
          <w:sz w:val="24"/>
          <w:szCs w:val="24"/>
        </w:rPr>
        <w:t>M</w:t>
      </w:r>
      <w:r w:rsidRPr="00FF6727">
        <w:rPr>
          <w:rFonts w:ascii="Times New Roman" w:hAnsi="Times New Roman" w:cs="Times New Roman"/>
          <w:sz w:val="24"/>
          <w:szCs w:val="24"/>
        </w:rPr>
        <w:t>VVG veiklą įtraukti naujų narių;</w:t>
      </w:r>
      <w:r w:rsidR="0072312E"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 </w:t>
      </w:r>
    </w:p>
    <w:p w14:paraId="5B1A1F0A"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2) lyčių lygybės –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ir (arba) jos kolegialaus valdymo organo nariai yra moterys ir vyrai ir nė vienos iš lyčių atstovų nėra daugiau kaip 60 proc</w:t>
      </w:r>
      <w:r w:rsidR="00894E40" w:rsidRPr="00FF6727">
        <w:rPr>
          <w:rFonts w:ascii="Times New Roman" w:hAnsi="Times New Roman" w:cs="Times New Roman"/>
          <w:sz w:val="24"/>
          <w:szCs w:val="24"/>
        </w:rPr>
        <w:t>.</w:t>
      </w:r>
      <w:r w:rsidRPr="00FF6727">
        <w:rPr>
          <w:rFonts w:ascii="Times New Roman" w:hAnsi="Times New Roman" w:cs="Times New Roman"/>
          <w:sz w:val="24"/>
          <w:szCs w:val="24"/>
        </w:rPr>
        <w:t xml:space="preserve">; </w:t>
      </w:r>
    </w:p>
    <w:p w14:paraId="1425B3DA" w14:textId="77777777" w:rsidR="00E13CE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3) nediskriminavimo –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kolegialaus valdymo organo sudarymo principai,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sprendimų priėmimo tvarka ir kitos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įstatų nuostatos užtikrina, kad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vykdant savo veiklą bus užkirstas kelias bet kokiai diskriminacijai dėl lyties, rasės, tautybės, kalbos, kilmės, socialinės padėties, tikėjimo, įsitikinimų ar pažiūrų, amžiaus, negalios, lytinės orientacijos, etninės priklausomybės, religijos ar kitų bruožų ir bus atsižvelgta į jaunimo situaciją bei poreikius;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įstatų nuostatos leidžia juridinio asmens veikloje aktyviai dalyvauti neįgaliesiems, vyresnio amžiaus žmonėms, jaunimui bei kitiems, turintiems mažesnes funkcines galimybes arba dėl socialinių priežasčių mažiau įtrauktiems į jiems aktualių sprendimų priėmimą; </w:t>
      </w:r>
    </w:p>
    <w:p w14:paraId="05717748" w14:textId="77777777" w:rsidR="00652CA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lastRenderedPageBreak/>
        <w:t xml:space="preserve">4) jaunimo dalyvavimo – bent vienas kolegialaus valdymo organo narys </w:t>
      </w:r>
      <w:r w:rsidR="00894E40" w:rsidRPr="00FF6727">
        <w:rPr>
          <w:rFonts w:ascii="Times New Roman" w:hAnsi="Times New Roman" w:cs="Times New Roman"/>
          <w:sz w:val="24"/>
          <w:szCs w:val="24"/>
        </w:rPr>
        <w:t xml:space="preserve">VPS </w:t>
      </w:r>
      <w:r w:rsidRPr="00FF6727">
        <w:rPr>
          <w:rFonts w:ascii="Times New Roman" w:hAnsi="Times New Roman" w:cs="Times New Roman"/>
          <w:sz w:val="24"/>
          <w:szCs w:val="24"/>
        </w:rPr>
        <w:t>rengimo metu yra jaunesnis negu 29 metų ir (arba) deleguotas savivaldybės jaunimo organizacijų tarybos arba savivaldybės jaunimo reikalų tarybos.</w:t>
      </w:r>
    </w:p>
    <w:p w14:paraId="6CF9CAC3" w14:textId="77777777" w:rsidR="00652CA7" w:rsidRPr="00FF672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VPS įgyvendinimas ir BIVP projektų atranka bus organizuojami vadovaujantis Vidaus reikalų ministerijos patvirtintais teisės aktais ir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patvirtintu BIVP projektų vertinimo ir atrankos vidaus tvarkos aprašu. Nustatytais terminais bus rengiami BIVP projektų atrankos planai ir teikiami atsakingoms institucijoms.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BIVP projektų atranką (kvietimų paskelbimo, vietos plėtros projektinių pasiūlymų vertinimo ir vietos plėtros projektų sąrašų sudarymo terminus) planuos ir vykdys atsižvelgdama į VPS nustatytų veiksmų įgyvendinimo terminus taip, kad būtų užtikrinama ne lėtesnė nei dokumentuose nustatyta VPS uždavinių ir veiksmų įgyvendinimo sparta. Bus rengiami ir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valdymo organuose tvirtinami kvietimų teikti BIVP projektus dokumentai. Informacija apie kvietimus viešin</w:t>
      </w:r>
      <w:r w:rsidR="00894E40" w:rsidRPr="00FF6727">
        <w:rPr>
          <w:rFonts w:ascii="Times New Roman" w:hAnsi="Times New Roman" w:cs="Times New Roman"/>
          <w:sz w:val="24"/>
          <w:szCs w:val="24"/>
        </w:rPr>
        <w:t>a</w:t>
      </w:r>
      <w:r w:rsidRPr="00FF6727">
        <w:rPr>
          <w:rFonts w:ascii="Times New Roman" w:hAnsi="Times New Roman" w:cs="Times New Roman"/>
          <w:sz w:val="24"/>
          <w:szCs w:val="24"/>
        </w:rPr>
        <w:t xml:space="preserve">ma vietos žiniasklaidos priemonėse bei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interneto svetainėje ir socialinio tinklo </w:t>
      </w:r>
      <w:r w:rsidR="00894E40" w:rsidRPr="00FF6727">
        <w:rPr>
          <w:rFonts w:ascii="Times New Roman" w:hAnsi="Times New Roman" w:cs="Times New Roman"/>
          <w:sz w:val="24"/>
          <w:szCs w:val="24"/>
        </w:rPr>
        <w:t>„</w:t>
      </w:r>
      <w:r w:rsidRPr="00FF6727">
        <w:rPr>
          <w:rFonts w:ascii="Times New Roman" w:hAnsi="Times New Roman" w:cs="Times New Roman"/>
          <w:sz w:val="24"/>
          <w:szCs w:val="24"/>
        </w:rPr>
        <w:t>Facebook</w:t>
      </w:r>
      <w:r w:rsidR="00894E40" w:rsidRPr="00FF6727">
        <w:rPr>
          <w:rFonts w:ascii="Times New Roman" w:hAnsi="Times New Roman" w:cs="Times New Roman"/>
          <w:sz w:val="24"/>
          <w:szCs w:val="24"/>
        </w:rPr>
        <w:t>“</w:t>
      </w:r>
      <w:r w:rsidRPr="00FF6727">
        <w:rPr>
          <w:rFonts w:ascii="Times New Roman" w:hAnsi="Times New Roman" w:cs="Times New Roman"/>
          <w:sz w:val="24"/>
          <w:szCs w:val="24"/>
        </w:rPr>
        <w:t xml:space="preserve"> paskyroje. Paskelbus kvietimą, bus organizuojami mokymai ir konsultacijos potencialiems BIVP projektų rengėjams. Pateiktus BIVP projektus vertins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paskirti vertintojai. BIVP projektai bus vertinami remiantis kvietime nustatytais atrankos kriterijais. Vadovaujantis BIVP projektų surinktų balų skaičiumi, bus sudaromi finansuojamų BIVP projektų sąrašai, į kuriuos patekusių projektų vykdytojai turės teisę gauti finansinę paramą.</w:t>
      </w:r>
    </w:p>
    <w:p w14:paraId="45E4913A" w14:textId="77777777" w:rsidR="00DD2860" w:rsidRDefault="00DD2860" w:rsidP="00DD2860">
      <w:pPr>
        <w:widowControl w:val="0"/>
        <w:autoSpaceDE w:val="0"/>
        <w:autoSpaceDN w:val="0"/>
        <w:spacing w:after="0" w:line="240" w:lineRule="auto"/>
        <w:ind w:right="103" w:firstLine="851"/>
        <w:jc w:val="both"/>
        <w:rPr>
          <w:rFonts w:ascii="Times New Roman" w:hAnsi="Times New Roman" w:cs="Times New Roman"/>
          <w:sz w:val="24"/>
          <w:szCs w:val="24"/>
        </w:rPr>
      </w:pPr>
    </w:p>
    <w:p w14:paraId="6CA4379B" w14:textId="77777777" w:rsidR="00DD2860" w:rsidRPr="001B34E7" w:rsidRDefault="00DD2860" w:rsidP="00DD2860">
      <w:pPr>
        <w:widowControl w:val="0"/>
        <w:autoSpaceDE w:val="0"/>
        <w:autoSpaceDN w:val="0"/>
        <w:spacing w:after="0" w:line="240" w:lineRule="auto"/>
        <w:ind w:right="103" w:firstLine="851"/>
        <w:jc w:val="both"/>
        <w:rPr>
          <w:rFonts w:ascii="Times New Roman" w:eastAsia="Times New Roman" w:hAnsi="Times New Roman" w:cs="Times New Roman"/>
          <w:sz w:val="24"/>
          <w:szCs w:val="24"/>
        </w:rPr>
      </w:pPr>
      <w:r w:rsidRPr="001B34E7">
        <w:rPr>
          <w:rFonts w:ascii="Times New Roman" w:eastAsia="Times New Roman" w:hAnsi="Times New Roman" w:cs="Times New Roman"/>
          <w:sz w:val="24"/>
          <w:szCs w:val="24"/>
        </w:rPr>
        <w:t xml:space="preserve">Už Druskininkų MVVG 2024-2029 m. vietos plėtros strategijos stebėseną atsakinga Druskininkų MVVG. MVVG </w:t>
      </w:r>
      <w:r>
        <w:rPr>
          <w:rFonts w:ascii="Times New Roman" w:eastAsia="Times New Roman" w:hAnsi="Times New Roman" w:cs="Times New Roman"/>
          <w:sz w:val="24"/>
          <w:szCs w:val="24"/>
        </w:rPr>
        <w:t>vadovas</w:t>
      </w:r>
      <w:r w:rsidRPr="001B34E7">
        <w:rPr>
          <w:rFonts w:ascii="Times New Roman" w:eastAsia="Times New Roman" w:hAnsi="Times New Roman" w:cs="Times New Roman"/>
          <w:sz w:val="24"/>
          <w:szCs w:val="24"/>
        </w:rPr>
        <w:t xml:space="preserve"> užtikrins, kad nuolat už visus kalendorinius metus būtų renkama ir susisteminta informacija apie planuotas</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0"/>
          <w:sz w:val="24"/>
          <w:szCs w:val="24"/>
        </w:rPr>
        <w:t xml:space="preserve"> </w:t>
      </w:r>
      <w:r w:rsidRPr="001B34E7">
        <w:rPr>
          <w:rFonts w:ascii="Times New Roman" w:eastAsia="Times New Roman" w:hAnsi="Times New Roman" w:cs="Times New Roman"/>
          <w:sz w:val="24"/>
          <w:szCs w:val="24"/>
        </w:rPr>
        <w:t>pasiektas</w:t>
      </w:r>
      <w:r w:rsidRPr="001B34E7">
        <w:rPr>
          <w:rFonts w:ascii="Times New Roman" w:eastAsia="Times New Roman" w:hAnsi="Times New Roman" w:cs="Times New Roman"/>
          <w:spacing w:val="-7"/>
          <w:sz w:val="24"/>
          <w:szCs w:val="24"/>
        </w:rPr>
        <w:t xml:space="preserve"> </w:t>
      </w:r>
      <w:r w:rsidRPr="001B34E7">
        <w:rPr>
          <w:rFonts w:ascii="Times New Roman" w:eastAsia="Times New Roman" w:hAnsi="Times New Roman" w:cs="Times New Roman"/>
          <w:sz w:val="24"/>
          <w:szCs w:val="24"/>
        </w:rPr>
        <w:t>rezultato</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bei</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produkto</w:t>
      </w:r>
      <w:r w:rsidRPr="001B34E7">
        <w:rPr>
          <w:rFonts w:ascii="Times New Roman" w:eastAsia="Times New Roman" w:hAnsi="Times New Roman" w:cs="Times New Roman"/>
          <w:spacing w:val="-7"/>
          <w:sz w:val="24"/>
          <w:szCs w:val="24"/>
        </w:rPr>
        <w:t xml:space="preserve"> </w:t>
      </w:r>
      <w:r w:rsidRPr="001B34E7">
        <w:rPr>
          <w:rFonts w:ascii="Times New Roman" w:eastAsia="Times New Roman" w:hAnsi="Times New Roman" w:cs="Times New Roman"/>
          <w:sz w:val="24"/>
          <w:szCs w:val="24"/>
        </w:rPr>
        <w:t>rodiklių</w:t>
      </w:r>
      <w:r w:rsidRPr="001B34E7">
        <w:rPr>
          <w:rFonts w:ascii="Times New Roman" w:eastAsia="Times New Roman" w:hAnsi="Times New Roman" w:cs="Times New Roman"/>
          <w:spacing w:val="-10"/>
          <w:sz w:val="24"/>
          <w:szCs w:val="24"/>
        </w:rPr>
        <w:t xml:space="preserve"> </w:t>
      </w:r>
      <w:r w:rsidRPr="001B34E7">
        <w:rPr>
          <w:rFonts w:ascii="Times New Roman" w:eastAsia="Times New Roman" w:hAnsi="Times New Roman" w:cs="Times New Roman"/>
          <w:sz w:val="24"/>
          <w:szCs w:val="24"/>
        </w:rPr>
        <w:t>reikšmes</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atrinktus</w:t>
      </w:r>
      <w:r w:rsidRPr="001B34E7">
        <w:rPr>
          <w:rFonts w:ascii="Times New Roman" w:eastAsia="Times New Roman" w:hAnsi="Times New Roman" w:cs="Times New Roman"/>
          <w:spacing w:val="-7"/>
          <w:sz w:val="24"/>
          <w:szCs w:val="24"/>
        </w:rPr>
        <w:t xml:space="preserve"> </w:t>
      </w:r>
      <w:r w:rsidRPr="001B34E7">
        <w:rPr>
          <w:rFonts w:ascii="Times New Roman" w:eastAsia="Times New Roman" w:hAnsi="Times New Roman" w:cs="Times New Roman"/>
          <w:sz w:val="24"/>
          <w:szCs w:val="24"/>
        </w:rPr>
        <w:t>finansuoti</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0"/>
          <w:sz w:val="24"/>
          <w:szCs w:val="24"/>
        </w:rPr>
        <w:t xml:space="preserve"> </w:t>
      </w:r>
      <w:r w:rsidRPr="001B34E7">
        <w:rPr>
          <w:rFonts w:ascii="Times New Roman" w:eastAsia="Times New Roman" w:hAnsi="Times New Roman" w:cs="Times New Roman"/>
          <w:sz w:val="24"/>
          <w:szCs w:val="24"/>
        </w:rPr>
        <w:t>(ar)</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baigtus</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įgyvendinti projektus. Koordinavimo ir stebėsenos veiksmų tikslas – užtikrinti strategijos įgyvendinimo efektyvumą ir teigiamą</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jos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poveikį</w:t>
      </w:r>
      <w:r w:rsidRPr="001B34E7">
        <w:rPr>
          <w:rFonts w:ascii="Times New Roman" w:eastAsia="Times New Roman" w:hAnsi="Times New Roman" w:cs="Times New Roman"/>
          <w:spacing w:val="-12"/>
          <w:sz w:val="24"/>
          <w:szCs w:val="24"/>
        </w:rPr>
        <w:t xml:space="preserve"> M</w:t>
      </w:r>
      <w:r w:rsidRPr="001B34E7">
        <w:rPr>
          <w:rFonts w:ascii="Times New Roman" w:eastAsia="Times New Roman" w:hAnsi="Times New Roman" w:cs="Times New Roman"/>
          <w:sz w:val="24"/>
          <w:szCs w:val="24"/>
        </w:rPr>
        <w:t>VVG</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teritorijos</w:t>
      </w:r>
      <w:r w:rsidRPr="001B34E7">
        <w:rPr>
          <w:rFonts w:ascii="Times New Roman" w:eastAsia="Times New Roman" w:hAnsi="Times New Roman" w:cs="Times New Roman"/>
          <w:spacing w:val="-7"/>
          <w:sz w:val="24"/>
          <w:szCs w:val="24"/>
        </w:rPr>
        <w:t xml:space="preserve"> </w:t>
      </w:r>
      <w:r w:rsidRPr="001B34E7">
        <w:rPr>
          <w:rFonts w:ascii="Times New Roman" w:eastAsia="Times New Roman" w:hAnsi="Times New Roman" w:cs="Times New Roman"/>
          <w:sz w:val="24"/>
          <w:szCs w:val="24"/>
        </w:rPr>
        <w:t>plėtrai.</w:t>
      </w:r>
      <w:r w:rsidRPr="001B34E7">
        <w:rPr>
          <w:rFonts w:ascii="Times New Roman" w:eastAsia="Times New Roman" w:hAnsi="Times New Roman" w:cs="Times New Roman"/>
          <w:spacing w:val="-12"/>
          <w:sz w:val="24"/>
          <w:szCs w:val="24"/>
        </w:rPr>
        <w:t xml:space="preserve"> M</w:t>
      </w:r>
      <w:r w:rsidRPr="001B34E7">
        <w:rPr>
          <w:rFonts w:ascii="Times New Roman" w:eastAsia="Times New Roman" w:hAnsi="Times New Roman" w:cs="Times New Roman"/>
          <w:sz w:val="24"/>
          <w:szCs w:val="24"/>
        </w:rPr>
        <w:t>VVG</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valdyba</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atsakinga</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už</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savalaikį</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visų</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rizikų,</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susijusių</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su</w:t>
      </w:r>
      <w:r w:rsidRPr="001B34E7">
        <w:rPr>
          <w:rFonts w:ascii="Times New Roman" w:eastAsia="Times New Roman" w:hAnsi="Times New Roman" w:cs="Times New Roman"/>
          <w:spacing w:val="-13"/>
          <w:sz w:val="24"/>
          <w:szCs w:val="24"/>
        </w:rPr>
        <w:t xml:space="preserve"> </w:t>
      </w:r>
      <w:r w:rsidRPr="001B34E7">
        <w:rPr>
          <w:rFonts w:ascii="Times New Roman" w:eastAsia="Times New Roman" w:hAnsi="Times New Roman" w:cs="Times New Roman"/>
          <w:sz w:val="24"/>
          <w:szCs w:val="24"/>
        </w:rPr>
        <w:t>VPS įgyvendinimu, suvaldymą.</w:t>
      </w:r>
    </w:p>
    <w:p w14:paraId="72F637D5" w14:textId="77777777" w:rsidR="00DD2860" w:rsidRPr="001B34E7" w:rsidRDefault="00DD2860" w:rsidP="00DD2860">
      <w:pPr>
        <w:widowControl w:val="0"/>
        <w:autoSpaceDE w:val="0"/>
        <w:autoSpaceDN w:val="0"/>
        <w:spacing w:before="1" w:after="0" w:line="240" w:lineRule="auto"/>
        <w:ind w:right="107" w:firstLine="851"/>
        <w:jc w:val="both"/>
        <w:rPr>
          <w:rFonts w:ascii="Times New Roman" w:eastAsia="Times New Roman" w:hAnsi="Times New Roman" w:cs="Times New Roman"/>
          <w:sz w:val="24"/>
          <w:szCs w:val="24"/>
        </w:rPr>
      </w:pPr>
      <w:r w:rsidRPr="001B34E7">
        <w:rPr>
          <w:rFonts w:ascii="Times New Roman" w:eastAsia="Times New Roman" w:hAnsi="Times New Roman" w:cs="Times New Roman"/>
          <w:sz w:val="24"/>
          <w:szCs w:val="24"/>
        </w:rPr>
        <w:t>Vykdydama stebėseną MVVG vadovausis Vietos plėtros strategijų atrankos ir įgyvendinimo taisyklėse nustatytais</w:t>
      </w:r>
      <w:r w:rsidRPr="001B34E7">
        <w:rPr>
          <w:rFonts w:ascii="Times New Roman" w:eastAsia="Times New Roman" w:hAnsi="Times New Roman" w:cs="Times New Roman"/>
          <w:spacing w:val="-14"/>
          <w:sz w:val="24"/>
          <w:szCs w:val="24"/>
        </w:rPr>
        <w:t xml:space="preserve"> </w:t>
      </w:r>
      <w:r w:rsidRPr="001B34E7">
        <w:rPr>
          <w:rFonts w:ascii="Times New Roman" w:eastAsia="Times New Roman" w:hAnsi="Times New Roman" w:cs="Times New Roman"/>
          <w:sz w:val="24"/>
          <w:szCs w:val="24"/>
        </w:rPr>
        <w:t>reikalavimais</w:t>
      </w:r>
      <w:r w:rsidRPr="001B34E7">
        <w:rPr>
          <w:rFonts w:ascii="Times New Roman" w:eastAsia="Times New Roman" w:hAnsi="Times New Roman" w:cs="Times New Roman"/>
          <w:spacing w:val="-14"/>
          <w:sz w:val="24"/>
          <w:szCs w:val="24"/>
        </w:rPr>
        <w:t xml:space="preserve"> </w:t>
      </w:r>
      <w:r w:rsidRPr="001B34E7">
        <w:rPr>
          <w:rFonts w:ascii="Times New Roman" w:eastAsia="Times New Roman" w:hAnsi="Times New Roman" w:cs="Times New Roman"/>
          <w:sz w:val="24"/>
          <w:szCs w:val="24"/>
        </w:rPr>
        <w:t>bei</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Strategijų</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įgyvendinimo</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taisyklėmis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kitais</w:t>
      </w:r>
      <w:r w:rsidRPr="001B34E7">
        <w:rPr>
          <w:rFonts w:ascii="Times New Roman" w:eastAsia="Times New Roman" w:hAnsi="Times New Roman" w:cs="Times New Roman"/>
          <w:spacing w:val="-14"/>
          <w:sz w:val="24"/>
          <w:szCs w:val="24"/>
        </w:rPr>
        <w:t xml:space="preserve"> </w:t>
      </w:r>
      <w:r w:rsidRPr="001B34E7">
        <w:rPr>
          <w:rFonts w:ascii="Times New Roman" w:eastAsia="Times New Roman" w:hAnsi="Times New Roman" w:cs="Times New Roman"/>
          <w:sz w:val="24"/>
          <w:szCs w:val="24"/>
        </w:rPr>
        <w:t>teisės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aktais.</w:t>
      </w:r>
      <w:r w:rsidRPr="001B34E7">
        <w:rPr>
          <w:rFonts w:ascii="Times New Roman" w:eastAsia="Times New Roman" w:hAnsi="Times New Roman" w:cs="Times New Roman"/>
          <w:spacing w:val="-12"/>
          <w:sz w:val="24"/>
          <w:szCs w:val="24"/>
        </w:rPr>
        <w:t xml:space="preserve"> </w:t>
      </w:r>
      <w:r w:rsidRPr="001B34E7">
        <w:rPr>
          <w:rFonts w:ascii="Times New Roman" w:eastAsia="Times New Roman" w:hAnsi="Times New Roman" w:cs="Times New Roman"/>
          <w:sz w:val="24"/>
          <w:szCs w:val="24"/>
        </w:rPr>
        <w:t>Pagrindiniai</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 xml:space="preserve">stebėsenos veiksmų įgyvendinimo etapai nurodyti </w:t>
      </w:r>
      <w:r>
        <w:rPr>
          <w:rFonts w:ascii="Times New Roman" w:eastAsia="Times New Roman" w:hAnsi="Times New Roman" w:cs="Times New Roman"/>
          <w:sz w:val="24"/>
          <w:szCs w:val="24"/>
        </w:rPr>
        <w:t>16</w:t>
      </w:r>
      <w:r w:rsidRPr="001B34E7">
        <w:rPr>
          <w:rFonts w:ascii="Times New Roman" w:eastAsia="Times New Roman" w:hAnsi="Times New Roman" w:cs="Times New Roman"/>
          <w:sz w:val="24"/>
          <w:szCs w:val="24"/>
        </w:rPr>
        <w:t xml:space="preserve"> lentelėje.</w:t>
      </w:r>
    </w:p>
    <w:p w14:paraId="6AC8D066" w14:textId="77777777" w:rsidR="00DD2860" w:rsidRPr="001B34E7" w:rsidRDefault="00DD2860" w:rsidP="00DD2860">
      <w:pPr>
        <w:widowControl w:val="0"/>
        <w:autoSpaceDE w:val="0"/>
        <w:autoSpaceDN w:val="0"/>
        <w:spacing w:after="0" w:line="240" w:lineRule="auto"/>
        <w:ind w:right="103" w:firstLine="851"/>
        <w:jc w:val="both"/>
        <w:rPr>
          <w:rFonts w:ascii="Times New Roman" w:eastAsia="Times New Roman" w:hAnsi="Times New Roman" w:cs="Times New Roman"/>
          <w:sz w:val="24"/>
          <w:szCs w:val="24"/>
        </w:rPr>
      </w:pPr>
      <w:r w:rsidRPr="001B34E7">
        <w:rPr>
          <w:rFonts w:ascii="Times New Roman" w:eastAsia="Times New Roman" w:hAnsi="Times New Roman" w:cs="Times New Roman"/>
          <w:sz w:val="24"/>
          <w:szCs w:val="24"/>
        </w:rPr>
        <w:t>Rengiant metines ir galutinę ataskaitą už praėjusius kalendorinius metus Druskininkų MVVG administracijos darbuotojas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fiksuos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įgyvendinimo</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pažangą</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problemas,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nuolat</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kaups,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apdoros</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susistemins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informaciją</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apie atrinktus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finansuoti</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įgyvendintus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vietos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plėtros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projektus,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planuotas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pasiektas</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rezultato</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ir</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produkto</w:t>
      </w:r>
      <w:r w:rsidRPr="001B34E7">
        <w:rPr>
          <w:rFonts w:ascii="Times New Roman" w:eastAsia="Times New Roman" w:hAnsi="Times New Roman" w:cs="Times New Roman"/>
          <w:spacing w:val="-15"/>
          <w:sz w:val="24"/>
          <w:szCs w:val="24"/>
        </w:rPr>
        <w:t xml:space="preserve"> </w:t>
      </w:r>
      <w:r w:rsidRPr="001B34E7">
        <w:rPr>
          <w:rFonts w:ascii="Times New Roman" w:eastAsia="Times New Roman" w:hAnsi="Times New Roman" w:cs="Times New Roman"/>
          <w:sz w:val="24"/>
          <w:szCs w:val="24"/>
        </w:rPr>
        <w:t>rodiklių reikšmes.</w:t>
      </w:r>
      <w:r w:rsidRPr="001B34E7">
        <w:rPr>
          <w:rFonts w:ascii="Times New Roman" w:eastAsia="Times New Roman" w:hAnsi="Times New Roman" w:cs="Times New Roman"/>
          <w:spacing w:val="-13"/>
          <w:sz w:val="24"/>
          <w:szCs w:val="24"/>
        </w:rPr>
        <w:t xml:space="preserve"> M</w:t>
      </w:r>
      <w:r w:rsidRPr="001B34E7">
        <w:rPr>
          <w:rFonts w:ascii="Times New Roman" w:eastAsia="Times New Roman" w:hAnsi="Times New Roman" w:cs="Times New Roman"/>
          <w:sz w:val="24"/>
          <w:szCs w:val="24"/>
        </w:rPr>
        <w:t>VVG</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įdarbintas</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asmuo</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w:t>
      </w:r>
      <w:proofErr w:type="spellStart"/>
      <w:r w:rsidRPr="001B34E7">
        <w:rPr>
          <w:rFonts w:ascii="Times New Roman" w:eastAsia="Times New Roman" w:hAnsi="Times New Roman" w:cs="Times New Roman"/>
          <w:sz w:val="24"/>
          <w:szCs w:val="24"/>
        </w:rPr>
        <w:t>enys</w:t>
      </w:r>
      <w:proofErr w:type="spellEnd"/>
      <w:r w:rsidRPr="001B34E7">
        <w:rPr>
          <w:rFonts w:ascii="Times New Roman" w:eastAsia="Times New Roman" w:hAnsi="Times New Roman" w:cs="Times New Roman"/>
          <w:sz w:val="24"/>
          <w:szCs w:val="24"/>
        </w:rPr>
        <w:t>)</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lankysis</w:t>
      </w:r>
      <w:r w:rsidRPr="001B34E7">
        <w:rPr>
          <w:rFonts w:ascii="Times New Roman" w:eastAsia="Times New Roman" w:hAnsi="Times New Roman" w:cs="Times New Roman"/>
          <w:spacing w:val="-4"/>
          <w:sz w:val="24"/>
          <w:szCs w:val="24"/>
        </w:rPr>
        <w:t xml:space="preserve"> </w:t>
      </w:r>
      <w:r w:rsidRPr="001B34E7">
        <w:rPr>
          <w:rFonts w:ascii="Times New Roman" w:eastAsia="Times New Roman" w:hAnsi="Times New Roman" w:cs="Times New Roman"/>
          <w:sz w:val="24"/>
          <w:szCs w:val="24"/>
        </w:rPr>
        <w:t>projektų</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veiklų</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įgyvendinimo</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vietose,</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ne</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rečiau</w:t>
      </w:r>
      <w:r w:rsidRPr="001B34E7">
        <w:rPr>
          <w:rFonts w:ascii="Times New Roman" w:eastAsia="Times New Roman" w:hAnsi="Times New Roman" w:cs="Times New Roman"/>
          <w:spacing w:val="-9"/>
          <w:sz w:val="24"/>
          <w:szCs w:val="24"/>
        </w:rPr>
        <w:t xml:space="preserve"> </w:t>
      </w:r>
      <w:r w:rsidRPr="001B34E7">
        <w:rPr>
          <w:rFonts w:ascii="Times New Roman" w:eastAsia="Times New Roman" w:hAnsi="Times New Roman" w:cs="Times New Roman"/>
          <w:sz w:val="24"/>
          <w:szCs w:val="24"/>
        </w:rPr>
        <w:t>kaip</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1</w:t>
      </w:r>
      <w:r w:rsidRPr="001B34E7">
        <w:rPr>
          <w:rFonts w:ascii="Times New Roman" w:eastAsia="Times New Roman" w:hAnsi="Times New Roman" w:cs="Times New Roman"/>
          <w:spacing w:val="-8"/>
          <w:sz w:val="24"/>
          <w:szCs w:val="24"/>
        </w:rPr>
        <w:t xml:space="preserve"> </w:t>
      </w:r>
      <w:r w:rsidRPr="001B34E7">
        <w:rPr>
          <w:rFonts w:ascii="Times New Roman" w:eastAsia="Times New Roman" w:hAnsi="Times New Roman" w:cs="Times New Roman"/>
          <w:sz w:val="24"/>
          <w:szCs w:val="24"/>
        </w:rPr>
        <w:t>kartą per projektų įgyvendinimo laikotarpį.</w:t>
      </w:r>
    </w:p>
    <w:p w14:paraId="34EFDA28" w14:textId="77777777" w:rsidR="00DD2860" w:rsidRPr="001B34E7" w:rsidRDefault="00DD2860" w:rsidP="00DD2860">
      <w:pPr>
        <w:widowControl w:val="0"/>
        <w:autoSpaceDE w:val="0"/>
        <w:autoSpaceDN w:val="0"/>
        <w:spacing w:after="0" w:line="240" w:lineRule="auto"/>
        <w:ind w:right="104" w:firstLine="851"/>
        <w:jc w:val="both"/>
        <w:rPr>
          <w:rFonts w:ascii="Times New Roman" w:eastAsia="Times New Roman" w:hAnsi="Times New Roman" w:cs="Times New Roman"/>
          <w:sz w:val="24"/>
          <w:szCs w:val="24"/>
        </w:rPr>
      </w:pPr>
      <w:r w:rsidRPr="001B34E7">
        <w:rPr>
          <w:rFonts w:ascii="Times New Roman" w:eastAsia="Times New Roman" w:hAnsi="Times New Roman" w:cs="Times New Roman"/>
          <w:sz w:val="24"/>
          <w:szCs w:val="24"/>
        </w:rPr>
        <w:t xml:space="preserve">Metinių ir galutinės ataskaitos rezultatų ir rodiklių viešinimas vyks ne rečiau kaip kartą metuose, skelbiant informaciją Druskininkų MVVG interneto svetainėje: </w:t>
      </w:r>
      <w:hyperlink r:id="rId80" w:history="1">
        <w:r w:rsidRPr="001B34E7">
          <w:rPr>
            <w:rFonts w:ascii="Times New Roman" w:eastAsia="Times New Roman" w:hAnsi="Times New Roman" w:cs="Times New Roman"/>
            <w:color w:val="0563C1" w:themeColor="hyperlink"/>
            <w:sz w:val="24"/>
            <w:szCs w:val="24"/>
            <w:u w:val="single"/>
          </w:rPr>
          <w:t>https://www.druskininkuharmonija.lt/</w:t>
        </w:r>
      </w:hyperlink>
      <w:r w:rsidRPr="001B34E7">
        <w:rPr>
          <w:rFonts w:ascii="Times New Roman" w:eastAsia="Times New Roman" w:hAnsi="Times New Roman" w:cs="Times New Roman"/>
          <w:sz w:val="24"/>
          <w:szCs w:val="24"/>
        </w:rPr>
        <w:t>, MVVG socialiniame</w:t>
      </w:r>
      <w:r w:rsidRPr="001B34E7">
        <w:rPr>
          <w:rFonts w:ascii="Times New Roman" w:eastAsia="Times New Roman" w:hAnsi="Times New Roman" w:cs="Times New Roman"/>
          <w:spacing w:val="57"/>
          <w:w w:val="150"/>
          <w:sz w:val="24"/>
          <w:szCs w:val="24"/>
        </w:rPr>
        <w:t xml:space="preserve"> </w:t>
      </w:r>
      <w:r w:rsidRPr="001B34E7">
        <w:rPr>
          <w:rFonts w:ascii="Times New Roman" w:eastAsia="Times New Roman" w:hAnsi="Times New Roman" w:cs="Times New Roman"/>
          <w:sz w:val="24"/>
          <w:szCs w:val="24"/>
        </w:rPr>
        <w:t>tinkle</w:t>
      </w:r>
      <w:r w:rsidRPr="001B34E7">
        <w:rPr>
          <w:rFonts w:ascii="Times New Roman" w:eastAsia="Times New Roman" w:hAnsi="Times New Roman" w:cs="Times New Roman"/>
          <w:spacing w:val="59"/>
          <w:w w:val="150"/>
          <w:sz w:val="24"/>
          <w:szCs w:val="24"/>
        </w:rPr>
        <w:t xml:space="preserve"> </w:t>
      </w:r>
      <w:r w:rsidRPr="001B34E7">
        <w:rPr>
          <w:rFonts w:ascii="Times New Roman" w:eastAsia="Times New Roman" w:hAnsi="Times New Roman" w:cs="Times New Roman"/>
          <w:sz w:val="24"/>
          <w:szCs w:val="24"/>
        </w:rPr>
        <w:t>Facebook:</w:t>
      </w:r>
      <w:r w:rsidRPr="001B34E7">
        <w:rPr>
          <w:rFonts w:ascii="Times New Roman" w:eastAsia="Times New Roman" w:hAnsi="Times New Roman" w:cs="Times New Roman"/>
          <w:spacing w:val="61"/>
          <w:w w:val="150"/>
          <w:sz w:val="24"/>
          <w:szCs w:val="24"/>
        </w:rPr>
        <w:t xml:space="preserve"> </w:t>
      </w:r>
      <w:hyperlink r:id="rId81" w:history="1">
        <w:r w:rsidRPr="00E5104A">
          <w:rPr>
            <w:rStyle w:val="Hipersaitas"/>
            <w:rFonts w:ascii="Times New Roman" w:eastAsia="Times New Roman" w:hAnsi="Times New Roman" w:cs="Times New Roman"/>
            <w:sz w:val="24"/>
            <w:szCs w:val="24"/>
          </w:rPr>
          <w:t>https://www.facebook.com/miestovvgdruskininkuharmonija</w:t>
        </w:r>
      </w:hyperlink>
      <w:r>
        <w:rPr>
          <w:rFonts w:ascii="Times New Roman" w:eastAsia="Times New Roman" w:hAnsi="Times New Roman" w:cs="Times New Roman"/>
          <w:sz w:val="24"/>
          <w:szCs w:val="24"/>
        </w:rPr>
        <w:t xml:space="preserve"> </w:t>
      </w:r>
      <w:r w:rsidRPr="001B34E7">
        <w:rPr>
          <w:rFonts w:ascii="Times New Roman" w:eastAsia="Times New Roman" w:hAnsi="Times New Roman" w:cs="Times New Roman"/>
          <w:color w:val="0462C1"/>
          <w:spacing w:val="62"/>
          <w:w w:val="150"/>
          <w:sz w:val="24"/>
          <w:szCs w:val="24"/>
        </w:rPr>
        <w:t xml:space="preserve"> </w:t>
      </w:r>
      <w:r w:rsidRPr="001B34E7">
        <w:rPr>
          <w:rFonts w:ascii="Times New Roman" w:eastAsia="Times New Roman" w:hAnsi="Times New Roman" w:cs="Times New Roman"/>
          <w:sz w:val="24"/>
          <w:szCs w:val="24"/>
        </w:rPr>
        <w:t>bei</w:t>
      </w:r>
      <w:r w:rsidRPr="001B34E7">
        <w:rPr>
          <w:rFonts w:ascii="Times New Roman" w:eastAsia="Times New Roman" w:hAnsi="Times New Roman" w:cs="Times New Roman"/>
          <w:spacing w:val="57"/>
          <w:w w:val="150"/>
          <w:sz w:val="24"/>
          <w:szCs w:val="24"/>
        </w:rPr>
        <w:t xml:space="preserve"> </w:t>
      </w:r>
      <w:r w:rsidRPr="001B34E7">
        <w:rPr>
          <w:rFonts w:ascii="Times New Roman" w:eastAsia="Times New Roman" w:hAnsi="Times New Roman" w:cs="Times New Roman"/>
          <w:spacing w:val="-2"/>
          <w:sz w:val="24"/>
          <w:szCs w:val="24"/>
        </w:rPr>
        <w:t>Druskininkų</w:t>
      </w:r>
      <w:r w:rsidRPr="001B34E7">
        <w:rPr>
          <w:rFonts w:ascii="Times New Roman" w:eastAsia="Times New Roman" w:hAnsi="Times New Roman" w:cs="Times New Roman"/>
          <w:sz w:val="24"/>
          <w:szCs w:val="24"/>
        </w:rPr>
        <w:t xml:space="preserve"> savivaldybės interneto svetainėje: </w:t>
      </w:r>
      <w:hyperlink r:id="rId82" w:history="1">
        <w:r w:rsidRPr="001B34E7">
          <w:rPr>
            <w:rFonts w:ascii="Times New Roman" w:eastAsia="Times New Roman" w:hAnsi="Times New Roman" w:cs="Times New Roman"/>
            <w:color w:val="0563C1" w:themeColor="hyperlink"/>
            <w:sz w:val="24"/>
            <w:szCs w:val="24"/>
            <w:u w:val="single"/>
          </w:rPr>
          <w:t>https://druskininkusavivaldybe.lt/</w:t>
        </w:r>
      </w:hyperlink>
      <w:r w:rsidRPr="001B34E7">
        <w:rPr>
          <w:rFonts w:ascii="Times New Roman" w:eastAsia="Times New Roman" w:hAnsi="Times New Roman" w:cs="Times New Roman"/>
          <w:sz w:val="24"/>
          <w:szCs w:val="24"/>
        </w:rPr>
        <w:t xml:space="preserve"> </w:t>
      </w:r>
      <w:r w:rsidRPr="001B34E7">
        <w:rPr>
          <w:rFonts w:ascii="Times New Roman" w:eastAsia="Times New Roman" w:hAnsi="Times New Roman" w:cs="Times New Roman"/>
          <w:color w:val="0462C1"/>
          <w:sz w:val="24"/>
          <w:szCs w:val="24"/>
        </w:rPr>
        <w:t xml:space="preserve"> </w:t>
      </w:r>
      <w:r w:rsidRPr="001B34E7">
        <w:rPr>
          <w:rFonts w:ascii="Calibri" w:eastAsia="Times New Roman" w:hAnsi="Calibri" w:cs="Times New Roman"/>
          <w:szCs w:val="24"/>
        </w:rPr>
        <w:t>s</w:t>
      </w:r>
      <w:r w:rsidRPr="001B34E7">
        <w:rPr>
          <w:rFonts w:ascii="Times New Roman" w:eastAsia="Times New Roman" w:hAnsi="Times New Roman" w:cs="Times New Roman"/>
          <w:sz w:val="24"/>
          <w:szCs w:val="24"/>
        </w:rPr>
        <w:t>udarant galimybę vietos gyventojams ir visai MVVG teritorijos bendruomenei teikti pastebėjimus/siūlymus.</w:t>
      </w:r>
    </w:p>
    <w:p w14:paraId="7091092B" w14:textId="77777777" w:rsidR="00DD2860" w:rsidRDefault="00DD2860" w:rsidP="00DD2860">
      <w:pPr>
        <w:widowControl w:val="0"/>
        <w:autoSpaceDE w:val="0"/>
        <w:autoSpaceDN w:val="0"/>
        <w:spacing w:after="0" w:line="240" w:lineRule="auto"/>
        <w:rPr>
          <w:rFonts w:ascii="Times New Roman" w:eastAsia="Times New Roman" w:hAnsi="Times New Roman" w:cs="Times New Roman"/>
          <w:sz w:val="24"/>
          <w:szCs w:val="24"/>
        </w:rPr>
      </w:pPr>
    </w:p>
    <w:p w14:paraId="0719B242"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7FD8365C"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24AA63F4"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37C95D49"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430C8499"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5247BB92"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24F3AFA6" w14:textId="77777777" w:rsidR="009C65A2"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33A64474" w14:textId="77777777" w:rsidR="009C65A2" w:rsidRPr="001B34E7" w:rsidRDefault="009C65A2" w:rsidP="00DD2860">
      <w:pPr>
        <w:widowControl w:val="0"/>
        <w:autoSpaceDE w:val="0"/>
        <w:autoSpaceDN w:val="0"/>
        <w:spacing w:after="0" w:line="240" w:lineRule="auto"/>
        <w:rPr>
          <w:rFonts w:ascii="Times New Roman" w:eastAsia="Times New Roman" w:hAnsi="Times New Roman" w:cs="Times New Roman"/>
          <w:sz w:val="24"/>
          <w:szCs w:val="24"/>
        </w:rPr>
      </w:pPr>
    </w:p>
    <w:p w14:paraId="0C9CE51E" w14:textId="77777777" w:rsidR="00DD2860" w:rsidRPr="001B34E7" w:rsidRDefault="00DD2860" w:rsidP="00DD2860">
      <w:pPr>
        <w:widowControl w:val="0"/>
        <w:autoSpaceDE w:val="0"/>
        <w:autoSpaceDN w:val="0"/>
        <w:spacing w:before="202"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15  lentelė. </w:t>
      </w:r>
      <w:r w:rsidRPr="001B34E7">
        <w:rPr>
          <w:rFonts w:ascii="Times New Roman" w:eastAsia="Times New Roman" w:hAnsi="Times New Roman" w:cs="Times New Roman"/>
          <w:b/>
          <w:sz w:val="24"/>
        </w:rPr>
        <w:t>Stebėsenos</w:t>
      </w:r>
      <w:r w:rsidRPr="001B34E7">
        <w:rPr>
          <w:rFonts w:ascii="Times New Roman" w:eastAsia="Times New Roman" w:hAnsi="Times New Roman" w:cs="Times New Roman"/>
          <w:b/>
          <w:spacing w:val="-4"/>
          <w:sz w:val="24"/>
        </w:rPr>
        <w:t xml:space="preserve"> </w:t>
      </w:r>
      <w:r w:rsidRPr="001B34E7">
        <w:rPr>
          <w:rFonts w:ascii="Times New Roman" w:eastAsia="Times New Roman" w:hAnsi="Times New Roman" w:cs="Times New Roman"/>
          <w:b/>
          <w:sz w:val="24"/>
        </w:rPr>
        <w:t>veiksmų</w:t>
      </w:r>
      <w:r w:rsidRPr="001B34E7">
        <w:rPr>
          <w:rFonts w:ascii="Times New Roman" w:eastAsia="Times New Roman" w:hAnsi="Times New Roman" w:cs="Times New Roman"/>
          <w:b/>
          <w:spacing w:val="-4"/>
          <w:sz w:val="24"/>
        </w:rPr>
        <w:t xml:space="preserve"> </w:t>
      </w:r>
      <w:r w:rsidRPr="001B34E7">
        <w:rPr>
          <w:rFonts w:ascii="Times New Roman" w:eastAsia="Times New Roman" w:hAnsi="Times New Roman" w:cs="Times New Roman"/>
          <w:b/>
          <w:sz w:val="24"/>
        </w:rPr>
        <w:t>įgyvendinimo</w:t>
      </w:r>
      <w:r w:rsidRPr="001B34E7">
        <w:rPr>
          <w:rFonts w:ascii="Times New Roman" w:eastAsia="Times New Roman" w:hAnsi="Times New Roman" w:cs="Times New Roman"/>
          <w:b/>
          <w:spacing w:val="-1"/>
          <w:sz w:val="24"/>
        </w:rPr>
        <w:t xml:space="preserve"> </w:t>
      </w:r>
      <w:r w:rsidRPr="001B34E7">
        <w:rPr>
          <w:rFonts w:ascii="Times New Roman" w:eastAsia="Times New Roman" w:hAnsi="Times New Roman" w:cs="Times New Roman"/>
          <w:b/>
          <w:spacing w:val="-2"/>
          <w:sz w:val="24"/>
        </w:rPr>
        <w:t>etapai</w:t>
      </w:r>
    </w:p>
    <w:p w14:paraId="7A0E749B" w14:textId="77777777" w:rsidR="00DD2860" w:rsidRPr="001B34E7" w:rsidRDefault="00DD2860" w:rsidP="00DD2860">
      <w:pPr>
        <w:widowControl w:val="0"/>
        <w:autoSpaceDE w:val="0"/>
        <w:autoSpaceDN w:val="0"/>
        <w:spacing w:before="10" w:after="1" w:line="240" w:lineRule="auto"/>
        <w:rPr>
          <w:rFonts w:ascii="Times New Roman" w:eastAsia="Times New Roman" w:hAnsi="Times New Roman" w:cs="Times New Roman"/>
          <w:b/>
          <w:sz w:val="15"/>
          <w:szCs w:val="24"/>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2227"/>
        <w:gridCol w:w="2692"/>
        <w:gridCol w:w="2836"/>
        <w:gridCol w:w="2169"/>
      </w:tblGrid>
      <w:tr w:rsidR="00DD2860" w:rsidRPr="001B34E7" w14:paraId="7D7D6024" w14:textId="77777777" w:rsidTr="00850302">
        <w:trPr>
          <w:trHeight w:val="551"/>
        </w:trPr>
        <w:tc>
          <w:tcPr>
            <w:tcW w:w="602" w:type="dxa"/>
            <w:shd w:val="clear" w:color="auto" w:fill="B4C6E7" w:themeFill="accent1" w:themeFillTint="66"/>
          </w:tcPr>
          <w:p w14:paraId="179C4DCE" w14:textId="77777777" w:rsidR="00DD2860" w:rsidRPr="001B34E7" w:rsidRDefault="00DD2860" w:rsidP="00850302">
            <w:pPr>
              <w:spacing w:line="276" w:lineRule="exact"/>
              <w:ind w:right="124"/>
              <w:rPr>
                <w:rFonts w:ascii="Times New Roman" w:eastAsia="Times New Roman" w:hAnsi="Times New Roman" w:cs="Times New Roman"/>
                <w:b/>
                <w:sz w:val="24"/>
              </w:rPr>
            </w:pPr>
            <w:r w:rsidRPr="001B34E7">
              <w:rPr>
                <w:rFonts w:ascii="Times New Roman" w:eastAsia="Times New Roman" w:hAnsi="Times New Roman" w:cs="Times New Roman"/>
                <w:b/>
                <w:spacing w:val="-4"/>
                <w:sz w:val="24"/>
              </w:rPr>
              <w:t xml:space="preserve">Eil. </w:t>
            </w:r>
            <w:r w:rsidRPr="001B34E7">
              <w:rPr>
                <w:rFonts w:ascii="Times New Roman" w:eastAsia="Times New Roman" w:hAnsi="Times New Roman" w:cs="Times New Roman"/>
                <w:b/>
                <w:spacing w:val="-5"/>
                <w:sz w:val="24"/>
              </w:rPr>
              <w:t>Nr.</w:t>
            </w:r>
          </w:p>
        </w:tc>
        <w:tc>
          <w:tcPr>
            <w:tcW w:w="2227" w:type="dxa"/>
            <w:shd w:val="clear" w:color="auto" w:fill="B4C6E7" w:themeFill="accent1" w:themeFillTint="66"/>
          </w:tcPr>
          <w:p w14:paraId="62619619" w14:textId="77777777" w:rsidR="00DD2860" w:rsidRPr="001B34E7" w:rsidRDefault="00DD2860" w:rsidP="00850302">
            <w:pPr>
              <w:spacing w:line="276" w:lineRule="exact"/>
              <w:rPr>
                <w:rFonts w:ascii="Times New Roman" w:eastAsia="Times New Roman" w:hAnsi="Times New Roman" w:cs="Times New Roman"/>
                <w:b/>
                <w:sz w:val="24"/>
              </w:rPr>
            </w:pPr>
            <w:proofErr w:type="spellStart"/>
            <w:r w:rsidRPr="001B34E7">
              <w:rPr>
                <w:rFonts w:ascii="Times New Roman" w:eastAsia="Times New Roman" w:hAnsi="Times New Roman" w:cs="Times New Roman"/>
                <w:b/>
                <w:spacing w:val="-2"/>
                <w:sz w:val="24"/>
              </w:rPr>
              <w:t>Stebėsenos</w:t>
            </w:r>
            <w:proofErr w:type="spellEnd"/>
            <w:r w:rsidRPr="001B34E7">
              <w:rPr>
                <w:rFonts w:ascii="Times New Roman" w:eastAsia="Times New Roman" w:hAnsi="Times New Roman" w:cs="Times New Roman"/>
                <w:b/>
                <w:spacing w:val="-12"/>
                <w:sz w:val="24"/>
              </w:rPr>
              <w:t xml:space="preserve"> </w:t>
            </w:r>
            <w:proofErr w:type="spellStart"/>
            <w:r w:rsidRPr="001B34E7">
              <w:rPr>
                <w:rFonts w:ascii="Times New Roman" w:eastAsia="Times New Roman" w:hAnsi="Times New Roman" w:cs="Times New Roman"/>
                <w:b/>
                <w:spacing w:val="-2"/>
                <w:sz w:val="24"/>
              </w:rPr>
              <w:t>veiksmų</w:t>
            </w:r>
            <w:proofErr w:type="spellEnd"/>
            <w:r w:rsidRPr="001B34E7">
              <w:rPr>
                <w:rFonts w:ascii="Times New Roman" w:eastAsia="Times New Roman" w:hAnsi="Times New Roman" w:cs="Times New Roman"/>
                <w:b/>
                <w:spacing w:val="-2"/>
                <w:sz w:val="24"/>
              </w:rPr>
              <w:t xml:space="preserve"> </w:t>
            </w:r>
            <w:proofErr w:type="spellStart"/>
            <w:r w:rsidRPr="001B34E7">
              <w:rPr>
                <w:rFonts w:ascii="Times New Roman" w:eastAsia="Times New Roman" w:hAnsi="Times New Roman" w:cs="Times New Roman"/>
                <w:b/>
                <w:spacing w:val="-2"/>
                <w:sz w:val="24"/>
              </w:rPr>
              <w:t>etapai</w:t>
            </w:r>
            <w:proofErr w:type="spellEnd"/>
          </w:p>
        </w:tc>
        <w:tc>
          <w:tcPr>
            <w:tcW w:w="2692" w:type="dxa"/>
            <w:shd w:val="clear" w:color="auto" w:fill="B4C6E7" w:themeFill="accent1" w:themeFillTint="66"/>
          </w:tcPr>
          <w:p w14:paraId="54C83B1C" w14:textId="77777777" w:rsidR="00DD2860" w:rsidRPr="001B34E7" w:rsidRDefault="00DD2860" w:rsidP="00850302">
            <w:pPr>
              <w:spacing w:line="275" w:lineRule="exact"/>
              <w:rPr>
                <w:rFonts w:ascii="Times New Roman" w:eastAsia="Times New Roman" w:hAnsi="Times New Roman" w:cs="Times New Roman"/>
                <w:b/>
                <w:sz w:val="24"/>
              </w:rPr>
            </w:pPr>
            <w:proofErr w:type="spellStart"/>
            <w:r w:rsidRPr="001B34E7">
              <w:rPr>
                <w:rFonts w:ascii="Times New Roman" w:eastAsia="Times New Roman" w:hAnsi="Times New Roman" w:cs="Times New Roman"/>
                <w:b/>
                <w:sz w:val="24"/>
              </w:rPr>
              <w:t>Pateikimo</w:t>
            </w:r>
            <w:proofErr w:type="spellEnd"/>
            <w:r w:rsidRPr="001B34E7">
              <w:rPr>
                <w:rFonts w:ascii="Times New Roman" w:eastAsia="Times New Roman" w:hAnsi="Times New Roman" w:cs="Times New Roman"/>
                <w:b/>
                <w:spacing w:val="-2"/>
                <w:sz w:val="24"/>
              </w:rPr>
              <w:t xml:space="preserve"> </w:t>
            </w:r>
            <w:proofErr w:type="spellStart"/>
            <w:r w:rsidRPr="001B34E7">
              <w:rPr>
                <w:rFonts w:ascii="Times New Roman" w:eastAsia="Times New Roman" w:hAnsi="Times New Roman" w:cs="Times New Roman"/>
                <w:b/>
                <w:spacing w:val="-2"/>
                <w:sz w:val="24"/>
              </w:rPr>
              <w:t>terminai</w:t>
            </w:r>
            <w:proofErr w:type="spellEnd"/>
          </w:p>
        </w:tc>
        <w:tc>
          <w:tcPr>
            <w:tcW w:w="2836" w:type="dxa"/>
            <w:shd w:val="clear" w:color="auto" w:fill="B4C6E7" w:themeFill="accent1" w:themeFillTint="66"/>
          </w:tcPr>
          <w:p w14:paraId="20908EF2" w14:textId="77777777" w:rsidR="00DD2860" w:rsidRPr="001B34E7" w:rsidRDefault="00DD2860" w:rsidP="00850302">
            <w:pPr>
              <w:spacing w:line="275" w:lineRule="exact"/>
              <w:rPr>
                <w:rFonts w:ascii="Times New Roman" w:eastAsia="Times New Roman" w:hAnsi="Times New Roman" w:cs="Times New Roman"/>
                <w:b/>
                <w:sz w:val="24"/>
              </w:rPr>
            </w:pPr>
            <w:proofErr w:type="spellStart"/>
            <w:r w:rsidRPr="001B34E7">
              <w:rPr>
                <w:rFonts w:ascii="Times New Roman" w:eastAsia="Times New Roman" w:hAnsi="Times New Roman" w:cs="Times New Roman"/>
                <w:b/>
                <w:spacing w:val="-2"/>
                <w:sz w:val="24"/>
              </w:rPr>
              <w:t>Rengėjas</w:t>
            </w:r>
            <w:proofErr w:type="spellEnd"/>
            <w:r w:rsidRPr="001B34E7">
              <w:rPr>
                <w:rFonts w:ascii="Times New Roman" w:eastAsia="Times New Roman" w:hAnsi="Times New Roman" w:cs="Times New Roman"/>
                <w:b/>
                <w:spacing w:val="-2"/>
                <w:sz w:val="24"/>
              </w:rPr>
              <w:t>/</w:t>
            </w:r>
            <w:proofErr w:type="spellStart"/>
            <w:r w:rsidRPr="001B34E7">
              <w:rPr>
                <w:rFonts w:ascii="Times New Roman" w:eastAsia="Times New Roman" w:hAnsi="Times New Roman" w:cs="Times New Roman"/>
                <w:b/>
                <w:spacing w:val="-2"/>
                <w:sz w:val="24"/>
              </w:rPr>
              <w:t>Teikėjas</w:t>
            </w:r>
            <w:proofErr w:type="spellEnd"/>
          </w:p>
        </w:tc>
        <w:tc>
          <w:tcPr>
            <w:tcW w:w="2169" w:type="dxa"/>
            <w:shd w:val="clear" w:color="auto" w:fill="B4C6E7" w:themeFill="accent1" w:themeFillTint="66"/>
          </w:tcPr>
          <w:p w14:paraId="64C8915C" w14:textId="77777777" w:rsidR="00DD2860" w:rsidRPr="001B34E7" w:rsidRDefault="00DD2860" w:rsidP="00850302">
            <w:pPr>
              <w:spacing w:line="275" w:lineRule="exact"/>
              <w:rPr>
                <w:rFonts w:ascii="Times New Roman" w:eastAsia="Times New Roman" w:hAnsi="Times New Roman" w:cs="Times New Roman"/>
                <w:b/>
                <w:sz w:val="24"/>
              </w:rPr>
            </w:pPr>
            <w:proofErr w:type="spellStart"/>
            <w:r w:rsidRPr="001B34E7">
              <w:rPr>
                <w:rFonts w:ascii="Times New Roman" w:eastAsia="Times New Roman" w:hAnsi="Times New Roman" w:cs="Times New Roman"/>
                <w:b/>
                <w:spacing w:val="-2"/>
                <w:sz w:val="24"/>
              </w:rPr>
              <w:t>Gavėjas</w:t>
            </w:r>
            <w:proofErr w:type="spellEnd"/>
          </w:p>
        </w:tc>
      </w:tr>
      <w:tr w:rsidR="00DD2860" w:rsidRPr="001B34E7" w14:paraId="67442969" w14:textId="77777777" w:rsidTr="00850302">
        <w:trPr>
          <w:trHeight w:val="2760"/>
        </w:trPr>
        <w:tc>
          <w:tcPr>
            <w:tcW w:w="602" w:type="dxa"/>
          </w:tcPr>
          <w:p w14:paraId="4DDE5098"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pacing w:val="-5"/>
                <w:sz w:val="24"/>
              </w:rPr>
              <w:t>1.</w:t>
            </w:r>
          </w:p>
        </w:tc>
        <w:tc>
          <w:tcPr>
            <w:tcW w:w="2227" w:type="dxa"/>
          </w:tcPr>
          <w:p w14:paraId="64C6B973" w14:textId="77777777" w:rsidR="00DD2860" w:rsidRPr="001B34E7" w:rsidRDefault="00DD2860" w:rsidP="00850302">
            <w:pPr>
              <w:tabs>
                <w:tab w:val="left" w:pos="1279"/>
                <w:tab w:val="left" w:pos="1451"/>
                <w:tab w:val="left" w:pos="1906"/>
              </w:tabs>
              <w:ind w:right="93"/>
              <w:rPr>
                <w:rFonts w:ascii="Times New Roman" w:eastAsia="Times New Roman" w:hAnsi="Times New Roman" w:cs="Times New Roman"/>
                <w:sz w:val="24"/>
              </w:rPr>
            </w:pPr>
            <w:proofErr w:type="spellStart"/>
            <w:r w:rsidRPr="001B34E7">
              <w:rPr>
                <w:rFonts w:ascii="Times New Roman" w:eastAsia="Times New Roman" w:hAnsi="Times New Roman" w:cs="Times New Roman"/>
                <w:spacing w:val="-2"/>
                <w:sz w:val="24"/>
              </w:rPr>
              <w:t>Komunikacija</w:t>
            </w:r>
            <w:proofErr w:type="spellEnd"/>
            <w:r w:rsidRPr="001B34E7">
              <w:rPr>
                <w:rFonts w:ascii="Times New Roman" w:eastAsia="Times New Roman" w:hAnsi="Times New Roman" w:cs="Times New Roman"/>
                <w:sz w:val="24"/>
              </w:rPr>
              <w:tab/>
            </w:r>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6"/>
                <w:sz w:val="24"/>
              </w:rPr>
              <w:t>su</w:t>
            </w:r>
            <w:proofErr w:type="spellEnd"/>
            <w:r w:rsidRPr="001B34E7">
              <w:rPr>
                <w:rFonts w:ascii="Times New Roman" w:eastAsia="Times New Roman" w:hAnsi="Times New Roman" w:cs="Times New Roman"/>
                <w:spacing w:val="-6"/>
                <w:sz w:val="24"/>
              </w:rPr>
              <w:t xml:space="preserve"> </w:t>
            </w:r>
            <w:proofErr w:type="spellStart"/>
            <w:r w:rsidRPr="001B34E7">
              <w:rPr>
                <w:rFonts w:ascii="Times New Roman" w:eastAsia="Times New Roman" w:hAnsi="Times New Roman" w:cs="Times New Roman"/>
                <w:spacing w:val="-2"/>
                <w:sz w:val="24"/>
              </w:rPr>
              <w:t>vietos</w:t>
            </w:r>
            <w:proofErr w:type="spellEnd"/>
            <w:r w:rsidRPr="001B34E7">
              <w:rPr>
                <w:rFonts w:ascii="Times New Roman" w:eastAsia="Times New Roman" w:hAnsi="Times New Roman" w:cs="Times New Roman"/>
                <w:sz w:val="24"/>
              </w:rPr>
              <w:tab/>
            </w:r>
            <w:r w:rsidRPr="001B34E7">
              <w:rPr>
                <w:rFonts w:ascii="Times New Roman" w:eastAsia="Times New Roman" w:hAnsi="Times New Roman" w:cs="Times New Roman"/>
                <w:sz w:val="24"/>
              </w:rPr>
              <w:tab/>
            </w:r>
            <w:r w:rsidRPr="001B34E7">
              <w:rPr>
                <w:rFonts w:ascii="Times New Roman" w:eastAsia="Times New Roman" w:hAnsi="Times New Roman" w:cs="Times New Roman"/>
                <w:spacing w:val="-47"/>
                <w:sz w:val="24"/>
              </w:rPr>
              <w:t xml:space="preserve"> </w:t>
            </w:r>
            <w:proofErr w:type="spellStart"/>
            <w:r w:rsidRPr="001B34E7">
              <w:rPr>
                <w:rFonts w:ascii="Times New Roman" w:eastAsia="Times New Roman" w:hAnsi="Times New Roman" w:cs="Times New Roman"/>
                <w:spacing w:val="-2"/>
                <w:sz w:val="24"/>
              </w:rPr>
              <w:t>plėtros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projektų</w:t>
            </w:r>
            <w:proofErr w:type="spellEnd"/>
            <w:r w:rsidRPr="001B34E7">
              <w:rPr>
                <w:rFonts w:ascii="Times New Roman" w:eastAsia="Times New Roman" w:hAnsi="Times New Roman" w:cs="Times New Roman"/>
                <w:spacing w:val="80"/>
                <w:sz w:val="24"/>
              </w:rPr>
              <w:t xml:space="preserve"> </w:t>
            </w:r>
            <w:proofErr w:type="spellStart"/>
            <w:r w:rsidRPr="001B34E7">
              <w:rPr>
                <w:rFonts w:ascii="Times New Roman" w:eastAsia="Times New Roman" w:hAnsi="Times New Roman" w:cs="Times New Roman"/>
                <w:spacing w:val="-2"/>
                <w:sz w:val="24"/>
              </w:rPr>
              <w:t>pareiškėjais</w:t>
            </w:r>
            <w:proofErr w:type="spellEnd"/>
            <w:r w:rsidRPr="001B34E7">
              <w:rPr>
                <w:rFonts w:ascii="Times New Roman" w:eastAsia="Times New Roman" w:hAnsi="Times New Roman" w:cs="Times New Roman"/>
                <w:spacing w:val="-2"/>
                <w:sz w:val="24"/>
              </w:rPr>
              <w:t>,</w:t>
            </w:r>
            <w:r w:rsidRPr="001B34E7">
              <w:rPr>
                <w:rFonts w:ascii="Times New Roman" w:eastAsia="Times New Roman" w:hAnsi="Times New Roman" w:cs="Times New Roman"/>
                <w:spacing w:val="40"/>
                <w:sz w:val="24"/>
              </w:rPr>
              <w:t xml:space="preserve"> </w:t>
            </w:r>
            <w:proofErr w:type="spellStart"/>
            <w:r w:rsidRPr="001B34E7">
              <w:rPr>
                <w:rFonts w:ascii="Times New Roman" w:eastAsia="Times New Roman" w:hAnsi="Times New Roman" w:cs="Times New Roman"/>
                <w:sz w:val="24"/>
              </w:rPr>
              <w:t>projektų</w:t>
            </w:r>
            <w:proofErr w:type="spellEnd"/>
            <w:r w:rsidRPr="001B34E7">
              <w:rPr>
                <w:rFonts w:ascii="Times New Roman" w:eastAsia="Times New Roman" w:hAnsi="Times New Roman" w:cs="Times New Roman"/>
                <w:spacing w:val="-14"/>
                <w:sz w:val="24"/>
              </w:rPr>
              <w:t xml:space="preserve"> </w:t>
            </w:r>
            <w:proofErr w:type="spellStart"/>
            <w:r w:rsidRPr="001B34E7">
              <w:rPr>
                <w:rFonts w:ascii="Times New Roman" w:eastAsia="Times New Roman" w:hAnsi="Times New Roman" w:cs="Times New Roman"/>
                <w:sz w:val="24"/>
              </w:rPr>
              <w:t>vertintojais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konsultacijos</w:t>
            </w:r>
            <w:proofErr w:type="spellEnd"/>
            <w:r w:rsidRPr="001B34E7">
              <w:rPr>
                <w:rFonts w:ascii="Times New Roman" w:eastAsia="Times New Roman" w:hAnsi="Times New Roman" w:cs="Times New Roman"/>
                <w:spacing w:val="33"/>
                <w:sz w:val="24"/>
              </w:rPr>
              <w:t xml:space="preserve"> </w:t>
            </w:r>
            <w:proofErr w:type="spellStart"/>
            <w:r w:rsidRPr="001B34E7">
              <w:rPr>
                <w:rFonts w:ascii="Times New Roman" w:eastAsia="Times New Roman" w:hAnsi="Times New Roman" w:cs="Times New Roman"/>
                <w:sz w:val="24"/>
              </w:rPr>
              <w:t>su</w:t>
            </w:r>
            <w:proofErr w:type="spellEnd"/>
            <w:r w:rsidRPr="001B34E7">
              <w:rPr>
                <w:rFonts w:ascii="Times New Roman" w:eastAsia="Times New Roman" w:hAnsi="Times New Roman" w:cs="Times New Roman"/>
                <w:spacing w:val="35"/>
                <w:sz w:val="24"/>
              </w:rPr>
              <w:t xml:space="preserve"> </w:t>
            </w:r>
            <w:r w:rsidRPr="001B34E7">
              <w:rPr>
                <w:rFonts w:ascii="Times New Roman" w:eastAsia="Times New Roman" w:hAnsi="Times New Roman" w:cs="Times New Roman"/>
                <w:sz w:val="24"/>
              </w:rPr>
              <w:t xml:space="preserve">LR </w:t>
            </w:r>
            <w:proofErr w:type="spellStart"/>
            <w:r w:rsidRPr="001B34E7">
              <w:rPr>
                <w:rFonts w:ascii="Times New Roman" w:eastAsia="Times New Roman" w:hAnsi="Times New Roman" w:cs="Times New Roman"/>
                <w:spacing w:val="-2"/>
                <w:sz w:val="24"/>
              </w:rPr>
              <w:t>Vidaus</w:t>
            </w:r>
            <w:proofErr w:type="spellEnd"/>
            <w:r w:rsidRPr="001B34E7">
              <w:rPr>
                <w:rFonts w:ascii="Times New Roman" w:eastAsia="Times New Roman" w:hAnsi="Times New Roman" w:cs="Times New Roman"/>
                <w:sz w:val="24"/>
              </w:rPr>
              <w:tab/>
            </w:r>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2"/>
                <w:sz w:val="24"/>
              </w:rPr>
              <w:t>reikalų</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z w:val="24"/>
              </w:rPr>
              <w:t>ministerija</w:t>
            </w:r>
            <w:proofErr w:type="spellEnd"/>
            <w:r w:rsidRPr="001B34E7">
              <w:rPr>
                <w:rFonts w:ascii="Times New Roman" w:eastAsia="Times New Roman" w:hAnsi="Times New Roman" w:cs="Times New Roman"/>
                <w:sz w:val="24"/>
              </w:rPr>
              <w:t>,</w:t>
            </w:r>
            <w:r w:rsidRPr="001B34E7">
              <w:rPr>
                <w:rFonts w:ascii="Times New Roman" w:eastAsia="Times New Roman" w:hAnsi="Times New Roman" w:cs="Times New Roman"/>
                <w:spacing w:val="3"/>
                <w:sz w:val="24"/>
              </w:rPr>
              <w:t xml:space="preserve"> </w:t>
            </w:r>
            <w:proofErr w:type="spellStart"/>
            <w:r w:rsidRPr="001B34E7">
              <w:rPr>
                <w:rFonts w:ascii="Times New Roman" w:eastAsia="Times New Roman" w:hAnsi="Times New Roman" w:cs="Times New Roman"/>
                <w:sz w:val="24"/>
              </w:rPr>
              <w:t>Centrine</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projektų</w:t>
            </w:r>
            <w:proofErr w:type="spellEnd"/>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2"/>
                <w:sz w:val="24"/>
              </w:rPr>
              <w:t>valdymo</w:t>
            </w:r>
            <w:proofErr w:type="spellEnd"/>
          </w:p>
          <w:p w14:paraId="36C54FA3" w14:textId="77777777" w:rsidR="00DD2860" w:rsidRPr="001B34E7" w:rsidRDefault="00DD2860" w:rsidP="00850302">
            <w:pPr>
              <w:spacing w:line="257" w:lineRule="exact"/>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agentūra</w:t>
            </w:r>
            <w:proofErr w:type="spellEnd"/>
            <w:r w:rsidRPr="001B34E7">
              <w:rPr>
                <w:rFonts w:ascii="Times New Roman" w:eastAsia="Times New Roman" w:hAnsi="Times New Roman" w:cs="Times New Roman"/>
                <w:spacing w:val="-5"/>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pacing w:val="-1"/>
                <w:sz w:val="24"/>
              </w:rPr>
              <w:t xml:space="preserve"> </w:t>
            </w:r>
            <w:r w:rsidRPr="001B34E7">
              <w:rPr>
                <w:rFonts w:ascii="Times New Roman" w:eastAsia="Times New Roman" w:hAnsi="Times New Roman" w:cs="Times New Roman"/>
                <w:spacing w:val="-5"/>
                <w:sz w:val="24"/>
              </w:rPr>
              <w:t>kt.</w:t>
            </w:r>
          </w:p>
        </w:tc>
        <w:tc>
          <w:tcPr>
            <w:tcW w:w="2692" w:type="dxa"/>
          </w:tcPr>
          <w:p w14:paraId="4A8CF868" w14:textId="77777777" w:rsidR="00DD2860" w:rsidRPr="001B34E7" w:rsidRDefault="00DD2860" w:rsidP="00850302">
            <w:pPr>
              <w:tabs>
                <w:tab w:val="left" w:pos="2443"/>
              </w:tabs>
              <w:ind w:right="91"/>
              <w:jc w:val="both"/>
              <w:rPr>
                <w:rFonts w:ascii="Times New Roman" w:eastAsia="Times New Roman" w:hAnsi="Times New Roman" w:cs="Times New Roman"/>
                <w:sz w:val="24"/>
              </w:rPr>
            </w:pPr>
            <w:r w:rsidRPr="001B34E7">
              <w:rPr>
                <w:rFonts w:ascii="Times New Roman" w:eastAsia="Times New Roman" w:hAnsi="Times New Roman" w:cs="Times New Roman"/>
                <w:sz w:val="24"/>
              </w:rPr>
              <w:t xml:space="preserve">Visu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rengimo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įgyvendinimo</w:t>
            </w:r>
            <w:proofErr w:type="spellEnd"/>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6"/>
                <w:sz w:val="24"/>
              </w:rPr>
              <w:t>ir</w:t>
            </w:r>
            <w:proofErr w:type="spellEnd"/>
            <w:r w:rsidRPr="001B34E7">
              <w:rPr>
                <w:rFonts w:ascii="Times New Roman" w:eastAsia="Times New Roman" w:hAnsi="Times New Roman" w:cs="Times New Roman"/>
                <w:spacing w:val="-6"/>
                <w:sz w:val="24"/>
              </w:rPr>
              <w:t xml:space="preserve"> </w:t>
            </w:r>
            <w:proofErr w:type="spellStart"/>
            <w:r w:rsidRPr="001B34E7">
              <w:rPr>
                <w:rFonts w:ascii="Times New Roman" w:eastAsia="Times New Roman" w:hAnsi="Times New Roman" w:cs="Times New Roman"/>
                <w:sz w:val="24"/>
              </w:rPr>
              <w:t>atsiskaitymo</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rezultatus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laikotarpiu</w:t>
            </w:r>
            <w:proofErr w:type="spellEnd"/>
            <w:r w:rsidRPr="001B34E7">
              <w:rPr>
                <w:rFonts w:ascii="Times New Roman" w:eastAsia="Times New Roman" w:hAnsi="Times New Roman" w:cs="Times New Roman"/>
                <w:spacing w:val="-2"/>
                <w:sz w:val="24"/>
              </w:rPr>
              <w:t>,</w:t>
            </w:r>
            <w:r w:rsidRPr="001B34E7">
              <w:rPr>
                <w:rFonts w:ascii="Times New Roman" w:eastAsia="Times New Roman" w:hAnsi="Times New Roman" w:cs="Times New Roman"/>
                <w:spacing w:val="4"/>
                <w:sz w:val="24"/>
              </w:rPr>
              <w:t xml:space="preserve"> </w:t>
            </w:r>
            <w:r w:rsidRPr="001B34E7">
              <w:rPr>
                <w:rFonts w:ascii="Times New Roman" w:eastAsia="Times New Roman" w:hAnsi="Times New Roman" w:cs="Times New Roman"/>
                <w:spacing w:val="-2"/>
                <w:sz w:val="24"/>
              </w:rPr>
              <w:t>2024-2029</w:t>
            </w:r>
            <w:r w:rsidRPr="001B34E7">
              <w:rPr>
                <w:rFonts w:ascii="Times New Roman" w:eastAsia="Times New Roman" w:hAnsi="Times New Roman" w:cs="Times New Roman"/>
                <w:spacing w:val="5"/>
                <w:sz w:val="24"/>
              </w:rPr>
              <w:t xml:space="preserve"> </w:t>
            </w:r>
            <w:r w:rsidRPr="001B34E7">
              <w:rPr>
                <w:rFonts w:ascii="Times New Roman" w:eastAsia="Times New Roman" w:hAnsi="Times New Roman" w:cs="Times New Roman"/>
                <w:spacing w:val="-5"/>
                <w:sz w:val="24"/>
              </w:rPr>
              <w:t>m.</w:t>
            </w:r>
          </w:p>
        </w:tc>
        <w:tc>
          <w:tcPr>
            <w:tcW w:w="2836" w:type="dxa"/>
          </w:tcPr>
          <w:p w14:paraId="1D227F9B" w14:textId="77777777" w:rsidR="00DD2860" w:rsidRPr="001B34E7" w:rsidRDefault="00DD2860" w:rsidP="00850302">
            <w:pPr>
              <w:ind w:right="89"/>
              <w:jc w:val="both"/>
              <w:rPr>
                <w:rFonts w:ascii="Times New Roman" w:eastAsia="Times New Roman" w:hAnsi="Times New Roman" w:cs="Times New Roman"/>
                <w:sz w:val="24"/>
              </w:rPr>
            </w:pPr>
            <w:r w:rsidRPr="001B34E7">
              <w:rPr>
                <w:rFonts w:ascii="Times New Roman" w:eastAsia="Times New Roman" w:hAnsi="Times New Roman" w:cs="Times New Roman"/>
                <w:sz w:val="24"/>
              </w:rPr>
              <w:t>MVVG</w:t>
            </w:r>
            <w:r w:rsidRPr="001B34E7">
              <w:rPr>
                <w:rFonts w:ascii="Times New Roman" w:eastAsia="Times New Roman" w:hAnsi="Times New Roman" w:cs="Times New Roman"/>
                <w:spacing w:val="-12"/>
                <w:sz w:val="24"/>
              </w:rPr>
              <w:t xml:space="preserve"> </w:t>
            </w:r>
            <w:proofErr w:type="spellStart"/>
            <w:r>
              <w:rPr>
                <w:rFonts w:ascii="Times New Roman" w:eastAsia="Times New Roman" w:hAnsi="Times New Roman" w:cs="Times New Roman"/>
                <w:sz w:val="24"/>
              </w:rPr>
              <w:t>vadovas</w:t>
            </w:r>
            <w:proofErr w:type="spellEnd"/>
            <w:r w:rsidRPr="001B34E7">
              <w:rPr>
                <w:rFonts w:ascii="Times New Roman" w:eastAsia="Times New Roman" w:hAnsi="Times New Roman" w:cs="Times New Roman"/>
                <w:spacing w:val="39"/>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pacing w:val="-10"/>
                <w:sz w:val="24"/>
              </w:rPr>
              <w:t xml:space="preserve"> </w:t>
            </w:r>
            <w:r w:rsidRPr="001B34E7">
              <w:rPr>
                <w:rFonts w:ascii="Times New Roman" w:eastAsia="Times New Roman" w:hAnsi="Times New Roman" w:cs="Times New Roman"/>
                <w:sz w:val="24"/>
              </w:rPr>
              <w:t>(</w:t>
            </w:r>
            <w:proofErr w:type="spellStart"/>
            <w:r w:rsidRPr="001B34E7">
              <w:rPr>
                <w:rFonts w:ascii="Times New Roman" w:eastAsia="Times New Roman" w:hAnsi="Times New Roman" w:cs="Times New Roman"/>
                <w:sz w:val="24"/>
              </w:rPr>
              <w:t>arba</w:t>
            </w:r>
            <w:proofErr w:type="spellEnd"/>
            <w:r w:rsidRPr="001B34E7">
              <w:rPr>
                <w:rFonts w:ascii="Times New Roman" w:eastAsia="Times New Roman" w:hAnsi="Times New Roman" w:cs="Times New Roman"/>
                <w:sz w:val="24"/>
              </w:rPr>
              <w:t xml:space="preserve">) MVVG </w:t>
            </w:r>
            <w:proofErr w:type="spellStart"/>
            <w:r w:rsidRPr="001B34E7">
              <w:rPr>
                <w:rFonts w:ascii="Times New Roman" w:eastAsia="Times New Roman" w:hAnsi="Times New Roman" w:cs="Times New Roman"/>
                <w:sz w:val="24"/>
              </w:rPr>
              <w:t>paskirtas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asmuo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atsakingas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plėtros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įgyvendinimą</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stebėseną</w:t>
            </w:r>
            <w:proofErr w:type="spellEnd"/>
          </w:p>
        </w:tc>
        <w:tc>
          <w:tcPr>
            <w:tcW w:w="2169" w:type="dxa"/>
          </w:tcPr>
          <w:p w14:paraId="4F861E45" w14:textId="77777777" w:rsidR="00DD2860" w:rsidRPr="001B34E7" w:rsidRDefault="00DD2860" w:rsidP="00850302">
            <w:pPr>
              <w:tabs>
                <w:tab w:val="left" w:pos="1414"/>
              </w:tabs>
              <w:ind w:right="90"/>
              <w:jc w:val="both"/>
              <w:rPr>
                <w:rFonts w:ascii="Times New Roman" w:eastAsia="Times New Roman" w:hAnsi="Times New Roman" w:cs="Times New Roman"/>
                <w:sz w:val="24"/>
              </w:rPr>
            </w:pPr>
            <w:proofErr w:type="spellStart"/>
            <w:r w:rsidRPr="001B34E7">
              <w:rPr>
                <w:rFonts w:ascii="Times New Roman" w:eastAsia="Times New Roman" w:hAnsi="Times New Roman" w:cs="Times New Roman"/>
                <w:spacing w:val="-2"/>
                <w:sz w:val="24"/>
              </w:rPr>
              <w:t>Vietos</w:t>
            </w:r>
            <w:proofErr w:type="spellEnd"/>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2"/>
                <w:sz w:val="24"/>
              </w:rPr>
              <w:t>plėtros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projektų</w:t>
            </w:r>
            <w:proofErr w:type="spellEnd"/>
            <w:r w:rsidRPr="001B34E7">
              <w:rPr>
                <w:rFonts w:ascii="Times New Roman" w:eastAsia="Times New Roman" w:hAnsi="Times New Roman" w:cs="Times New Roman"/>
                <w:spacing w:val="-11"/>
                <w:sz w:val="24"/>
              </w:rPr>
              <w:t xml:space="preserve"> </w:t>
            </w:r>
            <w:proofErr w:type="spellStart"/>
            <w:r w:rsidRPr="001B34E7">
              <w:rPr>
                <w:rFonts w:ascii="Times New Roman" w:eastAsia="Times New Roman" w:hAnsi="Times New Roman" w:cs="Times New Roman"/>
                <w:spacing w:val="-2"/>
                <w:sz w:val="24"/>
              </w:rPr>
              <w:t>pareiškėjai</w:t>
            </w:r>
            <w:proofErr w:type="spellEnd"/>
            <w:r w:rsidRPr="001B34E7">
              <w:rPr>
                <w:rFonts w:ascii="Times New Roman" w:eastAsia="Times New Roman" w:hAnsi="Times New Roman" w:cs="Times New Roman"/>
                <w:spacing w:val="-2"/>
                <w:sz w:val="24"/>
              </w:rPr>
              <w:t xml:space="preserve">/ </w:t>
            </w:r>
            <w:r w:rsidRPr="001B34E7">
              <w:rPr>
                <w:rFonts w:ascii="Times New Roman" w:eastAsia="Times New Roman" w:hAnsi="Times New Roman" w:cs="Times New Roman"/>
                <w:sz w:val="24"/>
              </w:rPr>
              <w:t xml:space="preserve">LR </w:t>
            </w:r>
            <w:proofErr w:type="spellStart"/>
            <w:r w:rsidRPr="001B34E7">
              <w:rPr>
                <w:rFonts w:ascii="Times New Roman" w:eastAsia="Times New Roman" w:hAnsi="Times New Roman" w:cs="Times New Roman"/>
                <w:sz w:val="24"/>
              </w:rPr>
              <w:t>Vidaus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reikalų</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ministerija</w:t>
            </w:r>
            <w:proofErr w:type="spellEnd"/>
            <w:r w:rsidRPr="001B34E7">
              <w:rPr>
                <w:rFonts w:ascii="Times New Roman" w:eastAsia="Times New Roman" w:hAnsi="Times New Roman" w:cs="Times New Roman"/>
                <w:sz w:val="24"/>
              </w:rPr>
              <w:t>/ CPVA</w:t>
            </w:r>
          </w:p>
        </w:tc>
      </w:tr>
      <w:tr w:rsidR="00DD2860" w:rsidRPr="001B34E7" w14:paraId="1BA8EACC" w14:textId="77777777" w:rsidTr="00850302">
        <w:trPr>
          <w:trHeight w:val="1931"/>
        </w:trPr>
        <w:tc>
          <w:tcPr>
            <w:tcW w:w="602" w:type="dxa"/>
          </w:tcPr>
          <w:p w14:paraId="3CF59403"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pacing w:val="-5"/>
                <w:sz w:val="24"/>
              </w:rPr>
              <w:t>2.</w:t>
            </w:r>
          </w:p>
        </w:tc>
        <w:tc>
          <w:tcPr>
            <w:tcW w:w="2227" w:type="dxa"/>
          </w:tcPr>
          <w:p w14:paraId="343BFC06" w14:textId="77777777" w:rsidR="00DD2860" w:rsidRPr="001B34E7" w:rsidRDefault="00DD2860" w:rsidP="00850302">
            <w:pPr>
              <w:ind w:right="184"/>
              <w:rPr>
                <w:rFonts w:ascii="Times New Roman" w:eastAsia="Times New Roman" w:hAnsi="Times New Roman" w:cs="Times New Roman"/>
                <w:sz w:val="24"/>
              </w:rPr>
            </w:pPr>
            <w:proofErr w:type="spellStart"/>
            <w:r w:rsidRPr="001B34E7">
              <w:rPr>
                <w:rFonts w:ascii="Times New Roman" w:eastAsia="Times New Roman" w:hAnsi="Times New Roman" w:cs="Times New Roman"/>
                <w:spacing w:val="-2"/>
                <w:sz w:val="24"/>
              </w:rPr>
              <w:t>Metinės</w:t>
            </w:r>
            <w:proofErr w:type="spellEnd"/>
            <w:r w:rsidRPr="001B34E7">
              <w:rPr>
                <w:rFonts w:ascii="Times New Roman" w:eastAsia="Times New Roman" w:hAnsi="Times New Roman" w:cs="Times New Roman"/>
                <w:spacing w:val="-2"/>
                <w:sz w:val="24"/>
              </w:rPr>
              <w:t>/</w:t>
            </w:r>
            <w:proofErr w:type="spellStart"/>
            <w:r w:rsidRPr="001B34E7">
              <w:rPr>
                <w:rFonts w:ascii="Times New Roman" w:eastAsia="Times New Roman" w:hAnsi="Times New Roman" w:cs="Times New Roman"/>
                <w:spacing w:val="-2"/>
                <w:sz w:val="24"/>
              </w:rPr>
              <w:t>galutinės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ataskaitos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parengimas</w:t>
            </w:r>
            <w:proofErr w:type="spellEnd"/>
          </w:p>
        </w:tc>
        <w:tc>
          <w:tcPr>
            <w:tcW w:w="2692" w:type="dxa"/>
          </w:tcPr>
          <w:p w14:paraId="7C405036" w14:textId="77777777" w:rsidR="00DD2860" w:rsidRPr="001B34E7" w:rsidRDefault="00DD2860" w:rsidP="00850302">
            <w:pPr>
              <w:spacing w:line="276" w:lineRule="exact"/>
              <w:ind w:right="91"/>
              <w:jc w:val="both"/>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Taisyklėse</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numatyta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tvarka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terminais</w:t>
            </w:r>
            <w:proofErr w:type="spellEnd"/>
            <w:r w:rsidRPr="001B34E7">
              <w:rPr>
                <w:rFonts w:ascii="Times New Roman" w:eastAsia="Times New Roman" w:hAnsi="Times New Roman" w:cs="Times New Roman"/>
                <w:sz w:val="24"/>
              </w:rPr>
              <w:t xml:space="preserve">. MVVG </w:t>
            </w:r>
            <w:proofErr w:type="spellStart"/>
            <w:r w:rsidRPr="001B34E7">
              <w:rPr>
                <w:rFonts w:ascii="Times New Roman" w:eastAsia="Times New Roman" w:hAnsi="Times New Roman" w:cs="Times New Roman"/>
                <w:sz w:val="24"/>
              </w:rPr>
              <w:t>teritorijos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gyventojams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ataskaita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pristatoma</w:t>
            </w:r>
            <w:proofErr w:type="spellEnd"/>
            <w:r w:rsidRPr="001B34E7">
              <w:rPr>
                <w:rFonts w:ascii="Times New Roman" w:eastAsia="Times New Roman" w:hAnsi="Times New Roman" w:cs="Times New Roman"/>
                <w:sz w:val="24"/>
              </w:rPr>
              <w:t xml:space="preserve"> ne </w:t>
            </w:r>
            <w:proofErr w:type="spellStart"/>
            <w:r w:rsidRPr="001B34E7">
              <w:rPr>
                <w:rFonts w:ascii="Times New Roman" w:eastAsia="Times New Roman" w:hAnsi="Times New Roman" w:cs="Times New Roman"/>
                <w:sz w:val="24"/>
              </w:rPr>
              <w:t>rečiau</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kaip</w:t>
            </w:r>
            <w:proofErr w:type="spellEnd"/>
            <w:r w:rsidRPr="001B34E7">
              <w:rPr>
                <w:rFonts w:ascii="Times New Roman" w:eastAsia="Times New Roman" w:hAnsi="Times New Roman" w:cs="Times New Roman"/>
                <w:sz w:val="24"/>
              </w:rPr>
              <w:t xml:space="preserve"> 1 </w:t>
            </w:r>
            <w:proofErr w:type="spellStart"/>
            <w:r w:rsidRPr="001B34E7">
              <w:rPr>
                <w:rFonts w:ascii="Times New Roman" w:eastAsia="Times New Roman" w:hAnsi="Times New Roman" w:cs="Times New Roman"/>
                <w:sz w:val="24"/>
              </w:rPr>
              <w:t>kartą</w:t>
            </w:r>
            <w:proofErr w:type="spellEnd"/>
            <w:r w:rsidRPr="001B34E7">
              <w:rPr>
                <w:rFonts w:ascii="Times New Roman" w:eastAsia="Times New Roman" w:hAnsi="Times New Roman" w:cs="Times New Roman"/>
                <w:sz w:val="24"/>
              </w:rPr>
              <w:t xml:space="preserve"> per </w:t>
            </w:r>
            <w:proofErr w:type="spellStart"/>
            <w:r w:rsidRPr="001B34E7">
              <w:rPr>
                <w:rFonts w:ascii="Times New Roman" w:eastAsia="Times New Roman" w:hAnsi="Times New Roman" w:cs="Times New Roman"/>
                <w:sz w:val="24"/>
              </w:rPr>
              <w:t>metus</w:t>
            </w:r>
            <w:proofErr w:type="spellEnd"/>
            <w:r w:rsidRPr="001B34E7">
              <w:rPr>
                <w:rFonts w:ascii="Times New Roman" w:eastAsia="Times New Roman" w:hAnsi="Times New Roman" w:cs="Times New Roman"/>
                <w:sz w:val="24"/>
              </w:rPr>
              <w:t xml:space="preserve">, ne </w:t>
            </w:r>
            <w:proofErr w:type="spellStart"/>
            <w:r w:rsidRPr="001B34E7">
              <w:rPr>
                <w:rFonts w:ascii="Times New Roman" w:eastAsia="Times New Roman" w:hAnsi="Times New Roman" w:cs="Times New Roman"/>
                <w:sz w:val="24"/>
              </w:rPr>
              <w:t>vėliau</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kaip</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iki</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kovo</w:t>
            </w:r>
            <w:proofErr w:type="spellEnd"/>
            <w:r w:rsidRPr="001B34E7">
              <w:rPr>
                <w:rFonts w:ascii="Times New Roman" w:eastAsia="Times New Roman" w:hAnsi="Times New Roman" w:cs="Times New Roman"/>
                <w:sz w:val="24"/>
              </w:rPr>
              <w:t xml:space="preserve"> 31 d.</w:t>
            </w:r>
          </w:p>
        </w:tc>
        <w:tc>
          <w:tcPr>
            <w:tcW w:w="2836" w:type="dxa"/>
          </w:tcPr>
          <w:p w14:paraId="4A52263F" w14:textId="77777777" w:rsidR="00DD2860" w:rsidRPr="001B34E7" w:rsidRDefault="00DD2860" w:rsidP="00850302">
            <w:pPr>
              <w:ind w:right="89"/>
              <w:jc w:val="both"/>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Rengėjas</w:t>
            </w:r>
            <w:proofErr w:type="spellEnd"/>
            <w:r w:rsidRPr="001B34E7">
              <w:rPr>
                <w:rFonts w:ascii="Times New Roman" w:eastAsia="Times New Roman" w:hAnsi="Times New Roman" w:cs="Times New Roman"/>
                <w:sz w:val="24"/>
              </w:rPr>
              <w:t xml:space="preserve"> - MVVG </w:t>
            </w:r>
            <w:proofErr w:type="spellStart"/>
            <w:r w:rsidRPr="001B34E7">
              <w:rPr>
                <w:rFonts w:ascii="Times New Roman" w:eastAsia="Times New Roman" w:hAnsi="Times New Roman" w:cs="Times New Roman"/>
                <w:sz w:val="24"/>
              </w:rPr>
              <w:t>įdarbintas</w:t>
            </w:r>
            <w:proofErr w:type="spellEnd"/>
            <w:r w:rsidRPr="001B34E7">
              <w:rPr>
                <w:rFonts w:ascii="Times New Roman" w:eastAsia="Times New Roman" w:hAnsi="Times New Roman" w:cs="Times New Roman"/>
                <w:sz w:val="24"/>
              </w:rPr>
              <w:t>/</w:t>
            </w:r>
            <w:proofErr w:type="spellStart"/>
            <w:r w:rsidRPr="001B34E7">
              <w:rPr>
                <w:rFonts w:ascii="Times New Roman" w:eastAsia="Times New Roman" w:hAnsi="Times New Roman" w:cs="Times New Roman"/>
                <w:sz w:val="24"/>
              </w:rPr>
              <w:t>paskirtas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asmuo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atsakingas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plėtros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įgyvendinimą</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stebėseną</w:t>
            </w:r>
            <w:proofErr w:type="spellEnd"/>
            <w:r w:rsidRPr="001B34E7">
              <w:rPr>
                <w:rFonts w:ascii="Times New Roman" w:eastAsia="Times New Roman" w:hAnsi="Times New Roman" w:cs="Times New Roman"/>
                <w:spacing w:val="-2"/>
                <w:sz w:val="24"/>
              </w:rPr>
              <w:t>.</w:t>
            </w:r>
          </w:p>
        </w:tc>
        <w:tc>
          <w:tcPr>
            <w:tcW w:w="2169" w:type="dxa"/>
          </w:tcPr>
          <w:p w14:paraId="4C9217D3"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z w:val="24"/>
              </w:rPr>
              <w:t>MVVG</w:t>
            </w:r>
            <w:r w:rsidRPr="001B34E7">
              <w:rPr>
                <w:rFonts w:ascii="Times New Roman" w:eastAsia="Times New Roman" w:hAnsi="Times New Roman" w:cs="Times New Roman"/>
                <w:spacing w:val="-3"/>
                <w:sz w:val="24"/>
              </w:rPr>
              <w:t xml:space="preserve"> </w:t>
            </w:r>
            <w:proofErr w:type="spellStart"/>
            <w:r>
              <w:rPr>
                <w:rFonts w:ascii="Times New Roman" w:eastAsia="Times New Roman" w:hAnsi="Times New Roman" w:cs="Times New Roman"/>
                <w:spacing w:val="-2"/>
                <w:sz w:val="24"/>
              </w:rPr>
              <w:t>vadovas</w:t>
            </w:r>
            <w:proofErr w:type="spellEnd"/>
          </w:p>
        </w:tc>
      </w:tr>
      <w:tr w:rsidR="00DD2860" w:rsidRPr="001B34E7" w14:paraId="59D18DF9" w14:textId="77777777" w:rsidTr="00850302">
        <w:trPr>
          <w:trHeight w:val="1656"/>
        </w:trPr>
        <w:tc>
          <w:tcPr>
            <w:tcW w:w="602" w:type="dxa"/>
          </w:tcPr>
          <w:p w14:paraId="3A44523A"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pacing w:val="-5"/>
                <w:sz w:val="24"/>
              </w:rPr>
              <w:t>3.</w:t>
            </w:r>
          </w:p>
        </w:tc>
        <w:tc>
          <w:tcPr>
            <w:tcW w:w="2227" w:type="dxa"/>
          </w:tcPr>
          <w:p w14:paraId="6A1344CC" w14:textId="77777777" w:rsidR="00DD2860" w:rsidRPr="001B34E7" w:rsidRDefault="00DD2860" w:rsidP="00850302">
            <w:pPr>
              <w:ind w:right="184"/>
              <w:rPr>
                <w:rFonts w:ascii="Times New Roman" w:eastAsia="Times New Roman" w:hAnsi="Times New Roman" w:cs="Times New Roman"/>
                <w:sz w:val="24"/>
              </w:rPr>
            </w:pPr>
            <w:proofErr w:type="spellStart"/>
            <w:r w:rsidRPr="001B34E7">
              <w:rPr>
                <w:rFonts w:ascii="Times New Roman" w:eastAsia="Times New Roman" w:hAnsi="Times New Roman" w:cs="Times New Roman"/>
                <w:spacing w:val="-2"/>
                <w:sz w:val="24"/>
              </w:rPr>
              <w:t>Metinės</w:t>
            </w:r>
            <w:proofErr w:type="spellEnd"/>
            <w:r w:rsidRPr="001B34E7">
              <w:rPr>
                <w:rFonts w:ascii="Times New Roman" w:eastAsia="Times New Roman" w:hAnsi="Times New Roman" w:cs="Times New Roman"/>
                <w:spacing w:val="-2"/>
                <w:sz w:val="24"/>
              </w:rPr>
              <w:t>/</w:t>
            </w:r>
            <w:proofErr w:type="spellStart"/>
            <w:r w:rsidRPr="001B34E7">
              <w:rPr>
                <w:rFonts w:ascii="Times New Roman" w:eastAsia="Times New Roman" w:hAnsi="Times New Roman" w:cs="Times New Roman"/>
                <w:spacing w:val="-2"/>
                <w:sz w:val="24"/>
              </w:rPr>
              <w:t>galutinės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ataskaitos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tvirtinimas</w:t>
            </w:r>
            <w:proofErr w:type="spellEnd"/>
          </w:p>
        </w:tc>
        <w:tc>
          <w:tcPr>
            <w:tcW w:w="2692" w:type="dxa"/>
          </w:tcPr>
          <w:p w14:paraId="00433C20" w14:textId="77777777" w:rsidR="00DD2860" w:rsidRPr="001B34E7" w:rsidRDefault="00DD2860" w:rsidP="00850302">
            <w:pPr>
              <w:ind w:right="90"/>
              <w:jc w:val="both"/>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Taisyklėse</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numatyta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tvarka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terminais</w:t>
            </w:r>
            <w:proofErr w:type="spellEnd"/>
            <w:r w:rsidRPr="001B34E7">
              <w:rPr>
                <w:rFonts w:ascii="Times New Roman" w:eastAsia="Times New Roman" w:hAnsi="Times New Roman" w:cs="Times New Roman"/>
                <w:sz w:val="24"/>
              </w:rPr>
              <w:t xml:space="preserve">, ne </w:t>
            </w:r>
            <w:proofErr w:type="spellStart"/>
            <w:r w:rsidRPr="001B34E7">
              <w:rPr>
                <w:rFonts w:ascii="Times New Roman" w:eastAsia="Times New Roman" w:hAnsi="Times New Roman" w:cs="Times New Roman"/>
                <w:sz w:val="24"/>
              </w:rPr>
              <w:t>vėliau</w:t>
            </w:r>
            <w:proofErr w:type="spellEnd"/>
            <w:r w:rsidRPr="001B34E7">
              <w:rPr>
                <w:rFonts w:ascii="Times New Roman" w:eastAsia="Times New Roman" w:hAnsi="Times New Roman" w:cs="Times New Roman"/>
                <w:spacing w:val="-3"/>
                <w:sz w:val="24"/>
              </w:rPr>
              <w:t xml:space="preserve"> </w:t>
            </w:r>
            <w:proofErr w:type="spellStart"/>
            <w:r w:rsidRPr="001B34E7">
              <w:rPr>
                <w:rFonts w:ascii="Times New Roman" w:eastAsia="Times New Roman" w:hAnsi="Times New Roman" w:cs="Times New Roman"/>
                <w:sz w:val="24"/>
              </w:rPr>
              <w:t>kaip</w:t>
            </w:r>
            <w:proofErr w:type="spellEnd"/>
            <w:r w:rsidRPr="001B34E7">
              <w:rPr>
                <w:rFonts w:ascii="Times New Roman" w:eastAsia="Times New Roman" w:hAnsi="Times New Roman" w:cs="Times New Roman"/>
                <w:spacing w:val="-1"/>
                <w:sz w:val="24"/>
              </w:rPr>
              <w:t xml:space="preserve"> </w:t>
            </w:r>
            <w:proofErr w:type="spellStart"/>
            <w:r w:rsidRPr="001B34E7">
              <w:rPr>
                <w:rFonts w:ascii="Times New Roman" w:eastAsia="Times New Roman" w:hAnsi="Times New Roman" w:cs="Times New Roman"/>
                <w:sz w:val="24"/>
              </w:rPr>
              <w:t>iki</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kovo</w:t>
            </w:r>
            <w:proofErr w:type="spellEnd"/>
            <w:r w:rsidRPr="001B34E7">
              <w:rPr>
                <w:rFonts w:ascii="Times New Roman" w:eastAsia="Times New Roman" w:hAnsi="Times New Roman" w:cs="Times New Roman"/>
                <w:spacing w:val="-1"/>
                <w:sz w:val="24"/>
              </w:rPr>
              <w:t xml:space="preserve"> </w:t>
            </w:r>
            <w:r w:rsidRPr="001B34E7">
              <w:rPr>
                <w:rFonts w:ascii="Times New Roman" w:eastAsia="Times New Roman" w:hAnsi="Times New Roman" w:cs="Times New Roman"/>
                <w:sz w:val="24"/>
              </w:rPr>
              <w:t xml:space="preserve">31 </w:t>
            </w:r>
            <w:r w:rsidRPr="001B34E7">
              <w:rPr>
                <w:rFonts w:ascii="Times New Roman" w:eastAsia="Times New Roman" w:hAnsi="Times New Roman" w:cs="Times New Roman"/>
                <w:spacing w:val="-5"/>
                <w:sz w:val="24"/>
              </w:rPr>
              <w:t>d.</w:t>
            </w:r>
          </w:p>
        </w:tc>
        <w:tc>
          <w:tcPr>
            <w:tcW w:w="2836" w:type="dxa"/>
          </w:tcPr>
          <w:p w14:paraId="2E664E53" w14:textId="77777777" w:rsidR="00DD2860" w:rsidRPr="001B34E7" w:rsidRDefault="00DD2860" w:rsidP="00850302">
            <w:pPr>
              <w:tabs>
                <w:tab w:val="left" w:pos="1312"/>
                <w:tab w:val="left" w:pos="1520"/>
                <w:tab w:val="left" w:pos="1800"/>
                <w:tab w:val="left" w:pos="2412"/>
              </w:tabs>
              <w:spacing w:line="276" w:lineRule="exact"/>
              <w:ind w:right="90"/>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Tvirtina</w:t>
            </w:r>
            <w:proofErr w:type="spellEnd"/>
            <w:r w:rsidRPr="001B34E7">
              <w:rPr>
                <w:rFonts w:ascii="Times New Roman" w:eastAsia="Times New Roman" w:hAnsi="Times New Roman" w:cs="Times New Roman"/>
                <w:spacing w:val="80"/>
                <w:sz w:val="24"/>
              </w:rPr>
              <w:t xml:space="preserve"> </w:t>
            </w:r>
            <w:r w:rsidRPr="001B34E7">
              <w:rPr>
                <w:rFonts w:ascii="Times New Roman" w:eastAsia="Times New Roman" w:hAnsi="Times New Roman" w:cs="Times New Roman"/>
                <w:sz w:val="24"/>
              </w:rPr>
              <w:t xml:space="preserve">MVVG </w:t>
            </w:r>
            <w:proofErr w:type="spellStart"/>
            <w:r w:rsidRPr="001B34E7">
              <w:rPr>
                <w:rFonts w:ascii="Times New Roman" w:eastAsia="Times New Roman" w:hAnsi="Times New Roman" w:cs="Times New Roman"/>
                <w:spacing w:val="-2"/>
                <w:sz w:val="24"/>
              </w:rPr>
              <w:t>visuotinis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narių</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susirinkimas</w:t>
            </w:r>
            <w:proofErr w:type="spellEnd"/>
            <w:r w:rsidRPr="001B34E7">
              <w:rPr>
                <w:rFonts w:ascii="Times New Roman" w:eastAsia="Times New Roman" w:hAnsi="Times New Roman" w:cs="Times New Roman"/>
                <w:spacing w:val="-2"/>
                <w:sz w:val="24"/>
              </w:rPr>
              <w:t xml:space="preserve"> / </w:t>
            </w:r>
            <w:proofErr w:type="spellStart"/>
            <w:r w:rsidRPr="001B34E7">
              <w:rPr>
                <w:rFonts w:ascii="Times New Roman" w:eastAsia="Times New Roman" w:hAnsi="Times New Roman" w:cs="Times New Roman"/>
                <w:spacing w:val="-2"/>
                <w:sz w:val="24"/>
              </w:rPr>
              <w:t>kolegialaus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valdymo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organas</w:t>
            </w:r>
            <w:proofErr w:type="spellEnd"/>
            <w:r w:rsidRPr="001B34E7">
              <w:rPr>
                <w:rFonts w:ascii="Times New Roman" w:eastAsia="Times New Roman" w:hAnsi="Times New Roman" w:cs="Times New Roman"/>
                <w:sz w:val="24"/>
              </w:rPr>
              <w:t xml:space="preserve"> </w:t>
            </w:r>
            <w:r w:rsidRPr="001B34E7">
              <w:rPr>
                <w:rFonts w:ascii="Times New Roman" w:eastAsia="Times New Roman" w:hAnsi="Times New Roman" w:cs="Times New Roman"/>
                <w:spacing w:val="-4"/>
                <w:sz w:val="24"/>
              </w:rPr>
              <w:t>(</w:t>
            </w:r>
            <w:proofErr w:type="spellStart"/>
            <w:r w:rsidRPr="001B34E7">
              <w:rPr>
                <w:rFonts w:ascii="Times New Roman" w:eastAsia="Times New Roman" w:hAnsi="Times New Roman" w:cs="Times New Roman"/>
                <w:spacing w:val="-4"/>
                <w:sz w:val="24"/>
              </w:rPr>
              <w:t>jei</w:t>
            </w:r>
            <w:proofErr w:type="spellEnd"/>
            <w:r w:rsidRPr="001B34E7">
              <w:rPr>
                <w:rFonts w:ascii="Times New Roman" w:eastAsia="Times New Roman" w:hAnsi="Times New Roman" w:cs="Times New Roman"/>
                <w:spacing w:val="-4"/>
                <w:sz w:val="24"/>
              </w:rPr>
              <w:t xml:space="preserve"> </w:t>
            </w:r>
            <w:proofErr w:type="spellStart"/>
            <w:r w:rsidRPr="001B34E7">
              <w:rPr>
                <w:rFonts w:ascii="Times New Roman" w:eastAsia="Times New Roman" w:hAnsi="Times New Roman" w:cs="Times New Roman"/>
                <w:spacing w:val="-2"/>
                <w:sz w:val="24"/>
              </w:rPr>
              <w:t>visuotinis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susirinkimas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z w:val="24"/>
              </w:rPr>
              <w:t>suteikė</w:t>
            </w:r>
            <w:proofErr w:type="spellEnd"/>
            <w:r w:rsidRPr="001B34E7">
              <w:rPr>
                <w:rFonts w:ascii="Times New Roman" w:eastAsia="Times New Roman" w:hAnsi="Times New Roman" w:cs="Times New Roman"/>
                <w:sz w:val="24"/>
              </w:rPr>
              <w:t xml:space="preserve"> tam </w:t>
            </w:r>
            <w:proofErr w:type="spellStart"/>
            <w:r w:rsidRPr="001B34E7">
              <w:rPr>
                <w:rFonts w:ascii="Times New Roman" w:eastAsia="Times New Roman" w:hAnsi="Times New Roman" w:cs="Times New Roman"/>
                <w:sz w:val="24"/>
              </w:rPr>
              <w:t>teisę</w:t>
            </w:r>
            <w:proofErr w:type="spellEnd"/>
            <w:r w:rsidRPr="001B34E7">
              <w:rPr>
                <w:rFonts w:ascii="Times New Roman" w:eastAsia="Times New Roman" w:hAnsi="Times New Roman" w:cs="Times New Roman"/>
                <w:sz w:val="24"/>
              </w:rPr>
              <w:t>)</w:t>
            </w:r>
          </w:p>
        </w:tc>
        <w:tc>
          <w:tcPr>
            <w:tcW w:w="2169" w:type="dxa"/>
          </w:tcPr>
          <w:p w14:paraId="25D7908F" w14:textId="77777777" w:rsidR="00DD2860" w:rsidRPr="001B34E7" w:rsidRDefault="00DD2860" w:rsidP="00850302">
            <w:pPr>
              <w:rPr>
                <w:rFonts w:ascii="Times New Roman" w:eastAsia="Times New Roman" w:hAnsi="Times New Roman" w:cs="Times New Roman"/>
                <w:sz w:val="24"/>
              </w:rPr>
            </w:pPr>
            <w:r w:rsidRPr="001B34E7">
              <w:rPr>
                <w:rFonts w:ascii="Times New Roman" w:eastAsia="Times New Roman" w:hAnsi="Times New Roman" w:cs="Times New Roman"/>
                <w:sz w:val="24"/>
              </w:rPr>
              <w:t>LR</w:t>
            </w:r>
            <w:r w:rsidRPr="001B34E7">
              <w:rPr>
                <w:rFonts w:ascii="Times New Roman" w:eastAsia="Times New Roman" w:hAnsi="Times New Roman" w:cs="Times New Roman"/>
                <w:spacing w:val="40"/>
                <w:sz w:val="24"/>
              </w:rPr>
              <w:t xml:space="preserve"> </w:t>
            </w:r>
            <w:proofErr w:type="spellStart"/>
            <w:r w:rsidRPr="001B34E7">
              <w:rPr>
                <w:rFonts w:ascii="Times New Roman" w:eastAsia="Times New Roman" w:hAnsi="Times New Roman" w:cs="Times New Roman"/>
                <w:sz w:val="24"/>
              </w:rPr>
              <w:t>Vidaus</w:t>
            </w:r>
            <w:proofErr w:type="spellEnd"/>
            <w:r w:rsidRPr="001B34E7">
              <w:rPr>
                <w:rFonts w:ascii="Times New Roman" w:eastAsia="Times New Roman" w:hAnsi="Times New Roman" w:cs="Times New Roman"/>
                <w:spacing w:val="73"/>
                <w:sz w:val="24"/>
              </w:rPr>
              <w:t xml:space="preserve"> </w:t>
            </w:r>
            <w:proofErr w:type="spellStart"/>
            <w:r w:rsidRPr="001B34E7">
              <w:rPr>
                <w:rFonts w:ascii="Times New Roman" w:eastAsia="Times New Roman" w:hAnsi="Times New Roman" w:cs="Times New Roman"/>
                <w:sz w:val="24"/>
              </w:rPr>
              <w:t>reikalų</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ministerija</w:t>
            </w:r>
            <w:proofErr w:type="spellEnd"/>
            <w:r w:rsidRPr="001B34E7">
              <w:rPr>
                <w:rFonts w:ascii="Times New Roman" w:eastAsia="Times New Roman" w:hAnsi="Times New Roman" w:cs="Times New Roman"/>
                <w:sz w:val="24"/>
              </w:rPr>
              <w:t>/ CPVA</w:t>
            </w:r>
          </w:p>
        </w:tc>
      </w:tr>
      <w:tr w:rsidR="00DD2860" w:rsidRPr="001B34E7" w14:paraId="14F2A6BE" w14:textId="77777777" w:rsidTr="00850302">
        <w:trPr>
          <w:trHeight w:val="1932"/>
        </w:trPr>
        <w:tc>
          <w:tcPr>
            <w:tcW w:w="602" w:type="dxa"/>
          </w:tcPr>
          <w:p w14:paraId="574062FF"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pacing w:val="-5"/>
                <w:sz w:val="24"/>
              </w:rPr>
              <w:t>4.</w:t>
            </w:r>
          </w:p>
        </w:tc>
        <w:tc>
          <w:tcPr>
            <w:tcW w:w="2227" w:type="dxa"/>
          </w:tcPr>
          <w:p w14:paraId="5C22ACCC" w14:textId="77777777" w:rsidR="00DD2860" w:rsidRPr="001B34E7" w:rsidRDefault="00DD2860" w:rsidP="00850302">
            <w:pPr>
              <w:ind w:right="184"/>
              <w:rPr>
                <w:rFonts w:ascii="Times New Roman" w:eastAsia="Times New Roman" w:hAnsi="Times New Roman" w:cs="Times New Roman"/>
                <w:sz w:val="24"/>
              </w:rPr>
            </w:pPr>
            <w:proofErr w:type="spellStart"/>
            <w:r w:rsidRPr="001B34E7">
              <w:rPr>
                <w:rFonts w:ascii="Times New Roman" w:eastAsia="Times New Roman" w:hAnsi="Times New Roman" w:cs="Times New Roman"/>
                <w:spacing w:val="-2"/>
                <w:sz w:val="24"/>
              </w:rPr>
              <w:t>Metinės</w:t>
            </w:r>
            <w:proofErr w:type="spellEnd"/>
            <w:r w:rsidRPr="001B34E7">
              <w:rPr>
                <w:rFonts w:ascii="Times New Roman" w:eastAsia="Times New Roman" w:hAnsi="Times New Roman" w:cs="Times New Roman"/>
                <w:spacing w:val="-2"/>
                <w:sz w:val="24"/>
              </w:rPr>
              <w:t>/</w:t>
            </w:r>
            <w:proofErr w:type="spellStart"/>
            <w:r w:rsidRPr="001B34E7">
              <w:rPr>
                <w:rFonts w:ascii="Times New Roman" w:eastAsia="Times New Roman" w:hAnsi="Times New Roman" w:cs="Times New Roman"/>
                <w:spacing w:val="-2"/>
                <w:sz w:val="24"/>
              </w:rPr>
              <w:t>galutinės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ataskaitos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pateikimas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ministerijai</w:t>
            </w:r>
            <w:proofErr w:type="spellEnd"/>
          </w:p>
        </w:tc>
        <w:tc>
          <w:tcPr>
            <w:tcW w:w="2692" w:type="dxa"/>
          </w:tcPr>
          <w:p w14:paraId="394BF7FC" w14:textId="77777777" w:rsidR="00DD2860" w:rsidRPr="001B34E7" w:rsidRDefault="00DD2860" w:rsidP="00850302">
            <w:pPr>
              <w:spacing w:line="276" w:lineRule="exact"/>
              <w:ind w:right="90"/>
              <w:jc w:val="both"/>
              <w:rPr>
                <w:rFonts w:ascii="Times New Roman" w:eastAsia="Times New Roman" w:hAnsi="Times New Roman" w:cs="Times New Roman"/>
                <w:sz w:val="24"/>
              </w:rPr>
            </w:pPr>
            <w:proofErr w:type="spellStart"/>
            <w:r w:rsidRPr="001B34E7">
              <w:rPr>
                <w:rFonts w:ascii="Times New Roman" w:eastAsia="Times New Roman" w:hAnsi="Times New Roman" w:cs="Times New Roman"/>
                <w:sz w:val="24"/>
              </w:rPr>
              <w:t>Taisyklėse</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numatyta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tvarka</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terminais</w:t>
            </w:r>
            <w:proofErr w:type="spellEnd"/>
            <w:r w:rsidRPr="001B34E7">
              <w:rPr>
                <w:rFonts w:ascii="Times New Roman" w:eastAsia="Times New Roman" w:hAnsi="Times New Roman" w:cs="Times New Roman"/>
                <w:sz w:val="24"/>
              </w:rPr>
              <w:t xml:space="preserve">, ne </w:t>
            </w:r>
            <w:proofErr w:type="spellStart"/>
            <w:r w:rsidRPr="001B34E7">
              <w:rPr>
                <w:rFonts w:ascii="Times New Roman" w:eastAsia="Times New Roman" w:hAnsi="Times New Roman" w:cs="Times New Roman"/>
                <w:sz w:val="24"/>
              </w:rPr>
              <w:t>vėliau</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kaip</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iki</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balandžio</w:t>
            </w:r>
            <w:proofErr w:type="spellEnd"/>
            <w:r w:rsidRPr="001B34E7">
              <w:rPr>
                <w:rFonts w:ascii="Times New Roman" w:eastAsia="Times New Roman" w:hAnsi="Times New Roman" w:cs="Times New Roman"/>
                <w:sz w:val="24"/>
              </w:rPr>
              <w:t xml:space="preserve"> 1 d./ne </w:t>
            </w:r>
            <w:proofErr w:type="spellStart"/>
            <w:r w:rsidRPr="001B34E7">
              <w:rPr>
                <w:rFonts w:ascii="Times New Roman" w:eastAsia="Times New Roman" w:hAnsi="Times New Roman" w:cs="Times New Roman"/>
                <w:sz w:val="24"/>
              </w:rPr>
              <w:t>vėliau</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kaip</w:t>
            </w:r>
            <w:proofErr w:type="spellEnd"/>
            <w:r w:rsidRPr="001B34E7">
              <w:rPr>
                <w:rFonts w:ascii="Times New Roman" w:eastAsia="Times New Roman" w:hAnsi="Times New Roman" w:cs="Times New Roman"/>
                <w:sz w:val="24"/>
              </w:rPr>
              <w:t xml:space="preserve"> per 3 </w:t>
            </w:r>
            <w:proofErr w:type="spellStart"/>
            <w:r w:rsidRPr="001B34E7">
              <w:rPr>
                <w:rFonts w:ascii="Times New Roman" w:eastAsia="Times New Roman" w:hAnsi="Times New Roman" w:cs="Times New Roman"/>
                <w:sz w:val="24"/>
              </w:rPr>
              <w:t>mėn</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nuo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plėtros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įgyvendinimo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pabaigos</w:t>
            </w:r>
            <w:proofErr w:type="spellEnd"/>
            <w:r w:rsidRPr="001B34E7">
              <w:rPr>
                <w:rFonts w:ascii="Times New Roman" w:eastAsia="Times New Roman" w:hAnsi="Times New Roman" w:cs="Times New Roman"/>
                <w:spacing w:val="-2"/>
                <w:sz w:val="24"/>
              </w:rPr>
              <w:t>.</w:t>
            </w:r>
          </w:p>
        </w:tc>
        <w:tc>
          <w:tcPr>
            <w:tcW w:w="2836" w:type="dxa"/>
          </w:tcPr>
          <w:p w14:paraId="32754B46" w14:textId="77777777" w:rsidR="00DD2860" w:rsidRPr="001B34E7" w:rsidRDefault="00DD2860" w:rsidP="00850302">
            <w:pPr>
              <w:ind w:right="91"/>
              <w:jc w:val="both"/>
              <w:rPr>
                <w:rFonts w:ascii="Times New Roman" w:eastAsia="Times New Roman" w:hAnsi="Times New Roman" w:cs="Times New Roman"/>
                <w:sz w:val="24"/>
              </w:rPr>
            </w:pPr>
            <w:r w:rsidRPr="001B34E7">
              <w:rPr>
                <w:rFonts w:ascii="Times New Roman" w:eastAsia="Times New Roman" w:hAnsi="Times New Roman" w:cs="Times New Roman"/>
                <w:sz w:val="24"/>
              </w:rPr>
              <w:t>MVVG</w:t>
            </w:r>
            <w:r w:rsidRPr="001B34E7">
              <w:rPr>
                <w:rFonts w:ascii="Times New Roman" w:eastAsia="Times New Roman" w:hAnsi="Times New Roman" w:cs="Times New Roman"/>
                <w:spacing w:val="-13"/>
                <w:sz w:val="24"/>
              </w:rPr>
              <w:t xml:space="preserve"> </w:t>
            </w:r>
            <w:proofErr w:type="spellStart"/>
            <w:r>
              <w:rPr>
                <w:rFonts w:ascii="Times New Roman" w:eastAsia="Times New Roman" w:hAnsi="Times New Roman" w:cs="Times New Roman"/>
                <w:sz w:val="24"/>
              </w:rPr>
              <w:t>vadovas</w:t>
            </w:r>
            <w:proofErr w:type="spellEnd"/>
            <w:r w:rsidRPr="001B34E7">
              <w:rPr>
                <w:rFonts w:ascii="Times New Roman" w:eastAsia="Times New Roman" w:hAnsi="Times New Roman" w:cs="Times New Roman"/>
                <w:spacing w:val="38"/>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pacing w:val="-10"/>
                <w:sz w:val="24"/>
              </w:rPr>
              <w:t xml:space="preserve"> </w:t>
            </w:r>
            <w:r w:rsidRPr="001B34E7">
              <w:rPr>
                <w:rFonts w:ascii="Times New Roman" w:eastAsia="Times New Roman" w:hAnsi="Times New Roman" w:cs="Times New Roman"/>
                <w:sz w:val="24"/>
              </w:rPr>
              <w:t>(</w:t>
            </w:r>
            <w:proofErr w:type="spellStart"/>
            <w:r w:rsidRPr="001B34E7">
              <w:rPr>
                <w:rFonts w:ascii="Times New Roman" w:eastAsia="Times New Roman" w:hAnsi="Times New Roman" w:cs="Times New Roman"/>
                <w:sz w:val="24"/>
              </w:rPr>
              <w:t>arba</w:t>
            </w:r>
            <w:proofErr w:type="spellEnd"/>
            <w:r w:rsidRPr="001B34E7">
              <w:rPr>
                <w:rFonts w:ascii="Times New Roman" w:eastAsia="Times New Roman" w:hAnsi="Times New Roman" w:cs="Times New Roman"/>
                <w:sz w:val="24"/>
              </w:rPr>
              <w:t xml:space="preserve">) MVVG </w:t>
            </w:r>
            <w:proofErr w:type="spellStart"/>
            <w:r w:rsidRPr="001B34E7">
              <w:rPr>
                <w:rFonts w:ascii="Times New Roman" w:eastAsia="Times New Roman" w:hAnsi="Times New Roman" w:cs="Times New Roman"/>
                <w:sz w:val="24"/>
              </w:rPr>
              <w:t>paskirtas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asmuo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atsakingas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plėtros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įgyvendinimą</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stebėseną</w:t>
            </w:r>
            <w:proofErr w:type="spellEnd"/>
          </w:p>
        </w:tc>
        <w:tc>
          <w:tcPr>
            <w:tcW w:w="2169" w:type="dxa"/>
          </w:tcPr>
          <w:p w14:paraId="58D59644" w14:textId="77777777" w:rsidR="00DD2860" w:rsidRPr="001B34E7" w:rsidRDefault="00DD2860" w:rsidP="00850302">
            <w:pPr>
              <w:rPr>
                <w:rFonts w:ascii="Times New Roman" w:eastAsia="Times New Roman" w:hAnsi="Times New Roman" w:cs="Times New Roman"/>
                <w:sz w:val="24"/>
              </w:rPr>
            </w:pPr>
            <w:r w:rsidRPr="001B34E7">
              <w:rPr>
                <w:rFonts w:ascii="Times New Roman" w:eastAsia="Times New Roman" w:hAnsi="Times New Roman" w:cs="Times New Roman"/>
                <w:sz w:val="24"/>
              </w:rPr>
              <w:t>LR</w:t>
            </w:r>
            <w:r w:rsidRPr="001B34E7">
              <w:rPr>
                <w:rFonts w:ascii="Times New Roman" w:eastAsia="Times New Roman" w:hAnsi="Times New Roman" w:cs="Times New Roman"/>
                <w:spacing w:val="40"/>
                <w:sz w:val="24"/>
              </w:rPr>
              <w:t xml:space="preserve"> </w:t>
            </w:r>
            <w:proofErr w:type="spellStart"/>
            <w:r w:rsidRPr="001B34E7">
              <w:rPr>
                <w:rFonts w:ascii="Times New Roman" w:eastAsia="Times New Roman" w:hAnsi="Times New Roman" w:cs="Times New Roman"/>
                <w:sz w:val="24"/>
              </w:rPr>
              <w:t>Vidaus</w:t>
            </w:r>
            <w:proofErr w:type="spellEnd"/>
            <w:r w:rsidRPr="001B34E7">
              <w:rPr>
                <w:rFonts w:ascii="Times New Roman" w:eastAsia="Times New Roman" w:hAnsi="Times New Roman" w:cs="Times New Roman"/>
                <w:spacing w:val="73"/>
                <w:sz w:val="24"/>
              </w:rPr>
              <w:t xml:space="preserve"> </w:t>
            </w:r>
            <w:proofErr w:type="spellStart"/>
            <w:r w:rsidRPr="001B34E7">
              <w:rPr>
                <w:rFonts w:ascii="Times New Roman" w:eastAsia="Times New Roman" w:hAnsi="Times New Roman" w:cs="Times New Roman"/>
                <w:sz w:val="24"/>
              </w:rPr>
              <w:t>reikalų</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ministerija</w:t>
            </w:r>
            <w:proofErr w:type="spellEnd"/>
            <w:r w:rsidRPr="001B34E7">
              <w:rPr>
                <w:rFonts w:ascii="Times New Roman" w:eastAsia="Times New Roman" w:hAnsi="Times New Roman" w:cs="Times New Roman"/>
                <w:sz w:val="24"/>
              </w:rPr>
              <w:t>/ CPVA</w:t>
            </w:r>
          </w:p>
        </w:tc>
      </w:tr>
      <w:tr w:rsidR="00DD2860" w:rsidRPr="001B34E7" w14:paraId="3C5A8BCF" w14:textId="77777777" w:rsidTr="00850302">
        <w:trPr>
          <w:trHeight w:val="2207"/>
        </w:trPr>
        <w:tc>
          <w:tcPr>
            <w:tcW w:w="602" w:type="dxa"/>
          </w:tcPr>
          <w:p w14:paraId="3BF37A0D" w14:textId="77777777" w:rsidR="00DD2860" w:rsidRPr="001B34E7" w:rsidRDefault="00DD2860" w:rsidP="00850302">
            <w:pPr>
              <w:spacing w:line="275" w:lineRule="exact"/>
              <w:rPr>
                <w:rFonts w:ascii="Times New Roman" w:eastAsia="Times New Roman" w:hAnsi="Times New Roman" w:cs="Times New Roman"/>
                <w:sz w:val="24"/>
              </w:rPr>
            </w:pPr>
            <w:r w:rsidRPr="001B34E7">
              <w:rPr>
                <w:rFonts w:ascii="Times New Roman" w:eastAsia="Times New Roman" w:hAnsi="Times New Roman" w:cs="Times New Roman"/>
                <w:spacing w:val="-5"/>
                <w:sz w:val="24"/>
              </w:rPr>
              <w:t>5.</w:t>
            </w:r>
          </w:p>
        </w:tc>
        <w:tc>
          <w:tcPr>
            <w:tcW w:w="2227" w:type="dxa"/>
          </w:tcPr>
          <w:p w14:paraId="069E12F4" w14:textId="77777777" w:rsidR="00DD2860" w:rsidRPr="001B34E7" w:rsidRDefault="00DD2860" w:rsidP="00850302">
            <w:pPr>
              <w:tabs>
                <w:tab w:val="left" w:pos="786"/>
                <w:tab w:val="left" w:pos="1600"/>
              </w:tabs>
              <w:spacing w:line="276" w:lineRule="exact"/>
              <w:ind w:right="93"/>
              <w:rPr>
                <w:rFonts w:ascii="Times New Roman" w:eastAsia="Times New Roman" w:hAnsi="Times New Roman" w:cs="Times New Roman"/>
                <w:sz w:val="24"/>
              </w:rPr>
            </w:pPr>
            <w:r w:rsidRPr="001B34E7">
              <w:rPr>
                <w:rFonts w:ascii="Times New Roman" w:eastAsia="Times New Roman" w:hAnsi="Times New Roman" w:cs="Times New Roman"/>
                <w:spacing w:val="-4"/>
                <w:sz w:val="24"/>
              </w:rPr>
              <w:t>VPS</w:t>
            </w:r>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2"/>
                <w:sz w:val="24"/>
              </w:rPr>
              <w:t>įgyvendinimo</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z w:val="24"/>
              </w:rPr>
              <w:t>veiklų</w:t>
            </w:r>
            <w:proofErr w:type="spellEnd"/>
            <w:r w:rsidRPr="001B34E7">
              <w:rPr>
                <w:rFonts w:ascii="Times New Roman" w:eastAsia="Times New Roman" w:hAnsi="Times New Roman" w:cs="Times New Roman"/>
                <w:spacing w:val="14"/>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pacing w:val="14"/>
                <w:sz w:val="24"/>
              </w:rPr>
              <w:t xml:space="preserve"> </w:t>
            </w:r>
            <w:proofErr w:type="spellStart"/>
            <w:r w:rsidRPr="001B34E7">
              <w:rPr>
                <w:rFonts w:ascii="Times New Roman" w:eastAsia="Times New Roman" w:hAnsi="Times New Roman" w:cs="Times New Roman"/>
                <w:sz w:val="24"/>
              </w:rPr>
              <w:t>dokumentų</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viešinimas</w:t>
            </w:r>
            <w:proofErr w:type="spellEnd"/>
            <w:r w:rsidRPr="001B34E7">
              <w:rPr>
                <w:rFonts w:ascii="Times New Roman" w:eastAsia="Times New Roman" w:hAnsi="Times New Roman" w:cs="Times New Roman"/>
                <w:sz w:val="24"/>
              </w:rPr>
              <w:t xml:space="preserve"> M</w:t>
            </w:r>
            <w:r w:rsidRPr="001B34E7">
              <w:rPr>
                <w:rFonts w:ascii="Times New Roman" w:eastAsia="Times New Roman" w:hAnsi="Times New Roman" w:cs="Times New Roman"/>
                <w:spacing w:val="-4"/>
                <w:sz w:val="24"/>
              </w:rPr>
              <w:t xml:space="preserve">VVG </w:t>
            </w:r>
            <w:proofErr w:type="spellStart"/>
            <w:r w:rsidRPr="001B34E7">
              <w:rPr>
                <w:rFonts w:ascii="Times New Roman" w:eastAsia="Times New Roman" w:hAnsi="Times New Roman" w:cs="Times New Roman"/>
                <w:spacing w:val="-2"/>
                <w:sz w:val="24"/>
              </w:rPr>
              <w:t>interneto</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2"/>
                <w:sz w:val="24"/>
              </w:rPr>
              <w:t>svetainėje</w:t>
            </w:r>
            <w:proofErr w:type="spellEnd"/>
            <w:r w:rsidRPr="001B34E7">
              <w:rPr>
                <w:rFonts w:ascii="Times New Roman" w:eastAsia="Times New Roman" w:hAnsi="Times New Roman" w:cs="Times New Roman"/>
                <w:spacing w:val="-2"/>
                <w:sz w:val="24"/>
              </w:rPr>
              <w:t xml:space="preserve">/ MVVG, Facebook </w:t>
            </w:r>
            <w:proofErr w:type="spellStart"/>
            <w:r w:rsidRPr="001B34E7">
              <w:rPr>
                <w:rFonts w:ascii="Times New Roman" w:eastAsia="Times New Roman" w:hAnsi="Times New Roman" w:cs="Times New Roman"/>
                <w:sz w:val="24"/>
              </w:rPr>
              <w:t>socialiniam</w:t>
            </w:r>
            <w:proofErr w:type="spellEnd"/>
            <w:r w:rsidRPr="001B34E7">
              <w:rPr>
                <w:rFonts w:ascii="Times New Roman" w:eastAsia="Times New Roman" w:hAnsi="Times New Roman" w:cs="Times New Roman"/>
                <w:spacing w:val="28"/>
                <w:sz w:val="24"/>
              </w:rPr>
              <w:t xml:space="preserve"> </w:t>
            </w:r>
            <w:r w:rsidRPr="001B34E7">
              <w:rPr>
                <w:rFonts w:ascii="Times New Roman" w:eastAsia="Times New Roman" w:hAnsi="Times New Roman" w:cs="Times New Roman"/>
                <w:sz w:val="24"/>
              </w:rPr>
              <w:t>tinkle</w:t>
            </w:r>
            <w:r w:rsidRPr="001B34E7">
              <w:rPr>
                <w:rFonts w:ascii="Times New Roman" w:eastAsia="Times New Roman" w:hAnsi="Times New Roman" w:cs="Times New Roman"/>
                <w:spacing w:val="27"/>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r w:rsidRPr="001B34E7">
              <w:rPr>
                <w:rFonts w:ascii="Times New Roman" w:eastAsia="Times New Roman" w:hAnsi="Times New Roman" w:cs="Times New Roman"/>
                <w:spacing w:val="-4"/>
                <w:sz w:val="24"/>
              </w:rPr>
              <w:t>kt.</w:t>
            </w:r>
          </w:p>
        </w:tc>
        <w:tc>
          <w:tcPr>
            <w:tcW w:w="2692" w:type="dxa"/>
          </w:tcPr>
          <w:p w14:paraId="7949C007" w14:textId="77777777" w:rsidR="00DD2860" w:rsidRPr="001B34E7" w:rsidRDefault="00DD2860" w:rsidP="00850302">
            <w:pPr>
              <w:tabs>
                <w:tab w:val="left" w:pos="2443"/>
              </w:tabs>
              <w:ind w:right="91"/>
              <w:jc w:val="both"/>
              <w:rPr>
                <w:rFonts w:ascii="Times New Roman" w:eastAsia="Times New Roman" w:hAnsi="Times New Roman" w:cs="Times New Roman"/>
                <w:sz w:val="24"/>
              </w:rPr>
            </w:pPr>
            <w:r w:rsidRPr="001B34E7">
              <w:rPr>
                <w:rFonts w:ascii="Times New Roman" w:eastAsia="Times New Roman" w:hAnsi="Times New Roman" w:cs="Times New Roman"/>
                <w:sz w:val="24"/>
              </w:rPr>
              <w:t xml:space="preserve">Visu </w:t>
            </w:r>
            <w:proofErr w:type="spellStart"/>
            <w:r w:rsidRPr="001B34E7">
              <w:rPr>
                <w:rFonts w:ascii="Times New Roman" w:eastAsia="Times New Roman" w:hAnsi="Times New Roman" w:cs="Times New Roman"/>
                <w:sz w:val="24"/>
              </w:rPr>
              <w:t>strategijos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rengimo</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įgyvendinimo</w:t>
            </w:r>
            <w:proofErr w:type="spellEnd"/>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6"/>
                <w:sz w:val="24"/>
              </w:rPr>
              <w:t>ir</w:t>
            </w:r>
            <w:proofErr w:type="spellEnd"/>
            <w:r w:rsidRPr="001B34E7">
              <w:rPr>
                <w:rFonts w:ascii="Times New Roman" w:eastAsia="Times New Roman" w:hAnsi="Times New Roman" w:cs="Times New Roman"/>
                <w:spacing w:val="-6"/>
                <w:sz w:val="24"/>
              </w:rPr>
              <w:t xml:space="preserve"> </w:t>
            </w:r>
            <w:proofErr w:type="spellStart"/>
            <w:r w:rsidRPr="001B34E7">
              <w:rPr>
                <w:rFonts w:ascii="Times New Roman" w:eastAsia="Times New Roman" w:hAnsi="Times New Roman" w:cs="Times New Roman"/>
                <w:sz w:val="24"/>
              </w:rPr>
              <w:t>atsiskaitymo</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rezultatus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laikotarpiu</w:t>
            </w:r>
            <w:proofErr w:type="spellEnd"/>
            <w:r w:rsidRPr="001B34E7">
              <w:rPr>
                <w:rFonts w:ascii="Times New Roman" w:eastAsia="Times New Roman" w:hAnsi="Times New Roman" w:cs="Times New Roman"/>
                <w:spacing w:val="-2"/>
                <w:sz w:val="24"/>
              </w:rPr>
              <w:t>,</w:t>
            </w:r>
            <w:r w:rsidRPr="001B34E7">
              <w:rPr>
                <w:rFonts w:ascii="Times New Roman" w:eastAsia="Times New Roman" w:hAnsi="Times New Roman" w:cs="Times New Roman"/>
                <w:spacing w:val="3"/>
                <w:sz w:val="24"/>
              </w:rPr>
              <w:t xml:space="preserve"> </w:t>
            </w:r>
            <w:r w:rsidRPr="001B34E7">
              <w:rPr>
                <w:rFonts w:ascii="Times New Roman" w:eastAsia="Times New Roman" w:hAnsi="Times New Roman" w:cs="Times New Roman"/>
                <w:spacing w:val="-2"/>
                <w:sz w:val="24"/>
              </w:rPr>
              <w:t>2024-2029</w:t>
            </w:r>
            <w:r w:rsidRPr="001B34E7">
              <w:rPr>
                <w:rFonts w:ascii="Times New Roman" w:eastAsia="Times New Roman" w:hAnsi="Times New Roman" w:cs="Times New Roman"/>
                <w:spacing w:val="5"/>
                <w:sz w:val="24"/>
              </w:rPr>
              <w:t xml:space="preserve"> </w:t>
            </w:r>
            <w:r w:rsidRPr="001B34E7">
              <w:rPr>
                <w:rFonts w:ascii="Times New Roman" w:eastAsia="Times New Roman" w:hAnsi="Times New Roman" w:cs="Times New Roman"/>
                <w:spacing w:val="-5"/>
                <w:sz w:val="24"/>
              </w:rPr>
              <w:t>m.</w:t>
            </w:r>
          </w:p>
        </w:tc>
        <w:tc>
          <w:tcPr>
            <w:tcW w:w="2836" w:type="dxa"/>
          </w:tcPr>
          <w:p w14:paraId="1D58BEE3" w14:textId="77777777" w:rsidR="00DD2860" w:rsidRPr="001B34E7" w:rsidRDefault="00DD2860" w:rsidP="00850302">
            <w:pPr>
              <w:tabs>
                <w:tab w:val="left" w:pos="1746"/>
              </w:tabs>
              <w:ind w:right="91"/>
              <w:jc w:val="both"/>
              <w:rPr>
                <w:rFonts w:ascii="Times New Roman" w:eastAsia="Times New Roman" w:hAnsi="Times New Roman" w:cs="Times New Roman"/>
                <w:sz w:val="24"/>
              </w:rPr>
            </w:pPr>
            <w:r w:rsidRPr="001B34E7">
              <w:rPr>
                <w:rFonts w:ascii="Times New Roman" w:eastAsia="Times New Roman" w:hAnsi="Times New Roman" w:cs="Times New Roman"/>
                <w:sz w:val="24"/>
              </w:rPr>
              <w:t xml:space="preserve">MVVG </w:t>
            </w:r>
            <w:proofErr w:type="spellStart"/>
            <w:r w:rsidRPr="001B34E7">
              <w:rPr>
                <w:rFonts w:ascii="Times New Roman" w:eastAsia="Times New Roman" w:hAnsi="Times New Roman" w:cs="Times New Roman"/>
                <w:sz w:val="24"/>
              </w:rPr>
              <w:t>įdarbintas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paskirtas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asmuo</w:t>
            </w:r>
            <w:proofErr w:type="spellEnd"/>
            <w:r w:rsidRPr="001B34E7">
              <w:rPr>
                <w:rFonts w:ascii="Times New Roman" w:eastAsia="Times New Roman" w:hAnsi="Times New Roman" w:cs="Times New Roman"/>
                <w:spacing w:val="-7"/>
                <w:sz w:val="24"/>
              </w:rPr>
              <w:t xml:space="preserve"> </w:t>
            </w:r>
            <w:proofErr w:type="spellStart"/>
            <w:r w:rsidRPr="001B34E7">
              <w:rPr>
                <w:rFonts w:ascii="Times New Roman" w:eastAsia="Times New Roman" w:hAnsi="Times New Roman" w:cs="Times New Roman"/>
                <w:sz w:val="24"/>
              </w:rPr>
              <w:t>atsakingas</w:t>
            </w:r>
            <w:proofErr w:type="spellEnd"/>
            <w:r w:rsidRPr="001B34E7">
              <w:rPr>
                <w:rFonts w:ascii="Times New Roman" w:eastAsia="Times New Roman" w:hAnsi="Times New Roman" w:cs="Times New Roman"/>
                <w:spacing w:val="-8"/>
                <w:sz w:val="24"/>
              </w:rPr>
              <w:t xml:space="preserve"> </w:t>
            </w:r>
            <w:proofErr w:type="spellStart"/>
            <w:r w:rsidRPr="001B34E7">
              <w:rPr>
                <w:rFonts w:ascii="Times New Roman" w:eastAsia="Times New Roman" w:hAnsi="Times New Roman" w:cs="Times New Roman"/>
                <w:sz w:val="24"/>
              </w:rPr>
              <w:t>už</w:t>
            </w:r>
            <w:proofErr w:type="spellEnd"/>
            <w:r w:rsidRPr="001B34E7">
              <w:rPr>
                <w:rFonts w:ascii="Times New Roman" w:eastAsia="Times New Roman" w:hAnsi="Times New Roman" w:cs="Times New Roman"/>
                <w:spacing w:val="-9"/>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plėtros</w:t>
            </w:r>
            <w:proofErr w:type="spellEnd"/>
            <w:r w:rsidRPr="001B34E7">
              <w:rPr>
                <w:rFonts w:ascii="Times New Roman" w:eastAsia="Times New Roman" w:hAnsi="Times New Roman" w:cs="Times New Roman"/>
                <w:sz w:val="24"/>
              </w:rPr>
              <w:tab/>
            </w:r>
            <w:proofErr w:type="spellStart"/>
            <w:r w:rsidRPr="001B34E7">
              <w:rPr>
                <w:rFonts w:ascii="Times New Roman" w:eastAsia="Times New Roman" w:hAnsi="Times New Roman" w:cs="Times New Roman"/>
                <w:spacing w:val="-2"/>
                <w:sz w:val="24"/>
              </w:rPr>
              <w:t>strategijos</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z w:val="24"/>
              </w:rPr>
              <w:t>įgyvendinimą</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stebėseną</w:t>
            </w:r>
            <w:proofErr w:type="spellEnd"/>
          </w:p>
        </w:tc>
        <w:tc>
          <w:tcPr>
            <w:tcW w:w="2169" w:type="dxa"/>
          </w:tcPr>
          <w:p w14:paraId="709FC522" w14:textId="77777777" w:rsidR="00DD2860" w:rsidRPr="001B34E7" w:rsidRDefault="00DD2860" w:rsidP="00850302">
            <w:pPr>
              <w:spacing w:line="276" w:lineRule="exact"/>
              <w:ind w:right="86"/>
              <w:jc w:val="both"/>
              <w:rPr>
                <w:rFonts w:ascii="Times New Roman" w:eastAsia="Times New Roman" w:hAnsi="Times New Roman" w:cs="Times New Roman"/>
                <w:sz w:val="24"/>
              </w:rPr>
            </w:pPr>
            <w:r w:rsidRPr="001B34E7">
              <w:rPr>
                <w:rFonts w:ascii="Times New Roman" w:eastAsia="Times New Roman" w:hAnsi="Times New Roman" w:cs="Times New Roman"/>
                <w:sz w:val="24"/>
              </w:rPr>
              <w:t xml:space="preserve">Plati </w:t>
            </w:r>
            <w:proofErr w:type="spellStart"/>
            <w:r w:rsidRPr="001B34E7">
              <w:rPr>
                <w:rFonts w:ascii="Times New Roman" w:eastAsia="Times New Roman" w:hAnsi="Times New Roman" w:cs="Times New Roman"/>
                <w:sz w:val="24"/>
              </w:rPr>
              <w:t>visuomenė</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ir</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kiti</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suinteresuoti</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asmenys</w:t>
            </w:r>
            <w:proofErr w:type="spellEnd"/>
            <w:r w:rsidRPr="001B34E7">
              <w:rPr>
                <w:rFonts w:ascii="Times New Roman" w:eastAsia="Times New Roman" w:hAnsi="Times New Roman" w:cs="Times New Roman"/>
                <w:sz w:val="24"/>
              </w:rPr>
              <w:t xml:space="preserve"> (MVVG </w:t>
            </w:r>
            <w:proofErr w:type="spellStart"/>
            <w:r w:rsidRPr="001B34E7">
              <w:rPr>
                <w:rFonts w:ascii="Times New Roman" w:eastAsia="Times New Roman" w:hAnsi="Times New Roman" w:cs="Times New Roman"/>
                <w:sz w:val="24"/>
              </w:rPr>
              <w:t>nariai</w:t>
            </w:r>
            <w:proofErr w:type="spellEnd"/>
            <w:r w:rsidRPr="001B34E7">
              <w:rPr>
                <w:rFonts w:ascii="Times New Roman" w:eastAsia="Times New Roman" w:hAnsi="Times New Roman" w:cs="Times New Roman"/>
                <w:sz w:val="24"/>
              </w:rPr>
              <w:t>,</w:t>
            </w:r>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vietos</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plėtros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projektų</w:t>
            </w:r>
            <w:proofErr w:type="spellEnd"/>
            <w:r w:rsidRPr="001B34E7">
              <w:rPr>
                <w:rFonts w:ascii="Times New Roman" w:eastAsia="Times New Roman" w:hAnsi="Times New Roman" w:cs="Times New Roman"/>
                <w:spacing w:val="-15"/>
                <w:sz w:val="24"/>
              </w:rPr>
              <w:t xml:space="preserve"> </w:t>
            </w:r>
            <w:proofErr w:type="spellStart"/>
            <w:r w:rsidRPr="001B34E7">
              <w:rPr>
                <w:rFonts w:ascii="Times New Roman" w:eastAsia="Times New Roman" w:hAnsi="Times New Roman" w:cs="Times New Roman"/>
                <w:sz w:val="24"/>
              </w:rPr>
              <w:t>pareiškėjai</w:t>
            </w:r>
            <w:proofErr w:type="spellEnd"/>
            <w:r w:rsidRPr="001B34E7">
              <w:rPr>
                <w:rFonts w:ascii="Times New Roman" w:eastAsia="Times New Roman" w:hAnsi="Times New Roman" w:cs="Times New Roman"/>
                <w:sz w:val="24"/>
              </w:rPr>
              <w:t xml:space="preserve">, LR </w:t>
            </w:r>
            <w:proofErr w:type="spellStart"/>
            <w:r w:rsidRPr="001B34E7">
              <w:rPr>
                <w:rFonts w:ascii="Times New Roman" w:eastAsia="Times New Roman" w:hAnsi="Times New Roman" w:cs="Times New Roman"/>
                <w:sz w:val="24"/>
              </w:rPr>
              <w:t>Vidaus</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z w:val="24"/>
              </w:rPr>
              <w:t>reikalų</w:t>
            </w:r>
            <w:proofErr w:type="spellEnd"/>
            <w:r w:rsidRPr="001B34E7">
              <w:rPr>
                <w:rFonts w:ascii="Times New Roman" w:eastAsia="Times New Roman" w:hAnsi="Times New Roman" w:cs="Times New Roman"/>
                <w:sz w:val="24"/>
              </w:rPr>
              <w:t xml:space="preserve"> </w:t>
            </w:r>
            <w:proofErr w:type="spellStart"/>
            <w:r w:rsidRPr="001B34E7">
              <w:rPr>
                <w:rFonts w:ascii="Times New Roman" w:eastAsia="Times New Roman" w:hAnsi="Times New Roman" w:cs="Times New Roman"/>
                <w:spacing w:val="-2"/>
                <w:sz w:val="24"/>
              </w:rPr>
              <w:t>ministerija</w:t>
            </w:r>
            <w:proofErr w:type="spellEnd"/>
            <w:r w:rsidRPr="001B34E7">
              <w:rPr>
                <w:rFonts w:ascii="Times New Roman" w:eastAsia="Times New Roman" w:hAnsi="Times New Roman" w:cs="Times New Roman"/>
                <w:spacing w:val="-2"/>
                <w:sz w:val="24"/>
              </w:rPr>
              <w:t>,</w:t>
            </w:r>
            <w:r w:rsidRPr="001B34E7">
              <w:rPr>
                <w:rFonts w:ascii="Times New Roman" w:eastAsia="Times New Roman" w:hAnsi="Times New Roman" w:cs="Times New Roman"/>
                <w:spacing w:val="-13"/>
                <w:sz w:val="24"/>
              </w:rPr>
              <w:t xml:space="preserve"> </w:t>
            </w:r>
            <w:r w:rsidRPr="001B34E7">
              <w:rPr>
                <w:rFonts w:ascii="Times New Roman" w:eastAsia="Times New Roman" w:hAnsi="Times New Roman" w:cs="Times New Roman"/>
                <w:spacing w:val="-2"/>
                <w:sz w:val="24"/>
              </w:rPr>
              <w:t>CPVA</w:t>
            </w:r>
            <w:r w:rsidRPr="001B34E7">
              <w:rPr>
                <w:rFonts w:ascii="Times New Roman" w:eastAsia="Times New Roman" w:hAnsi="Times New Roman" w:cs="Times New Roman"/>
                <w:spacing w:val="-13"/>
                <w:sz w:val="24"/>
              </w:rPr>
              <w:t xml:space="preserve"> </w:t>
            </w:r>
            <w:proofErr w:type="spellStart"/>
            <w:r w:rsidRPr="001B34E7">
              <w:rPr>
                <w:rFonts w:ascii="Times New Roman" w:eastAsia="Times New Roman" w:hAnsi="Times New Roman" w:cs="Times New Roman"/>
                <w:spacing w:val="-2"/>
                <w:sz w:val="24"/>
              </w:rPr>
              <w:t>ir</w:t>
            </w:r>
            <w:proofErr w:type="spellEnd"/>
            <w:r w:rsidRPr="001B34E7">
              <w:rPr>
                <w:rFonts w:ascii="Times New Roman" w:eastAsia="Times New Roman" w:hAnsi="Times New Roman" w:cs="Times New Roman"/>
                <w:spacing w:val="-2"/>
                <w:sz w:val="24"/>
              </w:rPr>
              <w:t xml:space="preserve"> </w:t>
            </w:r>
            <w:proofErr w:type="spellStart"/>
            <w:r w:rsidRPr="001B34E7">
              <w:rPr>
                <w:rFonts w:ascii="Times New Roman" w:eastAsia="Times New Roman" w:hAnsi="Times New Roman" w:cs="Times New Roman"/>
                <w:spacing w:val="-4"/>
                <w:sz w:val="24"/>
              </w:rPr>
              <w:t>tt</w:t>
            </w:r>
            <w:proofErr w:type="spellEnd"/>
            <w:r w:rsidRPr="001B34E7">
              <w:rPr>
                <w:rFonts w:ascii="Times New Roman" w:eastAsia="Times New Roman" w:hAnsi="Times New Roman" w:cs="Times New Roman"/>
                <w:spacing w:val="-4"/>
                <w:sz w:val="24"/>
              </w:rPr>
              <w:t>).</w:t>
            </w:r>
          </w:p>
        </w:tc>
      </w:tr>
    </w:tbl>
    <w:p w14:paraId="78B251BF" w14:textId="77777777" w:rsidR="00DD2860" w:rsidRPr="001B34E7" w:rsidRDefault="00DD2860" w:rsidP="00DD2860">
      <w:pPr>
        <w:widowControl w:val="0"/>
        <w:autoSpaceDE w:val="0"/>
        <w:autoSpaceDN w:val="0"/>
        <w:spacing w:after="0" w:line="276" w:lineRule="exact"/>
        <w:jc w:val="both"/>
        <w:rPr>
          <w:rFonts w:ascii="Times New Roman" w:eastAsia="Times New Roman" w:hAnsi="Times New Roman" w:cs="Times New Roman"/>
          <w:sz w:val="24"/>
        </w:rPr>
        <w:sectPr w:rsidR="00DD2860" w:rsidRPr="001B34E7">
          <w:pgSz w:w="12240" w:h="15840"/>
          <w:pgMar w:top="1060" w:right="460" w:bottom="960" w:left="1020" w:header="0" w:footer="773" w:gutter="0"/>
          <w:cols w:space="1296"/>
        </w:sectPr>
      </w:pPr>
    </w:p>
    <w:p w14:paraId="6BF70C83" w14:textId="77777777" w:rsidR="00DD2860" w:rsidRDefault="00DD2860" w:rsidP="00F34C6D">
      <w:pPr>
        <w:jc w:val="both"/>
        <w:rPr>
          <w:rFonts w:ascii="Times New Roman" w:hAnsi="Times New Roman" w:cs="Times New Roman"/>
          <w:sz w:val="24"/>
          <w:szCs w:val="24"/>
        </w:rPr>
      </w:pPr>
    </w:p>
    <w:p w14:paraId="7FA7EECE" w14:textId="77777777" w:rsidR="00DD2860" w:rsidRPr="00FF6727" w:rsidRDefault="00DD2860" w:rsidP="00F34C6D">
      <w:pPr>
        <w:jc w:val="both"/>
        <w:rPr>
          <w:rFonts w:ascii="Times New Roman" w:hAnsi="Times New Roman" w:cs="Times New Roman"/>
          <w:sz w:val="24"/>
          <w:szCs w:val="24"/>
        </w:rPr>
      </w:pPr>
    </w:p>
    <w:p w14:paraId="6881405B" w14:textId="77777777" w:rsidR="00652CA7" w:rsidRDefault="00652CA7" w:rsidP="00F34C6D">
      <w:pPr>
        <w:jc w:val="both"/>
        <w:rPr>
          <w:rFonts w:ascii="Times New Roman" w:hAnsi="Times New Roman" w:cs="Times New Roman"/>
          <w:sz w:val="24"/>
          <w:szCs w:val="24"/>
        </w:rPr>
      </w:pPr>
      <w:r w:rsidRPr="00FF6727">
        <w:rPr>
          <w:rFonts w:ascii="Times New Roman" w:hAnsi="Times New Roman" w:cs="Times New Roman"/>
          <w:sz w:val="24"/>
          <w:szCs w:val="24"/>
        </w:rPr>
        <w:t xml:space="preserve">VPS keitimas dažniausiai bus atliekamas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iniciatyva (iniciatyvos teisę turės nariai, darbuotojai, kolegialaus valdymo organo nariai). Teisės aktuose nustatytais atvejais VPS keitimą inicijuos Vidaus reikalų ministerija</w:t>
      </w:r>
      <w:r w:rsidR="00BA05D3" w:rsidRPr="00FF6727">
        <w:rPr>
          <w:rFonts w:ascii="Times New Roman" w:hAnsi="Times New Roman" w:cs="Times New Roman"/>
          <w:sz w:val="24"/>
          <w:szCs w:val="24"/>
        </w:rPr>
        <w:t xml:space="preserve">. </w:t>
      </w:r>
      <w:r w:rsidRPr="00FF6727">
        <w:rPr>
          <w:rFonts w:ascii="Times New Roman" w:hAnsi="Times New Roman" w:cs="Times New Roman"/>
          <w:sz w:val="24"/>
          <w:szCs w:val="24"/>
        </w:rPr>
        <w:t>Inicijuojant VPS pakeitimus, bus vadovaujamasi Vidaus reikalų ministerijos patvirtintuose teisės aktuose nustatytais reikalavimais, įvertinant, ar apskritai strategijos keitimas yra galimas.</w:t>
      </w:r>
      <w:r w:rsidR="00E13CE7" w:rsidRPr="00FF6727">
        <w:rPr>
          <w:rFonts w:ascii="Times New Roman" w:hAnsi="Times New Roman" w:cs="Times New Roman"/>
          <w:sz w:val="24"/>
          <w:szCs w:val="24"/>
        </w:rPr>
        <w:t xml:space="preserve"> </w:t>
      </w:r>
      <w:r w:rsidRPr="00FF6727">
        <w:rPr>
          <w:rFonts w:ascii="Times New Roman" w:hAnsi="Times New Roman" w:cs="Times New Roman"/>
          <w:sz w:val="24"/>
          <w:szCs w:val="24"/>
        </w:rPr>
        <w:t xml:space="preserve">VPS keitimo procedūra bus vykdoma taip: 1)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gavus pasiūlymą keisti strategiją, atsakingas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darbuotojas įvertins, ar keitimas yra galimas pagal teisės aktus ir neiškreipia VPS turinio ir planuojamų pasiekti rezultatų; 2) pasiūlymas keisti VPS bus svarstomas </w:t>
      </w:r>
      <w:r w:rsidR="00650B85" w:rsidRPr="00FF6727">
        <w:rPr>
          <w:rFonts w:ascii="Times New Roman" w:hAnsi="Times New Roman" w:cs="Times New Roman"/>
          <w:sz w:val="24"/>
          <w:szCs w:val="24"/>
        </w:rPr>
        <w:t>MVVG</w:t>
      </w:r>
      <w:r w:rsidRPr="00FF6727">
        <w:rPr>
          <w:rFonts w:ascii="Times New Roman" w:hAnsi="Times New Roman" w:cs="Times New Roman"/>
          <w:sz w:val="24"/>
          <w:szCs w:val="24"/>
        </w:rPr>
        <w:t xml:space="preserve"> visuotiniame narių susirinkime; 3) priėmus sprendimą keisti VPS, teisės aktų nustatyta tvarka, jei yra poreikis </w:t>
      </w:r>
      <w:r w:rsidR="001D009B" w:rsidRPr="00FF6727">
        <w:rPr>
          <w:rFonts w:ascii="Times New Roman" w:hAnsi="Times New Roman" w:cs="Times New Roman"/>
          <w:sz w:val="24"/>
          <w:szCs w:val="24"/>
        </w:rPr>
        <w:t>–</w:t>
      </w:r>
      <w:r w:rsidRPr="00FF6727">
        <w:rPr>
          <w:rFonts w:ascii="Times New Roman" w:hAnsi="Times New Roman" w:cs="Times New Roman"/>
          <w:sz w:val="24"/>
          <w:szCs w:val="24"/>
        </w:rPr>
        <w:t xml:space="preserve"> gaunama išvada dėl atitikties </w:t>
      </w:r>
      <w:r w:rsidR="00E13CE7" w:rsidRPr="00FF6727">
        <w:rPr>
          <w:rFonts w:ascii="Times New Roman" w:hAnsi="Times New Roman" w:cs="Times New Roman"/>
          <w:sz w:val="24"/>
          <w:szCs w:val="24"/>
        </w:rPr>
        <w:t>Alytaus</w:t>
      </w:r>
      <w:r w:rsidRPr="00FF6727">
        <w:rPr>
          <w:rFonts w:ascii="Times New Roman" w:hAnsi="Times New Roman" w:cs="Times New Roman"/>
          <w:sz w:val="24"/>
          <w:szCs w:val="24"/>
        </w:rPr>
        <w:t xml:space="preserve"> regiono plėtros planui, gaunamas </w:t>
      </w:r>
      <w:r w:rsidR="00E13CE7" w:rsidRPr="00FF6727">
        <w:rPr>
          <w:rFonts w:ascii="Times New Roman" w:hAnsi="Times New Roman" w:cs="Times New Roman"/>
          <w:sz w:val="24"/>
          <w:szCs w:val="24"/>
        </w:rPr>
        <w:t>Druskininkų</w:t>
      </w:r>
      <w:r w:rsidRPr="00FF6727">
        <w:rPr>
          <w:rFonts w:ascii="Times New Roman" w:hAnsi="Times New Roman" w:cs="Times New Roman"/>
          <w:sz w:val="24"/>
          <w:szCs w:val="24"/>
        </w:rPr>
        <w:t xml:space="preserve"> savivaldybės tarybos pritarimas; 4) VPS pakeitimai teikiami Vidaus reikalų ministerijai.</w:t>
      </w:r>
    </w:p>
    <w:p w14:paraId="418ED613" w14:textId="77777777" w:rsidR="00296D96" w:rsidRDefault="00296D96">
      <w:pPr>
        <w:rPr>
          <w:rFonts w:ascii="Times New Roman" w:hAnsi="Times New Roman" w:cs="Times New Roman"/>
          <w:sz w:val="24"/>
          <w:szCs w:val="24"/>
        </w:rPr>
      </w:pPr>
      <w:r>
        <w:rPr>
          <w:rFonts w:ascii="Times New Roman" w:hAnsi="Times New Roman" w:cs="Times New Roman"/>
          <w:sz w:val="24"/>
          <w:szCs w:val="24"/>
        </w:rPr>
        <w:br w:type="page"/>
      </w:r>
    </w:p>
    <w:p w14:paraId="1FB769C6" w14:textId="77777777" w:rsidR="00296D96" w:rsidRDefault="00296D96" w:rsidP="00296D96">
      <w:pPr>
        <w:pStyle w:val="Antrat2"/>
        <w:rPr>
          <w:rFonts w:ascii="Times New Roman" w:hAnsi="Times New Roman" w:cs="Times New Roman"/>
          <w:sz w:val="24"/>
          <w:szCs w:val="24"/>
        </w:rPr>
      </w:pPr>
      <w:bookmarkStart w:id="39" w:name="_Toc153102565"/>
      <w:r>
        <w:rPr>
          <w:rFonts w:ascii="Times New Roman" w:hAnsi="Times New Roman" w:cs="Times New Roman"/>
          <w:sz w:val="24"/>
          <w:szCs w:val="24"/>
        </w:rPr>
        <w:lastRenderedPageBreak/>
        <w:t>PRIEDŲ SĄRAŠAS</w:t>
      </w:r>
      <w:bookmarkEnd w:id="39"/>
    </w:p>
    <w:p w14:paraId="5A61A6B9" w14:textId="77777777" w:rsidR="00296D96" w:rsidRPr="00296D96" w:rsidRDefault="00296D96" w:rsidP="00166716">
      <w:pPr>
        <w:spacing w:line="360" w:lineRule="auto"/>
      </w:pPr>
    </w:p>
    <w:p w14:paraId="6F45E038" w14:textId="77777777" w:rsidR="00166716" w:rsidRDefault="00296D96" w:rsidP="00166716">
      <w:pPr>
        <w:pStyle w:val="Sraopastraipa"/>
        <w:numPr>
          <w:ilvl w:val="0"/>
          <w:numId w:val="11"/>
        </w:numPr>
        <w:tabs>
          <w:tab w:val="left" w:pos="426"/>
        </w:tabs>
        <w:spacing w:line="360" w:lineRule="auto"/>
        <w:ind w:left="0" w:firstLine="0"/>
        <w:jc w:val="both"/>
        <w:rPr>
          <w:rFonts w:ascii="Times New Roman" w:hAnsi="Times New Roman" w:cs="Times New Roman"/>
          <w:sz w:val="24"/>
          <w:szCs w:val="24"/>
        </w:rPr>
      </w:pPr>
      <w:r w:rsidRPr="00166716">
        <w:rPr>
          <w:rFonts w:ascii="Times New Roman" w:hAnsi="Times New Roman" w:cs="Times New Roman"/>
          <w:sz w:val="24"/>
          <w:szCs w:val="24"/>
        </w:rPr>
        <w:t>Sprendimo, kuriuo patvirtinta VPS, kopija</w:t>
      </w:r>
      <w:r w:rsidR="00166716">
        <w:rPr>
          <w:rFonts w:ascii="Times New Roman" w:hAnsi="Times New Roman" w:cs="Times New Roman"/>
          <w:sz w:val="24"/>
          <w:szCs w:val="24"/>
        </w:rPr>
        <w:t>;</w:t>
      </w:r>
    </w:p>
    <w:p w14:paraId="66B7BC74" w14:textId="77777777" w:rsidR="00166716" w:rsidRDefault="00296D96" w:rsidP="00166716">
      <w:pPr>
        <w:pStyle w:val="Sraopastraipa"/>
        <w:numPr>
          <w:ilvl w:val="0"/>
          <w:numId w:val="11"/>
        </w:numPr>
        <w:tabs>
          <w:tab w:val="left" w:pos="426"/>
        </w:tabs>
        <w:spacing w:line="360" w:lineRule="auto"/>
        <w:ind w:left="0" w:firstLine="0"/>
        <w:jc w:val="both"/>
        <w:rPr>
          <w:rFonts w:ascii="Times New Roman" w:hAnsi="Times New Roman" w:cs="Times New Roman"/>
          <w:sz w:val="24"/>
          <w:szCs w:val="24"/>
        </w:rPr>
      </w:pPr>
      <w:r w:rsidRPr="00166716">
        <w:rPr>
          <w:rFonts w:ascii="Times New Roman" w:hAnsi="Times New Roman" w:cs="Times New Roman"/>
          <w:sz w:val="24"/>
          <w:szCs w:val="24"/>
        </w:rPr>
        <w:t>Įrodymai apie strategijos pristatymą visuomenei</w:t>
      </w:r>
      <w:r w:rsidR="00E41634">
        <w:rPr>
          <w:rFonts w:ascii="Times New Roman" w:hAnsi="Times New Roman" w:cs="Times New Roman"/>
          <w:sz w:val="24"/>
          <w:szCs w:val="24"/>
        </w:rPr>
        <w:t>;</w:t>
      </w:r>
      <w:r w:rsidRPr="00166716">
        <w:rPr>
          <w:rFonts w:ascii="Times New Roman" w:hAnsi="Times New Roman" w:cs="Times New Roman"/>
          <w:sz w:val="24"/>
          <w:szCs w:val="24"/>
        </w:rPr>
        <w:t xml:space="preserve"> </w:t>
      </w:r>
    </w:p>
    <w:p w14:paraId="31C58E93" w14:textId="77777777" w:rsidR="00166716" w:rsidRDefault="00166716" w:rsidP="00166716">
      <w:pPr>
        <w:pStyle w:val="Sraopastraipa"/>
        <w:numPr>
          <w:ilvl w:val="0"/>
          <w:numId w:val="11"/>
        </w:numPr>
        <w:tabs>
          <w:tab w:val="left" w:pos="426"/>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Alytaus r</w:t>
      </w:r>
      <w:r w:rsidR="00296D96" w:rsidRPr="00166716">
        <w:rPr>
          <w:rFonts w:ascii="Times New Roman" w:hAnsi="Times New Roman" w:cs="Times New Roman"/>
          <w:sz w:val="24"/>
          <w:szCs w:val="24"/>
        </w:rPr>
        <w:t>egiono plėtros tarybos išvada</w:t>
      </w:r>
      <w:r w:rsidR="00E41634">
        <w:rPr>
          <w:rFonts w:ascii="Times New Roman" w:hAnsi="Times New Roman" w:cs="Times New Roman"/>
          <w:sz w:val="24"/>
          <w:szCs w:val="24"/>
        </w:rPr>
        <w:t>;</w:t>
      </w:r>
    </w:p>
    <w:p w14:paraId="02FB6E7B" w14:textId="77777777" w:rsidR="00296D96" w:rsidRPr="00166716" w:rsidRDefault="00166716" w:rsidP="00166716">
      <w:pPr>
        <w:pStyle w:val="Sraopastraipa"/>
        <w:numPr>
          <w:ilvl w:val="0"/>
          <w:numId w:val="11"/>
        </w:numPr>
        <w:tabs>
          <w:tab w:val="left" w:pos="426"/>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Druskininkų s</w:t>
      </w:r>
      <w:r w:rsidR="00296D96" w:rsidRPr="00166716">
        <w:rPr>
          <w:rFonts w:ascii="Times New Roman" w:hAnsi="Times New Roman" w:cs="Times New Roman"/>
          <w:sz w:val="24"/>
          <w:szCs w:val="24"/>
        </w:rPr>
        <w:t>avivaldybės tarybos sprendimas</w:t>
      </w:r>
      <w:r w:rsidR="00E41634">
        <w:rPr>
          <w:rFonts w:ascii="Times New Roman" w:hAnsi="Times New Roman" w:cs="Times New Roman"/>
          <w:sz w:val="24"/>
          <w:szCs w:val="24"/>
        </w:rPr>
        <w:t>.</w:t>
      </w:r>
      <w:r w:rsidR="00296D96" w:rsidRPr="00166716">
        <w:rPr>
          <w:rFonts w:ascii="Times New Roman" w:hAnsi="Times New Roman" w:cs="Times New Roman"/>
          <w:sz w:val="24"/>
          <w:szCs w:val="24"/>
        </w:rPr>
        <w:t xml:space="preserve"> </w:t>
      </w:r>
    </w:p>
    <w:sectPr w:rsidR="00296D96" w:rsidRPr="00166716" w:rsidSect="003B0375">
      <w:footerReference w:type="default" r:id="rId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C0F3" w14:textId="77777777" w:rsidR="00724C38" w:rsidRDefault="00724C38" w:rsidP="00FB7344">
      <w:pPr>
        <w:spacing w:after="0" w:line="240" w:lineRule="auto"/>
      </w:pPr>
      <w:r>
        <w:separator/>
      </w:r>
    </w:p>
  </w:endnote>
  <w:endnote w:type="continuationSeparator" w:id="0">
    <w:p w14:paraId="06FFF792" w14:textId="77777777" w:rsidR="00724C38" w:rsidRDefault="00724C38" w:rsidP="00FB7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31937"/>
      <w:docPartObj>
        <w:docPartGallery w:val="Page Numbers (Bottom of Page)"/>
        <w:docPartUnique/>
      </w:docPartObj>
    </w:sdtPr>
    <w:sdtContent>
      <w:p w14:paraId="6A04BBA2" w14:textId="77777777" w:rsidR="00170362" w:rsidRDefault="002D7AE0">
        <w:pPr>
          <w:pStyle w:val="Porat"/>
        </w:pPr>
        <w:r>
          <w:fldChar w:fldCharType="begin"/>
        </w:r>
        <w:r w:rsidR="00170362">
          <w:instrText>PAGE   \* MERGEFORMAT</w:instrText>
        </w:r>
        <w:r>
          <w:fldChar w:fldCharType="separate"/>
        </w:r>
        <w:r w:rsidR="009C65A2">
          <w:rPr>
            <w:noProof/>
          </w:rPr>
          <w:t>68</w:t>
        </w:r>
        <w:r>
          <w:rPr>
            <w:noProof/>
          </w:rPr>
          <w:fldChar w:fldCharType="end"/>
        </w:r>
      </w:p>
    </w:sdtContent>
  </w:sdt>
  <w:p w14:paraId="529F2CC3" w14:textId="77777777" w:rsidR="00170362" w:rsidRDefault="001703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51054"/>
      <w:docPartObj>
        <w:docPartGallery w:val="Page Numbers (Bottom of Page)"/>
        <w:docPartUnique/>
      </w:docPartObj>
    </w:sdtPr>
    <w:sdtContent>
      <w:p w14:paraId="7015096C" w14:textId="77777777" w:rsidR="00170362" w:rsidRDefault="002D7AE0">
        <w:pPr>
          <w:pStyle w:val="Porat"/>
        </w:pPr>
        <w:r>
          <w:fldChar w:fldCharType="begin"/>
        </w:r>
        <w:r w:rsidR="00170362">
          <w:instrText>PAGE   \* MERGEFORMAT</w:instrText>
        </w:r>
        <w:r>
          <w:fldChar w:fldCharType="separate"/>
        </w:r>
        <w:r w:rsidR="009C65A2">
          <w:rPr>
            <w:noProof/>
          </w:rPr>
          <w:t>70</w:t>
        </w:r>
        <w:r>
          <w:rPr>
            <w:noProof/>
          </w:rPr>
          <w:fldChar w:fldCharType="end"/>
        </w:r>
      </w:p>
    </w:sdtContent>
  </w:sdt>
  <w:p w14:paraId="721760BA" w14:textId="77777777" w:rsidR="00170362" w:rsidRDefault="001703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AD99" w14:textId="77777777" w:rsidR="00724C38" w:rsidRDefault="00724C38" w:rsidP="00FB7344">
      <w:pPr>
        <w:spacing w:after="0" w:line="240" w:lineRule="auto"/>
      </w:pPr>
      <w:r>
        <w:separator/>
      </w:r>
    </w:p>
  </w:footnote>
  <w:footnote w:type="continuationSeparator" w:id="0">
    <w:p w14:paraId="04791ED7" w14:textId="77777777" w:rsidR="00724C38" w:rsidRDefault="00724C38" w:rsidP="00FB7344">
      <w:pPr>
        <w:spacing w:after="0" w:line="240" w:lineRule="auto"/>
      </w:pPr>
      <w:r>
        <w:continuationSeparator/>
      </w:r>
    </w:p>
  </w:footnote>
  <w:footnote w:id="1">
    <w:p w14:paraId="38867C55" w14:textId="77777777" w:rsidR="00170362" w:rsidRPr="00FF6727" w:rsidRDefault="00170362" w:rsidP="00B12C9F">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Druskininkų savivaldybės 2023 m. socialinių paslaugų planas.</w:t>
      </w:r>
    </w:p>
  </w:footnote>
  <w:footnote w:id="2">
    <w:p w14:paraId="1A5C95FC" w14:textId="77777777" w:rsidR="00170362" w:rsidRPr="00FF6727" w:rsidRDefault="00170362" w:rsidP="007F28F3">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000E214F">
        <w:rPr>
          <w:rFonts w:ascii="Times New Roman" w:hAnsi="Times New Roman" w:cs="Times New Roman"/>
        </w:rPr>
        <w:t xml:space="preserve"> Varėnos miesto 2024–2029</w:t>
      </w:r>
      <w:r w:rsidRPr="00FF6727">
        <w:rPr>
          <w:rFonts w:ascii="Times New Roman" w:hAnsi="Times New Roman" w:cs="Times New Roman"/>
        </w:rPr>
        <w:t xml:space="preserve"> m. vietos plėtros strategijos projektas, 1 priedas, 1 paveikslas. </w:t>
      </w:r>
    </w:p>
  </w:footnote>
  <w:footnote w:id="3">
    <w:p w14:paraId="6CF29FF6" w14:textId="77777777" w:rsidR="00170362" w:rsidRPr="00FF6727" w:rsidRDefault="00170362">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Jaunimo reikalų agentūra. Mažiau galimybių turintis ir neaktyvus jaunimas. Prieiga internete: </w:t>
      </w:r>
      <w:hyperlink r:id="rId1" w:history="1">
        <w:r w:rsidRPr="00FF6727">
          <w:rPr>
            <w:rStyle w:val="Hipersaitas"/>
            <w:rFonts w:ascii="Times New Roman" w:hAnsi="Times New Roman" w:cs="Times New Roman"/>
          </w:rPr>
          <w:t>https://jra.lt/page?id=3364</w:t>
        </w:r>
      </w:hyperlink>
      <w:r w:rsidRPr="00FF6727">
        <w:rPr>
          <w:rFonts w:ascii="Times New Roman" w:hAnsi="Times New Roman" w:cs="Times New Roman"/>
        </w:rPr>
        <w:t>.</w:t>
      </w:r>
    </w:p>
  </w:footnote>
  <w:footnote w:id="4">
    <w:p w14:paraId="32EFA225" w14:textId="77777777" w:rsidR="00170362" w:rsidRPr="00FF6727" w:rsidRDefault="00170362">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Druskininkų savivaldybės 2023 m. socialinių paslaugų planas, p. 5. Prieiga internete: </w:t>
      </w:r>
      <w:hyperlink r:id="rId2" w:history="1">
        <w:r w:rsidRPr="00FF6727">
          <w:rPr>
            <w:rStyle w:val="Hipersaitas"/>
            <w:rFonts w:ascii="Times New Roman" w:hAnsi="Times New Roman" w:cs="Times New Roman"/>
          </w:rPr>
          <w:t>https://druskininkusavivaldybe.lt/get_file.php?file=YUoyVjFacWxtS09Xblpaa210SmdsTW1kbE1LVXpKek9sNk5ubkdUVWw1UnFzSlhKWlpuR25KV1hZS2htbEdMTHg1bGl6NXJMbHAzRWJtaHdtcFRNazJpZGxkSm5rOGFvbEcyVFoyeVZrNWZLWTJtRGs5UEZrNUpYWjZwdDBKYklhS0tWeEp1Y21abG1vSlNlWnlwZ0dKdFFsNUdWbEpTVHhuS2RjcGMlM0Q=</w:t>
        </w:r>
      </w:hyperlink>
      <w:r w:rsidRPr="00FF6727">
        <w:rPr>
          <w:rStyle w:val="Hipersaitas"/>
          <w:rFonts w:ascii="Times New Roman" w:hAnsi="Times New Roman" w:cs="Times New Roman"/>
        </w:rPr>
        <w:t>.</w:t>
      </w:r>
    </w:p>
  </w:footnote>
  <w:footnote w:id="5">
    <w:p w14:paraId="2E2C2FFF" w14:textId="77777777" w:rsidR="00170362" w:rsidRPr="00FF6727" w:rsidRDefault="00170362" w:rsidP="003D36D6">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Druskininkų savivaldybės 2023 m. socialinių paslaugų planas, p. 4.</w:t>
      </w:r>
    </w:p>
  </w:footnote>
  <w:footnote w:id="6">
    <w:p w14:paraId="703A1935" w14:textId="77777777" w:rsidR="00170362" w:rsidRPr="00FF6727" w:rsidRDefault="00170362" w:rsidP="00F507D7">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Varėnos miesto 2024–2028 m. vietos plėtros strategija. 1 priedas, 14 lentelė.</w:t>
      </w:r>
    </w:p>
  </w:footnote>
  <w:footnote w:id="7">
    <w:p w14:paraId="7FE602B5" w14:textId="77777777" w:rsidR="00170362" w:rsidRPr="00FF6727" w:rsidRDefault="00170362">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Užimtumo tarnyba. </w:t>
      </w:r>
      <w:r w:rsidRPr="00FF6727">
        <w:rPr>
          <w:rFonts w:ascii="Times New Roman" w:eastAsia="Arial" w:hAnsi="Times New Roman" w:cs="Times New Roman"/>
          <w:color w:val="070707"/>
        </w:rPr>
        <w:t xml:space="preserve">Lietuvos užimtumo 2022 m. tendencijos ir ateities prognozės, Vilnius, 2023. P. 48–49. Prieiga internete: </w:t>
      </w:r>
      <w:hyperlink r:id="rId3" w:history="1">
        <w:r w:rsidRPr="00FF6727">
          <w:rPr>
            <w:rStyle w:val="Hipersaitas"/>
            <w:rFonts w:ascii="Times New Roman" w:eastAsia="Arial" w:hAnsi="Times New Roman" w:cs="Times New Roman"/>
          </w:rPr>
          <w:t>https://uzt.lt/data/public/uploads/2023/02/lietuvos-uzimtumo-2022-m.-tendencijos-ir-ateities-prognozes.pdf</w:t>
        </w:r>
      </w:hyperlink>
      <w:r w:rsidRPr="00FF6727">
        <w:rPr>
          <w:rStyle w:val="Hipersaitas"/>
          <w:rFonts w:ascii="Times New Roman" w:eastAsia="Arial" w:hAnsi="Times New Roman" w:cs="Times New Roman"/>
        </w:rPr>
        <w:t>.</w:t>
      </w:r>
    </w:p>
  </w:footnote>
  <w:footnote w:id="8">
    <w:p w14:paraId="3602CEB8" w14:textId="77777777" w:rsidR="00170362" w:rsidRPr="00FF6727" w:rsidRDefault="00170362" w:rsidP="009D5457">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Valstybės duomenų agentūra. Oficialiosios statistikos portalas. Gyventojai ir socialinė statistika. Skurdo rizikos rodikliai. Skurdo rizikos lygis.</w:t>
      </w:r>
    </w:p>
  </w:footnote>
  <w:footnote w:id="9">
    <w:p w14:paraId="24C13127" w14:textId="77777777" w:rsidR="00170362" w:rsidRPr="00FF6727" w:rsidRDefault="00170362" w:rsidP="00C71890">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Socialinės apsaugos ir darbo ministerija. Piniginių paskatų dirbti 2022 m. rodiklių apžvalga. Prieiga internete: </w:t>
      </w:r>
      <w:hyperlink r:id="rId4" w:history="1">
        <w:r w:rsidRPr="00FF6727">
          <w:rPr>
            <w:rStyle w:val="Hipersaitas"/>
            <w:rFonts w:ascii="Times New Roman" w:hAnsi="Times New Roman" w:cs="Times New Roman"/>
          </w:rPr>
          <w:t>https://socmin.lrv.lt/uploads/socmin/documents/files/pdf/Trumprastis_METR_2022_Final.pdf</w:t>
        </w:r>
      </w:hyperlink>
      <w:r w:rsidRPr="00FF6727">
        <w:rPr>
          <w:rStyle w:val="Hipersaitas"/>
          <w:rFonts w:ascii="Times New Roman" w:hAnsi="Times New Roman" w:cs="Times New Roman"/>
        </w:rPr>
        <w:t>.</w:t>
      </w:r>
    </w:p>
  </w:footnote>
  <w:footnote w:id="10">
    <w:p w14:paraId="22876383" w14:textId="77777777" w:rsidR="00170362" w:rsidRPr="00FF6727" w:rsidRDefault="00170362" w:rsidP="00C71890">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Socialinės apsaugos ir darbo ministerija. Tipinių šeimų rodiklių 2022 m. apžvalga. Prieiga internete: </w:t>
      </w:r>
      <w:hyperlink r:id="rId5" w:history="1">
        <w:r w:rsidRPr="00FF6727">
          <w:rPr>
            <w:rStyle w:val="Hipersaitas"/>
            <w:rFonts w:ascii="Times New Roman" w:hAnsi="Times New Roman" w:cs="Times New Roman"/>
          </w:rPr>
          <w:t>https://socmin.lrv.lt/uploads/socmin/documents/files/pdf/Trumprastis_HHoT_2022_final.pdf</w:t>
        </w:r>
      </w:hyperlink>
      <w:r w:rsidRPr="00FF6727">
        <w:rPr>
          <w:rStyle w:val="Hipersaitas"/>
          <w:rFonts w:ascii="Times New Roman" w:hAnsi="Times New Roman" w:cs="Times New Roman"/>
        </w:rPr>
        <w:t>.</w:t>
      </w:r>
      <w:r w:rsidRPr="00FF6727">
        <w:rPr>
          <w:rFonts w:ascii="Times New Roman" w:hAnsi="Times New Roman" w:cs="Times New Roman"/>
        </w:rPr>
        <w:t xml:space="preserve"> </w:t>
      </w:r>
    </w:p>
  </w:footnote>
  <w:footnote w:id="11">
    <w:p w14:paraId="3F0150DD" w14:textId="77777777" w:rsidR="00170362" w:rsidRPr="00FF6727" w:rsidRDefault="00170362" w:rsidP="00C2446E">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Socialinės paramos veiksmingumo indeksas. Paramos stebėsena. Socialinių darbuotojų ir socialinių darbuotojų padėjėjų skaičius, tenkantis 100 skurstančiųjų. Prieiga internete: </w:t>
      </w:r>
      <w:hyperlink r:id="rId6" w:history="1">
        <w:r w:rsidRPr="00FF6727">
          <w:rPr>
            <w:rStyle w:val="Hipersaitas"/>
            <w:rFonts w:ascii="Times New Roman" w:hAnsi="Times New Roman" w:cs="Times New Roman"/>
          </w:rPr>
          <w:t>https://qlik-public.socmin.lt/sense/app/3b7d2f59-5a02-4f21-87aa-e92332d457d7/sheet/4dc8db21-cd1c-4e1e-80e4-adc10f1be814/state/analysis</w:t>
        </w:r>
      </w:hyperlink>
      <w:r w:rsidRPr="00FF6727">
        <w:rPr>
          <w:rFonts w:ascii="Times New Roman" w:hAnsi="Times New Roman" w:cs="Times New Roman"/>
        </w:rPr>
        <w:t>.</w:t>
      </w:r>
    </w:p>
  </w:footnote>
  <w:footnote w:id="12">
    <w:p w14:paraId="3087F192" w14:textId="77777777" w:rsidR="00170362" w:rsidRPr="00FF6727" w:rsidRDefault="00170362">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Druskininkų savivaldybės 2023 m. socialinių paslaugų planas. P. 14–16. Prieiga internete: </w:t>
      </w:r>
      <w:hyperlink r:id="rId7" w:history="1">
        <w:r w:rsidRPr="00FF6727">
          <w:rPr>
            <w:rStyle w:val="Hipersaitas"/>
            <w:rFonts w:ascii="Times New Roman" w:hAnsi="Times New Roman" w:cs="Times New Roman"/>
          </w:rPr>
          <w:t>https://teisineinformacija.lt/druskininkai/document/39861</w:t>
        </w:r>
      </w:hyperlink>
      <w:r w:rsidRPr="00FF6727">
        <w:rPr>
          <w:rFonts w:ascii="Times New Roman" w:hAnsi="Times New Roman" w:cs="Times New Roman"/>
        </w:rPr>
        <w:t>.</w:t>
      </w:r>
    </w:p>
  </w:footnote>
  <w:footnote w:id="13">
    <w:p w14:paraId="6A4B4C39" w14:textId="77777777" w:rsidR="00170362" w:rsidRPr="00FF6727" w:rsidRDefault="00170362" w:rsidP="00735591">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Varėnos miesto 2023–2029 m. vietos plėtros strategijos projektas, 3 psl. Prieiga internete: </w:t>
      </w:r>
      <w:hyperlink r:id="rId8" w:history="1">
        <w:r w:rsidRPr="00FF6727">
          <w:rPr>
            <w:rStyle w:val="Hipersaitas"/>
            <w:rFonts w:ascii="Times New Roman" w:hAnsi="Times New Roman" w:cs="Times New Roman"/>
          </w:rPr>
          <w:t>http://varenosmiestovvg.lt/wp-content/uploads/2023/11/Var%C4%97nos-VVG-strategijos-projektas-2023%E2%80%932029-m..pdf</w:t>
        </w:r>
      </w:hyperlink>
      <w:r w:rsidRPr="00FF6727">
        <w:rPr>
          <w:rFonts w:ascii="Times New Roman" w:hAnsi="Times New Roman" w:cs="Times New Roman"/>
        </w:rPr>
        <w:t>.</w:t>
      </w:r>
    </w:p>
  </w:footnote>
  <w:footnote w:id="14">
    <w:p w14:paraId="65B80CE8" w14:textId="77777777" w:rsidR="00170362" w:rsidRPr="00FF6727" w:rsidRDefault="00170362" w:rsidP="004A53FC">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Biudžetinės įstaigos Varėnos socialinių paslaugų centro 2018 m. veiklos ataskaita. P. 14. Prieiga internete: </w:t>
      </w:r>
      <w:hyperlink r:id="rId9" w:history="1">
        <w:r w:rsidRPr="00FF6727">
          <w:rPr>
            <w:rStyle w:val="Hipersaitas"/>
            <w:rFonts w:ascii="Times New Roman" w:hAnsi="Times New Roman" w:cs="Times New Roman"/>
          </w:rPr>
          <w:t>https://www.varenosspc.lt/files/VAR%C4%96NOS%20SOCIALINI%C5%B2%20PASLAUG%C5%B2%20CENTRO%20ATASKAITA%202018%20M..pdf</w:t>
        </w:r>
      </w:hyperlink>
      <w:r w:rsidRPr="00FF6727">
        <w:rPr>
          <w:rStyle w:val="Hipersaitas"/>
          <w:rFonts w:ascii="Times New Roman" w:hAnsi="Times New Roman" w:cs="Times New Roman"/>
        </w:rPr>
        <w:t>.</w:t>
      </w:r>
      <w:r w:rsidRPr="00FF6727">
        <w:rPr>
          <w:rFonts w:ascii="Times New Roman" w:hAnsi="Times New Roman" w:cs="Times New Roman"/>
        </w:rPr>
        <w:t xml:space="preserve"> </w:t>
      </w:r>
    </w:p>
  </w:footnote>
  <w:footnote w:id="15">
    <w:p w14:paraId="60D41731" w14:textId="77777777" w:rsidR="00170362" w:rsidRPr="00FF6727" w:rsidRDefault="00170362" w:rsidP="004A53FC">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Varėnos rajono savivaldybės 2023 m. socialinių paslaugų planas. Prieiga internete: </w:t>
      </w:r>
      <w:hyperlink r:id="rId10" w:history="1">
        <w:r w:rsidRPr="00FF6727">
          <w:rPr>
            <w:rStyle w:val="Hipersaitas"/>
            <w:rFonts w:ascii="Times New Roman" w:hAnsi="Times New Roman" w:cs="Times New Roman"/>
          </w:rPr>
          <w:t>https://e-seimas.lrs.lt/rs/legalact/TAD/27308a20d93511ed9a68f3096fdcecc3/</w:t>
        </w:r>
      </w:hyperlink>
      <w:r w:rsidRPr="00FF6727">
        <w:rPr>
          <w:rFonts w:ascii="Times New Roman" w:hAnsi="Times New Roman" w:cs="Times New Roman"/>
        </w:rPr>
        <w:t>.</w:t>
      </w:r>
    </w:p>
  </w:footnote>
  <w:footnote w:id="16">
    <w:p w14:paraId="438A96C1" w14:textId="77777777" w:rsidR="00170362" w:rsidRPr="00FF6727" w:rsidRDefault="00170362" w:rsidP="004C6D54">
      <w:pPr>
        <w:pStyle w:val="Puslapioinaostekstas"/>
        <w:jc w:val="both"/>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Anykščių miesto 2024–2028 m. vietos plėtros strategijos projektas. Prieiga internete: </w:t>
      </w:r>
      <w:hyperlink r:id="rId11" w:history="1">
        <w:r w:rsidRPr="00FF6727">
          <w:rPr>
            <w:rStyle w:val="Hipersaitas"/>
            <w:rFonts w:ascii="Times New Roman" w:hAnsi="Times New Roman" w:cs="Times New Roman"/>
          </w:rPr>
          <w:t>https://www.anyksciai.lt/lt/doclib/mua8500mc1wwbtdf1jm16y849fj94x1m</w:t>
        </w:r>
      </w:hyperlink>
      <w:r w:rsidRPr="00FF6727">
        <w:rPr>
          <w:rFonts w:ascii="Times New Roman" w:hAnsi="Times New Roman" w:cs="Times New Roman"/>
        </w:rPr>
        <w:t>.</w:t>
      </w:r>
    </w:p>
  </w:footnote>
  <w:footnote w:id="17">
    <w:p w14:paraId="36C64FCB" w14:textId="77777777" w:rsidR="00170362" w:rsidRPr="00FF6727" w:rsidRDefault="00170362" w:rsidP="00153FA7">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Socialinės paramos veiksmingumo stebėsena Lietuvos savivaldybėse. Prieiga per internetą: </w:t>
      </w:r>
      <w:hyperlink r:id="rId12" w:history="1">
        <w:r w:rsidRPr="00FF6727">
          <w:rPr>
            <w:rStyle w:val="Hipersaitas"/>
            <w:rFonts w:ascii="Times New Roman" w:hAnsi="Times New Roman" w:cs="Times New Roman"/>
          </w:rPr>
          <w:t>https://socmin.lrv.lt/lt/veiklos-sritys/socialine-statistika/socialines-paramos-veiksmingumo-stebesena-lietuvos-savivaldybese</w:t>
        </w:r>
      </w:hyperlink>
      <w:r w:rsidRPr="00FF6727">
        <w:rPr>
          <w:rFonts w:ascii="Times New Roman" w:hAnsi="Times New Roman" w:cs="Times New Roman"/>
        </w:rPr>
        <w:t>.</w:t>
      </w:r>
    </w:p>
  </w:footnote>
  <w:footnote w:id="18">
    <w:p w14:paraId="70EFE4E0" w14:textId="77777777" w:rsidR="00170362" w:rsidRPr="00FF6727" w:rsidRDefault="00170362" w:rsidP="00F37C17">
      <w:pPr>
        <w:tabs>
          <w:tab w:val="left" w:pos="709"/>
        </w:tabs>
        <w:spacing w:after="0" w:line="240" w:lineRule="auto"/>
        <w:jc w:val="both"/>
        <w:rPr>
          <w:rFonts w:ascii="Times New Roman" w:hAnsi="Times New Roman" w:cs="Times New Roman"/>
          <w:sz w:val="18"/>
          <w:szCs w:val="18"/>
        </w:rPr>
      </w:pPr>
      <w:r w:rsidRPr="00FF6727">
        <w:rPr>
          <w:rStyle w:val="Puslapioinaosnuoroda"/>
          <w:rFonts w:ascii="Times New Roman" w:hAnsi="Times New Roman" w:cs="Times New Roman"/>
          <w:sz w:val="18"/>
          <w:szCs w:val="18"/>
        </w:rPr>
        <w:footnoteRef/>
      </w:r>
      <w:r w:rsidRPr="00FF6727">
        <w:rPr>
          <w:rFonts w:ascii="Times New Roman" w:hAnsi="Times New Roman" w:cs="Times New Roman"/>
          <w:sz w:val="18"/>
          <w:szCs w:val="18"/>
        </w:rPr>
        <w:t xml:space="preserve"> </w:t>
      </w:r>
      <w:r w:rsidRPr="00FF6727">
        <w:rPr>
          <w:rFonts w:ascii="Times New Roman" w:hAnsi="Times New Roman" w:cs="Times New Roman"/>
          <w:color w:val="000000"/>
          <w:sz w:val="18"/>
          <w:szCs w:val="18"/>
        </w:rPr>
        <w:t xml:space="preserve">2021–2030 m. nacionalinis pažangos planas. </w:t>
      </w:r>
      <w:r w:rsidRPr="00FF6727">
        <w:rPr>
          <w:rFonts w:ascii="Times New Roman" w:hAnsi="Times New Roman" w:cs="Times New Roman"/>
          <w:sz w:val="18"/>
          <w:szCs w:val="18"/>
        </w:rPr>
        <w:t xml:space="preserve">Prieiga per internetą: </w:t>
      </w:r>
      <w:hyperlink r:id="rId13" w:history="1">
        <w:r w:rsidRPr="00FF6727">
          <w:rPr>
            <w:rStyle w:val="Hipersaitas"/>
            <w:rFonts w:ascii="Times New Roman" w:hAnsi="Times New Roman" w:cs="Times New Roman"/>
            <w:sz w:val="18"/>
            <w:szCs w:val="18"/>
          </w:rPr>
          <w:t>https://e-seimas.lrs.lt/portal/legalAct/lt/TAD/c1259440f7dd11eab72ddb4a109da1b5?jfwid=-whxwii77y</w:t>
        </w:r>
      </w:hyperlink>
      <w:r w:rsidRPr="00FF6727">
        <w:rPr>
          <w:rStyle w:val="Hipersaitas"/>
          <w:rFonts w:ascii="Times New Roman" w:hAnsi="Times New Roman" w:cs="Times New Roman"/>
          <w:sz w:val="18"/>
          <w:szCs w:val="18"/>
        </w:rPr>
        <w:t>.</w:t>
      </w:r>
    </w:p>
  </w:footnote>
  <w:footnote w:id="19">
    <w:p w14:paraId="3E2C662D" w14:textId="77777777" w:rsidR="00170362" w:rsidRPr="00FF6727" w:rsidRDefault="00170362" w:rsidP="00B30F46">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Druskininkų savivaldybės 2022 m. veiklos ataskaita.</w:t>
      </w:r>
    </w:p>
  </w:footnote>
  <w:footnote w:id="20">
    <w:p w14:paraId="4858AF7A" w14:textId="77777777" w:rsidR="00170362" w:rsidRPr="00FF6727" w:rsidRDefault="00170362">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2022–2030 m. Alytaus regiono plėtros planas. Alytaus regiono esamos situacijos analizė. P. 6. Prieiga internete: </w:t>
      </w:r>
      <w:hyperlink r:id="rId14" w:history="1">
        <w:r w:rsidRPr="00FF6727">
          <w:rPr>
            <w:rStyle w:val="Hipersaitas"/>
            <w:rFonts w:ascii="Times New Roman" w:hAnsi="Times New Roman" w:cs="Times New Roman"/>
          </w:rPr>
          <w:t>https://e-tar.lt/rs/lasupplement/b65df45082bb11eea5a28c81c82193a8/4d88bfb08e8b11eea5a28c81c82193a8/</w:t>
        </w:r>
      </w:hyperlink>
      <w:r w:rsidRPr="00FF6727">
        <w:rPr>
          <w:rFonts w:ascii="Times New Roman" w:hAnsi="Times New Roman" w:cs="Times New Roman"/>
        </w:rPr>
        <w:t>.</w:t>
      </w:r>
    </w:p>
  </w:footnote>
  <w:footnote w:id="21">
    <w:p w14:paraId="0D50C114" w14:textId="77777777" w:rsidR="00170362" w:rsidRPr="00FF6727" w:rsidRDefault="00170362" w:rsidP="00B30F46">
      <w:pPr>
        <w:pStyle w:val="Puslapioinaostekstas"/>
        <w:rPr>
          <w:rFonts w:ascii="Times New Roman" w:hAnsi="Times New Roman" w:cs="Times New Roman"/>
        </w:rPr>
      </w:pPr>
      <w:r w:rsidRPr="00FF6727">
        <w:rPr>
          <w:rStyle w:val="Puslapioinaosnuoroda"/>
          <w:rFonts w:ascii="Times New Roman" w:hAnsi="Times New Roman" w:cs="Times New Roman"/>
        </w:rPr>
        <w:footnoteRef/>
      </w:r>
      <w:r w:rsidRPr="00FF6727">
        <w:rPr>
          <w:rFonts w:ascii="Times New Roman" w:hAnsi="Times New Roman" w:cs="Times New Roman"/>
        </w:rPr>
        <w:t xml:space="preserve"> 2018 m. Druskininkų savivaldybės ataskaita.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0BA"/>
    <w:multiLevelType w:val="hybridMultilevel"/>
    <w:tmpl w:val="3FC274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F31DC7"/>
    <w:multiLevelType w:val="multilevel"/>
    <w:tmpl w:val="9D52F6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357114"/>
    <w:multiLevelType w:val="hybridMultilevel"/>
    <w:tmpl w:val="952C4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405C35"/>
    <w:multiLevelType w:val="hybridMultilevel"/>
    <w:tmpl w:val="6DEED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670E56"/>
    <w:multiLevelType w:val="hybridMultilevel"/>
    <w:tmpl w:val="EEE2D212"/>
    <w:lvl w:ilvl="0" w:tplc="ECE01514">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4D1216D"/>
    <w:multiLevelType w:val="hybridMultilevel"/>
    <w:tmpl w:val="0B6EE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AC17B6"/>
    <w:multiLevelType w:val="hybridMultilevel"/>
    <w:tmpl w:val="A54268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C54D40"/>
    <w:multiLevelType w:val="hybridMultilevel"/>
    <w:tmpl w:val="BF7A4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7E2454"/>
    <w:multiLevelType w:val="hybridMultilevel"/>
    <w:tmpl w:val="D2AE0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7C10FB"/>
    <w:multiLevelType w:val="hybridMultilevel"/>
    <w:tmpl w:val="BAB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41672D"/>
    <w:multiLevelType w:val="hybridMultilevel"/>
    <w:tmpl w:val="0184A336"/>
    <w:lvl w:ilvl="0" w:tplc="134CAD8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646129294">
    <w:abstractNumId w:val="7"/>
  </w:num>
  <w:num w:numId="2" w16cid:durableId="1722746077">
    <w:abstractNumId w:val="3"/>
  </w:num>
  <w:num w:numId="3" w16cid:durableId="2130196848">
    <w:abstractNumId w:val="6"/>
  </w:num>
  <w:num w:numId="4" w16cid:durableId="98333075">
    <w:abstractNumId w:val="1"/>
  </w:num>
  <w:num w:numId="5" w16cid:durableId="1326007981">
    <w:abstractNumId w:val="4"/>
  </w:num>
  <w:num w:numId="6" w16cid:durableId="1244293000">
    <w:abstractNumId w:val="8"/>
  </w:num>
  <w:num w:numId="7" w16cid:durableId="2022537638">
    <w:abstractNumId w:val="0"/>
  </w:num>
  <w:num w:numId="8" w16cid:durableId="413236613">
    <w:abstractNumId w:val="10"/>
  </w:num>
  <w:num w:numId="9" w16cid:durableId="1758404106">
    <w:abstractNumId w:val="5"/>
  </w:num>
  <w:num w:numId="10" w16cid:durableId="1648170370">
    <w:abstractNumId w:val="2"/>
  </w:num>
  <w:num w:numId="11" w16cid:durableId="1215853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75F5"/>
    <w:rsid w:val="00000120"/>
    <w:rsid w:val="00000763"/>
    <w:rsid w:val="00004994"/>
    <w:rsid w:val="00006DCD"/>
    <w:rsid w:val="00011169"/>
    <w:rsid w:val="00014487"/>
    <w:rsid w:val="000147CB"/>
    <w:rsid w:val="00015EEA"/>
    <w:rsid w:val="00021347"/>
    <w:rsid w:val="0003188E"/>
    <w:rsid w:val="0003350B"/>
    <w:rsid w:val="000339FF"/>
    <w:rsid w:val="00035AE7"/>
    <w:rsid w:val="00042607"/>
    <w:rsid w:val="00043BA3"/>
    <w:rsid w:val="00044B99"/>
    <w:rsid w:val="00044DB2"/>
    <w:rsid w:val="00045787"/>
    <w:rsid w:val="000505C6"/>
    <w:rsid w:val="000526D5"/>
    <w:rsid w:val="000579F6"/>
    <w:rsid w:val="00060D41"/>
    <w:rsid w:val="0006655E"/>
    <w:rsid w:val="000702EE"/>
    <w:rsid w:val="00070768"/>
    <w:rsid w:val="00070875"/>
    <w:rsid w:val="00071820"/>
    <w:rsid w:val="00081FB0"/>
    <w:rsid w:val="00082382"/>
    <w:rsid w:val="00084DC9"/>
    <w:rsid w:val="00085102"/>
    <w:rsid w:val="0009036C"/>
    <w:rsid w:val="000935C3"/>
    <w:rsid w:val="000972B5"/>
    <w:rsid w:val="0009777C"/>
    <w:rsid w:val="000A191F"/>
    <w:rsid w:val="000A54EB"/>
    <w:rsid w:val="000A568C"/>
    <w:rsid w:val="000B48A9"/>
    <w:rsid w:val="000B5C67"/>
    <w:rsid w:val="000B79A4"/>
    <w:rsid w:val="000C10E8"/>
    <w:rsid w:val="000C4D56"/>
    <w:rsid w:val="000D0990"/>
    <w:rsid w:val="000D1CBA"/>
    <w:rsid w:val="000D31F4"/>
    <w:rsid w:val="000D43A9"/>
    <w:rsid w:val="000E0E06"/>
    <w:rsid w:val="000E1529"/>
    <w:rsid w:val="000E214F"/>
    <w:rsid w:val="000E22BF"/>
    <w:rsid w:val="000E619D"/>
    <w:rsid w:val="000E7380"/>
    <w:rsid w:val="000F282A"/>
    <w:rsid w:val="00103006"/>
    <w:rsid w:val="00103A4C"/>
    <w:rsid w:val="00104CA6"/>
    <w:rsid w:val="0010629B"/>
    <w:rsid w:val="00107890"/>
    <w:rsid w:val="00112418"/>
    <w:rsid w:val="001127D6"/>
    <w:rsid w:val="001148FD"/>
    <w:rsid w:val="001170BE"/>
    <w:rsid w:val="001216E8"/>
    <w:rsid w:val="00121F8E"/>
    <w:rsid w:val="00123A47"/>
    <w:rsid w:val="0012484C"/>
    <w:rsid w:val="001275D2"/>
    <w:rsid w:val="00135E16"/>
    <w:rsid w:val="00137F00"/>
    <w:rsid w:val="001435C2"/>
    <w:rsid w:val="001504F4"/>
    <w:rsid w:val="001511CF"/>
    <w:rsid w:val="00152693"/>
    <w:rsid w:val="00153FA7"/>
    <w:rsid w:val="00156D3E"/>
    <w:rsid w:val="001605E1"/>
    <w:rsid w:val="00160C2D"/>
    <w:rsid w:val="00161EEB"/>
    <w:rsid w:val="00166046"/>
    <w:rsid w:val="00166716"/>
    <w:rsid w:val="00170362"/>
    <w:rsid w:val="001813C8"/>
    <w:rsid w:val="00183D95"/>
    <w:rsid w:val="001857FF"/>
    <w:rsid w:val="001861C9"/>
    <w:rsid w:val="00186E86"/>
    <w:rsid w:val="00187DEE"/>
    <w:rsid w:val="00194BED"/>
    <w:rsid w:val="00195787"/>
    <w:rsid w:val="00196D6E"/>
    <w:rsid w:val="001A05D3"/>
    <w:rsid w:val="001A0FEB"/>
    <w:rsid w:val="001A188C"/>
    <w:rsid w:val="001A22E7"/>
    <w:rsid w:val="001A2FD7"/>
    <w:rsid w:val="001A3DD8"/>
    <w:rsid w:val="001A6687"/>
    <w:rsid w:val="001B0070"/>
    <w:rsid w:val="001B1239"/>
    <w:rsid w:val="001B2920"/>
    <w:rsid w:val="001B3B47"/>
    <w:rsid w:val="001B568E"/>
    <w:rsid w:val="001B7018"/>
    <w:rsid w:val="001C0368"/>
    <w:rsid w:val="001C0801"/>
    <w:rsid w:val="001C28EF"/>
    <w:rsid w:val="001C4B88"/>
    <w:rsid w:val="001D009B"/>
    <w:rsid w:val="001D09D6"/>
    <w:rsid w:val="001D490B"/>
    <w:rsid w:val="001D528A"/>
    <w:rsid w:val="001E08DE"/>
    <w:rsid w:val="001E218B"/>
    <w:rsid w:val="001E2B8A"/>
    <w:rsid w:val="001E2F3C"/>
    <w:rsid w:val="001E30FF"/>
    <w:rsid w:val="001E4112"/>
    <w:rsid w:val="001E46E9"/>
    <w:rsid w:val="001E51EB"/>
    <w:rsid w:val="001F1A56"/>
    <w:rsid w:val="001F1F69"/>
    <w:rsid w:val="001F584C"/>
    <w:rsid w:val="00201EAA"/>
    <w:rsid w:val="00202E94"/>
    <w:rsid w:val="00205C2B"/>
    <w:rsid w:val="00214739"/>
    <w:rsid w:val="0021508E"/>
    <w:rsid w:val="002169A5"/>
    <w:rsid w:val="002177F9"/>
    <w:rsid w:val="0022589B"/>
    <w:rsid w:val="00225D6B"/>
    <w:rsid w:val="00226619"/>
    <w:rsid w:val="0023236C"/>
    <w:rsid w:val="00237B32"/>
    <w:rsid w:val="002446AC"/>
    <w:rsid w:val="0025094E"/>
    <w:rsid w:val="00251219"/>
    <w:rsid w:val="00252457"/>
    <w:rsid w:val="00255929"/>
    <w:rsid w:val="002562F6"/>
    <w:rsid w:val="002602EA"/>
    <w:rsid w:val="00261ED2"/>
    <w:rsid w:val="002639CF"/>
    <w:rsid w:val="0026718B"/>
    <w:rsid w:val="00273E1E"/>
    <w:rsid w:val="00275F5D"/>
    <w:rsid w:val="00282E8B"/>
    <w:rsid w:val="00284429"/>
    <w:rsid w:val="0029199C"/>
    <w:rsid w:val="00294490"/>
    <w:rsid w:val="00296D96"/>
    <w:rsid w:val="002A133C"/>
    <w:rsid w:val="002A712E"/>
    <w:rsid w:val="002B0295"/>
    <w:rsid w:val="002B05B1"/>
    <w:rsid w:val="002B34A5"/>
    <w:rsid w:val="002B6B4E"/>
    <w:rsid w:val="002B6B4F"/>
    <w:rsid w:val="002B6DAC"/>
    <w:rsid w:val="002C0418"/>
    <w:rsid w:val="002C11AF"/>
    <w:rsid w:val="002C2C2A"/>
    <w:rsid w:val="002C43B1"/>
    <w:rsid w:val="002C4B42"/>
    <w:rsid w:val="002D0870"/>
    <w:rsid w:val="002D481B"/>
    <w:rsid w:val="002D62AD"/>
    <w:rsid w:val="002D6AA3"/>
    <w:rsid w:val="002D7AE0"/>
    <w:rsid w:val="002E0A42"/>
    <w:rsid w:val="002E2837"/>
    <w:rsid w:val="002E56F4"/>
    <w:rsid w:val="002E69B3"/>
    <w:rsid w:val="002F4B33"/>
    <w:rsid w:val="002F5B1E"/>
    <w:rsid w:val="002F748E"/>
    <w:rsid w:val="003019E3"/>
    <w:rsid w:val="00302368"/>
    <w:rsid w:val="00302E51"/>
    <w:rsid w:val="00303690"/>
    <w:rsid w:val="00306CDC"/>
    <w:rsid w:val="00314ABA"/>
    <w:rsid w:val="00315819"/>
    <w:rsid w:val="003220A2"/>
    <w:rsid w:val="003254FF"/>
    <w:rsid w:val="00325A45"/>
    <w:rsid w:val="00330132"/>
    <w:rsid w:val="003312EE"/>
    <w:rsid w:val="0033133B"/>
    <w:rsid w:val="003313CF"/>
    <w:rsid w:val="0033183A"/>
    <w:rsid w:val="00334847"/>
    <w:rsid w:val="00335CB8"/>
    <w:rsid w:val="00336EC5"/>
    <w:rsid w:val="003424B2"/>
    <w:rsid w:val="00343377"/>
    <w:rsid w:val="003556EC"/>
    <w:rsid w:val="00357A21"/>
    <w:rsid w:val="00361B14"/>
    <w:rsid w:val="003634D4"/>
    <w:rsid w:val="00365064"/>
    <w:rsid w:val="00366C76"/>
    <w:rsid w:val="0037278D"/>
    <w:rsid w:val="00374369"/>
    <w:rsid w:val="00377CBD"/>
    <w:rsid w:val="00377E00"/>
    <w:rsid w:val="00380547"/>
    <w:rsid w:val="00380D27"/>
    <w:rsid w:val="003873AD"/>
    <w:rsid w:val="00391B51"/>
    <w:rsid w:val="003930E3"/>
    <w:rsid w:val="003976B5"/>
    <w:rsid w:val="003A1E06"/>
    <w:rsid w:val="003A2940"/>
    <w:rsid w:val="003A4D74"/>
    <w:rsid w:val="003A78A8"/>
    <w:rsid w:val="003B0375"/>
    <w:rsid w:val="003B3A2E"/>
    <w:rsid w:val="003B524E"/>
    <w:rsid w:val="003C7BD9"/>
    <w:rsid w:val="003D36D6"/>
    <w:rsid w:val="003E5782"/>
    <w:rsid w:val="003F0358"/>
    <w:rsid w:val="003F3C1C"/>
    <w:rsid w:val="003F5C5F"/>
    <w:rsid w:val="003F5FD7"/>
    <w:rsid w:val="003F6848"/>
    <w:rsid w:val="003F74DB"/>
    <w:rsid w:val="00402131"/>
    <w:rsid w:val="00403156"/>
    <w:rsid w:val="00403511"/>
    <w:rsid w:val="004055D8"/>
    <w:rsid w:val="004111A7"/>
    <w:rsid w:val="004117ED"/>
    <w:rsid w:val="004200EA"/>
    <w:rsid w:val="00430AAA"/>
    <w:rsid w:val="0043496A"/>
    <w:rsid w:val="0043632B"/>
    <w:rsid w:val="0043757C"/>
    <w:rsid w:val="00440641"/>
    <w:rsid w:val="0044292B"/>
    <w:rsid w:val="004438F8"/>
    <w:rsid w:val="004535BF"/>
    <w:rsid w:val="00453AFE"/>
    <w:rsid w:val="004638A5"/>
    <w:rsid w:val="00467859"/>
    <w:rsid w:val="00471E4B"/>
    <w:rsid w:val="00473B21"/>
    <w:rsid w:val="00474902"/>
    <w:rsid w:val="00477AED"/>
    <w:rsid w:val="00484A8E"/>
    <w:rsid w:val="00491B8C"/>
    <w:rsid w:val="00492B35"/>
    <w:rsid w:val="00494FC4"/>
    <w:rsid w:val="00496F68"/>
    <w:rsid w:val="004A13EE"/>
    <w:rsid w:val="004A1971"/>
    <w:rsid w:val="004A3B53"/>
    <w:rsid w:val="004A47E8"/>
    <w:rsid w:val="004A53FC"/>
    <w:rsid w:val="004B6945"/>
    <w:rsid w:val="004B6F3A"/>
    <w:rsid w:val="004B7C5A"/>
    <w:rsid w:val="004C0F23"/>
    <w:rsid w:val="004C172B"/>
    <w:rsid w:val="004C1B64"/>
    <w:rsid w:val="004C6D54"/>
    <w:rsid w:val="004D0C64"/>
    <w:rsid w:val="004D30B7"/>
    <w:rsid w:val="004E1329"/>
    <w:rsid w:val="004E69E1"/>
    <w:rsid w:val="004F3AAF"/>
    <w:rsid w:val="004F6F69"/>
    <w:rsid w:val="005028AA"/>
    <w:rsid w:val="005035A6"/>
    <w:rsid w:val="00503814"/>
    <w:rsid w:val="00510113"/>
    <w:rsid w:val="0051046E"/>
    <w:rsid w:val="0051218F"/>
    <w:rsid w:val="005130E7"/>
    <w:rsid w:val="00516160"/>
    <w:rsid w:val="00517C4D"/>
    <w:rsid w:val="005200A1"/>
    <w:rsid w:val="00522092"/>
    <w:rsid w:val="00522DE0"/>
    <w:rsid w:val="0052342C"/>
    <w:rsid w:val="0052739D"/>
    <w:rsid w:val="0053081D"/>
    <w:rsid w:val="005346CD"/>
    <w:rsid w:val="0054168E"/>
    <w:rsid w:val="005420E4"/>
    <w:rsid w:val="005457AB"/>
    <w:rsid w:val="00547483"/>
    <w:rsid w:val="00550821"/>
    <w:rsid w:val="00555069"/>
    <w:rsid w:val="00555251"/>
    <w:rsid w:val="00556493"/>
    <w:rsid w:val="00562E98"/>
    <w:rsid w:val="00571A67"/>
    <w:rsid w:val="005728DA"/>
    <w:rsid w:val="005773D1"/>
    <w:rsid w:val="005845F3"/>
    <w:rsid w:val="00590D4D"/>
    <w:rsid w:val="00592D47"/>
    <w:rsid w:val="005942F9"/>
    <w:rsid w:val="00594EF9"/>
    <w:rsid w:val="005B12BA"/>
    <w:rsid w:val="005B17F3"/>
    <w:rsid w:val="005B289B"/>
    <w:rsid w:val="005B4978"/>
    <w:rsid w:val="005B6CBA"/>
    <w:rsid w:val="005C7274"/>
    <w:rsid w:val="005C73EE"/>
    <w:rsid w:val="005C7ED5"/>
    <w:rsid w:val="005D16D2"/>
    <w:rsid w:val="005D1800"/>
    <w:rsid w:val="005D26CC"/>
    <w:rsid w:val="005D498B"/>
    <w:rsid w:val="005E1343"/>
    <w:rsid w:val="005E2CC0"/>
    <w:rsid w:val="005E5033"/>
    <w:rsid w:val="005E5163"/>
    <w:rsid w:val="005E7B7F"/>
    <w:rsid w:val="005F653E"/>
    <w:rsid w:val="005F7B53"/>
    <w:rsid w:val="006044A7"/>
    <w:rsid w:val="006117BF"/>
    <w:rsid w:val="00621F6E"/>
    <w:rsid w:val="00622934"/>
    <w:rsid w:val="006243D7"/>
    <w:rsid w:val="00626739"/>
    <w:rsid w:val="006301AB"/>
    <w:rsid w:val="00633817"/>
    <w:rsid w:val="006355E7"/>
    <w:rsid w:val="006367CD"/>
    <w:rsid w:val="00647521"/>
    <w:rsid w:val="00650B85"/>
    <w:rsid w:val="00651034"/>
    <w:rsid w:val="00652CA7"/>
    <w:rsid w:val="00653A1A"/>
    <w:rsid w:val="00663590"/>
    <w:rsid w:val="00667504"/>
    <w:rsid w:val="00670F3E"/>
    <w:rsid w:val="00675591"/>
    <w:rsid w:val="00675698"/>
    <w:rsid w:val="006901CE"/>
    <w:rsid w:val="00695185"/>
    <w:rsid w:val="006A090C"/>
    <w:rsid w:val="006A251F"/>
    <w:rsid w:val="006A2F73"/>
    <w:rsid w:val="006A5819"/>
    <w:rsid w:val="006A5C90"/>
    <w:rsid w:val="006A6CBF"/>
    <w:rsid w:val="006A70F5"/>
    <w:rsid w:val="006A79CF"/>
    <w:rsid w:val="006B11BF"/>
    <w:rsid w:val="006B43A5"/>
    <w:rsid w:val="006B5B59"/>
    <w:rsid w:val="006C1CEB"/>
    <w:rsid w:val="006C3874"/>
    <w:rsid w:val="006D172A"/>
    <w:rsid w:val="006D534E"/>
    <w:rsid w:val="006D70E9"/>
    <w:rsid w:val="006E1730"/>
    <w:rsid w:val="006E2AF4"/>
    <w:rsid w:val="006E7760"/>
    <w:rsid w:val="007017F7"/>
    <w:rsid w:val="007042BC"/>
    <w:rsid w:val="007076FC"/>
    <w:rsid w:val="00707E3F"/>
    <w:rsid w:val="007104ED"/>
    <w:rsid w:val="0071190C"/>
    <w:rsid w:val="00712D4B"/>
    <w:rsid w:val="0071452A"/>
    <w:rsid w:val="007148CC"/>
    <w:rsid w:val="00714CF2"/>
    <w:rsid w:val="00714EDA"/>
    <w:rsid w:val="0072312E"/>
    <w:rsid w:val="00724C38"/>
    <w:rsid w:val="00727648"/>
    <w:rsid w:val="00732D14"/>
    <w:rsid w:val="00734460"/>
    <w:rsid w:val="00735591"/>
    <w:rsid w:val="0073732F"/>
    <w:rsid w:val="007400C8"/>
    <w:rsid w:val="007468BA"/>
    <w:rsid w:val="007504CF"/>
    <w:rsid w:val="00751FD9"/>
    <w:rsid w:val="00753ECE"/>
    <w:rsid w:val="00755966"/>
    <w:rsid w:val="007559C7"/>
    <w:rsid w:val="007561E7"/>
    <w:rsid w:val="00765CF4"/>
    <w:rsid w:val="007673ED"/>
    <w:rsid w:val="00767B0F"/>
    <w:rsid w:val="007757FF"/>
    <w:rsid w:val="00780456"/>
    <w:rsid w:val="0078060F"/>
    <w:rsid w:val="007810CD"/>
    <w:rsid w:val="0078399B"/>
    <w:rsid w:val="00787685"/>
    <w:rsid w:val="007908B5"/>
    <w:rsid w:val="007925F2"/>
    <w:rsid w:val="00794F2F"/>
    <w:rsid w:val="007959ED"/>
    <w:rsid w:val="00797528"/>
    <w:rsid w:val="007A0C7F"/>
    <w:rsid w:val="007A26C5"/>
    <w:rsid w:val="007A3E15"/>
    <w:rsid w:val="007A47B4"/>
    <w:rsid w:val="007A5161"/>
    <w:rsid w:val="007A7FEB"/>
    <w:rsid w:val="007B1B32"/>
    <w:rsid w:val="007C31DE"/>
    <w:rsid w:val="007C3223"/>
    <w:rsid w:val="007C470B"/>
    <w:rsid w:val="007C699D"/>
    <w:rsid w:val="007D102B"/>
    <w:rsid w:val="007D1DCD"/>
    <w:rsid w:val="007D3824"/>
    <w:rsid w:val="007D5AB9"/>
    <w:rsid w:val="007D7B81"/>
    <w:rsid w:val="007E667D"/>
    <w:rsid w:val="007F28F3"/>
    <w:rsid w:val="007F2FAB"/>
    <w:rsid w:val="007F4E4D"/>
    <w:rsid w:val="007F5EF8"/>
    <w:rsid w:val="007F677B"/>
    <w:rsid w:val="007F6EC0"/>
    <w:rsid w:val="007F7806"/>
    <w:rsid w:val="007F7B37"/>
    <w:rsid w:val="00800204"/>
    <w:rsid w:val="008015B1"/>
    <w:rsid w:val="0080193B"/>
    <w:rsid w:val="008036FA"/>
    <w:rsid w:val="00804A7F"/>
    <w:rsid w:val="00810656"/>
    <w:rsid w:val="008107DE"/>
    <w:rsid w:val="008110EE"/>
    <w:rsid w:val="00811E9C"/>
    <w:rsid w:val="00816A5B"/>
    <w:rsid w:val="00820E91"/>
    <w:rsid w:val="0082729F"/>
    <w:rsid w:val="008276CE"/>
    <w:rsid w:val="0083005D"/>
    <w:rsid w:val="00832E8E"/>
    <w:rsid w:val="00833C82"/>
    <w:rsid w:val="00842356"/>
    <w:rsid w:val="0084270B"/>
    <w:rsid w:val="00847B1B"/>
    <w:rsid w:val="00847F0B"/>
    <w:rsid w:val="008504D3"/>
    <w:rsid w:val="0086457B"/>
    <w:rsid w:val="00865DF9"/>
    <w:rsid w:val="008668EB"/>
    <w:rsid w:val="00870B00"/>
    <w:rsid w:val="008727C3"/>
    <w:rsid w:val="00873CAA"/>
    <w:rsid w:val="00877A57"/>
    <w:rsid w:val="0088132C"/>
    <w:rsid w:val="00882D74"/>
    <w:rsid w:val="00884DEE"/>
    <w:rsid w:val="00884F00"/>
    <w:rsid w:val="00884FCB"/>
    <w:rsid w:val="0088582B"/>
    <w:rsid w:val="008865D4"/>
    <w:rsid w:val="00887135"/>
    <w:rsid w:val="00890AF2"/>
    <w:rsid w:val="00891DC5"/>
    <w:rsid w:val="008927FB"/>
    <w:rsid w:val="008932D4"/>
    <w:rsid w:val="00894E40"/>
    <w:rsid w:val="008961D9"/>
    <w:rsid w:val="008979E9"/>
    <w:rsid w:val="008A12E3"/>
    <w:rsid w:val="008A159E"/>
    <w:rsid w:val="008A33AE"/>
    <w:rsid w:val="008B18F6"/>
    <w:rsid w:val="008B60F0"/>
    <w:rsid w:val="008C45B7"/>
    <w:rsid w:val="008D1C9B"/>
    <w:rsid w:val="008D26B3"/>
    <w:rsid w:val="008E655F"/>
    <w:rsid w:val="008E7B57"/>
    <w:rsid w:val="008F150B"/>
    <w:rsid w:val="008F3DDA"/>
    <w:rsid w:val="008F495F"/>
    <w:rsid w:val="008F7F3C"/>
    <w:rsid w:val="00901E4C"/>
    <w:rsid w:val="00913631"/>
    <w:rsid w:val="00916ED4"/>
    <w:rsid w:val="00917F37"/>
    <w:rsid w:val="00921152"/>
    <w:rsid w:val="00922FBE"/>
    <w:rsid w:val="00923C8B"/>
    <w:rsid w:val="00925354"/>
    <w:rsid w:val="0092606E"/>
    <w:rsid w:val="00930A86"/>
    <w:rsid w:val="00931D14"/>
    <w:rsid w:val="00934CB5"/>
    <w:rsid w:val="009351B1"/>
    <w:rsid w:val="009433DC"/>
    <w:rsid w:val="009456E6"/>
    <w:rsid w:val="00947971"/>
    <w:rsid w:val="00951B1E"/>
    <w:rsid w:val="00951D4E"/>
    <w:rsid w:val="00952264"/>
    <w:rsid w:val="00957048"/>
    <w:rsid w:val="009579BF"/>
    <w:rsid w:val="00960DE4"/>
    <w:rsid w:val="00963C67"/>
    <w:rsid w:val="009647BC"/>
    <w:rsid w:val="00966B36"/>
    <w:rsid w:val="00970FB0"/>
    <w:rsid w:val="00975E3C"/>
    <w:rsid w:val="00980B74"/>
    <w:rsid w:val="00981F80"/>
    <w:rsid w:val="00983787"/>
    <w:rsid w:val="00985558"/>
    <w:rsid w:val="00985CCA"/>
    <w:rsid w:val="00991656"/>
    <w:rsid w:val="009948A3"/>
    <w:rsid w:val="0099690A"/>
    <w:rsid w:val="009974C1"/>
    <w:rsid w:val="009A08F8"/>
    <w:rsid w:val="009A09D7"/>
    <w:rsid w:val="009A5E7C"/>
    <w:rsid w:val="009A611B"/>
    <w:rsid w:val="009A6599"/>
    <w:rsid w:val="009A7766"/>
    <w:rsid w:val="009B2583"/>
    <w:rsid w:val="009B3A3F"/>
    <w:rsid w:val="009B5C4C"/>
    <w:rsid w:val="009B6EC5"/>
    <w:rsid w:val="009C2070"/>
    <w:rsid w:val="009C4E92"/>
    <w:rsid w:val="009C65A2"/>
    <w:rsid w:val="009C7351"/>
    <w:rsid w:val="009D07E1"/>
    <w:rsid w:val="009D42ED"/>
    <w:rsid w:val="009D5457"/>
    <w:rsid w:val="009E098D"/>
    <w:rsid w:val="009E20E4"/>
    <w:rsid w:val="009E31E3"/>
    <w:rsid w:val="009E356B"/>
    <w:rsid w:val="009E3A6D"/>
    <w:rsid w:val="009E5728"/>
    <w:rsid w:val="00A00F81"/>
    <w:rsid w:val="00A027C1"/>
    <w:rsid w:val="00A0333D"/>
    <w:rsid w:val="00A05044"/>
    <w:rsid w:val="00A05260"/>
    <w:rsid w:val="00A1624B"/>
    <w:rsid w:val="00A21A27"/>
    <w:rsid w:val="00A21BBE"/>
    <w:rsid w:val="00A24B24"/>
    <w:rsid w:val="00A26C08"/>
    <w:rsid w:val="00A30040"/>
    <w:rsid w:val="00A30978"/>
    <w:rsid w:val="00A36864"/>
    <w:rsid w:val="00A4102B"/>
    <w:rsid w:val="00A43CCF"/>
    <w:rsid w:val="00A52937"/>
    <w:rsid w:val="00A563B1"/>
    <w:rsid w:val="00A60B65"/>
    <w:rsid w:val="00A679D0"/>
    <w:rsid w:val="00A752F9"/>
    <w:rsid w:val="00A7656D"/>
    <w:rsid w:val="00A76E45"/>
    <w:rsid w:val="00A8056F"/>
    <w:rsid w:val="00A80AA7"/>
    <w:rsid w:val="00A81004"/>
    <w:rsid w:val="00A83C89"/>
    <w:rsid w:val="00A84C64"/>
    <w:rsid w:val="00A859F9"/>
    <w:rsid w:val="00A87679"/>
    <w:rsid w:val="00A94EAA"/>
    <w:rsid w:val="00A9576D"/>
    <w:rsid w:val="00A961E1"/>
    <w:rsid w:val="00AA0ABA"/>
    <w:rsid w:val="00AA4241"/>
    <w:rsid w:val="00AA5FC8"/>
    <w:rsid w:val="00AB0A89"/>
    <w:rsid w:val="00AB4342"/>
    <w:rsid w:val="00AB47B8"/>
    <w:rsid w:val="00AB74EC"/>
    <w:rsid w:val="00AC35A8"/>
    <w:rsid w:val="00AC5D83"/>
    <w:rsid w:val="00AC7D44"/>
    <w:rsid w:val="00AD2843"/>
    <w:rsid w:val="00AD5B21"/>
    <w:rsid w:val="00AE1C3D"/>
    <w:rsid w:val="00AE2AD3"/>
    <w:rsid w:val="00AE33FD"/>
    <w:rsid w:val="00AE5A03"/>
    <w:rsid w:val="00AE73C3"/>
    <w:rsid w:val="00AF1D3D"/>
    <w:rsid w:val="00AF5976"/>
    <w:rsid w:val="00B00EB5"/>
    <w:rsid w:val="00B0421B"/>
    <w:rsid w:val="00B1070A"/>
    <w:rsid w:val="00B12C9F"/>
    <w:rsid w:val="00B132B4"/>
    <w:rsid w:val="00B144B5"/>
    <w:rsid w:val="00B30F46"/>
    <w:rsid w:val="00B3129B"/>
    <w:rsid w:val="00B33248"/>
    <w:rsid w:val="00B35429"/>
    <w:rsid w:val="00B4085F"/>
    <w:rsid w:val="00B44630"/>
    <w:rsid w:val="00B45534"/>
    <w:rsid w:val="00B5106B"/>
    <w:rsid w:val="00B52101"/>
    <w:rsid w:val="00B542F7"/>
    <w:rsid w:val="00B54F7C"/>
    <w:rsid w:val="00B57032"/>
    <w:rsid w:val="00B65006"/>
    <w:rsid w:val="00B6745B"/>
    <w:rsid w:val="00B76B8A"/>
    <w:rsid w:val="00B77345"/>
    <w:rsid w:val="00B77708"/>
    <w:rsid w:val="00B901F1"/>
    <w:rsid w:val="00B926CE"/>
    <w:rsid w:val="00B93CDA"/>
    <w:rsid w:val="00B96355"/>
    <w:rsid w:val="00B97991"/>
    <w:rsid w:val="00BA05D3"/>
    <w:rsid w:val="00BA3807"/>
    <w:rsid w:val="00BA4653"/>
    <w:rsid w:val="00BA491B"/>
    <w:rsid w:val="00BA74CF"/>
    <w:rsid w:val="00BA7F02"/>
    <w:rsid w:val="00BB3011"/>
    <w:rsid w:val="00BB5136"/>
    <w:rsid w:val="00BB792D"/>
    <w:rsid w:val="00BB7DA1"/>
    <w:rsid w:val="00BC1BB3"/>
    <w:rsid w:val="00BC36A2"/>
    <w:rsid w:val="00BC793E"/>
    <w:rsid w:val="00BD0496"/>
    <w:rsid w:val="00BD4CCF"/>
    <w:rsid w:val="00BD511B"/>
    <w:rsid w:val="00BE1300"/>
    <w:rsid w:val="00BE61D1"/>
    <w:rsid w:val="00BF116B"/>
    <w:rsid w:val="00BF281F"/>
    <w:rsid w:val="00BF3B3D"/>
    <w:rsid w:val="00BF60AE"/>
    <w:rsid w:val="00C01A44"/>
    <w:rsid w:val="00C0366B"/>
    <w:rsid w:val="00C12023"/>
    <w:rsid w:val="00C1443D"/>
    <w:rsid w:val="00C14E27"/>
    <w:rsid w:val="00C20AF6"/>
    <w:rsid w:val="00C21D16"/>
    <w:rsid w:val="00C22742"/>
    <w:rsid w:val="00C2299F"/>
    <w:rsid w:val="00C2446E"/>
    <w:rsid w:val="00C244CA"/>
    <w:rsid w:val="00C3475A"/>
    <w:rsid w:val="00C361C9"/>
    <w:rsid w:val="00C36EEC"/>
    <w:rsid w:val="00C50674"/>
    <w:rsid w:val="00C53986"/>
    <w:rsid w:val="00C53AFE"/>
    <w:rsid w:val="00C54607"/>
    <w:rsid w:val="00C63576"/>
    <w:rsid w:val="00C63E5F"/>
    <w:rsid w:val="00C6430B"/>
    <w:rsid w:val="00C65440"/>
    <w:rsid w:val="00C71699"/>
    <w:rsid w:val="00C71890"/>
    <w:rsid w:val="00C74FC3"/>
    <w:rsid w:val="00C8249E"/>
    <w:rsid w:val="00C86C08"/>
    <w:rsid w:val="00C87E63"/>
    <w:rsid w:val="00C92073"/>
    <w:rsid w:val="00C923C0"/>
    <w:rsid w:val="00C9533E"/>
    <w:rsid w:val="00C965B5"/>
    <w:rsid w:val="00C9782D"/>
    <w:rsid w:val="00C97989"/>
    <w:rsid w:val="00CA22BE"/>
    <w:rsid w:val="00CA71D6"/>
    <w:rsid w:val="00CB12C3"/>
    <w:rsid w:val="00CB7D56"/>
    <w:rsid w:val="00CC582F"/>
    <w:rsid w:val="00CD0DAF"/>
    <w:rsid w:val="00CD1FC4"/>
    <w:rsid w:val="00CD2182"/>
    <w:rsid w:val="00CD443C"/>
    <w:rsid w:val="00CD488D"/>
    <w:rsid w:val="00CD6CAC"/>
    <w:rsid w:val="00CE30F4"/>
    <w:rsid w:val="00CE3DB3"/>
    <w:rsid w:val="00CE4026"/>
    <w:rsid w:val="00CE6A97"/>
    <w:rsid w:val="00CE7236"/>
    <w:rsid w:val="00CE7324"/>
    <w:rsid w:val="00CF119F"/>
    <w:rsid w:val="00D06140"/>
    <w:rsid w:val="00D13F9C"/>
    <w:rsid w:val="00D17F91"/>
    <w:rsid w:val="00D2036B"/>
    <w:rsid w:val="00D210BD"/>
    <w:rsid w:val="00D31F9C"/>
    <w:rsid w:val="00D334E7"/>
    <w:rsid w:val="00D34048"/>
    <w:rsid w:val="00D35140"/>
    <w:rsid w:val="00D358EC"/>
    <w:rsid w:val="00D3753A"/>
    <w:rsid w:val="00D37A1A"/>
    <w:rsid w:val="00D37ABA"/>
    <w:rsid w:val="00D41BA1"/>
    <w:rsid w:val="00D4263F"/>
    <w:rsid w:val="00D46C78"/>
    <w:rsid w:val="00D5115E"/>
    <w:rsid w:val="00D52324"/>
    <w:rsid w:val="00D54AC4"/>
    <w:rsid w:val="00D61B43"/>
    <w:rsid w:val="00D653D6"/>
    <w:rsid w:val="00D70B1C"/>
    <w:rsid w:val="00D70F35"/>
    <w:rsid w:val="00D72B5A"/>
    <w:rsid w:val="00D8047A"/>
    <w:rsid w:val="00D80F56"/>
    <w:rsid w:val="00D817D8"/>
    <w:rsid w:val="00D83685"/>
    <w:rsid w:val="00D84CE0"/>
    <w:rsid w:val="00D85BD4"/>
    <w:rsid w:val="00D8739A"/>
    <w:rsid w:val="00D923DB"/>
    <w:rsid w:val="00D93AAC"/>
    <w:rsid w:val="00DA02FE"/>
    <w:rsid w:val="00DA28A7"/>
    <w:rsid w:val="00DA3FF1"/>
    <w:rsid w:val="00DB253D"/>
    <w:rsid w:val="00DB3598"/>
    <w:rsid w:val="00DB4EB4"/>
    <w:rsid w:val="00DB5D3F"/>
    <w:rsid w:val="00DB75F5"/>
    <w:rsid w:val="00DB76EC"/>
    <w:rsid w:val="00DC2F77"/>
    <w:rsid w:val="00DC64AC"/>
    <w:rsid w:val="00DC798C"/>
    <w:rsid w:val="00DD07B7"/>
    <w:rsid w:val="00DD1FFA"/>
    <w:rsid w:val="00DD2860"/>
    <w:rsid w:val="00DD74E3"/>
    <w:rsid w:val="00DE049F"/>
    <w:rsid w:val="00DE7336"/>
    <w:rsid w:val="00DF3E63"/>
    <w:rsid w:val="00E00F15"/>
    <w:rsid w:val="00E07D2A"/>
    <w:rsid w:val="00E13CE7"/>
    <w:rsid w:val="00E14AA5"/>
    <w:rsid w:val="00E16118"/>
    <w:rsid w:val="00E16333"/>
    <w:rsid w:val="00E16A62"/>
    <w:rsid w:val="00E17888"/>
    <w:rsid w:val="00E23C0E"/>
    <w:rsid w:val="00E2507A"/>
    <w:rsid w:val="00E257D2"/>
    <w:rsid w:val="00E26DEA"/>
    <w:rsid w:val="00E30902"/>
    <w:rsid w:val="00E342B3"/>
    <w:rsid w:val="00E41634"/>
    <w:rsid w:val="00E44F4A"/>
    <w:rsid w:val="00E47FB7"/>
    <w:rsid w:val="00E52084"/>
    <w:rsid w:val="00E52635"/>
    <w:rsid w:val="00E563AC"/>
    <w:rsid w:val="00E63131"/>
    <w:rsid w:val="00E64A94"/>
    <w:rsid w:val="00E704CE"/>
    <w:rsid w:val="00E73AA6"/>
    <w:rsid w:val="00E74200"/>
    <w:rsid w:val="00E844C1"/>
    <w:rsid w:val="00E939A2"/>
    <w:rsid w:val="00E9542C"/>
    <w:rsid w:val="00E9592F"/>
    <w:rsid w:val="00E977B0"/>
    <w:rsid w:val="00E97F29"/>
    <w:rsid w:val="00EA20EE"/>
    <w:rsid w:val="00EA3F87"/>
    <w:rsid w:val="00EA5080"/>
    <w:rsid w:val="00EA7906"/>
    <w:rsid w:val="00EB4CD6"/>
    <w:rsid w:val="00EB5D54"/>
    <w:rsid w:val="00EC0B26"/>
    <w:rsid w:val="00EC0EA1"/>
    <w:rsid w:val="00EC1751"/>
    <w:rsid w:val="00EC2B1A"/>
    <w:rsid w:val="00EC6658"/>
    <w:rsid w:val="00ED371D"/>
    <w:rsid w:val="00ED6F4C"/>
    <w:rsid w:val="00EE0B60"/>
    <w:rsid w:val="00EE1208"/>
    <w:rsid w:val="00EE5509"/>
    <w:rsid w:val="00EE743E"/>
    <w:rsid w:val="00EE79A9"/>
    <w:rsid w:val="00EF03C8"/>
    <w:rsid w:val="00EF0B04"/>
    <w:rsid w:val="00EF1663"/>
    <w:rsid w:val="00EF1F9E"/>
    <w:rsid w:val="00EF4723"/>
    <w:rsid w:val="00EF75D9"/>
    <w:rsid w:val="00EF7D20"/>
    <w:rsid w:val="00EF7F59"/>
    <w:rsid w:val="00F00748"/>
    <w:rsid w:val="00F048A5"/>
    <w:rsid w:val="00F06AD8"/>
    <w:rsid w:val="00F110A1"/>
    <w:rsid w:val="00F11351"/>
    <w:rsid w:val="00F16927"/>
    <w:rsid w:val="00F26E80"/>
    <w:rsid w:val="00F3183B"/>
    <w:rsid w:val="00F34C6D"/>
    <w:rsid w:val="00F36102"/>
    <w:rsid w:val="00F365CF"/>
    <w:rsid w:val="00F36765"/>
    <w:rsid w:val="00F37C17"/>
    <w:rsid w:val="00F40149"/>
    <w:rsid w:val="00F4460D"/>
    <w:rsid w:val="00F47BA6"/>
    <w:rsid w:val="00F506A6"/>
    <w:rsid w:val="00F507D7"/>
    <w:rsid w:val="00F545CF"/>
    <w:rsid w:val="00F60408"/>
    <w:rsid w:val="00F60DBE"/>
    <w:rsid w:val="00F61809"/>
    <w:rsid w:val="00F62425"/>
    <w:rsid w:val="00F65EDD"/>
    <w:rsid w:val="00F67795"/>
    <w:rsid w:val="00F7066B"/>
    <w:rsid w:val="00F74034"/>
    <w:rsid w:val="00F80DA5"/>
    <w:rsid w:val="00F8107A"/>
    <w:rsid w:val="00F9527E"/>
    <w:rsid w:val="00FA4CE2"/>
    <w:rsid w:val="00FB2536"/>
    <w:rsid w:val="00FB39B8"/>
    <w:rsid w:val="00FB60BD"/>
    <w:rsid w:val="00FB622D"/>
    <w:rsid w:val="00FB7344"/>
    <w:rsid w:val="00FC3130"/>
    <w:rsid w:val="00FC43B4"/>
    <w:rsid w:val="00FC66A3"/>
    <w:rsid w:val="00FC7128"/>
    <w:rsid w:val="00FD2109"/>
    <w:rsid w:val="00FD5759"/>
    <w:rsid w:val="00FD6028"/>
    <w:rsid w:val="00FD625E"/>
    <w:rsid w:val="00FD7B23"/>
    <w:rsid w:val="00FE2D38"/>
    <w:rsid w:val="00FF6727"/>
    <w:rsid w:val="00FF68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C55FFC"/>
  <w15:docId w15:val="{8AAFC8B6-8E78-47F3-BBFC-EE084BA4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723"/>
  </w:style>
  <w:style w:type="paragraph" w:styleId="Antrat1">
    <w:name w:val="heading 1"/>
    <w:basedOn w:val="prastasis"/>
    <w:next w:val="prastasis"/>
    <w:link w:val="Antrat1Diagrama"/>
    <w:uiPriority w:val="9"/>
    <w:qFormat/>
    <w:rsid w:val="00A410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AA0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A4102B"/>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A4102B"/>
    <w:rPr>
      <w:rFonts w:eastAsiaTheme="minorEastAsia"/>
      <w:lang w:eastAsia="lt-LT"/>
    </w:rPr>
  </w:style>
  <w:style w:type="character" w:customStyle="1" w:styleId="Antrat1Diagrama">
    <w:name w:val="Antraštė 1 Diagrama"/>
    <w:basedOn w:val="Numatytasispastraiposriftas"/>
    <w:link w:val="Antrat1"/>
    <w:uiPriority w:val="9"/>
    <w:rsid w:val="00A4102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4102B"/>
    <w:pPr>
      <w:outlineLvl w:val="9"/>
    </w:pPr>
    <w:rPr>
      <w:lang w:eastAsia="lt-LT"/>
    </w:rPr>
  </w:style>
  <w:style w:type="paragraph" w:styleId="Turinys1">
    <w:name w:val="toc 1"/>
    <w:basedOn w:val="prastasis"/>
    <w:next w:val="prastasis"/>
    <w:autoRedefine/>
    <w:uiPriority w:val="39"/>
    <w:unhideWhenUsed/>
    <w:rsid w:val="00A4102B"/>
    <w:pPr>
      <w:spacing w:after="100"/>
    </w:pPr>
  </w:style>
  <w:style w:type="character" w:styleId="Hipersaitas">
    <w:name w:val="Hyperlink"/>
    <w:basedOn w:val="Numatytasispastraiposriftas"/>
    <w:uiPriority w:val="99"/>
    <w:unhideWhenUsed/>
    <w:rsid w:val="00A4102B"/>
    <w:rPr>
      <w:color w:val="0563C1" w:themeColor="hyperlink"/>
      <w:u w:val="single"/>
    </w:rPr>
  </w:style>
  <w:style w:type="character" w:customStyle="1" w:styleId="Antrat2Diagrama">
    <w:name w:val="Antraštė 2 Diagrama"/>
    <w:basedOn w:val="Numatytasispastraiposriftas"/>
    <w:link w:val="Antrat2"/>
    <w:uiPriority w:val="9"/>
    <w:rsid w:val="00AA0ABA"/>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78060F"/>
    <w:pPr>
      <w:spacing w:after="100"/>
      <w:ind w:left="220"/>
    </w:pPr>
  </w:style>
  <w:style w:type="paragraph" w:styleId="Puslapioinaostekstas">
    <w:name w:val="footnote text"/>
    <w:basedOn w:val="prastasis"/>
    <w:link w:val="PuslapioinaostekstasDiagrama"/>
    <w:uiPriority w:val="99"/>
    <w:semiHidden/>
    <w:unhideWhenUsed/>
    <w:rsid w:val="00FB73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B7344"/>
    <w:rPr>
      <w:sz w:val="20"/>
      <w:szCs w:val="20"/>
    </w:rPr>
  </w:style>
  <w:style w:type="character" w:styleId="Puslapioinaosnuoroda">
    <w:name w:val="footnote reference"/>
    <w:basedOn w:val="Numatytasispastraiposriftas"/>
    <w:uiPriority w:val="99"/>
    <w:semiHidden/>
    <w:unhideWhenUsed/>
    <w:rsid w:val="00FB7344"/>
    <w:rPr>
      <w:vertAlign w:val="superscript"/>
    </w:rPr>
  </w:style>
  <w:style w:type="paragraph" w:styleId="Sraopastraipa">
    <w:name w:val="List Paragraph"/>
    <w:aliases w:val="ERP-List Paragraph,List Paragraph11,Bullet EY,List Paragraph1"/>
    <w:basedOn w:val="prastasis"/>
    <w:link w:val="SraopastraipaDiagrama"/>
    <w:uiPriority w:val="34"/>
    <w:qFormat/>
    <w:rsid w:val="00FB7344"/>
    <w:pPr>
      <w:ind w:left="720"/>
      <w:contextualSpacing/>
    </w:pPr>
  </w:style>
  <w:style w:type="character" w:styleId="Emfaz">
    <w:name w:val="Emphasis"/>
    <w:basedOn w:val="Numatytasispastraiposriftas"/>
    <w:uiPriority w:val="20"/>
    <w:qFormat/>
    <w:rsid w:val="00B12C9F"/>
    <w:rPr>
      <w:i/>
      <w:iCs/>
    </w:rPr>
  </w:style>
  <w:style w:type="character" w:styleId="Perirtashipersaitas">
    <w:name w:val="FollowedHyperlink"/>
    <w:basedOn w:val="Numatytasispastraiposriftas"/>
    <w:uiPriority w:val="99"/>
    <w:semiHidden/>
    <w:unhideWhenUsed/>
    <w:rsid w:val="00A84C64"/>
    <w:rPr>
      <w:color w:val="800080"/>
      <w:u w:val="single"/>
    </w:rPr>
  </w:style>
  <w:style w:type="paragraph" w:customStyle="1" w:styleId="msonormal0">
    <w:name w:val="msonormal"/>
    <w:basedOn w:val="prastasis"/>
    <w:rsid w:val="00A84C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4">
    <w:name w:val="xl64"/>
    <w:basedOn w:val="prastasis"/>
    <w:rsid w:val="00A84C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A84C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prastasis"/>
    <w:rsid w:val="00A84C6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67">
    <w:name w:val="xl67"/>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8">
    <w:name w:val="xl68"/>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A84C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0">
    <w:name w:val="xl70"/>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71">
    <w:name w:val="xl71"/>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2">
    <w:name w:val="xl72"/>
    <w:basedOn w:val="prastasis"/>
    <w:rsid w:val="00A84C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3">
    <w:name w:val="xl73"/>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4">
    <w:name w:val="xl74"/>
    <w:basedOn w:val="prastasis"/>
    <w:rsid w:val="00A84C64"/>
    <w:pP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5">
    <w:name w:val="xl75"/>
    <w:basedOn w:val="prastasis"/>
    <w:rsid w:val="00A84C64"/>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76">
    <w:name w:val="xl76"/>
    <w:basedOn w:val="prastasis"/>
    <w:rsid w:val="00A84C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77">
    <w:name w:val="xl77"/>
    <w:basedOn w:val="prastasis"/>
    <w:rsid w:val="00A84C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78">
    <w:name w:val="xl78"/>
    <w:basedOn w:val="prastasis"/>
    <w:rsid w:val="00A84C6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9">
    <w:name w:val="xl79"/>
    <w:basedOn w:val="prastasis"/>
    <w:rsid w:val="00A84C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0">
    <w:name w:val="xl80"/>
    <w:basedOn w:val="prastasis"/>
    <w:rsid w:val="00A84C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1">
    <w:name w:val="xl81"/>
    <w:basedOn w:val="prastasis"/>
    <w:rsid w:val="00A84C6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82">
    <w:name w:val="xl82"/>
    <w:basedOn w:val="prastasis"/>
    <w:rsid w:val="00A84C6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3">
    <w:name w:val="xl83"/>
    <w:basedOn w:val="prastasis"/>
    <w:rsid w:val="00A84C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84">
    <w:name w:val="xl84"/>
    <w:basedOn w:val="prastasis"/>
    <w:rsid w:val="00A84C6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lt-LT"/>
    </w:rPr>
  </w:style>
  <w:style w:type="paragraph" w:customStyle="1" w:styleId="xl85">
    <w:name w:val="xl85"/>
    <w:basedOn w:val="prastasis"/>
    <w:rsid w:val="00A84C6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86">
    <w:name w:val="xl86"/>
    <w:basedOn w:val="prastasis"/>
    <w:rsid w:val="00A84C6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87">
    <w:name w:val="xl87"/>
    <w:basedOn w:val="prastasis"/>
    <w:rsid w:val="00A84C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t-LT"/>
    </w:rPr>
  </w:style>
  <w:style w:type="paragraph" w:customStyle="1" w:styleId="xl88">
    <w:name w:val="xl88"/>
    <w:basedOn w:val="prastasis"/>
    <w:rsid w:val="00A84C6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lt-LT"/>
    </w:rPr>
  </w:style>
  <w:style w:type="paragraph" w:customStyle="1" w:styleId="xl89">
    <w:name w:val="xl89"/>
    <w:basedOn w:val="prastasis"/>
    <w:rsid w:val="00A84C6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0">
    <w:name w:val="xl90"/>
    <w:basedOn w:val="prastasis"/>
    <w:rsid w:val="00A84C64"/>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1">
    <w:name w:val="xl91"/>
    <w:basedOn w:val="prastasis"/>
    <w:rsid w:val="00A84C64"/>
    <w:pP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2">
    <w:name w:val="xl92"/>
    <w:basedOn w:val="prastasis"/>
    <w:rsid w:val="00A84C64"/>
    <w:pPr>
      <w:spacing w:before="100" w:beforeAutospacing="1" w:after="100" w:afterAutospacing="1" w:line="240" w:lineRule="auto"/>
      <w:textAlignment w:val="top"/>
    </w:pPr>
    <w:rPr>
      <w:rFonts w:ascii="Times New Roman" w:eastAsia="Times New Roman" w:hAnsi="Times New Roman" w:cs="Times New Roman"/>
      <w:i/>
      <w:iCs/>
      <w:sz w:val="24"/>
      <w:szCs w:val="24"/>
      <w:lang w:eastAsia="lt-LT"/>
    </w:rPr>
  </w:style>
  <w:style w:type="paragraph" w:customStyle="1" w:styleId="xl93">
    <w:name w:val="xl93"/>
    <w:basedOn w:val="prastasis"/>
    <w:rsid w:val="00A84C6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4">
    <w:name w:val="xl94"/>
    <w:basedOn w:val="prastasis"/>
    <w:rsid w:val="00A84C6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5">
    <w:name w:val="xl95"/>
    <w:basedOn w:val="prastasis"/>
    <w:rsid w:val="00A84C64"/>
    <w:pP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6">
    <w:name w:val="xl96"/>
    <w:basedOn w:val="prastasis"/>
    <w:rsid w:val="00A84C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97">
    <w:name w:val="xl97"/>
    <w:basedOn w:val="prastasis"/>
    <w:rsid w:val="00A84C6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8">
    <w:name w:val="xl98"/>
    <w:basedOn w:val="prastasis"/>
    <w:rsid w:val="00A84C6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99">
    <w:name w:val="xl99"/>
    <w:basedOn w:val="prastasis"/>
    <w:rsid w:val="00A84C6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0">
    <w:name w:val="xl100"/>
    <w:basedOn w:val="prastasis"/>
    <w:rsid w:val="00A84C64"/>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1">
    <w:name w:val="xl101"/>
    <w:basedOn w:val="prastasis"/>
    <w:rsid w:val="00A84C64"/>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2">
    <w:name w:val="xl102"/>
    <w:basedOn w:val="prastasis"/>
    <w:rsid w:val="00A84C64"/>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3">
    <w:name w:val="xl103"/>
    <w:basedOn w:val="prastasis"/>
    <w:rsid w:val="00A84C6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4">
    <w:name w:val="xl104"/>
    <w:basedOn w:val="prastasis"/>
    <w:rsid w:val="00A84C64"/>
    <w:pPr>
      <w:pBdr>
        <w:top w:val="single" w:sz="4" w:space="0" w:color="auto"/>
        <w:left w:val="single" w:sz="8" w:space="0" w:color="auto"/>
        <w:right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5">
    <w:name w:val="xl105"/>
    <w:basedOn w:val="prastasis"/>
    <w:rsid w:val="00A84C64"/>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A84C64"/>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A84C64"/>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8">
    <w:name w:val="xl108"/>
    <w:basedOn w:val="prastasis"/>
    <w:rsid w:val="00A84C64"/>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9">
    <w:name w:val="xl109"/>
    <w:basedOn w:val="prastasis"/>
    <w:rsid w:val="00A84C64"/>
    <w:pPr>
      <w:pBdr>
        <w:top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0">
    <w:name w:val="xl110"/>
    <w:basedOn w:val="prastasis"/>
    <w:rsid w:val="00A84C64"/>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1">
    <w:name w:val="xl111"/>
    <w:basedOn w:val="prastasis"/>
    <w:rsid w:val="00A84C64"/>
    <w:pPr>
      <w:pBdr>
        <w:top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2">
    <w:name w:val="xl112"/>
    <w:basedOn w:val="prastasis"/>
    <w:rsid w:val="00A84C64"/>
    <w:pPr>
      <w:pBdr>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3">
    <w:name w:val="xl113"/>
    <w:basedOn w:val="prastasis"/>
    <w:rsid w:val="00A84C64"/>
    <w:pPr>
      <w:pBdr>
        <w:top w:val="single" w:sz="8" w:space="0" w:color="auto"/>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4">
    <w:name w:val="xl114"/>
    <w:basedOn w:val="prastasis"/>
    <w:rsid w:val="00A84C64"/>
    <w:pPr>
      <w:pBdr>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5">
    <w:name w:val="xl115"/>
    <w:basedOn w:val="prastasis"/>
    <w:rsid w:val="00A84C64"/>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A84C64"/>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A84C6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A84C64"/>
    <w:pPr>
      <w:pBdr>
        <w:top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19">
    <w:name w:val="xl119"/>
    <w:basedOn w:val="prastasis"/>
    <w:rsid w:val="00A84C64"/>
    <w:pPr>
      <w:pBdr>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styleId="Antrat">
    <w:name w:val="caption"/>
    <w:basedOn w:val="prastasis"/>
    <w:next w:val="prastasis"/>
    <w:uiPriority w:val="35"/>
    <w:unhideWhenUsed/>
    <w:qFormat/>
    <w:rsid w:val="001D009B"/>
    <w:pPr>
      <w:spacing w:after="200" w:line="240" w:lineRule="auto"/>
    </w:pPr>
    <w:rPr>
      <w:i/>
      <w:iCs/>
      <w:color w:val="44546A" w:themeColor="text2"/>
      <w:sz w:val="18"/>
      <w:szCs w:val="18"/>
    </w:rPr>
  </w:style>
  <w:style w:type="paragraph" w:styleId="prastasiniatinklio">
    <w:name w:val="Normal (Web)"/>
    <w:basedOn w:val="prastasis"/>
    <w:uiPriority w:val="99"/>
    <w:semiHidden/>
    <w:unhideWhenUsed/>
    <w:rsid w:val="000E22B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7504CF"/>
    <w:pPr>
      <w:widowControl w:val="0"/>
      <w:spacing w:after="0" w:line="240" w:lineRule="auto"/>
      <w:ind w:left="851" w:hanging="142"/>
      <w:jc w:val="both"/>
    </w:pPr>
    <w:rPr>
      <w:rFonts w:ascii="Times New Roman" w:eastAsia="Yu Mincho" w:hAnsi="Times New Roman" w:cs="Times New Roman"/>
      <w:kern w:val="2"/>
      <w:lang w:eastAsia="ja-JP"/>
    </w:rPr>
  </w:style>
  <w:style w:type="character" w:customStyle="1" w:styleId="PagrindiniotekstotraukaDiagrama">
    <w:name w:val="Pagrindinio teksto įtrauka Diagrama"/>
    <w:basedOn w:val="Numatytasispastraiposriftas"/>
    <w:link w:val="Pagrindiniotekstotrauka"/>
    <w:uiPriority w:val="99"/>
    <w:semiHidden/>
    <w:rsid w:val="007504CF"/>
    <w:rPr>
      <w:rFonts w:ascii="Times New Roman" w:eastAsia="Yu Mincho" w:hAnsi="Times New Roman" w:cs="Times New Roman"/>
      <w:kern w:val="2"/>
      <w:lang w:eastAsia="ja-JP"/>
    </w:rPr>
  </w:style>
  <w:style w:type="character" w:styleId="Komentaronuoroda">
    <w:name w:val="annotation reference"/>
    <w:basedOn w:val="Numatytasispastraiposriftas"/>
    <w:uiPriority w:val="99"/>
    <w:semiHidden/>
    <w:unhideWhenUsed/>
    <w:rsid w:val="00DB5D3F"/>
    <w:rPr>
      <w:sz w:val="16"/>
      <w:szCs w:val="16"/>
    </w:rPr>
  </w:style>
  <w:style w:type="paragraph" w:styleId="Komentarotekstas">
    <w:name w:val="annotation text"/>
    <w:basedOn w:val="prastasis"/>
    <w:link w:val="KomentarotekstasDiagrama"/>
    <w:uiPriority w:val="99"/>
    <w:unhideWhenUsed/>
    <w:rsid w:val="00DB5D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5D3F"/>
    <w:rPr>
      <w:sz w:val="20"/>
      <w:szCs w:val="20"/>
    </w:rPr>
  </w:style>
  <w:style w:type="paragraph" w:styleId="Komentarotema">
    <w:name w:val="annotation subject"/>
    <w:basedOn w:val="Komentarotekstas"/>
    <w:next w:val="Komentarotekstas"/>
    <w:link w:val="KomentarotemaDiagrama"/>
    <w:uiPriority w:val="99"/>
    <w:semiHidden/>
    <w:unhideWhenUsed/>
    <w:rsid w:val="00DB5D3F"/>
    <w:rPr>
      <w:b/>
      <w:bCs/>
    </w:rPr>
  </w:style>
  <w:style w:type="character" w:customStyle="1" w:styleId="KomentarotemaDiagrama">
    <w:name w:val="Komentaro tema Diagrama"/>
    <w:basedOn w:val="KomentarotekstasDiagrama"/>
    <w:link w:val="Komentarotema"/>
    <w:uiPriority w:val="99"/>
    <w:semiHidden/>
    <w:rsid w:val="00DB5D3F"/>
    <w:rPr>
      <w:b/>
      <w:bCs/>
      <w:sz w:val="20"/>
      <w:szCs w:val="20"/>
    </w:rPr>
  </w:style>
  <w:style w:type="paragraph" w:styleId="Antrats">
    <w:name w:val="header"/>
    <w:basedOn w:val="prastasis"/>
    <w:link w:val="AntratsDiagrama"/>
    <w:uiPriority w:val="99"/>
    <w:unhideWhenUsed/>
    <w:rsid w:val="00653A1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53A1A"/>
  </w:style>
  <w:style w:type="paragraph" w:styleId="Porat">
    <w:name w:val="footer"/>
    <w:basedOn w:val="prastasis"/>
    <w:link w:val="PoratDiagrama"/>
    <w:uiPriority w:val="99"/>
    <w:unhideWhenUsed/>
    <w:rsid w:val="00653A1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53A1A"/>
  </w:style>
  <w:style w:type="character" w:customStyle="1" w:styleId="Neapdorotaspaminjimas1">
    <w:name w:val="Neapdorotas paminėjimas1"/>
    <w:basedOn w:val="Numatytasispastraiposriftas"/>
    <w:uiPriority w:val="99"/>
    <w:semiHidden/>
    <w:unhideWhenUsed/>
    <w:rsid w:val="00877A57"/>
    <w:rPr>
      <w:color w:val="605E5C"/>
      <w:shd w:val="clear" w:color="auto" w:fill="E1DFDD"/>
    </w:rPr>
  </w:style>
  <w:style w:type="paragraph" w:styleId="Debesliotekstas">
    <w:name w:val="Balloon Text"/>
    <w:basedOn w:val="prastasis"/>
    <w:link w:val="DebesliotekstasDiagrama"/>
    <w:uiPriority w:val="99"/>
    <w:semiHidden/>
    <w:unhideWhenUsed/>
    <w:rsid w:val="0010300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3006"/>
    <w:rPr>
      <w:rFonts w:ascii="Tahoma" w:hAnsi="Tahoma" w:cs="Tahoma"/>
      <w:sz w:val="16"/>
      <w:szCs w:val="16"/>
    </w:rPr>
  </w:style>
  <w:style w:type="paragraph" w:customStyle="1" w:styleId="Default">
    <w:name w:val="Default"/>
    <w:rsid w:val="008036FA"/>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basedOn w:val="Numatytasispastraiposriftas"/>
    <w:uiPriority w:val="99"/>
    <w:semiHidden/>
    <w:unhideWhenUsed/>
    <w:rsid w:val="00917F37"/>
    <w:rPr>
      <w:color w:val="605E5C"/>
      <w:shd w:val="clear" w:color="auto" w:fill="E1DFDD"/>
    </w:rPr>
  </w:style>
  <w:style w:type="paragraph" w:customStyle="1" w:styleId="1">
    <w:name w:val="1"/>
    <w:basedOn w:val="prastasis"/>
    <w:next w:val="prastasiniatinklio"/>
    <w:uiPriority w:val="99"/>
    <w:unhideWhenUsed/>
    <w:rsid w:val="00A87679"/>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847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ERP-List Paragraph Diagrama,List Paragraph11 Diagrama,Bullet EY Diagrama,List Paragraph1 Diagrama"/>
    <w:link w:val="Sraopastraipa"/>
    <w:uiPriority w:val="34"/>
    <w:locked/>
    <w:rsid w:val="00712D4B"/>
  </w:style>
  <w:style w:type="paragraph" w:styleId="Pataisymai">
    <w:name w:val="Revision"/>
    <w:hidden/>
    <w:uiPriority w:val="99"/>
    <w:semiHidden/>
    <w:rsid w:val="00014487"/>
    <w:pPr>
      <w:spacing w:after="0" w:line="240" w:lineRule="auto"/>
    </w:pPr>
  </w:style>
  <w:style w:type="character" w:customStyle="1" w:styleId="Neapdorotaspaminjimas2">
    <w:name w:val="Neapdorotas paminėjimas2"/>
    <w:basedOn w:val="Numatytasispastraiposriftas"/>
    <w:uiPriority w:val="99"/>
    <w:semiHidden/>
    <w:unhideWhenUsed/>
    <w:rsid w:val="00EF1F9E"/>
    <w:rPr>
      <w:color w:val="605E5C"/>
      <w:shd w:val="clear" w:color="auto" w:fill="E1DFDD"/>
    </w:rPr>
  </w:style>
  <w:style w:type="table" w:customStyle="1" w:styleId="TableNormal">
    <w:name w:val="Table Normal"/>
    <w:uiPriority w:val="2"/>
    <w:semiHidden/>
    <w:unhideWhenUsed/>
    <w:qFormat/>
    <w:rsid w:val="00DD28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45">
      <w:bodyDiv w:val="1"/>
      <w:marLeft w:val="0"/>
      <w:marRight w:val="0"/>
      <w:marTop w:val="0"/>
      <w:marBottom w:val="0"/>
      <w:divBdr>
        <w:top w:val="none" w:sz="0" w:space="0" w:color="auto"/>
        <w:left w:val="none" w:sz="0" w:space="0" w:color="auto"/>
        <w:bottom w:val="none" w:sz="0" w:space="0" w:color="auto"/>
        <w:right w:val="none" w:sz="0" w:space="0" w:color="auto"/>
      </w:divBdr>
    </w:div>
    <w:div w:id="43914434">
      <w:bodyDiv w:val="1"/>
      <w:marLeft w:val="0"/>
      <w:marRight w:val="0"/>
      <w:marTop w:val="0"/>
      <w:marBottom w:val="0"/>
      <w:divBdr>
        <w:top w:val="none" w:sz="0" w:space="0" w:color="auto"/>
        <w:left w:val="none" w:sz="0" w:space="0" w:color="auto"/>
        <w:bottom w:val="none" w:sz="0" w:space="0" w:color="auto"/>
        <w:right w:val="none" w:sz="0" w:space="0" w:color="auto"/>
      </w:divBdr>
    </w:div>
    <w:div w:id="60758376">
      <w:bodyDiv w:val="1"/>
      <w:marLeft w:val="0"/>
      <w:marRight w:val="0"/>
      <w:marTop w:val="0"/>
      <w:marBottom w:val="0"/>
      <w:divBdr>
        <w:top w:val="none" w:sz="0" w:space="0" w:color="auto"/>
        <w:left w:val="none" w:sz="0" w:space="0" w:color="auto"/>
        <w:bottom w:val="none" w:sz="0" w:space="0" w:color="auto"/>
        <w:right w:val="none" w:sz="0" w:space="0" w:color="auto"/>
      </w:divBdr>
    </w:div>
    <w:div w:id="109134333">
      <w:bodyDiv w:val="1"/>
      <w:marLeft w:val="0"/>
      <w:marRight w:val="0"/>
      <w:marTop w:val="0"/>
      <w:marBottom w:val="0"/>
      <w:divBdr>
        <w:top w:val="none" w:sz="0" w:space="0" w:color="auto"/>
        <w:left w:val="none" w:sz="0" w:space="0" w:color="auto"/>
        <w:bottom w:val="none" w:sz="0" w:space="0" w:color="auto"/>
        <w:right w:val="none" w:sz="0" w:space="0" w:color="auto"/>
      </w:divBdr>
    </w:div>
    <w:div w:id="109521263">
      <w:bodyDiv w:val="1"/>
      <w:marLeft w:val="0"/>
      <w:marRight w:val="0"/>
      <w:marTop w:val="0"/>
      <w:marBottom w:val="0"/>
      <w:divBdr>
        <w:top w:val="none" w:sz="0" w:space="0" w:color="auto"/>
        <w:left w:val="none" w:sz="0" w:space="0" w:color="auto"/>
        <w:bottom w:val="none" w:sz="0" w:space="0" w:color="auto"/>
        <w:right w:val="none" w:sz="0" w:space="0" w:color="auto"/>
      </w:divBdr>
    </w:div>
    <w:div w:id="113990769">
      <w:bodyDiv w:val="1"/>
      <w:marLeft w:val="0"/>
      <w:marRight w:val="0"/>
      <w:marTop w:val="0"/>
      <w:marBottom w:val="0"/>
      <w:divBdr>
        <w:top w:val="none" w:sz="0" w:space="0" w:color="auto"/>
        <w:left w:val="none" w:sz="0" w:space="0" w:color="auto"/>
        <w:bottom w:val="none" w:sz="0" w:space="0" w:color="auto"/>
        <w:right w:val="none" w:sz="0" w:space="0" w:color="auto"/>
      </w:divBdr>
    </w:div>
    <w:div w:id="175536311">
      <w:bodyDiv w:val="1"/>
      <w:marLeft w:val="0"/>
      <w:marRight w:val="0"/>
      <w:marTop w:val="0"/>
      <w:marBottom w:val="0"/>
      <w:divBdr>
        <w:top w:val="none" w:sz="0" w:space="0" w:color="auto"/>
        <w:left w:val="none" w:sz="0" w:space="0" w:color="auto"/>
        <w:bottom w:val="none" w:sz="0" w:space="0" w:color="auto"/>
        <w:right w:val="none" w:sz="0" w:space="0" w:color="auto"/>
      </w:divBdr>
    </w:div>
    <w:div w:id="260918283">
      <w:bodyDiv w:val="1"/>
      <w:marLeft w:val="0"/>
      <w:marRight w:val="0"/>
      <w:marTop w:val="0"/>
      <w:marBottom w:val="0"/>
      <w:divBdr>
        <w:top w:val="none" w:sz="0" w:space="0" w:color="auto"/>
        <w:left w:val="none" w:sz="0" w:space="0" w:color="auto"/>
        <w:bottom w:val="none" w:sz="0" w:space="0" w:color="auto"/>
        <w:right w:val="none" w:sz="0" w:space="0" w:color="auto"/>
      </w:divBdr>
    </w:div>
    <w:div w:id="306322589">
      <w:bodyDiv w:val="1"/>
      <w:marLeft w:val="0"/>
      <w:marRight w:val="0"/>
      <w:marTop w:val="0"/>
      <w:marBottom w:val="0"/>
      <w:divBdr>
        <w:top w:val="none" w:sz="0" w:space="0" w:color="auto"/>
        <w:left w:val="none" w:sz="0" w:space="0" w:color="auto"/>
        <w:bottom w:val="none" w:sz="0" w:space="0" w:color="auto"/>
        <w:right w:val="none" w:sz="0" w:space="0" w:color="auto"/>
      </w:divBdr>
    </w:div>
    <w:div w:id="317265939">
      <w:bodyDiv w:val="1"/>
      <w:marLeft w:val="0"/>
      <w:marRight w:val="0"/>
      <w:marTop w:val="0"/>
      <w:marBottom w:val="0"/>
      <w:divBdr>
        <w:top w:val="none" w:sz="0" w:space="0" w:color="auto"/>
        <w:left w:val="none" w:sz="0" w:space="0" w:color="auto"/>
        <w:bottom w:val="none" w:sz="0" w:space="0" w:color="auto"/>
        <w:right w:val="none" w:sz="0" w:space="0" w:color="auto"/>
      </w:divBdr>
    </w:div>
    <w:div w:id="321087445">
      <w:bodyDiv w:val="1"/>
      <w:marLeft w:val="0"/>
      <w:marRight w:val="0"/>
      <w:marTop w:val="0"/>
      <w:marBottom w:val="0"/>
      <w:divBdr>
        <w:top w:val="none" w:sz="0" w:space="0" w:color="auto"/>
        <w:left w:val="none" w:sz="0" w:space="0" w:color="auto"/>
        <w:bottom w:val="none" w:sz="0" w:space="0" w:color="auto"/>
        <w:right w:val="none" w:sz="0" w:space="0" w:color="auto"/>
      </w:divBdr>
    </w:div>
    <w:div w:id="358437868">
      <w:bodyDiv w:val="1"/>
      <w:marLeft w:val="0"/>
      <w:marRight w:val="0"/>
      <w:marTop w:val="0"/>
      <w:marBottom w:val="0"/>
      <w:divBdr>
        <w:top w:val="none" w:sz="0" w:space="0" w:color="auto"/>
        <w:left w:val="none" w:sz="0" w:space="0" w:color="auto"/>
        <w:bottom w:val="none" w:sz="0" w:space="0" w:color="auto"/>
        <w:right w:val="none" w:sz="0" w:space="0" w:color="auto"/>
      </w:divBdr>
    </w:div>
    <w:div w:id="359357744">
      <w:bodyDiv w:val="1"/>
      <w:marLeft w:val="0"/>
      <w:marRight w:val="0"/>
      <w:marTop w:val="0"/>
      <w:marBottom w:val="0"/>
      <w:divBdr>
        <w:top w:val="none" w:sz="0" w:space="0" w:color="auto"/>
        <w:left w:val="none" w:sz="0" w:space="0" w:color="auto"/>
        <w:bottom w:val="none" w:sz="0" w:space="0" w:color="auto"/>
        <w:right w:val="none" w:sz="0" w:space="0" w:color="auto"/>
      </w:divBdr>
    </w:div>
    <w:div w:id="439762504">
      <w:bodyDiv w:val="1"/>
      <w:marLeft w:val="0"/>
      <w:marRight w:val="0"/>
      <w:marTop w:val="0"/>
      <w:marBottom w:val="0"/>
      <w:divBdr>
        <w:top w:val="none" w:sz="0" w:space="0" w:color="auto"/>
        <w:left w:val="none" w:sz="0" w:space="0" w:color="auto"/>
        <w:bottom w:val="none" w:sz="0" w:space="0" w:color="auto"/>
        <w:right w:val="none" w:sz="0" w:space="0" w:color="auto"/>
      </w:divBdr>
    </w:div>
    <w:div w:id="520819076">
      <w:bodyDiv w:val="1"/>
      <w:marLeft w:val="0"/>
      <w:marRight w:val="0"/>
      <w:marTop w:val="0"/>
      <w:marBottom w:val="0"/>
      <w:divBdr>
        <w:top w:val="none" w:sz="0" w:space="0" w:color="auto"/>
        <w:left w:val="none" w:sz="0" w:space="0" w:color="auto"/>
        <w:bottom w:val="none" w:sz="0" w:space="0" w:color="auto"/>
        <w:right w:val="none" w:sz="0" w:space="0" w:color="auto"/>
      </w:divBdr>
    </w:div>
    <w:div w:id="608046758">
      <w:bodyDiv w:val="1"/>
      <w:marLeft w:val="0"/>
      <w:marRight w:val="0"/>
      <w:marTop w:val="0"/>
      <w:marBottom w:val="0"/>
      <w:divBdr>
        <w:top w:val="none" w:sz="0" w:space="0" w:color="auto"/>
        <w:left w:val="none" w:sz="0" w:space="0" w:color="auto"/>
        <w:bottom w:val="none" w:sz="0" w:space="0" w:color="auto"/>
        <w:right w:val="none" w:sz="0" w:space="0" w:color="auto"/>
      </w:divBdr>
    </w:div>
    <w:div w:id="653682605">
      <w:bodyDiv w:val="1"/>
      <w:marLeft w:val="0"/>
      <w:marRight w:val="0"/>
      <w:marTop w:val="0"/>
      <w:marBottom w:val="0"/>
      <w:divBdr>
        <w:top w:val="none" w:sz="0" w:space="0" w:color="auto"/>
        <w:left w:val="none" w:sz="0" w:space="0" w:color="auto"/>
        <w:bottom w:val="none" w:sz="0" w:space="0" w:color="auto"/>
        <w:right w:val="none" w:sz="0" w:space="0" w:color="auto"/>
      </w:divBdr>
    </w:div>
    <w:div w:id="680203117">
      <w:bodyDiv w:val="1"/>
      <w:marLeft w:val="0"/>
      <w:marRight w:val="0"/>
      <w:marTop w:val="0"/>
      <w:marBottom w:val="0"/>
      <w:divBdr>
        <w:top w:val="none" w:sz="0" w:space="0" w:color="auto"/>
        <w:left w:val="none" w:sz="0" w:space="0" w:color="auto"/>
        <w:bottom w:val="none" w:sz="0" w:space="0" w:color="auto"/>
        <w:right w:val="none" w:sz="0" w:space="0" w:color="auto"/>
      </w:divBdr>
    </w:div>
    <w:div w:id="739719055">
      <w:bodyDiv w:val="1"/>
      <w:marLeft w:val="0"/>
      <w:marRight w:val="0"/>
      <w:marTop w:val="0"/>
      <w:marBottom w:val="0"/>
      <w:divBdr>
        <w:top w:val="none" w:sz="0" w:space="0" w:color="auto"/>
        <w:left w:val="none" w:sz="0" w:space="0" w:color="auto"/>
        <w:bottom w:val="none" w:sz="0" w:space="0" w:color="auto"/>
        <w:right w:val="none" w:sz="0" w:space="0" w:color="auto"/>
      </w:divBdr>
    </w:div>
    <w:div w:id="772819938">
      <w:bodyDiv w:val="1"/>
      <w:marLeft w:val="0"/>
      <w:marRight w:val="0"/>
      <w:marTop w:val="0"/>
      <w:marBottom w:val="0"/>
      <w:divBdr>
        <w:top w:val="none" w:sz="0" w:space="0" w:color="auto"/>
        <w:left w:val="none" w:sz="0" w:space="0" w:color="auto"/>
        <w:bottom w:val="none" w:sz="0" w:space="0" w:color="auto"/>
        <w:right w:val="none" w:sz="0" w:space="0" w:color="auto"/>
      </w:divBdr>
      <w:divsChild>
        <w:div w:id="1319729852">
          <w:marLeft w:val="0"/>
          <w:marRight w:val="0"/>
          <w:marTop w:val="0"/>
          <w:marBottom w:val="0"/>
          <w:divBdr>
            <w:top w:val="none" w:sz="0" w:space="0" w:color="auto"/>
            <w:left w:val="none" w:sz="0" w:space="0" w:color="auto"/>
            <w:bottom w:val="none" w:sz="0" w:space="0" w:color="auto"/>
            <w:right w:val="none" w:sz="0" w:space="0" w:color="auto"/>
          </w:divBdr>
        </w:div>
      </w:divsChild>
    </w:div>
    <w:div w:id="832917196">
      <w:bodyDiv w:val="1"/>
      <w:marLeft w:val="0"/>
      <w:marRight w:val="0"/>
      <w:marTop w:val="0"/>
      <w:marBottom w:val="0"/>
      <w:divBdr>
        <w:top w:val="none" w:sz="0" w:space="0" w:color="auto"/>
        <w:left w:val="none" w:sz="0" w:space="0" w:color="auto"/>
        <w:bottom w:val="none" w:sz="0" w:space="0" w:color="auto"/>
        <w:right w:val="none" w:sz="0" w:space="0" w:color="auto"/>
      </w:divBdr>
    </w:div>
    <w:div w:id="841551243">
      <w:bodyDiv w:val="1"/>
      <w:marLeft w:val="0"/>
      <w:marRight w:val="0"/>
      <w:marTop w:val="0"/>
      <w:marBottom w:val="0"/>
      <w:divBdr>
        <w:top w:val="none" w:sz="0" w:space="0" w:color="auto"/>
        <w:left w:val="none" w:sz="0" w:space="0" w:color="auto"/>
        <w:bottom w:val="none" w:sz="0" w:space="0" w:color="auto"/>
        <w:right w:val="none" w:sz="0" w:space="0" w:color="auto"/>
      </w:divBdr>
    </w:div>
    <w:div w:id="902060509">
      <w:bodyDiv w:val="1"/>
      <w:marLeft w:val="0"/>
      <w:marRight w:val="0"/>
      <w:marTop w:val="0"/>
      <w:marBottom w:val="0"/>
      <w:divBdr>
        <w:top w:val="none" w:sz="0" w:space="0" w:color="auto"/>
        <w:left w:val="none" w:sz="0" w:space="0" w:color="auto"/>
        <w:bottom w:val="none" w:sz="0" w:space="0" w:color="auto"/>
        <w:right w:val="none" w:sz="0" w:space="0" w:color="auto"/>
      </w:divBdr>
    </w:div>
    <w:div w:id="911503979">
      <w:bodyDiv w:val="1"/>
      <w:marLeft w:val="0"/>
      <w:marRight w:val="0"/>
      <w:marTop w:val="0"/>
      <w:marBottom w:val="0"/>
      <w:divBdr>
        <w:top w:val="none" w:sz="0" w:space="0" w:color="auto"/>
        <w:left w:val="none" w:sz="0" w:space="0" w:color="auto"/>
        <w:bottom w:val="none" w:sz="0" w:space="0" w:color="auto"/>
        <w:right w:val="none" w:sz="0" w:space="0" w:color="auto"/>
      </w:divBdr>
    </w:div>
    <w:div w:id="922761720">
      <w:bodyDiv w:val="1"/>
      <w:marLeft w:val="0"/>
      <w:marRight w:val="0"/>
      <w:marTop w:val="0"/>
      <w:marBottom w:val="0"/>
      <w:divBdr>
        <w:top w:val="none" w:sz="0" w:space="0" w:color="auto"/>
        <w:left w:val="none" w:sz="0" w:space="0" w:color="auto"/>
        <w:bottom w:val="none" w:sz="0" w:space="0" w:color="auto"/>
        <w:right w:val="none" w:sz="0" w:space="0" w:color="auto"/>
      </w:divBdr>
    </w:div>
    <w:div w:id="1048797805">
      <w:bodyDiv w:val="1"/>
      <w:marLeft w:val="0"/>
      <w:marRight w:val="0"/>
      <w:marTop w:val="0"/>
      <w:marBottom w:val="0"/>
      <w:divBdr>
        <w:top w:val="none" w:sz="0" w:space="0" w:color="auto"/>
        <w:left w:val="none" w:sz="0" w:space="0" w:color="auto"/>
        <w:bottom w:val="none" w:sz="0" w:space="0" w:color="auto"/>
        <w:right w:val="none" w:sz="0" w:space="0" w:color="auto"/>
      </w:divBdr>
    </w:div>
    <w:div w:id="1091897091">
      <w:bodyDiv w:val="1"/>
      <w:marLeft w:val="0"/>
      <w:marRight w:val="0"/>
      <w:marTop w:val="0"/>
      <w:marBottom w:val="0"/>
      <w:divBdr>
        <w:top w:val="none" w:sz="0" w:space="0" w:color="auto"/>
        <w:left w:val="none" w:sz="0" w:space="0" w:color="auto"/>
        <w:bottom w:val="none" w:sz="0" w:space="0" w:color="auto"/>
        <w:right w:val="none" w:sz="0" w:space="0" w:color="auto"/>
      </w:divBdr>
    </w:div>
    <w:div w:id="1149788724">
      <w:bodyDiv w:val="1"/>
      <w:marLeft w:val="0"/>
      <w:marRight w:val="0"/>
      <w:marTop w:val="0"/>
      <w:marBottom w:val="0"/>
      <w:divBdr>
        <w:top w:val="none" w:sz="0" w:space="0" w:color="auto"/>
        <w:left w:val="none" w:sz="0" w:space="0" w:color="auto"/>
        <w:bottom w:val="none" w:sz="0" w:space="0" w:color="auto"/>
        <w:right w:val="none" w:sz="0" w:space="0" w:color="auto"/>
      </w:divBdr>
    </w:div>
    <w:div w:id="1155604317">
      <w:bodyDiv w:val="1"/>
      <w:marLeft w:val="0"/>
      <w:marRight w:val="0"/>
      <w:marTop w:val="0"/>
      <w:marBottom w:val="0"/>
      <w:divBdr>
        <w:top w:val="none" w:sz="0" w:space="0" w:color="auto"/>
        <w:left w:val="none" w:sz="0" w:space="0" w:color="auto"/>
        <w:bottom w:val="none" w:sz="0" w:space="0" w:color="auto"/>
        <w:right w:val="none" w:sz="0" w:space="0" w:color="auto"/>
      </w:divBdr>
    </w:div>
    <w:div w:id="1164053680">
      <w:bodyDiv w:val="1"/>
      <w:marLeft w:val="0"/>
      <w:marRight w:val="0"/>
      <w:marTop w:val="0"/>
      <w:marBottom w:val="0"/>
      <w:divBdr>
        <w:top w:val="none" w:sz="0" w:space="0" w:color="auto"/>
        <w:left w:val="none" w:sz="0" w:space="0" w:color="auto"/>
        <w:bottom w:val="none" w:sz="0" w:space="0" w:color="auto"/>
        <w:right w:val="none" w:sz="0" w:space="0" w:color="auto"/>
      </w:divBdr>
    </w:div>
    <w:div w:id="1164590779">
      <w:bodyDiv w:val="1"/>
      <w:marLeft w:val="0"/>
      <w:marRight w:val="0"/>
      <w:marTop w:val="0"/>
      <w:marBottom w:val="0"/>
      <w:divBdr>
        <w:top w:val="none" w:sz="0" w:space="0" w:color="auto"/>
        <w:left w:val="none" w:sz="0" w:space="0" w:color="auto"/>
        <w:bottom w:val="none" w:sz="0" w:space="0" w:color="auto"/>
        <w:right w:val="none" w:sz="0" w:space="0" w:color="auto"/>
      </w:divBdr>
    </w:div>
    <w:div w:id="1187132200">
      <w:bodyDiv w:val="1"/>
      <w:marLeft w:val="0"/>
      <w:marRight w:val="0"/>
      <w:marTop w:val="0"/>
      <w:marBottom w:val="0"/>
      <w:divBdr>
        <w:top w:val="none" w:sz="0" w:space="0" w:color="auto"/>
        <w:left w:val="none" w:sz="0" w:space="0" w:color="auto"/>
        <w:bottom w:val="none" w:sz="0" w:space="0" w:color="auto"/>
        <w:right w:val="none" w:sz="0" w:space="0" w:color="auto"/>
      </w:divBdr>
    </w:div>
    <w:div w:id="1312950398">
      <w:bodyDiv w:val="1"/>
      <w:marLeft w:val="0"/>
      <w:marRight w:val="0"/>
      <w:marTop w:val="0"/>
      <w:marBottom w:val="0"/>
      <w:divBdr>
        <w:top w:val="none" w:sz="0" w:space="0" w:color="auto"/>
        <w:left w:val="none" w:sz="0" w:space="0" w:color="auto"/>
        <w:bottom w:val="none" w:sz="0" w:space="0" w:color="auto"/>
        <w:right w:val="none" w:sz="0" w:space="0" w:color="auto"/>
      </w:divBdr>
    </w:div>
    <w:div w:id="1316493254">
      <w:bodyDiv w:val="1"/>
      <w:marLeft w:val="0"/>
      <w:marRight w:val="0"/>
      <w:marTop w:val="0"/>
      <w:marBottom w:val="0"/>
      <w:divBdr>
        <w:top w:val="none" w:sz="0" w:space="0" w:color="auto"/>
        <w:left w:val="none" w:sz="0" w:space="0" w:color="auto"/>
        <w:bottom w:val="none" w:sz="0" w:space="0" w:color="auto"/>
        <w:right w:val="none" w:sz="0" w:space="0" w:color="auto"/>
      </w:divBdr>
    </w:div>
    <w:div w:id="1389763079">
      <w:bodyDiv w:val="1"/>
      <w:marLeft w:val="0"/>
      <w:marRight w:val="0"/>
      <w:marTop w:val="0"/>
      <w:marBottom w:val="0"/>
      <w:divBdr>
        <w:top w:val="none" w:sz="0" w:space="0" w:color="auto"/>
        <w:left w:val="none" w:sz="0" w:space="0" w:color="auto"/>
        <w:bottom w:val="none" w:sz="0" w:space="0" w:color="auto"/>
        <w:right w:val="none" w:sz="0" w:space="0" w:color="auto"/>
      </w:divBdr>
    </w:div>
    <w:div w:id="1423456364">
      <w:bodyDiv w:val="1"/>
      <w:marLeft w:val="0"/>
      <w:marRight w:val="0"/>
      <w:marTop w:val="0"/>
      <w:marBottom w:val="0"/>
      <w:divBdr>
        <w:top w:val="none" w:sz="0" w:space="0" w:color="auto"/>
        <w:left w:val="none" w:sz="0" w:space="0" w:color="auto"/>
        <w:bottom w:val="none" w:sz="0" w:space="0" w:color="auto"/>
        <w:right w:val="none" w:sz="0" w:space="0" w:color="auto"/>
      </w:divBdr>
    </w:div>
    <w:div w:id="1431007372">
      <w:bodyDiv w:val="1"/>
      <w:marLeft w:val="0"/>
      <w:marRight w:val="0"/>
      <w:marTop w:val="0"/>
      <w:marBottom w:val="0"/>
      <w:divBdr>
        <w:top w:val="none" w:sz="0" w:space="0" w:color="auto"/>
        <w:left w:val="none" w:sz="0" w:space="0" w:color="auto"/>
        <w:bottom w:val="none" w:sz="0" w:space="0" w:color="auto"/>
        <w:right w:val="none" w:sz="0" w:space="0" w:color="auto"/>
      </w:divBdr>
    </w:div>
    <w:div w:id="1441484441">
      <w:bodyDiv w:val="1"/>
      <w:marLeft w:val="0"/>
      <w:marRight w:val="0"/>
      <w:marTop w:val="0"/>
      <w:marBottom w:val="0"/>
      <w:divBdr>
        <w:top w:val="none" w:sz="0" w:space="0" w:color="auto"/>
        <w:left w:val="none" w:sz="0" w:space="0" w:color="auto"/>
        <w:bottom w:val="none" w:sz="0" w:space="0" w:color="auto"/>
        <w:right w:val="none" w:sz="0" w:space="0" w:color="auto"/>
      </w:divBdr>
    </w:div>
    <w:div w:id="1466002550">
      <w:bodyDiv w:val="1"/>
      <w:marLeft w:val="0"/>
      <w:marRight w:val="0"/>
      <w:marTop w:val="0"/>
      <w:marBottom w:val="0"/>
      <w:divBdr>
        <w:top w:val="none" w:sz="0" w:space="0" w:color="auto"/>
        <w:left w:val="none" w:sz="0" w:space="0" w:color="auto"/>
        <w:bottom w:val="none" w:sz="0" w:space="0" w:color="auto"/>
        <w:right w:val="none" w:sz="0" w:space="0" w:color="auto"/>
      </w:divBdr>
    </w:div>
    <w:div w:id="1500458605">
      <w:bodyDiv w:val="1"/>
      <w:marLeft w:val="0"/>
      <w:marRight w:val="0"/>
      <w:marTop w:val="0"/>
      <w:marBottom w:val="0"/>
      <w:divBdr>
        <w:top w:val="none" w:sz="0" w:space="0" w:color="auto"/>
        <w:left w:val="none" w:sz="0" w:space="0" w:color="auto"/>
        <w:bottom w:val="none" w:sz="0" w:space="0" w:color="auto"/>
        <w:right w:val="none" w:sz="0" w:space="0" w:color="auto"/>
      </w:divBdr>
    </w:div>
    <w:div w:id="1518274346">
      <w:bodyDiv w:val="1"/>
      <w:marLeft w:val="0"/>
      <w:marRight w:val="0"/>
      <w:marTop w:val="0"/>
      <w:marBottom w:val="0"/>
      <w:divBdr>
        <w:top w:val="none" w:sz="0" w:space="0" w:color="auto"/>
        <w:left w:val="none" w:sz="0" w:space="0" w:color="auto"/>
        <w:bottom w:val="none" w:sz="0" w:space="0" w:color="auto"/>
        <w:right w:val="none" w:sz="0" w:space="0" w:color="auto"/>
      </w:divBdr>
    </w:div>
    <w:div w:id="1523324419">
      <w:bodyDiv w:val="1"/>
      <w:marLeft w:val="0"/>
      <w:marRight w:val="0"/>
      <w:marTop w:val="0"/>
      <w:marBottom w:val="0"/>
      <w:divBdr>
        <w:top w:val="none" w:sz="0" w:space="0" w:color="auto"/>
        <w:left w:val="none" w:sz="0" w:space="0" w:color="auto"/>
        <w:bottom w:val="none" w:sz="0" w:space="0" w:color="auto"/>
        <w:right w:val="none" w:sz="0" w:space="0" w:color="auto"/>
      </w:divBdr>
    </w:div>
    <w:div w:id="1538081524">
      <w:bodyDiv w:val="1"/>
      <w:marLeft w:val="0"/>
      <w:marRight w:val="0"/>
      <w:marTop w:val="0"/>
      <w:marBottom w:val="0"/>
      <w:divBdr>
        <w:top w:val="none" w:sz="0" w:space="0" w:color="auto"/>
        <w:left w:val="none" w:sz="0" w:space="0" w:color="auto"/>
        <w:bottom w:val="none" w:sz="0" w:space="0" w:color="auto"/>
        <w:right w:val="none" w:sz="0" w:space="0" w:color="auto"/>
      </w:divBdr>
    </w:div>
    <w:div w:id="1606957687">
      <w:bodyDiv w:val="1"/>
      <w:marLeft w:val="0"/>
      <w:marRight w:val="0"/>
      <w:marTop w:val="0"/>
      <w:marBottom w:val="0"/>
      <w:divBdr>
        <w:top w:val="none" w:sz="0" w:space="0" w:color="auto"/>
        <w:left w:val="none" w:sz="0" w:space="0" w:color="auto"/>
        <w:bottom w:val="none" w:sz="0" w:space="0" w:color="auto"/>
        <w:right w:val="none" w:sz="0" w:space="0" w:color="auto"/>
      </w:divBdr>
    </w:div>
    <w:div w:id="1625848692">
      <w:bodyDiv w:val="1"/>
      <w:marLeft w:val="0"/>
      <w:marRight w:val="0"/>
      <w:marTop w:val="0"/>
      <w:marBottom w:val="0"/>
      <w:divBdr>
        <w:top w:val="none" w:sz="0" w:space="0" w:color="auto"/>
        <w:left w:val="none" w:sz="0" w:space="0" w:color="auto"/>
        <w:bottom w:val="none" w:sz="0" w:space="0" w:color="auto"/>
        <w:right w:val="none" w:sz="0" w:space="0" w:color="auto"/>
      </w:divBdr>
    </w:div>
    <w:div w:id="1669602121">
      <w:bodyDiv w:val="1"/>
      <w:marLeft w:val="0"/>
      <w:marRight w:val="0"/>
      <w:marTop w:val="0"/>
      <w:marBottom w:val="0"/>
      <w:divBdr>
        <w:top w:val="none" w:sz="0" w:space="0" w:color="auto"/>
        <w:left w:val="none" w:sz="0" w:space="0" w:color="auto"/>
        <w:bottom w:val="none" w:sz="0" w:space="0" w:color="auto"/>
        <w:right w:val="none" w:sz="0" w:space="0" w:color="auto"/>
      </w:divBdr>
    </w:div>
    <w:div w:id="1705517118">
      <w:bodyDiv w:val="1"/>
      <w:marLeft w:val="0"/>
      <w:marRight w:val="0"/>
      <w:marTop w:val="0"/>
      <w:marBottom w:val="0"/>
      <w:divBdr>
        <w:top w:val="none" w:sz="0" w:space="0" w:color="auto"/>
        <w:left w:val="none" w:sz="0" w:space="0" w:color="auto"/>
        <w:bottom w:val="none" w:sz="0" w:space="0" w:color="auto"/>
        <w:right w:val="none" w:sz="0" w:space="0" w:color="auto"/>
      </w:divBdr>
    </w:div>
    <w:div w:id="1763717374">
      <w:bodyDiv w:val="1"/>
      <w:marLeft w:val="0"/>
      <w:marRight w:val="0"/>
      <w:marTop w:val="0"/>
      <w:marBottom w:val="0"/>
      <w:divBdr>
        <w:top w:val="none" w:sz="0" w:space="0" w:color="auto"/>
        <w:left w:val="none" w:sz="0" w:space="0" w:color="auto"/>
        <w:bottom w:val="none" w:sz="0" w:space="0" w:color="auto"/>
        <w:right w:val="none" w:sz="0" w:space="0" w:color="auto"/>
      </w:divBdr>
    </w:div>
    <w:div w:id="1824464393">
      <w:bodyDiv w:val="1"/>
      <w:marLeft w:val="0"/>
      <w:marRight w:val="0"/>
      <w:marTop w:val="0"/>
      <w:marBottom w:val="0"/>
      <w:divBdr>
        <w:top w:val="none" w:sz="0" w:space="0" w:color="auto"/>
        <w:left w:val="none" w:sz="0" w:space="0" w:color="auto"/>
        <w:bottom w:val="none" w:sz="0" w:space="0" w:color="auto"/>
        <w:right w:val="none" w:sz="0" w:space="0" w:color="auto"/>
      </w:divBdr>
    </w:div>
    <w:div w:id="1824464918">
      <w:bodyDiv w:val="1"/>
      <w:marLeft w:val="0"/>
      <w:marRight w:val="0"/>
      <w:marTop w:val="0"/>
      <w:marBottom w:val="0"/>
      <w:divBdr>
        <w:top w:val="none" w:sz="0" w:space="0" w:color="auto"/>
        <w:left w:val="none" w:sz="0" w:space="0" w:color="auto"/>
        <w:bottom w:val="none" w:sz="0" w:space="0" w:color="auto"/>
        <w:right w:val="none" w:sz="0" w:space="0" w:color="auto"/>
      </w:divBdr>
    </w:div>
    <w:div w:id="1901675310">
      <w:bodyDiv w:val="1"/>
      <w:marLeft w:val="0"/>
      <w:marRight w:val="0"/>
      <w:marTop w:val="0"/>
      <w:marBottom w:val="0"/>
      <w:divBdr>
        <w:top w:val="none" w:sz="0" w:space="0" w:color="auto"/>
        <w:left w:val="none" w:sz="0" w:space="0" w:color="auto"/>
        <w:bottom w:val="none" w:sz="0" w:space="0" w:color="auto"/>
        <w:right w:val="none" w:sz="0" w:space="0" w:color="auto"/>
      </w:divBdr>
    </w:div>
    <w:div w:id="1909656853">
      <w:bodyDiv w:val="1"/>
      <w:marLeft w:val="0"/>
      <w:marRight w:val="0"/>
      <w:marTop w:val="0"/>
      <w:marBottom w:val="0"/>
      <w:divBdr>
        <w:top w:val="none" w:sz="0" w:space="0" w:color="auto"/>
        <w:left w:val="none" w:sz="0" w:space="0" w:color="auto"/>
        <w:bottom w:val="none" w:sz="0" w:space="0" w:color="auto"/>
        <w:right w:val="none" w:sz="0" w:space="0" w:color="auto"/>
      </w:divBdr>
    </w:div>
    <w:div w:id="1945183403">
      <w:bodyDiv w:val="1"/>
      <w:marLeft w:val="0"/>
      <w:marRight w:val="0"/>
      <w:marTop w:val="0"/>
      <w:marBottom w:val="0"/>
      <w:divBdr>
        <w:top w:val="none" w:sz="0" w:space="0" w:color="auto"/>
        <w:left w:val="none" w:sz="0" w:space="0" w:color="auto"/>
        <w:bottom w:val="none" w:sz="0" w:space="0" w:color="auto"/>
        <w:right w:val="none" w:sz="0" w:space="0" w:color="auto"/>
      </w:divBdr>
    </w:div>
    <w:div w:id="1990859568">
      <w:bodyDiv w:val="1"/>
      <w:marLeft w:val="0"/>
      <w:marRight w:val="0"/>
      <w:marTop w:val="0"/>
      <w:marBottom w:val="0"/>
      <w:divBdr>
        <w:top w:val="none" w:sz="0" w:space="0" w:color="auto"/>
        <w:left w:val="none" w:sz="0" w:space="0" w:color="auto"/>
        <w:bottom w:val="none" w:sz="0" w:space="0" w:color="auto"/>
        <w:right w:val="none" w:sz="0" w:space="0" w:color="auto"/>
      </w:divBdr>
    </w:div>
    <w:div w:id="2016567553">
      <w:bodyDiv w:val="1"/>
      <w:marLeft w:val="0"/>
      <w:marRight w:val="0"/>
      <w:marTop w:val="0"/>
      <w:marBottom w:val="0"/>
      <w:divBdr>
        <w:top w:val="none" w:sz="0" w:space="0" w:color="auto"/>
        <w:left w:val="none" w:sz="0" w:space="0" w:color="auto"/>
        <w:bottom w:val="none" w:sz="0" w:space="0" w:color="auto"/>
        <w:right w:val="none" w:sz="0" w:space="0" w:color="auto"/>
      </w:divBdr>
    </w:div>
    <w:div w:id="206663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2.xml"/><Relationship Id="rId21" Type="http://schemas.openxmlformats.org/officeDocument/2006/relationships/chart" Target="charts/chart7.xml"/><Relationship Id="rId42" Type="http://schemas.openxmlformats.org/officeDocument/2006/relationships/chart" Target="charts/chart28.xml"/><Relationship Id="rId47" Type="http://schemas.openxmlformats.org/officeDocument/2006/relationships/chart" Target="charts/chart33.xml"/><Relationship Id="rId63" Type="http://schemas.openxmlformats.org/officeDocument/2006/relationships/hyperlink" Target="https://www.facebook.com/miestovvgdruskininkuharmonija/posts/pfbid02knqHYcYzwS8kKY2ncJKaRaCiwEwA3pbpRfymgo6rFFfKhNNeuxGGJnbwhSZn89Mbl" TargetMode="External"/><Relationship Id="rId68" Type="http://schemas.openxmlformats.org/officeDocument/2006/relationships/hyperlink" Target="https://www.facebook.com/miestovvgdruskininkuharmonija" TargetMode="External"/><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hyperlink" Target="https://wikitravel.org/en/Druskininkai" TargetMode="External"/><Relationship Id="rId32" Type="http://schemas.openxmlformats.org/officeDocument/2006/relationships/chart" Target="charts/chart18.xml"/><Relationship Id="rId37" Type="http://schemas.openxmlformats.org/officeDocument/2006/relationships/chart" Target="charts/chart23.xml"/><Relationship Id="rId53" Type="http://schemas.openxmlformats.org/officeDocument/2006/relationships/hyperlink" Target="https://www.facebook.com/miestovvgdruskininkuharmonija" TargetMode="External"/><Relationship Id="rId58" Type="http://schemas.openxmlformats.org/officeDocument/2006/relationships/hyperlink" Target="https://www.facebook.com/miestovvgdruskininkuharmonija/posts/pfbid02pRPbbMgUqRiydUHKvSd2DdSJwLtsEBivgVuxJne9LxYjv8owdku4QxXTtJgoaMLtl" TargetMode="External"/><Relationship Id="rId74" Type="http://schemas.openxmlformats.org/officeDocument/2006/relationships/hyperlink" Target="http://www.druskininkuharmonija.lt/druskininkumiestovvgstrategijosprojektas/" TargetMode="External"/><Relationship Id="rId79"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chart" Target="charts/chart5.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hyperlink" Target="https://www.druskininkuharmonija.lt/konsultacijos/" TargetMode="External"/><Relationship Id="rId56" Type="http://schemas.openxmlformats.org/officeDocument/2006/relationships/hyperlink" Target="https://www.druskininkuharmonija.lt/vyko-kurbines-dirbtuves/" TargetMode="External"/><Relationship Id="rId64" Type="http://schemas.openxmlformats.org/officeDocument/2006/relationships/hyperlink" Target="https://www.facebook.com/miestovvgdruskininkuharmonija/posts/pfbid0m8AULUQArYfoSDgj1whhLrZzNajoKN3dCVDc5jJ75ZJQUv78RDwytNQ2nCcHMfZcl" TargetMode="External"/><Relationship Id="rId69" Type="http://schemas.openxmlformats.org/officeDocument/2006/relationships/hyperlink" Target="https://www.facebook.com/miestovvgdruskininkuharmonija/posts/pfbid02Y2c9ThKUcNygBV7cc7ra8yrimSXLgU51MA7yQxZadXCztqRBDZpbCHMN3Wd1u4yul" TargetMode="External"/><Relationship Id="rId77" Type="http://schemas.openxmlformats.org/officeDocument/2006/relationships/hyperlink" Target="https://www.youtube.com/watch?v=2nJHyh3X_i4" TargetMode="External"/><Relationship Id="rId8" Type="http://schemas.openxmlformats.org/officeDocument/2006/relationships/image" Target="media/image1.png"/><Relationship Id="rId51" Type="http://schemas.openxmlformats.org/officeDocument/2006/relationships/hyperlink" Target="https://www.facebook.com/miestovvgdruskininkuharmonija" TargetMode="External"/><Relationship Id="rId72" Type="http://schemas.openxmlformats.org/officeDocument/2006/relationships/hyperlink" Target="http://www.manodruskininkai.lt" TargetMode="External"/><Relationship Id="rId80" Type="http://schemas.openxmlformats.org/officeDocument/2006/relationships/hyperlink" Target="https://www.druskininkuharmonija.l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59" Type="http://schemas.openxmlformats.org/officeDocument/2006/relationships/hyperlink" Target="http://www.druskininkuharmonija.lt/pasiulykite-savo-projektine-ideja/" TargetMode="External"/><Relationship Id="rId67" Type="http://schemas.openxmlformats.org/officeDocument/2006/relationships/hyperlink" Target="https://www.druskininkuharmonija.lt" TargetMode="External"/><Relationship Id="rId20" Type="http://schemas.openxmlformats.org/officeDocument/2006/relationships/chart" Target="charts/chart6.xml"/><Relationship Id="rId41" Type="http://schemas.openxmlformats.org/officeDocument/2006/relationships/chart" Target="charts/chart27.xml"/><Relationship Id="rId54" Type="http://schemas.openxmlformats.org/officeDocument/2006/relationships/hyperlink" Target="https://www.druskininkuharmonija.lt/konsultacijos-su-verslu-2/" TargetMode="External"/><Relationship Id="rId62" Type="http://schemas.openxmlformats.org/officeDocument/2006/relationships/hyperlink" Target="http://www.druskininkuharmonija.lt/gyventojuapklausa/" TargetMode="External"/><Relationship Id="rId70" Type="http://schemas.openxmlformats.org/officeDocument/2006/relationships/hyperlink" Target="https://www.druskininkuharmonija.lt" TargetMode="External"/><Relationship Id="rId75" Type="http://schemas.openxmlformats.org/officeDocument/2006/relationships/hyperlink" Target="https://www.facebook.com/photo?fbid=253659301028268&amp;set=a.107182365675963"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hyperlink" Target="https://www.facebook.com/miestovvgdruskininkuharmonija" TargetMode="External"/><Relationship Id="rId57" Type="http://schemas.openxmlformats.org/officeDocument/2006/relationships/hyperlink" Target="https://www.facebook.com/miestovvgdruskininkuharmonija/posts/pfbid0SJVyFqi6iGT1KVqAB9oNYtCJcTN5QHzSfCPCkkxPDXumJyN7XjG53zHrZ9aZYSvRl" TargetMode="External"/><Relationship Id="rId10" Type="http://schemas.openxmlformats.org/officeDocument/2006/relationships/image" Target="media/image3.jpeg"/><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hyperlink" Target="https://www.druskininkuharmonija.lt/konsultacijos-su-verslu-2/" TargetMode="External"/><Relationship Id="rId60" Type="http://schemas.openxmlformats.org/officeDocument/2006/relationships/hyperlink" Target="https://www.facebook.com/miestovvgdruskininkuharmonija/posts/pfbid025SLmVcxCBJBZH8CMF5vbfUkDDMD1LbRSjd992Kw4y2rWsP2kxRk4WcKZPsuTDEWQl" TargetMode="External"/><Relationship Id="rId65" Type="http://schemas.openxmlformats.org/officeDocument/2006/relationships/hyperlink" Target="https://www.facebook.com/miestovvgdruskininkuharmonija/posts/pfbid02V4GoPtM7eKA6ZfbQANxMCafLNNq6dhrd62z7V5uHDJwc6hxj3XGG44aczJZNHVdFl" TargetMode="External"/><Relationship Id="rId73" Type="http://schemas.openxmlformats.org/officeDocument/2006/relationships/hyperlink" Target="http://www.manodruskininkai.lt/druskininku-aktualijos/kvieciame-susipazinti-su-druskininku-miesto-vietos-pletros-2024-2029-m-strategijos-projektu/" TargetMode="External"/><Relationship Id="rId78" Type="http://schemas.openxmlformats.org/officeDocument/2006/relationships/hyperlink" Target="https://www.youtube.com/watch?v=yTNnTOEIyzI" TargetMode="External"/><Relationship Id="rId81" Type="http://schemas.openxmlformats.org/officeDocument/2006/relationships/hyperlink" Target="https://www.facebook.com/miestovvgdruskininkuharmonija"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image" Target="media/image6.png"/><Relationship Id="rId39" Type="http://schemas.openxmlformats.org/officeDocument/2006/relationships/chart" Target="charts/chart25.xml"/><Relationship Id="rId34" Type="http://schemas.openxmlformats.org/officeDocument/2006/relationships/chart" Target="charts/chart20.xml"/><Relationship Id="rId50" Type="http://schemas.openxmlformats.org/officeDocument/2006/relationships/hyperlink" Target="https://www.druskininkuharmonija.lt/konsultacijos/" TargetMode="External"/><Relationship Id="rId55" Type="http://schemas.openxmlformats.org/officeDocument/2006/relationships/hyperlink" Target="https://www.druskininkuharmonija.lt/konsultacijos-su-verslu/" TargetMode="External"/><Relationship Id="rId76" Type="http://schemas.openxmlformats.org/officeDocument/2006/relationships/hyperlink" Target="https://druskininkusavivaldybe.lt/go.php/lit/Kvieciame-susipazinti-su-druskininku-miesto-vietos-pletros-2024-2029-m-strategijos-projektu" TargetMode="External"/><Relationship Id="rId7" Type="http://schemas.openxmlformats.org/officeDocument/2006/relationships/endnotes" Target="endnotes.xml"/><Relationship Id="rId71" Type="http://schemas.openxmlformats.org/officeDocument/2006/relationships/hyperlink" Target="http://www.manodruskininkai.lt/wp-content/uploads/2023/11/MDR431.pdf" TargetMode="External"/><Relationship Id="rId2" Type="http://schemas.openxmlformats.org/officeDocument/2006/relationships/numbering" Target="numbering.xml"/><Relationship Id="rId29" Type="http://schemas.openxmlformats.org/officeDocument/2006/relationships/chart" Target="charts/chart15.xml"/><Relationship Id="rId24" Type="http://schemas.openxmlformats.org/officeDocument/2006/relationships/chart" Target="charts/chart10.xml"/><Relationship Id="rId40" Type="http://schemas.openxmlformats.org/officeDocument/2006/relationships/chart" Target="charts/chart26.xml"/><Relationship Id="rId45" Type="http://schemas.openxmlformats.org/officeDocument/2006/relationships/chart" Target="charts/chart31.xml"/><Relationship Id="rId66" Type="http://schemas.openxmlformats.org/officeDocument/2006/relationships/hyperlink" Target="https://www.facebook.com/photo/?fbid=674804474682261&amp;set=a.640240144805361" TargetMode="External"/><Relationship Id="rId61" Type="http://schemas.openxmlformats.org/officeDocument/2006/relationships/hyperlink" Target="https://docs.google.com/forms/d/e/1FAIpQLScWes2sl9VceoFQmchQ_5dEgSXExYk970h8K2uSYC3Ca0PgRQ/viewform?usp=sf_link" TargetMode="External"/><Relationship Id="rId82" Type="http://schemas.openxmlformats.org/officeDocument/2006/relationships/hyperlink" Target="https://druskininkusavivaldybe.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varenosmiestovvg.lt/wp-content/uploads/2023/11/Var%C4%97nos-VVG-strategijos-projektas-2023%E2%80%932029-m..pdf" TargetMode="External"/><Relationship Id="rId13" Type="http://schemas.openxmlformats.org/officeDocument/2006/relationships/hyperlink" Target="https://e-seimas.lrs.lt/portal/legalAct/lt/TAD/c1259440f7dd11eab72ddb4a109da1b5?jfwid=-whxwii77y" TargetMode="External"/><Relationship Id="rId3" Type="http://schemas.openxmlformats.org/officeDocument/2006/relationships/hyperlink" Target="https://uzt.lt/data/public/uploads/2023/02/lietuvos-uzimtumo-2022-m.-tendencijos-ir-ateities-prognozes.pdf" TargetMode="External"/><Relationship Id="rId7" Type="http://schemas.openxmlformats.org/officeDocument/2006/relationships/hyperlink" Target="https://teisineinformacija.lt/druskininkai/document/39861" TargetMode="External"/><Relationship Id="rId12" Type="http://schemas.openxmlformats.org/officeDocument/2006/relationships/hyperlink" Target="https://socmin.lrv.lt/lt/veiklos-sritys/socialine-statistika/socialines-paramos-veiksmingumo-stebesena-lietuvos-savivaldybese" TargetMode="External"/><Relationship Id="rId2" Type="http://schemas.openxmlformats.org/officeDocument/2006/relationships/hyperlink" Target="https://druskininkusavivaldybe.lt/get_file.php?file=YUoyVjFacWxtS09Xblpaa210SmdsTW1kbE1LVXpKek9sNk5ubkdUVWw1UnFzSlhKWlpuR25KV1hZS2htbEdMTHg1bGl6NXJMbHAzRWJtaHdtcFRNazJpZGxkSm5rOGFvbEcyVFoyeVZrNWZLWTJtRGs5UEZrNUpYWjZwdDBKYklhS0tWeEp1Y21abG1vSlNlWnlwZ0dKdFFsNUdWbEpTVHhuS2RjcGMlM0Q=" TargetMode="External"/><Relationship Id="rId1" Type="http://schemas.openxmlformats.org/officeDocument/2006/relationships/hyperlink" Target="https://jra.lt/page?id=3364" TargetMode="External"/><Relationship Id="rId6" Type="http://schemas.openxmlformats.org/officeDocument/2006/relationships/hyperlink" Target="https://qlik-public.socmin.lt/sense/app/3b7d2f59-5a02-4f21-87aa-e92332d457d7/sheet/4dc8db21-cd1c-4e1e-80e4-adc10f1be814/state/analysis" TargetMode="External"/><Relationship Id="rId11" Type="http://schemas.openxmlformats.org/officeDocument/2006/relationships/hyperlink" Target="https://www.anyksciai.lt/lt/doclib/mua8500mc1wwbtdf1jm16y849fj94x1m" TargetMode="External"/><Relationship Id="rId5" Type="http://schemas.openxmlformats.org/officeDocument/2006/relationships/hyperlink" Target="https://socmin.lrv.lt/uploads/socmin/documents/files/pdf/Trumprastis_HHoT_2022_final.pdf" TargetMode="External"/><Relationship Id="rId10" Type="http://schemas.openxmlformats.org/officeDocument/2006/relationships/hyperlink" Target="https://e-seimas.lrs.lt/rs/legalact/TAD/27308a20d93511ed9a68f3096fdcecc3/" TargetMode="External"/><Relationship Id="rId4" Type="http://schemas.openxmlformats.org/officeDocument/2006/relationships/hyperlink" Target="https://socmin.lrv.lt/uploads/socmin/documents/files/pdf/Trumprastis_METR_2022_Final.pdf" TargetMode="External"/><Relationship Id="rId9" Type="http://schemas.openxmlformats.org/officeDocument/2006/relationships/hyperlink" Target="https://www.varenosspc.lt/files/VAR%C4%96NOS%20SOCIALINI%C5%B2%20PASLAUG%C5%B2%20CENTRO%20ATASKAITA%202018%20M..pdf" TargetMode="External"/><Relationship Id="rId14" Type="http://schemas.openxmlformats.org/officeDocument/2006/relationships/hyperlink" Target="https://e-tar.lt/rs/lasupplement/b65df45082bb11eea5a28c81c82193a8/4d88bfb08e8b11eea5a28c81c82193a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Miesto%20VVG\Druskinink&#371;%20MVVG\duomenys\Gyventoj&#371;%20skai&#269;ius-Druskinink&#371;%20miesta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cuments\Miesto%20VVG\Druskinink&#371;%20MVVG\duomenys\Nuolatini&#371;%20gyventoj&#371;%20skai&#269;ius%20met&#371;%20prad&#382;ioj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Knyga3"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wnloads\Skai&#269;iavim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ownloads\data-table(2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ownloads\data-table(2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juozasm\OneDrive%20-%20Jaunimo%20reikal&#371;%20departamentas\Dokumentai\VDU%202018-202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ownloads\data-table(2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ownloads\data-table(28).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Gauta%20i&#353;%20VVG\Skai&#269;iavima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Knyga4"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Miesto%20VVG\Druskinink&#371;%20MVVG\duomenys\I&#353;vykusieji%20ir%20emigranta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Knyga4"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Knyga5"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Knyga5"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Knyga6"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ocuments\Miesto%20VVG\Druskinink&#371;%20MVVG\socialin&#279;%20atskirti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Knyga7"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Knyga7"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Gauta%20i&#353;%20VVG\Skai&#269;iavima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cuments\Miesto%20VVG\Druskinink&#371;%20MVVG\&#352;eimos%20b&#279;doje.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Gauta%20i&#353;%20VVG\Skai&#269;iavim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Miesto%20VVG\Druskinink&#371;%20MVVG\duomenys\Gyventoj&#371;%20skai&#269;ius-Druskinink&#371;%20miesta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ocuments\Miesto%20VVG\Druskinink&#371;%20MVVG\Jaunima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ocuments\Miesto%20VVG\Druskinink&#371;%20MVVG\Jaunima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duomenys\Neformaliame%20ugdyme%20dalyvaujan&#269;i&#371;%20mokini&#371;%20dali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duomenys\Sporto%20var&#382;yb&#371;%20ir%20sveikatingumo%20rengini&#371;%20dalyvi&#371;%20skai&#269;i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wnloads\Skai&#269;iavim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2.2.12\VPK-Darbinis\MIESTO%20VVG%20VPS\Druskininkai\Rengiama%20strategija\Gauta%20i&#353;%20VVG\Skai&#269;iavim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Skai&#269;iavim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data-table(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cuments\Miesto%20VVG\Druskinink&#371;%20MVVG\ekonomi&#353;kai%20neaktyv&#363;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cuments\Miesto%20VVG\Druskinink&#371;%20MVVG\duomenys\Nuolatini&#371;%20gyventoj&#371;%20skai&#269;ius%20met&#371;%20prad&#382;ioj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Report!$C$4</c:f>
              <c:strCache>
                <c:ptCount val="1"/>
                <c:pt idx="0">
                  <c:v>2017</c:v>
                </c:pt>
              </c:strCache>
              <c:extLst/>
            </c:strRef>
          </c:tx>
          <c:spPr>
            <a:solidFill>
              <a:schemeClr val="accent1"/>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Report!$C$6:$C$21</c:f>
              <c:numCache>
                <c:formatCode>General</c:formatCode>
                <c:ptCount val="16"/>
                <c:pt idx="0">
                  <c:v>578</c:v>
                </c:pt>
                <c:pt idx="1">
                  <c:v>527</c:v>
                </c:pt>
                <c:pt idx="2">
                  <c:v>411</c:v>
                </c:pt>
                <c:pt idx="3">
                  <c:v>538</c:v>
                </c:pt>
                <c:pt idx="4">
                  <c:v>776</c:v>
                </c:pt>
                <c:pt idx="5">
                  <c:v>641</c:v>
                </c:pt>
                <c:pt idx="6">
                  <c:v>498</c:v>
                </c:pt>
                <c:pt idx="7">
                  <c:v>462</c:v>
                </c:pt>
                <c:pt idx="8">
                  <c:v>611</c:v>
                </c:pt>
                <c:pt idx="9">
                  <c:v>949</c:v>
                </c:pt>
                <c:pt idx="10">
                  <c:v>1143</c:v>
                </c:pt>
                <c:pt idx="11">
                  <c:v>1263</c:v>
                </c:pt>
                <c:pt idx="12">
                  <c:v>907</c:v>
                </c:pt>
                <c:pt idx="13">
                  <c:v>767</c:v>
                </c:pt>
                <c:pt idx="14">
                  <c:v>704</c:v>
                </c:pt>
                <c:pt idx="15">
                  <c:v>1666</c:v>
                </c:pt>
              </c:numCache>
              <c:extLst/>
            </c:numRef>
          </c:val>
          <c:extLst>
            <c:ext xmlns:c16="http://schemas.microsoft.com/office/drawing/2014/chart" uri="{C3380CC4-5D6E-409C-BE32-E72D297353CC}">
              <c16:uniqueId val="{00000000-F7C2-4596-94E7-A993725E071E}"/>
            </c:ext>
          </c:extLst>
        </c:ser>
        <c:ser>
          <c:idx val="1"/>
          <c:order val="1"/>
          <c:tx>
            <c:strRef>
              <c:f>Report!$D$4</c:f>
              <c:strCache>
                <c:ptCount val="1"/>
                <c:pt idx="0">
                  <c:v>2018</c:v>
                </c:pt>
              </c:strCache>
              <c:extLst/>
            </c:strRef>
          </c:tx>
          <c:spPr>
            <a:solidFill>
              <a:schemeClr val="accent2"/>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Report!$D$6:$D$21</c:f>
              <c:numCache>
                <c:formatCode>General</c:formatCode>
                <c:ptCount val="16"/>
                <c:pt idx="0">
                  <c:v>575</c:v>
                </c:pt>
                <c:pt idx="1">
                  <c:v>547</c:v>
                </c:pt>
                <c:pt idx="2">
                  <c:v>422</c:v>
                </c:pt>
                <c:pt idx="3">
                  <c:v>498</c:v>
                </c:pt>
                <c:pt idx="4">
                  <c:v>677</c:v>
                </c:pt>
                <c:pt idx="5">
                  <c:v>654</c:v>
                </c:pt>
                <c:pt idx="6">
                  <c:v>523</c:v>
                </c:pt>
                <c:pt idx="7">
                  <c:v>442</c:v>
                </c:pt>
                <c:pt idx="8">
                  <c:v>560</c:v>
                </c:pt>
                <c:pt idx="9">
                  <c:v>856</c:v>
                </c:pt>
                <c:pt idx="10">
                  <c:v>1104</c:v>
                </c:pt>
                <c:pt idx="11">
                  <c:v>1245</c:v>
                </c:pt>
                <c:pt idx="12">
                  <c:v>981</c:v>
                </c:pt>
                <c:pt idx="13">
                  <c:v>775</c:v>
                </c:pt>
                <c:pt idx="14">
                  <c:v>677</c:v>
                </c:pt>
                <c:pt idx="15">
                  <c:v>1673</c:v>
                </c:pt>
              </c:numCache>
              <c:extLst/>
            </c:numRef>
          </c:val>
          <c:extLst>
            <c:ext xmlns:c16="http://schemas.microsoft.com/office/drawing/2014/chart" uri="{C3380CC4-5D6E-409C-BE32-E72D297353CC}">
              <c16:uniqueId val="{00000001-F7C2-4596-94E7-A993725E071E}"/>
            </c:ext>
          </c:extLst>
        </c:ser>
        <c:ser>
          <c:idx val="2"/>
          <c:order val="2"/>
          <c:tx>
            <c:strRef>
              <c:f>Report!$E$4</c:f>
              <c:strCache>
                <c:ptCount val="1"/>
                <c:pt idx="0">
                  <c:v>2019</c:v>
                </c:pt>
              </c:strCache>
              <c:extLst/>
            </c:strRef>
          </c:tx>
          <c:spPr>
            <a:solidFill>
              <a:schemeClr val="accent3"/>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Report!$E$6:$E$21</c:f>
              <c:numCache>
                <c:formatCode>General</c:formatCode>
                <c:ptCount val="16"/>
                <c:pt idx="0">
                  <c:v>566</c:v>
                </c:pt>
                <c:pt idx="1">
                  <c:v>567</c:v>
                </c:pt>
                <c:pt idx="2">
                  <c:v>403</c:v>
                </c:pt>
                <c:pt idx="3">
                  <c:v>453</c:v>
                </c:pt>
                <c:pt idx="4">
                  <c:v>611</c:v>
                </c:pt>
                <c:pt idx="5">
                  <c:v>698</c:v>
                </c:pt>
                <c:pt idx="6">
                  <c:v>544</c:v>
                </c:pt>
                <c:pt idx="7">
                  <c:v>460</c:v>
                </c:pt>
                <c:pt idx="8">
                  <c:v>489</c:v>
                </c:pt>
                <c:pt idx="9">
                  <c:v>798</c:v>
                </c:pt>
                <c:pt idx="10">
                  <c:v>1060</c:v>
                </c:pt>
                <c:pt idx="11">
                  <c:v>1202</c:v>
                </c:pt>
                <c:pt idx="12">
                  <c:v>1086</c:v>
                </c:pt>
                <c:pt idx="13">
                  <c:v>772</c:v>
                </c:pt>
                <c:pt idx="14">
                  <c:v>676</c:v>
                </c:pt>
                <c:pt idx="15">
                  <c:v>1680</c:v>
                </c:pt>
              </c:numCache>
              <c:extLst/>
            </c:numRef>
          </c:val>
          <c:extLst>
            <c:ext xmlns:c16="http://schemas.microsoft.com/office/drawing/2014/chart" uri="{C3380CC4-5D6E-409C-BE32-E72D297353CC}">
              <c16:uniqueId val="{00000002-F7C2-4596-94E7-A993725E071E}"/>
            </c:ext>
          </c:extLst>
        </c:ser>
        <c:ser>
          <c:idx val="3"/>
          <c:order val="3"/>
          <c:tx>
            <c:strRef>
              <c:f>Report!$F$4</c:f>
              <c:strCache>
                <c:ptCount val="1"/>
                <c:pt idx="0">
                  <c:v>2020</c:v>
                </c:pt>
              </c:strCache>
              <c:extLst/>
            </c:strRef>
          </c:tx>
          <c:spPr>
            <a:solidFill>
              <a:schemeClr val="accent4"/>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Report!$F$6:$F$21</c:f>
              <c:numCache>
                <c:formatCode>General</c:formatCode>
                <c:ptCount val="16"/>
                <c:pt idx="0">
                  <c:v>469</c:v>
                </c:pt>
                <c:pt idx="1">
                  <c:v>499</c:v>
                </c:pt>
                <c:pt idx="2">
                  <c:v>471</c:v>
                </c:pt>
                <c:pt idx="3">
                  <c:v>445</c:v>
                </c:pt>
                <c:pt idx="4">
                  <c:v>578</c:v>
                </c:pt>
                <c:pt idx="5">
                  <c:v>807</c:v>
                </c:pt>
                <c:pt idx="6">
                  <c:v>788</c:v>
                </c:pt>
                <c:pt idx="7">
                  <c:v>648</c:v>
                </c:pt>
                <c:pt idx="8">
                  <c:v>613</c:v>
                </c:pt>
                <c:pt idx="9">
                  <c:v>764</c:v>
                </c:pt>
                <c:pt idx="10">
                  <c:v>1129</c:v>
                </c:pt>
                <c:pt idx="11">
                  <c:v>1272</c:v>
                </c:pt>
                <c:pt idx="12">
                  <c:v>1219</c:v>
                </c:pt>
                <c:pt idx="13">
                  <c:v>818</c:v>
                </c:pt>
                <c:pt idx="14">
                  <c:v>733</c:v>
                </c:pt>
                <c:pt idx="15">
                  <c:v>1655</c:v>
                </c:pt>
              </c:numCache>
              <c:extLst/>
            </c:numRef>
          </c:val>
          <c:extLst>
            <c:ext xmlns:c16="http://schemas.microsoft.com/office/drawing/2014/chart" uri="{C3380CC4-5D6E-409C-BE32-E72D297353CC}">
              <c16:uniqueId val="{00000003-F7C2-4596-94E7-A993725E071E}"/>
            </c:ext>
          </c:extLst>
        </c:ser>
        <c:ser>
          <c:idx val="4"/>
          <c:order val="4"/>
          <c:tx>
            <c:strRef>
              <c:f>Report!$G$4</c:f>
              <c:strCache>
                <c:ptCount val="1"/>
                <c:pt idx="0">
                  <c:v>2021</c:v>
                </c:pt>
              </c:strCache>
              <c:extLst/>
            </c:strRef>
          </c:tx>
          <c:spPr>
            <a:solidFill>
              <a:schemeClr val="accent5"/>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Report!$G$6:$G$21</c:f>
              <c:numCache>
                <c:formatCode>General</c:formatCode>
                <c:ptCount val="16"/>
                <c:pt idx="0">
                  <c:v>428</c:v>
                </c:pt>
                <c:pt idx="1">
                  <c:v>523</c:v>
                </c:pt>
                <c:pt idx="2">
                  <c:v>474</c:v>
                </c:pt>
                <c:pt idx="3">
                  <c:v>439</c:v>
                </c:pt>
                <c:pt idx="4">
                  <c:v>542</c:v>
                </c:pt>
                <c:pt idx="5">
                  <c:v>714</c:v>
                </c:pt>
                <c:pt idx="6">
                  <c:v>810</c:v>
                </c:pt>
                <c:pt idx="7">
                  <c:v>682</c:v>
                </c:pt>
                <c:pt idx="8">
                  <c:v>594</c:v>
                </c:pt>
                <c:pt idx="9">
                  <c:v>721</c:v>
                </c:pt>
                <c:pt idx="10">
                  <c:v>1064</c:v>
                </c:pt>
                <c:pt idx="11">
                  <c:v>1234</c:v>
                </c:pt>
                <c:pt idx="12">
                  <c:v>1277</c:v>
                </c:pt>
                <c:pt idx="13">
                  <c:v>854</c:v>
                </c:pt>
                <c:pt idx="14">
                  <c:v>726</c:v>
                </c:pt>
                <c:pt idx="15">
                  <c:v>1648</c:v>
                </c:pt>
              </c:numCache>
              <c:extLst/>
            </c:numRef>
          </c:val>
          <c:extLst>
            <c:ext xmlns:c16="http://schemas.microsoft.com/office/drawing/2014/chart" uri="{C3380CC4-5D6E-409C-BE32-E72D297353CC}">
              <c16:uniqueId val="{00000004-F7C2-4596-94E7-A993725E071E}"/>
            </c:ext>
          </c:extLst>
        </c:ser>
        <c:ser>
          <c:idx val="5"/>
          <c:order val="5"/>
          <c:tx>
            <c:strRef>
              <c:f>Report!$H$4</c:f>
              <c:strCache>
                <c:ptCount val="1"/>
                <c:pt idx="0">
                  <c:v>2022</c:v>
                </c:pt>
              </c:strCache>
              <c:extLst/>
            </c:strRef>
          </c:tx>
          <c:spPr>
            <a:solidFill>
              <a:schemeClr val="accent6"/>
            </a:solidFill>
            <a:ln>
              <a:noFill/>
            </a:ln>
            <a:effectLst/>
          </c:spPr>
          <c:invertIfNegative val="0"/>
          <c:cat>
            <c:strRef>
              <c:f>Report!$A$6:$B$21</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 ir vyresni</c:v>
                </c:pt>
              </c:strCache>
              <c:extLst/>
            </c:strRef>
          </c:cat>
          <c:val>
            <c:numRef>
              <c:f>Report!$H$6:$H$21</c:f>
              <c:numCache>
                <c:formatCode>General</c:formatCode>
                <c:ptCount val="16"/>
                <c:pt idx="0">
                  <c:v>458</c:v>
                </c:pt>
                <c:pt idx="1">
                  <c:v>580</c:v>
                </c:pt>
                <c:pt idx="2">
                  <c:v>538</c:v>
                </c:pt>
                <c:pt idx="3">
                  <c:v>447</c:v>
                </c:pt>
                <c:pt idx="4">
                  <c:v>523</c:v>
                </c:pt>
                <c:pt idx="5">
                  <c:v>629</c:v>
                </c:pt>
                <c:pt idx="6">
                  <c:v>859</c:v>
                </c:pt>
                <c:pt idx="7">
                  <c:v>760</c:v>
                </c:pt>
                <c:pt idx="8">
                  <c:v>651</c:v>
                </c:pt>
                <c:pt idx="9">
                  <c:v>698</c:v>
                </c:pt>
                <c:pt idx="10">
                  <c:v>1025</c:v>
                </c:pt>
                <c:pt idx="11">
                  <c:v>1200</c:v>
                </c:pt>
                <c:pt idx="12">
                  <c:v>1318</c:v>
                </c:pt>
                <c:pt idx="13">
                  <c:v>926</c:v>
                </c:pt>
                <c:pt idx="14">
                  <c:v>754</c:v>
                </c:pt>
                <c:pt idx="15">
                  <c:v>1661</c:v>
                </c:pt>
              </c:numCache>
              <c:extLst/>
            </c:numRef>
          </c:val>
          <c:extLst>
            <c:ext xmlns:c16="http://schemas.microsoft.com/office/drawing/2014/chart" uri="{C3380CC4-5D6E-409C-BE32-E72D297353CC}">
              <c16:uniqueId val="{00000005-F7C2-4596-94E7-A993725E071E}"/>
            </c:ext>
          </c:extLst>
        </c:ser>
        <c:dLbls>
          <c:showLegendKey val="0"/>
          <c:showVal val="0"/>
          <c:showCatName val="0"/>
          <c:showSerName val="0"/>
          <c:showPercent val="0"/>
          <c:showBubbleSize val="0"/>
        </c:dLbls>
        <c:gapWidth val="150"/>
        <c:axId val="91633152"/>
        <c:axId val="91634688"/>
      </c:barChart>
      <c:catAx>
        <c:axId val="9163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634688"/>
        <c:crosses val="autoZero"/>
        <c:auto val="1"/>
        <c:lblAlgn val="ctr"/>
        <c:lblOffset val="100"/>
        <c:noMultiLvlLbl val="0"/>
      </c:catAx>
      <c:valAx>
        <c:axId val="9163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63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18138888888888891"/>
          <c:w val="0.93888888888889066"/>
          <c:h val="0.54406532516768658"/>
        </c:manualLayout>
      </c:layout>
      <c:lineChart>
        <c:grouping val="standard"/>
        <c:varyColors val="0"/>
        <c:ser>
          <c:idx val="0"/>
          <c:order val="0"/>
          <c:tx>
            <c:strRef>
              <c:f>Report!$A$40</c:f>
              <c:strCache>
                <c:ptCount val="1"/>
                <c:pt idx="0">
                  <c:v>Lietuvos Respublika</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Report!$B$39:$G$39</c:f>
              <c:numCache>
                <c:formatCode>General</c:formatCode>
                <c:ptCount val="6"/>
                <c:pt idx="0">
                  <c:v>2018</c:v>
                </c:pt>
                <c:pt idx="1">
                  <c:v>2019</c:v>
                </c:pt>
                <c:pt idx="2">
                  <c:v>2020</c:v>
                </c:pt>
                <c:pt idx="3">
                  <c:v>2021</c:v>
                </c:pt>
                <c:pt idx="4">
                  <c:v>2022</c:v>
                </c:pt>
                <c:pt idx="5">
                  <c:v>2023</c:v>
                </c:pt>
              </c:numCache>
            </c:numRef>
          </c:cat>
          <c:val>
            <c:numRef>
              <c:f>Report!$B$40:$G$40</c:f>
              <c:numCache>
                <c:formatCode>General</c:formatCode>
                <c:ptCount val="6"/>
                <c:pt idx="0">
                  <c:v>29.57</c:v>
                </c:pt>
                <c:pt idx="1">
                  <c:v>30.24</c:v>
                </c:pt>
                <c:pt idx="2">
                  <c:v>31.04</c:v>
                </c:pt>
                <c:pt idx="3">
                  <c:v>31.05</c:v>
                </c:pt>
                <c:pt idx="4">
                  <c:v>33.01</c:v>
                </c:pt>
                <c:pt idx="5">
                  <c:v>35.01</c:v>
                </c:pt>
              </c:numCache>
            </c:numRef>
          </c:val>
          <c:smooth val="0"/>
          <c:extLst>
            <c:ext xmlns:c16="http://schemas.microsoft.com/office/drawing/2014/chart" uri="{C3380CC4-5D6E-409C-BE32-E72D297353CC}">
              <c16:uniqueId val="{00000000-B249-4416-9BCC-F49514955201}"/>
            </c:ext>
          </c:extLst>
        </c:ser>
        <c:ser>
          <c:idx val="1"/>
          <c:order val="1"/>
          <c:tx>
            <c:strRef>
              <c:f>Report!$A$41</c:f>
              <c:strCache>
                <c:ptCount val="1"/>
                <c:pt idx="0">
                  <c:v>Alytaus apskritis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Report!$B$39:$G$39</c:f>
              <c:numCache>
                <c:formatCode>General</c:formatCode>
                <c:ptCount val="6"/>
                <c:pt idx="0">
                  <c:v>2018</c:v>
                </c:pt>
                <c:pt idx="1">
                  <c:v>2019</c:v>
                </c:pt>
                <c:pt idx="2">
                  <c:v>2020</c:v>
                </c:pt>
                <c:pt idx="3">
                  <c:v>2021</c:v>
                </c:pt>
                <c:pt idx="4">
                  <c:v>2022</c:v>
                </c:pt>
                <c:pt idx="5">
                  <c:v>2023</c:v>
                </c:pt>
              </c:numCache>
            </c:numRef>
          </c:cat>
          <c:val>
            <c:numRef>
              <c:f>Report!$B$41:$G$41</c:f>
              <c:numCache>
                <c:formatCode>General</c:formatCode>
                <c:ptCount val="6"/>
                <c:pt idx="0">
                  <c:v>19.27</c:v>
                </c:pt>
                <c:pt idx="1">
                  <c:v>20.02</c:v>
                </c:pt>
                <c:pt idx="2">
                  <c:v>20.86</c:v>
                </c:pt>
                <c:pt idx="3">
                  <c:v>20</c:v>
                </c:pt>
                <c:pt idx="4">
                  <c:v>21.62</c:v>
                </c:pt>
                <c:pt idx="5">
                  <c:v>23.14</c:v>
                </c:pt>
              </c:numCache>
            </c:numRef>
          </c:val>
          <c:smooth val="0"/>
          <c:extLst>
            <c:ext xmlns:c16="http://schemas.microsoft.com/office/drawing/2014/chart" uri="{C3380CC4-5D6E-409C-BE32-E72D297353CC}">
              <c16:uniqueId val="{00000001-B249-4416-9BCC-F49514955201}"/>
            </c:ext>
          </c:extLst>
        </c:ser>
        <c:ser>
          <c:idx val="2"/>
          <c:order val="2"/>
          <c:tx>
            <c:strRef>
              <c:f>Report!$A$42</c:f>
              <c:strCache>
                <c:ptCount val="1"/>
                <c:pt idx="0">
                  <c:v>Druskininkų savivaldybė</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Report!$B$39:$G$39</c:f>
              <c:numCache>
                <c:formatCode>General</c:formatCode>
                <c:ptCount val="6"/>
                <c:pt idx="0">
                  <c:v>2018</c:v>
                </c:pt>
                <c:pt idx="1">
                  <c:v>2019</c:v>
                </c:pt>
                <c:pt idx="2">
                  <c:v>2020</c:v>
                </c:pt>
                <c:pt idx="3">
                  <c:v>2021</c:v>
                </c:pt>
                <c:pt idx="4">
                  <c:v>2022</c:v>
                </c:pt>
                <c:pt idx="5">
                  <c:v>2023</c:v>
                </c:pt>
              </c:numCache>
            </c:numRef>
          </c:cat>
          <c:val>
            <c:numRef>
              <c:f>Report!$B$42:$G$42</c:f>
              <c:numCache>
                <c:formatCode>General</c:formatCode>
                <c:ptCount val="6"/>
                <c:pt idx="0">
                  <c:v>25.45</c:v>
                </c:pt>
                <c:pt idx="1">
                  <c:v>25</c:v>
                </c:pt>
                <c:pt idx="2">
                  <c:v>25.68</c:v>
                </c:pt>
                <c:pt idx="3">
                  <c:v>23.84</c:v>
                </c:pt>
                <c:pt idx="4">
                  <c:v>25.150000000000031</c:v>
                </c:pt>
                <c:pt idx="5">
                  <c:v>25.479999999999986</c:v>
                </c:pt>
              </c:numCache>
            </c:numRef>
          </c:val>
          <c:smooth val="0"/>
          <c:extLst>
            <c:ext xmlns:c16="http://schemas.microsoft.com/office/drawing/2014/chart" uri="{C3380CC4-5D6E-409C-BE32-E72D297353CC}">
              <c16:uniqueId val="{00000002-B249-4416-9BCC-F49514955201}"/>
            </c:ext>
          </c:extLst>
        </c:ser>
        <c:ser>
          <c:idx val="3"/>
          <c:order val="3"/>
          <c:tx>
            <c:strRef>
              <c:f>Report!$A$43</c:f>
              <c:strCache>
                <c:ptCount val="1"/>
                <c:pt idx="0">
                  <c:v>Varėnos savivaldybė</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Report!$B$39:$G$39</c:f>
              <c:numCache>
                <c:formatCode>General</c:formatCode>
                <c:ptCount val="6"/>
                <c:pt idx="0">
                  <c:v>2018</c:v>
                </c:pt>
                <c:pt idx="1">
                  <c:v>2019</c:v>
                </c:pt>
                <c:pt idx="2">
                  <c:v>2020</c:v>
                </c:pt>
                <c:pt idx="3">
                  <c:v>2021</c:v>
                </c:pt>
                <c:pt idx="4">
                  <c:v>2022</c:v>
                </c:pt>
                <c:pt idx="5">
                  <c:v>2023</c:v>
                </c:pt>
              </c:numCache>
            </c:numRef>
          </c:cat>
          <c:val>
            <c:numRef>
              <c:f>Report!$B$43:$G$43</c:f>
              <c:numCache>
                <c:formatCode>General</c:formatCode>
                <c:ptCount val="6"/>
                <c:pt idx="0">
                  <c:v>14.7</c:v>
                </c:pt>
                <c:pt idx="1">
                  <c:v>15.46</c:v>
                </c:pt>
                <c:pt idx="2">
                  <c:v>15.93</c:v>
                </c:pt>
                <c:pt idx="3">
                  <c:v>14.860000000000024</c:v>
                </c:pt>
                <c:pt idx="4">
                  <c:v>16</c:v>
                </c:pt>
                <c:pt idx="5">
                  <c:v>18.03</c:v>
                </c:pt>
              </c:numCache>
            </c:numRef>
          </c:val>
          <c:smooth val="0"/>
          <c:extLst>
            <c:ext xmlns:c16="http://schemas.microsoft.com/office/drawing/2014/chart" uri="{C3380CC4-5D6E-409C-BE32-E72D297353CC}">
              <c16:uniqueId val="{00000003-B249-4416-9BCC-F49514955201}"/>
            </c:ext>
          </c:extLst>
        </c:ser>
        <c:dLbls>
          <c:showLegendKey val="0"/>
          <c:showVal val="1"/>
          <c:showCatName val="0"/>
          <c:showSerName val="0"/>
          <c:showPercent val="0"/>
          <c:showBubbleSize val="0"/>
        </c:dLbls>
        <c:marker val="1"/>
        <c:smooth val="0"/>
        <c:axId val="171472384"/>
        <c:axId val="171473920"/>
      </c:lineChart>
      <c:catAx>
        <c:axId val="1714723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1473920"/>
        <c:crosses val="autoZero"/>
        <c:auto val="1"/>
        <c:lblAlgn val="ctr"/>
        <c:lblOffset val="100"/>
        <c:noMultiLvlLbl val="0"/>
      </c:catAx>
      <c:valAx>
        <c:axId val="171473920"/>
        <c:scaling>
          <c:orientation val="minMax"/>
        </c:scaling>
        <c:delete val="1"/>
        <c:axPos val="l"/>
        <c:numFmt formatCode="General" sourceLinked="1"/>
        <c:majorTickMark val="none"/>
        <c:minorTickMark val="none"/>
        <c:tickLblPos val="none"/>
        <c:crossAx val="17147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Lapas1!$D$6</c:f>
              <c:strCache>
                <c:ptCount val="1"/>
                <c:pt idx="0">
                  <c:v>Vykdančių individualią veiklą įsigijus verslo liudijimą skaičius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Lapas1!$E$5:$I$5</c:f>
              <c:strCache>
                <c:ptCount val="5"/>
                <c:pt idx="0">
                  <c:v>2018 m.</c:v>
                </c:pt>
                <c:pt idx="1">
                  <c:v>2019 m.</c:v>
                </c:pt>
                <c:pt idx="2">
                  <c:v>2020 m.</c:v>
                </c:pt>
                <c:pt idx="3">
                  <c:v>2021 m.</c:v>
                </c:pt>
                <c:pt idx="4">
                  <c:v>2022 m.</c:v>
                </c:pt>
              </c:strCache>
            </c:strRef>
          </c:cat>
          <c:val>
            <c:numRef>
              <c:f>Lapas1!$E$6:$I$6</c:f>
              <c:numCache>
                <c:formatCode>General</c:formatCode>
                <c:ptCount val="5"/>
                <c:pt idx="0">
                  <c:v>647</c:v>
                </c:pt>
                <c:pt idx="1">
                  <c:v>670</c:v>
                </c:pt>
                <c:pt idx="2">
                  <c:v>596</c:v>
                </c:pt>
                <c:pt idx="3">
                  <c:v>543</c:v>
                </c:pt>
                <c:pt idx="4">
                  <c:v>511</c:v>
                </c:pt>
              </c:numCache>
            </c:numRef>
          </c:val>
          <c:smooth val="0"/>
          <c:extLst>
            <c:ext xmlns:c16="http://schemas.microsoft.com/office/drawing/2014/chart" uri="{C3380CC4-5D6E-409C-BE32-E72D297353CC}">
              <c16:uniqueId val="{00000000-B3A5-484E-A239-E382584C4A71}"/>
            </c:ext>
          </c:extLst>
        </c:ser>
        <c:ser>
          <c:idx val="1"/>
          <c:order val="1"/>
          <c:tx>
            <c:strRef>
              <c:f>Lapas1!$D$7</c:f>
              <c:strCache>
                <c:ptCount val="1"/>
                <c:pt idx="0">
                  <c:v>Iš jų - jaunimas (18-29 m. asmenys)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Lapas1!$E$5:$I$5</c:f>
              <c:strCache>
                <c:ptCount val="5"/>
                <c:pt idx="0">
                  <c:v>2018 m.</c:v>
                </c:pt>
                <c:pt idx="1">
                  <c:v>2019 m.</c:v>
                </c:pt>
                <c:pt idx="2">
                  <c:v>2020 m.</c:v>
                </c:pt>
                <c:pt idx="3">
                  <c:v>2021 m.</c:v>
                </c:pt>
                <c:pt idx="4">
                  <c:v>2022 m.</c:v>
                </c:pt>
              </c:strCache>
            </c:strRef>
          </c:cat>
          <c:val>
            <c:numRef>
              <c:f>Lapas1!$E$7:$I$7</c:f>
              <c:numCache>
                <c:formatCode>General</c:formatCode>
                <c:ptCount val="5"/>
                <c:pt idx="0">
                  <c:v>90</c:v>
                </c:pt>
                <c:pt idx="1">
                  <c:v>91</c:v>
                </c:pt>
                <c:pt idx="2">
                  <c:v>92</c:v>
                </c:pt>
                <c:pt idx="3">
                  <c:v>68</c:v>
                </c:pt>
                <c:pt idx="4">
                  <c:v>68</c:v>
                </c:pt>
              </c:numCache>
            </c:numRef>
          </c:val>
          <c:smooth val="0"/>
          <c:extLst>
            <c:ext xmlns:c16="http://schemas.microsoft.com/office/drawing/2014/chart" uri="{C3380CC4-5D6E-409C-BE32-E72D297353CC}">
              <c16:uniqueId val="{00000001-B3A5-484E-A239-E382584C4A71}"/>
            </c:ext>
          </c:extLst>
        </c:ser>
        <c:dLbls>
          <c:showLegendKey val="0"/>
          <c:showVal val="1"/>
          <c:showCatName val="0"/>
          <c:showSerName val="0"/>
          <c:showPercent val="0"/>
          <c:showBubbleSize val="0"/>
        </c:dLbls>
        <c:marker val="1"/>
        <c:smooth val="0"/>
        <c:axId val="171639936"/>
        <c:axId val="171641472"/>
      </c:lineChart>
      <c:catAx>
        <c:axId val="1716399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1641472"/>
        <c:crosses val="autoZero"/>
        <c:auto val="1"/>
        <c:lblAlgn val="ctr"/>
        <c:lblOffset val="100"/>
        <c:noMultiLvlLbl val="0"/>
      </c:catAx>
      <c:valAx>
        <c:axId val="17164147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16399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88888888888889E-2"/>
          <c:y val="4.4355732978487494E-2"/>
          <c:w val="0.93888888888889066"/>
          <c:h val="0.84009024820001466"/>
        </c:manualLayout>
      </c:layout>
      <c:lineChart>
        <c:grouping val="stacked"/>
        <c:varyColors val="0"/>
        <c:ser>
          <c:idx val="0"/>
          <c:order val="0"/>
          <c:tx>
            <c:strRef>
              <c:f>'Naujos įmonės'!$B$1:$B$2</c:f>
              <c:strCache>
                <c:ptCount val="2"/>
                <c:pt idx="0">
                  <c:v>Iš viso įmonių</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'Naujos įmonės'!$A$3:$A$7</c:f>
              <c:numCache>
                <c:formatCode>General</c:formatCode>
                <c:ptCount val="5"/>
                <c:pt idx="0">
                  <c:v>2018</c:v>
                </c:pt>
                <c:pt idx="1">
                  <c:v>2019</c:v>
                </c:pt>
                <c:pt idx="2">
                  <c:v>2020</c:v>
                </c:pt>
                <c:pt idx="3">
                  <c:v>2021</c:v>
                </c:pt>
                <c:pt idx="4">
                  <c:v>2022</c:v>
                </c:pt>
              </c:numCache>
            </c:numRef>
          </c:cat>
          <c:val>
            <c:numRef>
              <c:f>'Naujos įmonės'!$B$3:$B$7</c:f>
              <c:numCache>
                <c:formatCode>General</c:formatCode>
                <c:ptCount val="5"/>
                <c:pt idx="0">
                  <c:v>1328</c:v>
                </c:pt>
                <c:pt idx="1">
                  <c:v>1334</c:v>
                </c:pt>
                <c:pt idx="2">
                  <c:v>1361</c:v>
                </c:pt>
                <c:pt idx="3">
                  <c:v>1323</c:v>
                </c:pt>
                <c:pt idx="4">
                  <c:v>1341</c:v>
                </c:pt>
              </c:numCache>
            </c:numRef>
          </c:val>
          <c:smooth val="0"/>
          <c:extLst>
            <c:ext xmlns:c16="http://schemas.microsoft.com/office/drawing/2014/chart" uri="{C3380CC4-5D6E-409C-BE32-E72D297353CC}">
              <c16:uniqueId val="{00000000-F922-4C96-B0FF-F8D219D6770C}"/>
            </c:ext>
          </c:extLst>
        </c:ser>
        <c:dLbls>
          <c:showLegendKey val="0"/>
          <c:showVal val="1"/>
          <c:showCatName val="0"/>
          <c:showSerName val="0"/>
          <c:showPercent val="0"/>
          <c:showBubbleSize val="0"/>
        </c:dLbls>
        <c:marker val="1"/>
        <c:smooth val="0"/>
        <c:axId val="171682816"/>
        <c:axId val="171696896"/>
      </c:lineChart>
      <c:catAx>
        <c:axId val="1716828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1696896"/>
        <c:crosses val="autoZero"/>
        <c:auto val="1"/>
        <c:lblAlgn val="ctr"/>
        <c:lblOffset val="100"/>
        <c:noMultiLvlLbl val="0"/>
      </c:catAx>
      <c:valAx>
        <c:axId val="171696896"/>
        <c:scaling>
          <c:orientation val="minMax"/>
        </c:scaling>
        <c:delete val="1"/>
        <c:axPos val="l"/>
        <c:numFmt formatCode="General" sourceLinked="1"/>
        <c:majorTickMark val="none"/>
        <c:minorTickMark val="none"/>
        <c:tickLblPos val="none"/>
        <c:crossAx val="171682816"/>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Report!$B$14</c:f>
              <c:strCache>
                <c:ptCount val="1"/>
                <c:pt idx="0">
                  <c:v>Įmonių apyvartos augimas per 2018 - 2022 laikotarpį, proc. </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Report!$C$13:$F$13</c:f>
              <c:strCache>
                <c:ptCount val="4"/>
                <c:pt idx="0">
                  <c:v>Lietuvos Respublika</c:v>
                </c:pt>
                <c:pt idx="1">
                  <c:v>Alytaus apskritis</c:v>
                </c:pt>
                <c:pt idx="2">
                  <c:v>Druskininkų sav.</c:v>
                </c:pt>
                <c:pt idx="3">
                  <c:v>Varėnos r. sav.</c:v>
                </c:pt>
              </c:strCache>
            </c:strRef>
          </c:cat>
          <c:val>
            <c:numRef>
              <c:f>Report!$C$14:$F$14</c:f>
              <c:numCache>
                <c:formatCode>General</c:formatCode>
                <c:ptCount val="4"/>
                <c:pt idx="0">
                  <c:v>67.36</c:v>
                </c:pt>
                <c:pt idx="1">
                  <c:v>53.75</c:v>
                </c:pt>
                <c:pt idx="2">
                  <c:v>36.89</c:v>
                </c:pt>
                <c:pt idx="3">
                  <c:v>69.2</c:v>
                </c:pt>
              </c:numCache>
            </c:numRef>
          </c:val>
          <c:extLst>
            <c:ext xmlns:c16="http://schemas.microsoft.com/office/drawing/2014/chart" uri="{C3380CC4-5D6E-409C-BE32-E72D297353CC}">
              <c16:uniqueId val="{00000000-58B2-4D3A-AE48-54587ECA8F02}"/>
            </c:ext>
          </c:extLst>
        </c:ser>
        <c:dLbls>
          <c:showLegendKey val="0"/>
          <c:showVal val="1"/>
          <c:showCatName val="0"/>
          <c:showSerName val="0"/>
          <c:showPercent val="0"/>
          <c:showBubbleSize val="0"/>
        </c:dLbls>
        <c:gapWidth val="164"/>
        <c:overlap val="-22"/>
        <c:axId val="171737856"/>
        <c:axId val="171739392"/>
      </c:barChart>
      <c:catAx>
        <c:axId val="1717378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1739392"/>
        <c:crosses val="autoZero"/>
        <c:auto val="1"/>
        <c:lblAlgn val="ctr"/>
        <c:lblOffset val="100"/>
        <c:noMultiLvlLbl val="0"/>
      </c:catAx>
      <c:valAx>
        <c:axId val="171739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1737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Report!$B$12</c:f>
              <c:strCache>
                <c:ptCount val="1"/>
                <c:pt idx="0">
                  <c:v>Išlaidų augimas darbuotojų algoms ir atlyginimui</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Report!$C$11:$F$11</c:f>
              <c:strCache>
                <c:ptCount val="4"/>
                <c:pt idx="0">
                  <c:v>Lietuvos Respublika</c:v>
                </c:pt>
                <c:pt idx="1">
                  <c:v>Alytaus apskritis</c:v>
                </c:pt>
                <c:pt idx="2">
                  <c:v>Druskininkų sav.</c:v>
                </c:pt>
                <c:pt idx="3">
                  <c:v>Varėnos r. sav.</c:v>
                </c:pt>
              </c:strCache>
            </c:strRef>
          </c:cat>
          <c:val>
            <c:numRef>
              <c:f>Report!$C$12:$F$12</c:f>
              <c:numCache>
                <c:formatCode>General</c:formatCode>
                <c:ptCount val="4"/>
                <c:pt idx="0">
                  <c:v>97.1</c:v>
                </c:pt>
                <c:pt idx="1">
                  <c:v>82.740000000000023</c:v>
                </c:pt>
                <c:pt idx="2">
                  <c:v>75.7</c:v>
                </c:pt>
                <c:pt idx="3">
                  <c:v>85.7</c:v>
                </c:pt>
              </c:numCache>
            </c:numRef>
          </c:val>
          <c:extLst>
            <c:ext xmlns:c16="http://schemas.microsoft.com/office/drawing/2014/chart" uri="{C3380CC4-5D6E-409C-BE32-E72D297353CC}">
              <c16:uniqueId val="{00000000-9A2A-41D5-A56A-4986B1BF21E1}"/>
            </c:ext>
          </c:extLst>
        </c:ser>
        <c:dLbls>
          <c:showLegendKey val="0"/>
          <c:showVal val="1"/>
          <c:showCatName val="0"/>
          <c:showSerName val="0"/>
          <c:showPercent val="0"/>
          <c:showBubbleSize val="0"/>
        </c:dLbls>
        <c:gapWidth val="65"/>
        <c:axId val="171751680"/>
        <c:axId val="171761664"/>
      </c:barChart>
      <c:catAx>
        <c:axId val="1717516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none" baseline="0">
                <a:solidFill>
                  <a:schemeClr val="dk1">
                    <a:lumMod val="75000"/>
                    <a:lumOff val="25000"/>
                  </a:schemeClr>
                </a:solidFill>
                <a:latin typeface="+mn-lt"/>
                <a:ea typeface="+mn-ea"/>
                <a:cs typeface="+mn-cs"/>
              </a:defRPr>
            </a:pPr>
            <a:endParaRPr lang="lt-LT"/>
          </a:p>
        </c:txPr>
        <c:crossAx val="171761664"/>
        <c:crosses val="autoZero"/>
        <c:auto val="1"/>
        <c:lblAlgn val="ctr"/>
        <c:lblOffset val="100"/>
        <c:noMultiLvlLbl val="0"/>
      </c:catAx>
      <c:valAx>
        <c:axId val="1717616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1751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44774480113062792"/>
          <c:w val="0.93888888888889066"/>
          <c:h val="0.39273369674944603"/>
        </c:manualLayout>
      </c:layout>
      <c:barChart>
        <c:barDir val="col"/>
        <c:grouping val="clustered"/>
        <c:varyColors val="0"/>
        <c:ser>
          <c:idx val="0"/>
          <c:order val="0"/>
          <c:tx>
            <c:strRef>
              <c:f>Lapas1!$E$4</c:f>
              <c:strCache>
                <c:ptCount val="1"/>
                <c:pt idx="0">
                  <c:v>Lietuvos Respublika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Lapas1!$F$2:$J$3</c:f>
              <c:strCache>
                <c:ptCount val="5"/>
                <c:pt idx="0">
                  <c:v>2018 m. IV ketv.</c:v>
                </c:pt>
                <c:pt idx="1">
                  <c:v>2019 m. IV ketv.</c:v>
                </c:pt>
                <c:pt idx="2">
                  <c:v>2020 m. IV ketv.</c:v>
                </c:pt>
                <c:pt idx="3">
                  <c:v>2021 m. IV ketv.</c:v>
                </c:pt>
                <c:pt idx="4">
                  <c:v>2022 m. IV ketv.</c:v>
                </c:pt>
              </c:strCache>
            </c:strRef>
          </c:cat>
          <c:val>
            <c:numRef>
              <c:f>Lapas1!$F$4:$J$4</c:f>
              <c:numCache>
                <c:formatCode>General</c:formatCode>
                <c:ptCount val="5"/>
                <c:pt idx="0">
                  <c:v>970.3</c:v>
                </c:pt>
                <c:pt idx="1">
                  <c:v>1358.6</c:v>
                </c:pt>
                <c:pt idx="2">
                  <c:v>1524.2</c:v>
                </c:pt>
                <c:pt idx="3">
                  <c:v>1679.3</c:v>
                </c:pt>
                <c:pt idx="4">
                  <c:v>1900.3</c:v>
                </c:pt>
              </c:numCache>
            </c:numRef>
          </c:val>
          <c:extLst>
            <c:ext xmlns:c16="http://schemas.microsoft.com/office/drawing/2014/chart" uri="{C3380CC4-5D6E-409C-BE32-E72D297353CC}">
              <c16:uniqueId val="{00000000-BC63-4667-984A-26FF59AE7256}"/>
            </c:ext>
          </c:extLst>
        </c:ser>
        <c:ser>
          <c:idx val="1"/>
          <c:order val="1"/>
          <c:tx>
            <c:strRef>
              <c:f>Lapas1!$E$5</c:f>
              <c:strCache>
                <c:ptCount val="1"/>
                <c:pt idx="0">
                  <c:v>Alytaus apskritis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Lapas1!$F$2:$J$3</c:f>
              <c:strCache>
                <c:ptCount val="5"/>
                <c:pt idx="0">
                  <c:v>2018 m. IV ketv.</c:v>
                </c:pt>
                <c:pt idx="1">
                  <c:v>2019 m. IV ketv.</c:v>
                </c:pt>
                <c:pt idx="2">
                  <c:v>2020 m. IV ketv.</c:v>
                </c:pt>
                <c:pt idx="3">
                  <c:v>2021 m. IV ketv.</c:v>
                </c:pt>
                <c:pt idx="4">
                  <c:v>2022 m. IV ketv.</c:v>
                </c:pt>
              </c:strCache>
            </c:strRef>
          </c:cat>
          <c:val>
            <c:numRef>
              <c:f>Lapas1!$F$5:$J$5</c:f>
              <c:numCache>
                <c:formatCode>General</c:formatCode>
                <c:ptCount val="5"/>
                <c:pt idx="0">
                  <c:v>820.4</c:v>
                </c:pt>
                <c:pt idx="1">
                  <c:v>1137.5999999999999</c:v>
                </c:pt>
                <c:pt idx="2">
                  <c:v>1253.8</c:v>
                </c:pt>
                <c:pt idx="3">
                  <c:v>1370.3</c:v>
                </c:pt>
                <c:pt idx="4">
                  <c:v>1523.3</c:v>
                </c:pt>
              </c:numCache>
            </c:numRef>
          </c:val>
          <c:extLst>
            <c:ext xmlns:c16="http://schemas.microsoft.com/office/drawing/2014/chart" uri="{C3380CC4-5D6E-409C-BE32-E72D297353CC}">
              <c16:uniqueId val="{00000001-BC63-4667-984A-26FF59AE7256}"/>
            </c:ext>
          </c:extLst>
        </c:ser>
        <c:ser>
          <c:idx val="2"/>
          <c:order val="2"/>
          <c:tx>
            <c:strRef>
              <c:f>Lapas1!$E$6</c:f>
              <c:strCache>
                <c:ptCount val="1"/>
                <c:pt idx="0">
                  <c:v>Druskininkų savivaldybė</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Lapas1!$F$2:$J$3</c:f>
              <c:strCache>
                <c:ptCount val="5"/>
                <c:pt idx="0">
                  <c:v>2018 m. IV ketv.</c:v>
                </c:pt>
                <c:pt idx="1">
                  <c:v>2019 m. IV ketv.</c:v>
                </c:pt>
                <c:pt idx="2">
                  <c:v>2020 m. IV ketv.</c:v>
                </c:pt>
                <c:pt idx="3">
                  <c:v>2021 m. IV ketv.</c:v>
                </c:pt>
                <c:pt idx="4">
                  <c:v>2022 m. IV ketv.</c:v>
                </c:pt>
              </c:strCache>
            </c:strRef>
          </c:cat>
          <c:val>
            <c:numRef>
              <c:f>Lapas1!$F$6:$J$6</c:f>
              <c:numCache>
                <c:formatCode>General</c:formatCode>
                <c:ptCount val="5"/>
                <c:pt idx="0">
                  <c:v>772.6</c:v>
                </c:pt>
                <c:pt idx="1">
                  <c:v>1066.3</c:v>
                </c:pt>
                <c:pt idx="2">
                  <c:v>1104.4000000000001</c:v>
                </c:pt>
                <c:pt idx="3">
                  <c:v>1263.2</c:v>
                </c:pt>
                <c:pt idx="4">
                  <c:v>1476.2</c:v>
                </c:pt>
              </c:numCache>
            </c:numRef>
          </c:val>
          <c:extLst>
            <c:ext xmlns:c16="http://schemas.microsoft.com/office/drawing/2014/chart" uri="{C3380CC4-5D6E-409C-BE32-E72D297353CC}">
              <c16:uniqueId val="{00000002-BC63-4667-984A-26FF59AE7256}"/>
            </c:ext>
          </c:extLst>
        </c:ser>
        <c:ser>
          <c:idx val="3"/>
          <c:order val="3"/>
          <c:tx>
            <c:strRef>
              <c:f>Lapas1!$E$7</c:f>
              <c:strCache>
                <c:ptCount val="1"/>
                <c:pt idx="0">
                  <c:v>Varėnos rajono savivaldybė</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Lapas1!$F$2:$J$3</c:f>
              <c:strCache>
                <c:ptCount val="5"/>
                <c:pt idx="0">
                  <c:v>2018 m. IV ketv.</c:v>
                </c:pt>
                <c:pt idx="1">
                  <c:v>2019 m. IV ketv.</c:v>
                </c:pt>
                <c:pt idx="2">
                  <c:v>2020 m. IV ketv.</c:v>
                </c:pt>
                <c:pt idx="3">
                  <c:v>2021 m. IV ketv.</c:v>
                </c:pt>
                <c:pt idx="4">
                  <c:v>2022 m. IV ketv.</c:v>
                </c:pt>
              </c:strCache>
            </c:strRef>
          </c:cat>
          <c:val>
            <c:numRef>
              <c:f>Lapas1!$F$7:$J$7</c:f>
              <c:numCache>
                <c:formatCode>General</c:formatCode>
                <c:ptCount val="5"/>
                <c:pt idx="0">
                  <c:v>717.3</c:v>
                </c:pt>
                <c:pt idx="1">
                  <c:v>995.1</c:v>
                </c:pt>
                <c:pt idx="2">
                  <c:v>1069.8</c:v>
                </c:pt>
                <c:pt idx="3">
                  <c:v>1194.9000000000001</c:v>
                </c:pt>
                <c:pt idx="4">
                  <c:v>1338.6</c:v>
                </c:pt>
              </c:numCache>
            </c:numRef>
          </c:val>
          <c:extLst>
            <c:ext xmlns:c16="http://schemas.microsoft.com/office/drawing/2014/chart" uri="{C3380CC4-5D6E-409C-BE32-E72D297353CC}">
              <c16:uniqueId val="{00000003-BC63-4667-984A-26FF59AE7256}"/>
            </c:ext>
          </c:extLst>
        </c:ser>
        <c:dLbls>
          <c:showLegendKey val="0"/>
          <c:showVal val="1"/>
          <c:showCatName val="0"/>
          <c:showSerName val="0"/>
          <c:showPercent val="0"/>
          <c:showBubbleSize val="0"/>
        </c:dLbls>
        <c:gapWidth val="444"/>
        <c:overlap val="-90"/>
        <c:axId val="171820160"/>
        <c:axId val="171821696"/>
      </c:barChart>
      <c:catAx>
        <c:axId val="171820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71821696"/>
        <c:crosses val="autoZero"/>
        <c:auto val="1"/>
        <c:lblAlgn val="ctr"/>
        <c:lblOffset val="100"/>
        <c:noMultiLvlLbl val="0"/>
      </c:catAx>
      <c:valAx>
        <c:axId val="171821696"/>
        <c:scaling>
          <c:orientation val="minMax"/>
        </c:scaling>
        <c:delete val="1"/>
        <c:axPos val="l"/>
        <c:numFmt formatCode="General" sourceLinked="1"/>
        <c:majorTickMark val="none"/>
        <c:minorTickMark val="none"/>
        <c:tickLblPos val="none"/>
        <c:crossAx val="171820160"/>
        <c:crosses val="autoZero"/>
        <c:crossBetween val="between"/>
      </c:valAx>
      <c:spPr>
        <a:noFill/>
        <a:ln>
          <a:noFill/>
        </a:ln>
        <a:effectLst/>
      </c:spPr>
    </c:plotArea>
    <c:legend>
      <c:legendPos val="t"/>
      <c:layout>
        <c:manualLayout>
          <c:xMode val="edge"/>
          <c:yMode val="edge"/>
          <c:x val="0.10897734225851927"/>
          <c:y val="0.23107692307692321"/>
          <c:w val="0.80190427428529465"/>
          <c:h val="0.12674361743976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Report!$A$4:$B$4</c:f>
              <c:strCache>
                <c:ptCount val="2"/>
                <c:pt idx="1">
                  <c:v>Lietuvos Respublika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Report!$C$3:$G$3</c:f>
              <c:strCache>
                <c:ptCount val="5"/>
                <c:pt idx="0">
                  <c:v>2018</c:v>
                </c:pt>
                <c:pt idx="1">
                  <c:v>2019</c:v>
                </c:pt>
                <c:pt idx="2">
                  <c:v>2020</c:v>
                </c:pt>
                <c:pt idx="3">
                  <c:v>2021</c:v>
                </c:pt>
                <c:pt idx="4">
                  <c:v>2022</c:v>
                </c:pt>
              </c:strCache>
            </c:strRef>
          </c:cat>
          <c:val>
            <c:numRef>
              <c:f>Report!$C$4:$G$4</c:f>
              <c:numCache>
                <c:formatCode>General</c:formatCode>
                <c:ptCount val="5"/>
                <c:pt idx="0">
                  <c:v>22.9</c:v>
                </c:pt>
                <c:pt idx="1">
                  <c:v>20.6</c:v>
                </c:pt>
                <c:pt idx="2">
                  <c:v>20.9</c:v>
                </c:pt>
                <c:pt idx="3">
                  <c:v>20</c:v>
                </c:pt>
                <c:pt idx="4">
                  <c:v>20.9</c:v>
                </c:pt>
              </c:numCache>
            </c:numRef>
          </c:val>
          <c:extLst>
            <c:ext xmlns:c16="http://schemas.microsoft.com/office/drawing/2014/chart" uri="{C3380CC4-5D6E-409C-BE32-E72D297353CC}">
              <c16:uniqueId val="{00000000-0CD0-4CC7-9F37-FA11B5A8DBF1}"/>
            </c:ext>
          </c:extLst>
        </c:ser>
        <c:ser>
          <c:idx val="1"/>
          <c:order val="1"/>
          <c:tx>
            <c:strRef>
              <c:f>Report!$A$5:$B$5</c:f>
              <c:strCache>
                <c:ptCount val="2"/>
                <c:pt idx="1">
                  <c:v>Alytaus apskritis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Report!$C$3:$G$3</c:f>
              <c:strCache>
                <c:ptCount val="5"/>
                <c:pt idx="0">
                  <c:v>2018</c:v>
                </c:pt>
                <c:pt idx="1">
                  <c:v>2019</c:v>
                </c:pt>
                <c:pt idx="2">
                  <c:v>2020</c:v>
                </c:pt>
                <c:pt idx="3">
                  <c:v>2021</c:v>
                </c:pt>
                <c:pt idx="4">
                  <c:v>2022</c:v>
                </c:pt>
              </c:strCache>
            </c:strRef>
          </c:cat>
          <c:val>
            <c:numRef>
              <c:f>Report!$C$5:$G$5</c:f>
              <c:numCache>
                <c:formatCode>General</c:formatCode>
                <c:ptCount val="5"/>
                <c:pt idx="0">
                  <c:v>29.7</c:v>
                </c:pt>
                <c:pt idx="1">
                  <c:v>28.2</c:v>
                </c:pt>
                <c:pt idx="2">
                  <c:v>24.3</c:v>
                </c:pt>
                <c:pt idx="3">
                  <c:v>19.7</c:v>
                </c:pt>
                <c:pt idx="4">
                  <c:v>22.9</c:v>
                </c:pt>
              </c:numCache>
            </c:numRef>
          </c:val>
          <c:extLst>
            <c:ext xmlns:c16="http://schemas.microsoft.com/office/drawing/2014/chart" uri="{C3380CC4-5D6E-409C-BE32-E72D297353CC}">
              <c16:uniqueId val="{00000001-0CD0-4CC7-9F37-FA11B5A8DBF1}"/>
            </c:ext>
          </c:extLst>
        </c:ser>
        <c:ser>
          <c:idx val="2"/>
          <c:order val="2"/>
          <c:tx>
            <c:strRef>
              <c:f>Report!$A$6:$B$6</c:f>
              <c:strCache>
                <c:ptCount val="2"/>
                <c:pt idx="1">
                  <c:v>Druskininkų sav.</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Report!$C$3:$G$3</c:f>
              <c:strCache>
                <c:ptCount val="5"/>
                <c:pt idx="0">
                  <c:v>2018</c:v>
                </c:pt>
                <c:pt idx="1">
                  <c:v>2019</c:v>
                </c:pt>
                <c:pt idx="2">
                  <c:v>2020</c:v>
                </c:pt>
                <c:pt idx="3">
                  <c:v>2021</c:v>
                </c:pt>
                <c:pt idx="4">
                  <c:v>2022</c:v>
                </c:pt>
              </c:strCache>
            </c:strRef>
          </c:cat>
          <c:val>
            <c:numRef>
              <c:f>Report!$C$6:$G$6</c:f>
              <c:numCache>
                <c:formatCode>General</c:formatCode>
                <c:ptCount val="5"/>
                <c:pt idx="0">
                  <c:v>26.2</c:v>
                </c:pt>
                <c:pt idx="1">
                  <c:v>23.2</c:v>
                </c:pt>
                <c:pt idx="2">
                  <c:v>20.3</c:v>
                </c:pt>
                <c:pt idx="3">
                  <c:v>17.100000000000001</c:v>
                </c:pt>
                <c:pt idx="4">
                  <c:v>19.8</c:v>
                </c:pt>
              </c:numCache>
            </c:numRef>
          </c:val>
          <c:extLst>
            <c:ext xmlns:c16="http://schemas.microsoft.com/office/drawing/2014/chart" uri="{C3380CC4-5D6E-409C-BE32-E72D297353CC}">
              <c16:uniqueId val="{00000002-0CD0-4CC7-9F37-FA11B5A8DBF1}"/>
            </c:ext>
          </c:extLst>
        </c:ser>
        <c:ser>
          <c:idx val="3"/>
          <c:order val="3"/>
          <c:tx>
            <c:strRef>
              <c:f>Report!$A$7:$B$7</c:f>
              <c:strCache>
                <c:ptCount val="2"/>
                <c:pt idx="1">
                  <c:v>Varėnos r. sav.</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Report!$C$3:$G$3</c:f>
              <c:strCache>
                <c:ptCount val="5"/>
                <c:pt idx="0">
                  <c:v>2018</c:v>
                </c:pt>
                <c:pt idx="1">
                  <c:v>2019</c:v>
                </c:pt>
                <c:pt idx="2">
                  <c:v>2020</c:v>
                </c:pt>
                <c:pt idx="3">
                  <c:v>2021</c:v>
                </c:pt>
                <c:pt idx="4">
                  <c:v>2022</c:v>
                </c:pt>
              </c:strCache>
            </c:strRef>
          </c:cat>
          <c:val>
            <c:numRef>
              <c:f>Report!$C$7:$G$7</c:f>
              <c:numCache>
                <c:formatCode>General</c:formatCode>
                <c:ptCount val="5"/>
                <c:pt idx="0">
                  <c:v>36.200000000000003</c:v>
                </c:pt>
                <c:pt idx="1">
                  <c:v>30.9</c:v>
                </c:pt>
                <c:pt idx="2">
                  <c:v>22.9</c:v>
                </c:pt>
                <c:pt idx="3">
                  <c:v>19.899999999999999</c:v>
                </c:pt>
                <c:pt idx="4">
                  <c:v>23.4</c:v>
                </c:pt>
              </c:numCache>
            </c:numRef>
          </c:val>
          <c:extLst>
            <c:ext xmlns:c16="http://schemas.microsoft.com/office/drawing/2014/chart" uri="{C3380CC4-5D6E-409C-BE32-E72D297353CC}">
              <c16:uniqueId val="{00000003-0CD0-4CC7-9F37-FA11B5A8DBF1}"/>
            </c:ext>
          </c:extLst>
        </c:ser>
        <c:ser>
          <c:idx val="4"/>
          <c:order val="4"/>
          <c:tx>
            <c:strRef>
              <c:f>Report!$A$8:$B$8</c:f>
              <c:strCache>
                <c:ptCount val="2"/>
                <c:pt idx="1">
                  <c:v>Birštono sav.</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Report!$C$3:$G$3</c:f>
              <c:strCache>
                <c:ptCount val="5"/>
                <c:pt idx="0">
                  <c:v>2018</c:v>
                </c:pt>
                <c:pt idx="1">
                  <c:v>2019</c:v>
                </c:pt>
                <c:pt idx="2">
                  <c:v>2020</c:v>
                </c:pt>
                <c:pt idx="3">
                  <c:v>2021</c:v>
                </c:pt>
                <c:pt idx="4">
                  <c:v>2022</c:v>
                </c:pt>
              </c:strCache>
            </c:strRef>
          </c:cat>
          <c:val>
            <c:numRef>
              <c:f>Report!$C$8:$G$8</c:f>
              <c:numCache>
                <c:formatCode>General</c:formatCode>
                <c:ptCount val="5"/>
                <c:pt idx="0">
                  <c:v>17.100000000000001</c:v>
                </c:pt>
                <c:pt idx="1">
                  <c:v>18.8</c:v>
                </c:pt>
                <c:pt idx="2">
                  <c:v>19.600000000000001</c:v>
                </c:pt>
                <c:pt idx="3">
                  <c:v>19.399999999999999</c:v>
                </c:pt>
                <c:pt idx="4">
                  <c:v>20.7</c:v>
                </c:pt>
              </c:numCache>
            </c:numRef>
          </c:val>
          <c:extLst>
            <c:ext xmlns:c16="http://schemas.microsoft.com/office/drawing/2014/chart" uri="{C3380CC4-5D6E-409C-BE32-E72D297353CC}">
              <c16:uniqueId val="{00000004-0CD0-4CC7-9F37-FA11B5A8DBF1}"/>
            </c:ext>
          </c:extLst>
        </c:ser>
        <c:dLbls>
          <c:showLegendKey val="0"/>
          <c:showVal val="1"/>
          <c:showCatName val="0"/>
          <c:showSerName val="0"/>
          <c:showPercent val="0"/>
          <c:showBubbleSize val="0"/>
        </c:dLbls>
        <c:gapWidth val="444"/>
        <c:overlap val="-90"/>
        <c:axId val="171894656"/>
        <c:axId val="171896192"/>
      </c:barChart>
      <c:catAx>
        <c:axId val="17189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71896192"/>
        <c:crosses val="autoZero"/>
        <c:auto val="1"/>
        <c:lblAlgn val="ctr"/>
        <c:lblOffset val="100"/>
        <c:noMultiLvlLbl val="0"/>
      </c:catAx>
      <c:valAx>
        <c:axId val="171896192"/>
        <c:scaling>
          <c:orientation val="minMax"/>
        </c:scaling>
        <c:delete val="1"/>
        <c:axPos val="l"/>
        <c:numFmt formatCode="General" sourceLinked="1"/>
        <c:majorTickMark val="none"/>
        <c:minorTickMark val="none"/>
        <c:tickLblPos val="none"/>
        <c:crossAx val="171894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541698429638674E-2"/>
          <c:y val="0.44503042233357193"/>
          <c:w val="0.93291660314072267"/>
          <c:h val="0.34938171080887748"/>
        </c:manualLayout>
      </c:layout>
      <c:barChart>
        <c:barDir val="col"/>
        <c:grouping val="clustered"/>
        <c:varyColors val="0"/>
        <c:ser>
          <c:idx val="0"/>
          <c:order val="0"/>
          <c:tx>
            <c:strRef>
              <c:f>Report!$A$5</c:f>
              <c:strCache>
                <c:ptCount val="1"/>
                <c:pt idx="0">
                  <c:v>Visi 18 metų ir vyresni asmenys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Report!$B$3:$F$4</c:f>
              <c:multiLvlStrCache>
                <c:ptCount val="5"/>
                <c:lvl>
                  <c:pt idx="0">
                    <c:v>2018</c:v>
                  </c:pt>
                  <c:pt idx="1">
                    <c:v>2019</c:v>
                  </c:pt>
                  <c:pt idx="2">
                    <c:v>2020</c:v>
                  </c:pt>
                  <c:pt idx="3">
                    <c:v>2021</c:v>
                  </c:pt>
                  <c:pt idx="4">
                    <c:v>2022</c:v>
                  </c:pt>
                </c:lvl>
                <c:lvl>
                  <c:pt idx="0">
                    <c:v>18 metų ir vyresnių asmenų skurdo rizikos lygis | proc.</c:v>
                  </c:pt>
                </c:lvl>
              </c:multiLvlStrCache>
            </c:multiLvlStrRef>
          </c:cat>
          <c:val>
            <c:numRef>
              <c:f>Report!$B$5:$F$5</c:f>
              <c:numCache>
                <c:formatCode>General</c:formatCode>
                <c:ptCount val="5"/>
                <c:pt idx="0">
                  <c:v>22.7</c:v>
                </c:pt>
                <c:pt idx="1">
                  <c:v>20.100000000000001</c:v>
                </c:pt>
                <c:pt idx="2">
                  <c:v>21.1</c:v>
                </c:pt>
                <c:pt idx="3">
                  <c:v>20.5</c:v>
                </c:pt>
                <c:pt idx="4">
                  <c:v>21.5</c:v>
                </c:pt>
              </c:numCache>
            </c:numRef>
          </c:val>
          <c:extLst>
            <c:ext xmlns:c16="http://schemas.microsoft.com/office/drawing/2014/chart" uri="{C3380CC4-5D6E-409C-BE32-E72D297353CC}">
              <c16:uniqueId val="{00000000-68BC-44D5-8068-241B0FA5C9D0}"/>
            </c:ext>
          </c:extLst>
        </c:ser>
        <c:ser>
          <c:idx val="1"/>
          <c:order val="1"/>
          <c:tx>
            <c:strRef>
              <c:f>Report!$A$6</c:f>
              <c:strCache>
                <c:ptCount val="1"/>
                <c:pt idx="0">
                  <c:v>Dirbantys asmenys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Report!$B$3:$F$4</c:f>
              <c:multiLvlStrCache>
                <c:ptCount val="5"/>
                <c:lvl>
                  <c:pt idx="0">
                    <c:v>2018</c:v>
                  </c:pt>
                  <c:pt idx="1">
                    <c:v>2019</c:v>
                  </c:pt>
                  <c:pt idx="2">
                    <c:v>2020</c:v>
                  </c:pt>
                  <c:pt idx="3">
                    <c:v>2021</c:v>
                  </c:pt>
                  <c:pt idx="4">
                    <c:v>2022</c:v>
                  </c:pt>
                </c:lvl>
                <c:lvl>
                  <c:pt idx="0">
                    <c:v>18 metų ir vyresnių asmenų skurdo rizikos lygis | proc.</c:v>
                  </c:pt>
                </c:lvl>
              </c:multiLvlStrCache>
            </c:multiLvlStrRef>
          </c:cat>
          <c:val>
            <c:numRef>
              <c:f>Report!$B$6:$F$6</c:f>
              <c:numCache>
                <c:formatCode>General</c:formatCode>
                <c:ptCount val="5"/>
                <c:pt idx="0">
                  <c:v>8.1</c:v>
                </c:pt>
                <c:pt idx="1">
                  <c:v>7.9</c:v>
                </c:pt>
                <c:pt idx="2">
                  <c:v>8</c:v>
                </c:pt>
                <c:pt idx="3">
                  <c:v>7.5</c:v>
                </c:pt>
                <c:pt idx="4">
                  <c:v>7.6</c:v>
                </c:pt>
              </c:numCache>
            </c:numRef>
          </c:val>
          <c:extLst>
            <c:ext xmlns:c16="http://schemas.microsoft.com/office/drawing/2014/chart" uri="{C3380CC4-5D6E-409C-BE32-E72D297353CC}">
              <c16:uniqueId val="{00000001-68BC-44D5-8068-241B0FA5C9D0}"/>
            </c:ext>
          </c:extLst>
        </c:ser>
        <c:ser>
          <c:idx val="2"/>
          <c:order val="2"/>
          <c:tx>
            <c:strRef>
              <c:f>Report!$A$7</c:f>
              <c:strCache>
                <c:ptCount val="1"/>
                <c:pt idx="0">
                  <c:v>Bedarbiai</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Report!$B$3:$F$4</c:f>
              <c:multiLvlStrCache>
                <c:ptCount val="5"/>
                <c:lvl>
                  <c:pt idx="0">
                    <c:v>2018</c:v>
                  </c:pt>
                  <c:pt idx="1">
                    <c:v>2019</c:v>
                  </c:pt>
                  <c:pt idx="2">
                    <c:v>2020</c:v>
                  </c:pt>
                  <c:pt idx="3">
                    <c:v>2021</c:v>
                  </c:pt>
                  <c:pt idx="4">
                    <c:v>2022</c:v>
                  </c:pt>
                </c:lvl>
                <c:lvl>
                  <c:pt idx="0">
                    <c:v>18 metų ir vyresnių asmenų skurdo rizikos lygis | proc.</c:v>
                  </c:pt>
                </c:lvl>
              </c:multiLvlStrCache>
            </c:multiLvlStrRef>
          </c:cat>
          <c:val>
            <c:numRef>
              <c:f>Report!$B$7:$F$7</c:f>
              <c:numCache>
                <c:formatCode>General</c:formatCode>
                <c:ptCount val="5"/>
                <c:pt idx="0">
                  <c:v>62.3</c:v>
                </c:pt>
                <c:pt idx="1">
                  <c:v>54.4</c:v>
                </c:pt>
                <c:pt idx="2">
                  <c:v>56.4</c:v>
                </c:pt>
                <c:pt idx="3">
                  <c:v>50.4</c:v>
                </c:pt>
                <c:pt idx="4">
                  <c:v>51</c:v>
                </c:pt>
              </c:numCache>
            </c:numRef>
          </c:val>
          <c:extLst>
            <c:ext xmlns:c16="http://schemas.microsoft.com/office/drawing/2014/chart" uri="{C3380CC4-5D6E-409C-BE32-E72D297353CC}">
              <c16:uniqueId val="{00000002-68BC-44D5-8068-241B0FA5C9D0}"/>
            </c:ext>
          </c:extLst>
        </c:ser>
        <c:ser>
          <c:idx val="3"/>
          <c:order val="3"/>
          <c:tx>
            <c:strRef>
              <c:f>Report!$A$8</c:f>
              <c:strCache>
                <c:ptCount val="1"/>
                <c:pt idx="0">
                  <c:v>Senatvės pensininkai</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Report!$B$3:$F$4</c:f>
              <c:multiLvlStrCache>
                <c:ptCount val="5"/>
                <c:lvl>
                  <c:pt idx="0">
                    <c:v>2018</c:v>
                  </c:pt>
                  <c:pt idx="1">
                    <c:v>2019</c:v>
                  </c:pt>
                  <c:pt idx="2">
                    <c:v>2020</c:v>
                  </c:pt>
                  <c:pt idx="3">
                    <c:v>2021</c:v>
                  </c:pt>
                  <c:pt idx="4">
                    <c:v>2022</c:v>
                  </c:pt>
                </c:lvl>
                <c:lvl>
                  <c:pt idx="0">
                    <c:v>18 metų ir vyresnių asmenų skurdo rizikos lygis | proc.</c:v>
                  </c:pt>
                </c:lvl>
              </c:multiLvlStrCache>
            </c:multiLvlStrRef>
          </c:cat>
          <c:val>
            <c:numRef>
              <c:f>Report!$B$8:$F$8</c:f>
              <c:numCache>
                <c:formatCode>General</c:formatCode>
                <c:ptCount val="5"/>
                <c:pt idx="0">
                  <c:v>41.7</c:v>
                </c:pt>
                <c:pt idx="1">
                  <c:v>35.1</c:v>
                </c:pt>
                <c:pt idx="2">
                  <c:v>39.5</c:v>
                </c:pt>
                <c:pt idx="3">
                  <c:v>38.800000000000004</c:v>
                </c:pt>
                <c:pt idx="4">
                  <c:v>43.1</c:v>
                </c:pt>
              </c:numCache>
            </c:numRef>
          </c:val>
          <c:extLst>
            <c:ext xmlns:c16="http://schemas.microsoft.com/office/drawing/2014/chart" uri="{C3380CC4-5D6E-409C-BE32-E72D297353CC}">
              <c16:uniqueId val="{00000003-68BC-44D5-8068-241B0FA5C9D0}"/>
            </c:ext>
          </c:extLst>
        </c:ser>
        <c:ser>
          <c:idx val="4"/>
          <c:order val="4"/>
          <c:tx>
            <c:strRef>
              <c:f>Report!$A$9</c:f>
              <c:strCache>
                <c:ptCount val="1"/>
                <c:pt idx="0">
                  <c:v>Neaktyvūs gyventojai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Report!$B$3:$F$4</c:f>
              <c:multiLvlStrCache>
                <c:ptCount val="5"/>
                <c:lvl>
                  <c:pt idx="0">
                    <c:v>2018</c:v>
                  </c:pt>
                  <c:pt idx="1">
                    <c:v>2019</c:v>
                  </c:pt>
                  <c:pt idx="2">
                    <c:v>2020</c:v>
                  </c:pt>
                  <c:pt idx="3">
                    <c:v>2021</c:v>
                  </c:pt>
                  <c:pt idx="4">
                    <c:v>2022</c:v>
                  </c:pt>
                </c:lvl>
                <c:lvl>
                  <c:pt idx="0">
                    <c:v>18 metų ir vyresnių asmenų skurdo rizikos lygis | proc.</c:v>
                  </c:pt>
                </c:lvl>
              </c:multiLvlStrCache>
            </c:multiLvlStrRef>
          </c:cat>
          <c:val>
            <c:numRef>
              <c:f>Report!$B$9:$F$9</c:f>
              <c:numCache>
                <c:formatCode>General</c:formatCode>
                <c:ptCount val="5"/>
                <c:pt idx="0">
                  <c:v>32.700000000000003</c:v>
                </c:pt>
                <c:pt idx="1">
                  <c:v>31.2</c:v>
                </c:pt>
                <c:pt idx="2">
                  <c:v>34.6</c:v>
                </c:pt>
                <c:pt idx="3">
                  <c:v>34.4</c:v>
                </c:pt>
                <c:pt idx="4">
                  <c:v>35.5</c:v>
                </c:pt>
              </c:numCache>
            </c:numRef>
          </c:val>
          <c:extLst>
            <c:ext xmlns:c16="http://schemas.microsoft.com/office/drawing/2014/chart" uri="{C3380CC4-5D6E-409C-BE32-E72D297353CC}">
              <c16:uniqueId val="{00000004-68BC-44D5-8068-241B0FA5C9D0}"/>
            </c:ext>
          </c:extLst>
        </c:ser>
        <c:dLbls>
          <c:showLegendKey val="0"/>
          <c:showVal val="1"/>
          <c:showCatName val="0"/>
          <c:showSerName val="0"/>
          <c:showPercent val="0"/>
          <c:showBubbleSize val="0"/>
        </c:dLbls>
        <c:gapWidth val="444"/>
        <c:overlap val="-90"/>
        <c:axId val="172022400"/>
        <c:axId val="172032384"/>
      </c:barChart>
      <c:catAx>
        <c:axId val="172022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72032384"/>
        <c:crosses val="autoZero"/>
        <c:auto val="1"/>
        <c:lblAlgn val="ctr"/>
        <c:lblOffset val="100"/>
        <c:noMultiLvlLbl val="0"/>
      </c:catAx>
      <c:valAx>
        <c:axId val="172032384"/>
        <c:scaling>
          <c:orientation val="minMax"/>
        </c:scaling>
        <c:delete val="1"/>
        <c:axPos val="l"/>
        <c:numFmt formatCode="General" sourceLinked="1"/>
        <c:majorTickMark val="none"/>
        <c:minorTickMark val="none"/>
        <c:tickLblPos val="none"/>
        <c:crossAx val="172022400"/>
        <c:crosses val="autoZero"/>
        <c:crossBetween val="between"/>
      </c:valAx>
      <c:spPr>
        <a:noFill/>
        <a:ln>
          <a:noFill/>
        </a:ln>
        <a:effectLst/>
      </c:spPr>
    </c:plotArea>
    <c:legend>
      <c:legendPos val="t"/>
      <c:layout>
        <c:manualLayout>
          <c:xMode val="edge"/>
          <c:yMode val="edge"/>
          <c:x val="4.873031496062992E-2"/>
          <c:y val="0.21851851851851853"/>
          <c:w val="0.88587270341207369"/>
          <c:h val="0.227432195975503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NVO!$A$2</c:f>
              <c:strCache>
                <c:ptCount val="1"/>
                <c:pt idx="0">
                  <c:v>Socialinės veiklos projektai</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NVO!$B$1:$F$1</c:f>
              <c:strCache>
                <c:ptCount val="5"/>
                <c:pt idx="0">
                  <c:v>2018 m.</c:v>
                </c:pt>
                <c:pt idx="1">
                  <c:v>2019 m.</c:v>
                </c:pt>
                <c:pt idx="2">
                  <c:v>2020 m.</c:v>
                </c:pt>
                <c:pt idx="3">
                  <c:v>2021 m.</c:v>
                </c:pt>
                <c:pt idx="4">
                  <c:v>2022 m.</c:v>
                </c:pt>
              </c:strCache>
            </c:strRef>
          </c:cat>
          <c:val>
            <c:numRef>
              <c:f>NVO!$B$2:$F$2</c:f>
              <c:numCache>
                <c:formatCode>General</c:formatCode>
                <c:ptCount val="5"/>
                <c:pt idx="0">
                  <c:v>20000</c:v>
                </c:pt>
                <c:pt idx="1">
                  <c:v>22500</c:v>
                </c:pt>
                <c:pt idx="2">
                  <c:v>30000</c:v>
                </c:pt>
                <c:pt idx="3">
                  <c:v>40000</c:v>
                </c:pt>
                <c:pt idx="4">
                  <c:v>50000</c:v>
                </c:pt>
              </c:numCache>
            </c:numRef>
          </c:val>
          <c:smooth val="0"/>
          <c:extLst>
            <c:ext xmlns:c16="http://schemas.microsoft.com/office/drawing/2014/chart" uri="{C3380CC4-5D6E-409C-BE32-E72D297353CC}">
              <c16:uniqueId val="{00000000-DE48-4922-9649-9464EE2F1BF5}"/>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2078208"/>
        <c:axId val="172079744"/>
      </c:lineChart>
      <c:catAx>
        <c:axId val="1720782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72079744"/>
        <c:crosses val="autoZero"/>
        <c:auto val="1"/>
        <c:lblAlgn val="ctr"/>
        <c:lblOffset val="100"/>
        <c:noMultiLvlLbl val="0"/>
      </c:catAx>
      <c:valAx>
        <c:axId val="1720797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7207820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23587962962962911"/>
          <c:w val="0.93888888888889066"/>
          <c:h val="0.65672098279382018"/>
        </c:manualLayout>
      </c:layout>
      <c:barChart>
        <c:barDir val="col"/>
        <c:grouping val="clustered"/>
        <c:varyColors val="0"/>
        <c:ser>
          <c:idx val="0"/>
          <c:order val="0"/>
          <c:tx>
            <c:strRef>
              <c:f>Lapas1!$C$5</c:f>
              <c:strCache>
                <c:ptCount val="1"/>
                <c:pt idx="0">
                  <c:v>Pensinio amžiaus gyventojai</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Lapas1!$D$4:$H$4</c:f>
              <c:strCache>
                <c:ptCount val="5"/>
                <c:pt idx="0">
                  <c:v>2018 m.</c:v>
                </c:pt>
                <c:pt idx="1">
                  <c:v>2019 m.</c:v>
                </c:pt>
                <c:pt idx="2">
                  <c:v>2020 m.</c:v>
                </c:pt>
                <c:pt idx="3">
                  <c:v>2021 m.</c:v>
                </c:pt>
                <c:pt idx="4">
                  <c:v>2022 m.</c:v>
                </c:pt>
              </c:strCache>
            </c:strRef>
          </c:cat>
          <c:val>
            <c:numRef>
              <c:f>Lapas1!$D$5:$H$5</c:f>
              <c:numCache>
                <c:formatCode>General</c:formatCode>
                <c:ptCount val="5"/>
                <c:pt idx="0">
                  <c:v>3103</c:v>
                </c:pt>
                <c:pt idx="1">
                  <c:v>3108</c:v>
                </c:pt>
                <c:pt idx="2">
                  <c:v>3124</c:v>
                </c:pt>
                <c:pt idx="3">
                  <c:v>3132</c:v>
                </c:pt>
                <c:pt idx="4">
                  <c:v>3223</c:v>
                </c:pt>
              </c:numCache>
            </c:numRef>
          </c:val>
          <c:extLst>
            <c:ext xmlns:c16="http://schemas.microsoft.com/office/drawing/2014/chart" uri="{C3380CC4-5D6E-409C-BE32-E72D297353CC}">
              <c16:uniqueId val="{00000000-8F43-4539-85C0-92548E669F1E}"/>
            </c:ext>
          </c:extLst>
        </c:ser>
        <c:dLbls>
          <c:showLegendKey val="0"/>
          <c:showVal val="1"/>
          <c:showCatName val="0"/>
          <c:showSerName val="0"/>
          <c:showPercent val="0"/>
          <c:showBubbleSize val="0"/>
        </c:dLbls>
        <c:gapWidth val="164"/>
        <c:overlap val="-35"/>
        <c:axId val="172092032"/>
        <c:axId val="172114304"/>
      </c:barChart>
      <c:catAx>
        <c:axId val="1720920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t-LT"/>
          </a:p>
        </c:txPr>
        <c:crossAx val="172114304"/>
        <c:crosses val="autoZero"/>
        <c:auto val="1"/>
        <c:lblAlgn val="ctr"/>
        <c:lblOffset val="100"/>
        <c:noMultiLvlLbl val="0"/>
      </c:catAx>
      <c:valAx>
        <c:axId val="172114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t-LT"/>
          </a:p>
        </c:txPr>
        <c:crossAx val="172092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20972222222222275"/>
          <c:w val="0.93888888888889066"/>
          <c:h val="0.63344852726742495"/>
        </c:manualLayout>
      </c:layout>
      <c:lineChart>
        <c:grouping val="standard"/>
        <c:varyColors val="0"/>
        <c:ser>
          <c:idx val="0"/>
          <c:order val="0"/>
          <c:tx>
            <c:strRef>
              <c:f>Report!$C$24</c:f>
              <c:strCache>
                <c:ptCount val="1"/>
                <c:pt idx="0">
                  <c:v>Išvykusieji ir emigrantai.</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Report!$B$25:$B$29</c:f>
              <c:strCache>
                <c:ptCount val="5"/>
                <c:pt idx="0">
                  <c:v>2018</c:v>
                </c:pt>
                <c:pt idx="1">
                  <c:v>2019</c:v>
                </c:pt>
                <c:pt idx="2">
                  <c:v>2020</c:v>
                </c:pt>
                <c:pt idx="3">
                  <c:v>2021</c:v>
                </c:pt>
                <c:pt idx="4">
                  <c:v>2022</c:v>
                </c:pt>
              </c:strCache>
            </c:strRef>
          </c:cat>
          <c:val>
            <c:numRef>
              <c:f>Report!$C$25:$C$29</c:f>
              <c:numCache>
                <c:formatCode>General</c:formatCode>
                <c:ptCount val="5"/>
                <c:pt idx="0">
                  <c:v>923</c:v>
                </c:pt>
                <c:pt idx="1">
                  <c:v>883</c:v>
                </c:pt>
                <c:pt idx="2">
                  <c:v>746</c:v>
                </c:pt>
                <c:pt idx="3">
                  <c:v>690</c:v>
                </c:pt>
                <c:pt idx="4">
                  <c:v>918</c:v>
                </c:pt>
              </c:numCache>
            </c:numRef>
          </c:val>
          <c:smooth val="0"/>
          <c:extLst>
            <c:ext xmlns:c16="http://schemas.microsoft.com/office/drawing/2014/chart" uri="{C3380CC4-5D6E-409C-BE32-E72D297353CC}">
              <c16:uniqueId val="{00000000-0F65-4B54-A7B8-0CDA19BF562E}"/>
            </c:ext>
          </c:extLst>
        </c:ser>
        <c:ser>
          <c:idx val="1"/>
          <c:order val="1"/>
          <c:tx>
            <c:strRef>
              <c:f>Report!$D$24</c:f>
              <c:strCache>
                <c:ptCount val="1"/>
                <c:pt idx="0">
                  <c:v>Atvykusieji ir imigrantai</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Report!$B$25:$B$29</c:f>
              <c:strCache>
                <c:ptCount val="5"/>
                <c:pt idx="0">
                  <c:v>2018</c:v>
                </c:pt>
                <c:pt idx="1">
                  <c:v>2019</c:v>
                </c:pt>
                <c:pt idx="2">
                  <c:v>2020</c:v>
                </c:pt>
                <c:pt idx="3">
                  <c:v>2021</c:v>
                </c:pt>
                <c:pt idx="4">
                  <c:v>2022</c:v>
                </c:pt>
              </c:strCache>
            </c:strRef>
          </c:cat>
          <c:val>
            <c:numRef>
              <c:f>Report!$D$25:$D$29</c:f>
              <c:numCache>
                <c:formatCode>General</c:formatCode>
                <c:ptCount val="5"/>
                <c:pt idx="0">
                  <c:v>830</c:v>
                </c:pt>
                <c:pt idx="1">
                  <c:v>778</c:v>
                </c:pt>
                <c:pt idx="2">
                  <c:v>839</c:v>
                </c:pt>
                <c:pt idx="3">
                  <c:v>724</c:v>
                </c:pt>
                <c:pt idx="4">
                  <c:v>1408</c:v>
                </c:pt>
              </c:numCache>
            </c:numRef>
          </c:val>
          <c:smooth val="0"/>
          <c:extLst>
            <c:ext xmlns:c16="http://schemas.microsoft.com/office/drawing/2014/chart" uri="{C3380CC4-5D6E-409C-BE32-E72D297353CC}">
              <c16:uniqueId val="{00000001-0F65-4B54-A7B8-0CDA19BF562E}"/>
            </c:ext>
          </c:extLst>
        </c:ser>
        <c:ser>
          <c:idx val="2"/>
          <c:order val="2"/>
          <c:tx>
            <c:strRef>
              <c:f>Report!$E$24</c:f>
              <c:strCache>
                <c:ptCount val="1"/>
                <c:pt idx="0">
                  <c:v>Migracijos saldo</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Report!$B$25:$B$29</c:f>
              <c:strCache>
                <c:ptCount val="5"/>
                <c:pt idx="0">
                  <c:v>2018</c:v>
                </c:pt>
                <c:pt idx="1">
                  <c:v>2019</c:v>
                </c:pt>
                <c:pt idx="2">
                  <c:v>2020</c:v>
                </c:pt>
                <c:pt idx="3">
                  <c:v>2021</c:v>
                </c:pt>
                <c:pt idx="4">
                  <c:v>2022</c:v>
                </c:pt>
              </c:strCache>
            </c:strRef>
          </c:cat>
          <c:val>
            <c:numRef>
              <c:f>Report!$E$25:$E$29</c:f>
              <c:numCache>
                <c:formatCode>General</c:formatCode>
                <c:ptCount val="5"/>
                <c:pt idx="0">
                  <c:v>-93</c:v>
                </c:pt>
                <c:pt idx="1">
                  <c:v>-105</c:v>
                </c:pt>
                <c:pt idx="2">
                  <c:v>93</c:v>
                </c:pt>
                <c:pt idx="3">
                  <c:v>34</c:v>
                </c:pt>
                <c:pt idx="4">
                  <c:v>490</c:v>
                </c:pt>
              </c:numCache>
            </c:numRef>
          </c:val>
          <c:smooth val="0"/>
          <c:extLst>
            <c:ext xmlns:c16="http://schemas.microsoft.com/office/drawing/2014/chart" uri="{C3380CC4-5D6E-409C-BE32-E72D297353CC}">
              <c16:uniqueId val="{00000002-0F65-4B54-A7B8-0CDA19BF562E}"/>
            </c:ext>
          </c:extLst>
        </c:ser>
        <c:dLbls>
          <c:showLegendKey val="0"/>
          <c:showVal val="1"/>
          <c:showCatName val="0"/>
          <c:showSerName val="0"/>
          <c:showPercent val="0"/>
          <c:showBubbleSize val="0"/>
        </c:dLbls>
        <c:marker val="1"/>
        <c:smooth val="0"/>
        <c:axId val="91658880"/>
        <c:axId val="91677056"/>
      </c:lineChart>
      <c:catAx>
        <c:axId val="916588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91677056"/>
        <c:crosses val="autoZero"/>
        <c:auto val="1"/>
        <c:lblAlgn val="ctr"/>
        <c:lblOffset val="100"/>
        <c:noMultiLvlLbl val="0"/>
      </c:catAx>
      <c:valAx>
        <c:axId val="91677056"/>
        <c:scaling>
          <c:orientation val="minMax"/>
        </c:scaling>
        <c:delete val="1"/>
        <c:axPos val="l"/>
        <c:numFmt formatCode="General" sourceLinked="1"/>
        <c:majorTickMark val="none"/>
        <c:minorTickMark val="none"/>
        <c:tickLblPos val="none"/>
        <c:crossAx val="916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0"/>
          <c:tx>
            <c:strRef>
              <c:f>Lapas1!$C$9</c:f>
              <c:strCache>
                <c:ptCount val="1"/>
                <c:pt idx="0">
                  <c:v>Senyvo amžiaus žmonių dalis, gaunanti socialinę globą arba paramą, proc.</c:v>
                </c:pt>
              </c:strCache>
            </c:strRef>
          </c:tx>
          <c:spPr>
            <a:ln w="31750" cap="rnd">
              <a:solidFill>
                <a:schemeClr val="accent4">
                  <a:lumMod val="60000"/>
                </a:schemeClr>
              </a:solidFill>
              <a:round/>
            </a:ln>
            <a:effectLst/>
          </c:spPr>
          <c:marker>
            <c:symbol val="circle"/>
            <c:size val="17"/>
            <c:spPr>
              <a:solidFill>
                <a:schemeClr val="accent4">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Lapas1!$D$4:$H$4</c:f>
              <c:strCache>
                <c:ptCount val="5"/>
                <c:pt idx="0">
                  <c:v>2018 m.</c:v>
                </c:pt>
                <c:pt idx="1">
                  <c:v>2019 m.</c:v>
                </c:pt>
                <c:pt idx="2">
                  <c:v>2020 m.</c:v>
                </c:pt>
                <c:pt idx="3">
                  <c:v>2021 m.</c:v>
                </c:pt>
                <c:pt idx="4">
                  <c:v>2022 m.</c:v>
                </c:pt>
              </c:strCache>
            </c:strRef>
          </c:cat>
          <c:val>
            <c:numRef>
              <c:f>Lapas1!$D$9:$H$9</c:f>
              <c:numCache>
                <c:formatCode>General</c:formatCode>
                <c:ptCount val="5"/>
                <c:pt idx="0">
                  <c:v>38.9</c:v>
                </c:pt>
                <c:pt idx="1">
                  <c:v>36.4</c:v>
                </c:pt>
                <c:pt idx="2">
                  <c:v>29</c:v>
                </c:pt>
                <c:pt idx="3">
                  <c:v>30.4</c:v>
                </c:pt>
                <c:pt idx="4">
                  <c:v>37.800000000000004</c:v>
                </c:pt>
              </c:numCache>
            </c:numRef>
          </c:val>
          <c:smooth val="0"/>
          <c:extLst>
            <c:ext xmlns:c16="http://schemas.microsoft.com/office/drawing/2014/chart" uri="{C3380CC4-5D6E-409C-BE32-E72D297353CC}">
              <c16:uniqueId val="{00000000-990A-4B65-B3F5-056484AD4FFC}"/>
            </c:ext>
          </c:extLst>
        </c:ser>
        <c:dLbls>
          <c:showLegendKey val="0"/>
          <c:showVal val="1"/>
          <c:showCatName val="0"/>
          <c:showSerName val="0"/>
          <c:showPercent val="0"/>
          <c:showBubbleSize val="0"/>
        </c:dLbls>
        <c:marker val="1"/>
        <c:smooth val="0"/>
        <c:axId val="172151168"/>
        <c:axId val="172152704"/>
      </c:lineChart>
      <c:catAx>
        <c:axId val="172151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152704"/>
        <c:crosses val="autoZero"/>
        <c:auto val="1"/>
        <c:lblAlgn val="ctr"/>
        <c:lblOffset val="100"/>
        <c:noMultiLvlLbl val="0"/>
      </c:catAx>
      <c:valAx>
        <c:axId val="17215270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1511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Lapas1!$B$2</c:f>
              <c:strCache>
                <c:ptCount val="1"/>
                <c:pt idx="0">
                  <c:v>Vaikų su negalia skaičius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Lapas1!$C$1:$G$1</c:f>
              <c:strCache>
                <c:ptCount val="5"/>
                <c:pt idx="0">
                  <c:v>2018 m.</c:v>
                </c:pt>
                <c:pt idx="1">
                  <c:v>2019 m.</c:v>
                </c:pt>
                <c:pt idx="2">
                  <c:v>2020 m.</c:v>
                </c:pt>
                <c:pt idx="3">
                  <c:v>2021 m.</c:v>
                </c:pt>
                <c:pt idx="4">
                  <c:v>2022 m.</c:v>
                </c:pt>
              </c:strCache>
            </c:strRef>
          </c:cat>
          <c:val>
            <c:numRef>
              <c:f>Lapas1!$C$2:$G$2</c:f>
              <c:numCache>
                <c:formatCode>General</c:formatCode>
                <c:ptCount val="5"/>
                <c:pt idx="0">
                  <c:v>56</c:v>
                </c:pt>
                <c:pt idx="1">
                  <c:v>57</c:v>
                </c:pt>
                <c:pt idx="2">
                  <c:v>54</c:v>
                </c:pt>
                <c:pt idx="3">
                  <c:v>56</c:v>
                </c:pt>
                <c:pt idx="4">
                  <c:v>63</c:v>
                </c:pt>
              </c:numCache>
            </c:numRef>
          </c:val>
          <c:extLst>
            <c:ext xmlns:c16="http://schemas.microsoft.com/office/drawing/2014/chart" uri="{C3380CC4-5D6E-409C-BE32-E72D297353CC}">
              <c16:uniqueId val="{00000000-B672-4078-9A05-A59AA00A8453}"/>
            </c:ext>
          </c:extLst>
        </c:ser>
        <c:ser>
          <c:idx val="1"/>
          <c:order val="1"/>
          <c:tx>
            <c:strRef>
              <c:f>Lapas1!$B$3</c:f>
              <c:strCache>
                <c:ptCount val="1"/>
                <c:pt idx="0">
                  <c:v>Suaugusiųjų su negalia skaičius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Lapas1!$C$1:$G$1</c:f>
              <c:strCache>
                <c:ptCount val="5"/>
                <c:pt idx="0">
                  <c:v>2018 m.</c:v>
                </c:pt>
                <c:pt idx="1">
                  <c:v>2019 m.</c:v>
                </c:pt>
                <c:pt idx="2">
                  <c:v>2020 m.</c:v>
                </c:pt>
                <c:pt idx="3">
                  <c:v>2021 m.</c:v>
                </c:pt>
                <c:pt idx="4">
                  <c:v>2022 m.</c:v>
                </c:pt>
              </c:strCache>
            </c:strRef>
          </c:cat>
          <c:val>
            <c:numRef>
              <c:f>Lapas1!$C$3:$G$3</c:f>
              <c:numCache>
                <c:formatCode>General</c:formatCode>
                <c:ptCount val="5"/>
                <c:pt idx="0">
                  <c:v>1039</c:v>
                </c:pt>
                <c:pt idx="1">
                  <c:v>1073</c:v>
                </c:pt>
                <c:pt idx="2">
                  <c:v>1037</c:v>
                </c:pt>
                <c:pt idx="3">
                  <c:v>970</c:v>
                </c:pt>
                <c:pt idx="4">
                  <c:v>980</c:v>
                </c:pt>
              </c:numCache>
            </c:numRef>
          </c:val>
          <c:extLst>
            <c:ext xmlns:c16="http://schemas.microsoft.com/office/drawing/2014/chart" uri="{C3380CC4-5D6E-409C-BE32-E72D297353CC}">
              <c16:uniqueId val="{00000001-B672-4078-9A05-A59AA00A8453}"/>
            </c:ext>
          </c:extLst>
        </c:ser>
        <c:dLbls>
          <c:showLegendKey val="0"/>
          <c:showVal val="1"/>
          <c:showCatName val="0"/>
          <c:showSerName val="0"/>
          <c:showPercent val="0"/>
          <c:showBubbleSize val="0"/>
        </c:dLbls>
        <c:gapWidth val="65"/>
        <c:axId val="171634688"/>
        <c:axId val="171636224"/>
      </c:barChart>
      <c:catAx>
        <c:axId val="1716346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1636224"/>
        <c:crosses val="autoZero"/>
        <c:auto val="1"/>
        <c:lblAlgn val="ctr"/>
        <c:lblOffset val="100"/>
        <c:noMultiLvlLbl val="0"/>
      </c:catAx>
      <c:valAx>
        <c:axId val="17163622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16346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Lapas1!$B$18</c:f>
              <c:strCache>
                <c:ptCount val="1"/>
                <c:pt idx="0">
                  <c:v>Vaikų su specialiais poreikiais skaičius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Lapas1!$C$17:$H$17</c:f>
              <c:numCache>
                <c:formatCode>General</c:formatCode>
                <c:ptCount val="6"/>
                <c:pt idx="0">
                  <c:v>2018</c:v>
                </c:pt>
                <c:pt idx="1">
                  <c:v>2019</c:v>
                </c:pt>
                <c:pt idx="2">
                  <c:v>2020</c:v>
                </c:pt>
                <c:pt idx="3">
                  <c:v>2021</c:v>
                </c:pt>
                <c:pt idx="4">
                  <c:v>2022</c:v>
                </c:pt>
                <c:pt idx="5">
                  <c:v>2023</c:v>
                </c:pt>
              </c:numCache>
            </c:numRef>
          </c:cat>
          <c:val>
            <c:numRef>
              <c:f>Lapas1!$C$18:$H$18</c:f>
              <c:numCache>
                <c:formatCode>General</c:formatCode>
                <c:ptCount val="6"/>
                <c:pt idx="0">
                  <c:v>267</c:v>
                </c:pt>
                <c:pt idx="1">
                  <c:v>271</c:v>
                </c:pt>
                <c:pt idx="2">
                  <c:v>274</c:v>
                </c:pt>
                <c:pt idx="3">
                  <c:v>220</c:v>
                </c:pt>
                <c:pt idx="4">
                  <c:v>244</c:v>
                </c:pt>
                <c:pt idx="5">
                  <c:v>260</c:v>
                </c:pt>
              </c:numCache>
            </c:numRef>
          </c:val>
          <c:smooth val="0"/>
          <c:extLst>
            <c:ext xmlns:c16="http://schemas.microsoft.com/office/drawing/2014/chart" uri="{C3380CC4-5D6E-409C-BE32-E72D297353CC}">
              <c16:uniqueId val="{00000000-417D-410D-9BA6-9B880013465D}"/>
            </c:ext>
          </c:extLst>
        </c:ser>
        <c:dLbls>
          <c:showLegendKey val="0"/>
          <c:showVal val="1"/>
          <c:showCatName val="0"/>
          <c:showSerName val="0"/>
          <c:showPercent val="0"/>
          <c:showBubbleSize val="0"/>
        </c:dLbls>
        <c:marker val="1"/>
        <c:smooth val="0"/>
        <c:axId val="172242816"/>
        <c:axId val="172244352"/>
      </c:lineChart>
      <c:catAx>
        <c:axId val="172242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244352"/>
        <c:crosses val="autoZero"/>
        <c:auto val="1"/>
        <c:lblAlgn val="ctr"/>
        <c:lblOffset val="100"/>
        <c:noMultiLvlLbl val="0"/>
      </c:catAx>
      <c:valAx>
        <c:axId val="172244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242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16750000000000001"/>
          <c:w val="0.93888888888889066"/>
          <c:h val="0.5394356955380577"/>
        </c:manualLayout>
      </c:layout>
      <c:lineChart>
        <c:grouping val="standard"/>
        <c:varyColors val="0"/>
        <c:ser>
          <c:idx val="0"/>
          <c:order val="0"/>
          <c:tx>
            <c:strRef>
              <c:f>Lapas1!$B$3</c:f>
              <c:strCache>
                <c:ptCount val="1"/>
                <c:pt idx="0">
                  <c:v>Šeimų, patiriančių socialinę riziką, skaičius </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Lapas1!$C$2:$G$2</c:f>
              <c:strCache>
                <c:ptCount val="5"/>
                <c:pt idx="0">
                  <c:v>2018 m.</c:v>
                </c:pt>
                <c:pt idx="1">
                  <c:v>2019 m.</c:v>
                </c:pt>
                <c:pt idx="2">
                  <c:v>2020 m.</c:v>
                </c:pt>
                <c:pt idx="3">
                  <c:v>2021 m.</c:v>
                </c:pt>
                <c:pt idx="4">
                  <c:v>2022 m.</c:v>
                </c:pt>
              </c:strCache>
            </c:strRef>
          </c:cat>
          <c:val>
            <c:numRef>
              <c:f>Lapas1!$C$3:$G$3</c:f>
              <c:numCache>
                <c:formatCode>General</c:formatCode>
                <c:ptCount val="5"/>
                <c:pt idx="0">
                  <c:v>16</c:v>
                </c:pt>
                <c:pt idx="1">
                  <c:v>29</c:v>
                </c:pt>
                <c:pt idx="2">
                  <c:v>38</c:v>
                </c:pt>
                <c:pt idx="3">
                  <c:v>59</c:v>
                </c:pt>
                <c:pt idx="4">
                  <c:v>48</c:v>
                </c:pt>
              </c:numCache>
            </c:numRef>
          </c:val>
          <c:smooth val="0"/>
          <c:extLst>
            <c:ext xmlns:c16="http://schemas.microsoft.com/office/drawing/2014/chart" uri="{C3380CC4-5D6E-409C-BE32-E72D297353CC}">
              <c16:uniqueId val="{00000000-2745-4311-BBA0-9E3D16CC4358}"/>
            </c:ext>
          </c:extLst>
        </c:ser>
        <c:ser>
          <c:idx val="1"/>
          <c:order val="1"/>
          <c:tx>
            <c:strRef>
              <c:f>Lapas1!$B$4</c:f>
              <c:strCache>
                <c:ptCount val="1"/>
                <c:pt idx="0">
                  <c:v>Vaikų skaičius socialinę riziką patiriančiose šeimose</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Lapas1!$C$2:$G$2</c:f>
              <c:strCache>
                <c:ptCount val="5"/>
                <c:pt idx="0">
                  <c:v>2018 m.</c:v>
                </c:pt>
                <c:pt idx="1">
                  <c:v>2019 m.</c:v>
                </c:pt>
                <c:pt idx="2">
                  <c:v>2020 m.</c:v>
                </c:pt>
                <c:pt idx="3">
                  <c:v>2021 m.</c:v>
                </c:pt>
                <c:pt idx="4">
                  <c:v>2022 m.</c:v>
                </c:pt>
              </c:strCache>
            </c:strRef>
          </c:cat>
          <c:val>
            <c:numRef>
              <c:f>Lapas1!$C$4:$G$4</c:f>
              <c:numCache>
                <c:formatCode>General</c:formatCode>
                <c:ptCount val="5"/>
                <c:pt idx="0">
                  <c:v>85</c:v>
                </c:pt>
                <c:pt idx="1">
                  <c:v>56</c:v>
                </c:pt>
                <c:pt idx="2">
                  <c:v>78</c:v>
                </c:pt>
                <c:pt idx="3">
                  <c:v>112</c:v>
                </c:pt>
                <c:pt idx="4">
                  <c:v>92</c:v>
                </c:pt>
              </c:numCache>
            </c:numRef>
          </c:val>
          <c:smooth val="0"/>
          <c:extLst>
            <c:ext xmlns:c16="http://schemas.microsoft.com/office/drawing/2014/chart" uri="{C3380CC4-5D6E-409C-BE32-E72D297353CC}">
              <c16:uniqueId val="{00000001-2745-4311-BBA0-9E3D16CC4358}"/>
            </c:ext>
          </c:extLst>
        </c:ser>
        <c:dLbls>
          <c:showLegendKey val="0"/>
          <c:showVal val="1"/>
          <c:showCatName val="0"/>
          <c:showSerName val="0"/>
          <c:showPercent val="0"/>
          <c:showBubbleSize val="0"/>
        </c:dLbls>
        <c:marker val="1"/>
        <c:smooth val="0"/>
        <c:axId val="172283008"/>
        <c:axId val="172284544"/>
      </c:lineChart>
      <c:catAx>
        <c:axId val="1722830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2284544"/>
        <c:crosses val="autoZero"/>
        <c:auto val="1"/>
        <c:lblAlgn val="ctr"/>
        <c:lblOffset val="100"/>
        <c:noMultiLvlLbl val="0"/>
      </c:catAx>
      <c:valAx>
        <c:axId val="172284544"/>
        <c:scaling>
          <c:orientation val="minMax"/>
        </c:scaling>
        <c:delete val="1"/>
        <c:axPos val="l"/>
        <c:numFmt formatCode="General" sourceLinked="1"/>
        <c:majorTickMark val="none"/>
        <c:minorTickMark val="none"/>
        <c:tickLblPos val="none"/>
        <c:crossAx val="17228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Lapas1!$L$14:$P$14</c:f>
              <c:strCache>
                <c:ptCount val="5"/>
                <c:pt idx="0">
                  <c:v>2018 m.</c:v>
                </c:pt>
                <c:pt idx="1">
                  <c:v>2019 m.</c:v>
                </c:pt>
                <c:pt idx="2">
                  <c:v>2020 m.</c:v>
                </c:pt>
                <c:pt idx="3">
                  <c:v>2021 m.</c:v>
                </c:pt>
                <c:pt idx="4">
                  <c:v>2022 m.</c:v>
                </c:pt>
              </c:strCache>
            </c:strRef>
          </c:cat>
          <c:val>
            <c:numRef>
              <c:f>Lapas1!$L$15:$P$15</c:f>
              <c:numCache>
                <c:formatCode>General</c:formatCode>
                <c:ptCount val="5"/>
                <c:pt idx="0">
                  <c:v>17.010000000000005</c:v>
                </c:pt>
                <c:pt idx="1">
                  <c:v>16.54</c:v>
                </c:pt>
                <c:pt idx="2">
                  <c:v>12.75</c:v>
                </c:pt>
                <c:pt idx="3">
                  <c:v>14.07</c:v>
                </c:pt>
                <c:pt idx="4">
                  <c:v>25.650000000000031</c:v>
                </c:pt>
              </c:numCache>
            </c:numRef>
          </c:val>
          <c:smooth val="0"/>
          <c:extLst>
            <c:ext xmlns:c16="http://schemas.microsoft.com/office/drawing/2014/chart" uri="{C3380CC4-5D6E-409C-BE32-E72D297353CC}">
              <c16:uniqueId val="{00000000-0A9B-4B23-A7F1-A6538C8979A4}"/>
            </c:ext>
          </c:extLst>
        </c:ser>
        <c:dLbls>
          <c:showLegendKey val="0"/>
          <c:showVal val="1"/>
          <c:showCatName val="0"/>
          <c:showSerName val="0"/>
          <c:showPercent val="0"/>
          <c:showBubbleSize val="0"/>
        </c:dLbls>
        <c:marker val="1"/>
        <c:smooth val="0"/>
        <c:axId val="172317696"/>
        <c:axId val="172331776"/>
      </c:lineChart>
      <c:catAx>
        <c:axId val="1723176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2331776"/>
        <c:crosses val="autoZero"/>
        <c:auto val="1"/>
        <c:lblAlgn val="ctr"/>
        <c:lblOffset val="100"/>
        <c:noMultiLvlLbl val="0"/>
      </c:catAx>
      <c:valAx>
        <c:axId val="172331776"/>
        <c:scaling>
          <c:orientation val="minMax"/>
        </c:scaling>
        <c:delete val="1"/>
        <c:axPos val="l"/>
        <c:numFmt formatCode="General" sourceLinked="1"/>
        <c:majorTickMark val="none"/>
        <c:minorTickMark val="none"/>
        <c:tickLblPos val="none"/>
        <c:crossAx val="172317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Lapas1!$B$2</c:f>
              <c:strCache>
                <c:ptCount val="1"/>
                <c:pt idx="0">
                  <c:v>Šeimų, susiduriančių su įvairiais sunkumais skaičius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Lapas1!$C$1:$G$1</c:f>
              <c:strCache>
                <c:ptCount val="5"/>
                <c:pt idx="0">
                  <c:v>2018 m.</c:v>
                </c:pt>
                <c:pt idx="1">
                  <c:v>2019 m.</c:v>
                </c:pt>
                <c:pt idx="2">
                  <c:v>2020 m.</c:v>
                </c:pt>
                <c:pt idx="3">
                  <c:v>2021 m.</c:v>
                </c:pt>
                <c:pt idx="4">
                  <c:v>2022 m.</c:v>
                </c:pt>
              </c:strCache>
            </c:strRef>
          </c:cat>
          <c:val>
            <c:numRef>
              <c:f>Lapas1!$C$2:$G$2</c:f>
              <c:numCache>
                <c:formatCode>General</c:formatCode>
                <c:ptCount val="5"/>
                <c:pt idx="0">
                  <c:v>871</c:v>
                </c:pt>
                <c:pt idx="1">
                  <c:v>854</c:v>
                </c:pt>
                <c:pt idx="2">
                  <c:v>865</c:v>
                </c:pt>
                <c:pt idx="3">
                  <c:v>763</c:v>
                </c:pt>
                <c:pt idx="4">
                  <c:v>802</c:v>
                </c:pt>
              </c:numCache>
            </c:numRef>
          </c:val>
          <c:smooth val="0"/>
          <c:extLst>
            <c:ext xmlns:c16="http://schemas.microsoft.com/office/drawing/2014/chart" uri="{C3380CC4-5D6E-409C-BE32-E72D297353CC}">
              <c16:uniqueId val="{00000000-06BC-4A6E-A7A1-B01FC8CBB6F6}"/>
            </c:ext>
          </c:extLst>
        </c:ser>
        <c:dLbls>
          <c:showLegendKey val="0"/>
          <c:showVal val="1"/>
          <c:showCatName val="0"/>
          <c:showSerName val="0"/>
          <c:showPercent val="0"/>
          <c:showBubbleSize val="0"/>
        </c:dLbls>
        <c:marker val="1"/>
        <c:smooth val="0"/>
        <c:axId val="172364544"/>
        <c:axId val="172366080"/>
      </c:lineChart>
      <c:catAx>
        <c:axId val="1723645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366080"/>
        <c:crosses val="autoZero"/>
        <c:auto val="1"/>
        <c:lblAlgn val="ctr"/>
        <c:lblOffset val="100"/>
        <c:noMultiLvlLbl val="0"/>
      </c:catAx>
      <c:valAx>
        <c:axId val="1723660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3645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Lapas1!$B$4</c:f>
              <c:strCache>
                <c:ptCount val="1"/>
                <c:pt idx="0">
                  <c:v>Šeimų, susiduriančių su sunkumais dalis iš visų šeimų</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Lapas1!$C$1:$G$1</c:f>
              <c:strCache>
                <c:ptCount val="5"/>
                <c:pt idx="0">
                  <c:v>2018 m.</c:v>
                </c:pt>
                <c:pt idx="1">
                  <c:v>2019 m.</c:v>
                </c:pt>
                <c:pt idx="2">
                  <c:v>2020 m.</c:v>
                </c:pt>
                <c:pt idx="3">
                  <c:v>2021 m.</c:v>
                </c:pt>
                <c:pt idx="4">
                  <c:v>2022 m.</c:v>
                </c:pt>
              </c:strCache>
            </c:strRef>
          </c:cat>
          <c:val>
            <c:numRef>
              <c:f>Lapas1!$C$4:$G$4</c:f>
              <c:numCache>
                <c:formatCode>General</c:formatCode>
                <c:ptCount val="5"/>
                <c:pt idx="0">
                  <c:v>52.4</c:v>
                </c:pt>
                <c:pt idx="1">
                  <c:v>53.8</c:v>
                </c:pt>
                <c:pt idx="2">
                  <c:v>53.3</c:v>
                </c:pt>
                <c:pt idx="3">
                  <c:v>51.4</c:v>
                </c:pt>
                <c:pt idx="4">
                  <c:v>51.2</c:v>
                </c:pt>
              </c:numCache>
            </c:numRef>
          </c:val>
          <c:extLst>
            <c:ext xmlns:c16="http://schemas.microsoft.com/office/drawing/2014/chart" uri="{C3380CC4-5D6E-409C-BE32-E72D297353CC}">
              <c16:uniqueId val="{00000000-F2A3-4B19-9647-9AD1B3A8EE71}"/>
            </c:ext>
          </c:extLst>
        </c:ser>
        <c:dLbls>
          <c:showLegendKey val="0"/>
          <c:showVal val="1"/>
          <c:showCatName val="0"/>
          <c:showSerName val="0"/>
          <c:showPercent val="0"/>
          <c:showBubbleSize val="0"/>
        </c:dLbls>
        <c:gapWidth val="65"/>
        <c:axId val="172402944"/>
        <c:axId val="172408832"/>
      </c:barChart>
      <c:catAx>
        <c:axId val="1724029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408832"/>
        <c:crosses val="autoZero"/>
        <c:auto val="1"/>
        <c:lblAlgn val="ctr"/>
        <c:lblOffset val="100"/>
        <c:noMultiLvlLbl val="0"/>
      </c:catAx>
      <c:valAx>
        <c:axId val="1724088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4029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Globėjai!$A$2</c:f>
              <c:strCache>
                <c:ptCount val="1"/>
                <c:pt idx="0">
                  <c:v>Globėjų skaičius </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Globėjai!$B$1:$F$1</c:f>
              <c:strCache>
                <c:ptCount val="5"/>
                <c:pt idx="0">
                  <c:v>2018 m.</c:v>
                </c:pt>
                <c:pt idx="1">
                  <c:v>2019 m.</c:v>
                </c:pt>
                <c:pt idx="2">
                  <c:v>2020 m.</c:v>
                </c:pt>
                <c:pt idx="3">
                  <c:v>2021 m.</c:v>
                </c:pt>
                <c:pt idx="4">
                  <c:v>2022 m.</c:v>
                </c:pt>
              </c:strCache>
            </c:strRef>
          </c:cat>
          <c:val>
            <c:numRef>
              <c:f>Globėjai!$B$2:$F$2</c:f>
              <c:numCache>
                <c:formatCode>General</c:formatCode>
                <c:ptCount val="5"/>
                <c:pt idx="0">
                  <c:v>28</c:v>
                </c:pt>
                <c:pt idx="1">
                  <c:v>31</c:v>
                </c:pt>
                <c:pt idx="2">
                  <c:v>30</c:v>
                </c:pt>
                <c:pt idx="3">
                  <c:v>23</c:v>
                </c:pt>
                <c:pt idx="4">
                  <c:v>34</c:v>
                </c:pt>
              </c:numCache>
            </c:numRef>
          </c:val>
          <c:smooth val="0"/>
          <c:extLst>
            <c:ext xmlns:c16="http://schemas.microsoft.com/office/drawing/2014/chart" uri="{C3380CC4-5D6E-409C-BE32-E72D297353CC}">
              <c16:uniqueId val="{00000000-85E0-45F6-B02B-57EA35F05348}"/>
            </c:ext>
          </c:extLst>
        </c:ser>
        <c:ser>
          <c:idx val="1"/>
          <c:order val="1"/>
          <c:tx>
            <c:strRef>
              <c:f>Globėjai!$A$3</c:f>
              <c:strCache>
                <c:ptCount val="1"/>
                <c:pt idx="0">
                  <c:v>Globojamų vaikų skaičius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Globėjai!$B$1:$F$1</c:f>
              <c:strCache>
                <c:ptCount val="5"/>
                <c:pt idx="0">
                  <c:v>2018 m.</c:v>
                </c:pt>
                <c:pt idx="1">
                  <c:v>2019 m.</c:v>
                </c:pt>
                <c:pt idx="2">
                  <c:v>2020 m.</c:v>
                </c:pt>
                <c:pt idx="3">
                  <c:v>2021 m.</c:v>
                </c:pt>
                <c:pt idx="4">
                  <c:v>2022 m.</c:v>
                </c:pt>
              </c:strCache>
            </c:strRef>
          </c:cat>
          <c:val>
            <c:numRef>
              <c:f>Globėjai!$B$3:$F$3</c:f>
              <c:numCache>
                <c:formatCode>General</c:formatCode>
                <c:ptCount val="5"/>
                <c:pt idx="0">
                  <c:v>32</c:v>
                </c:pt>
                <c:pt idx="1">
                  <c:v>39</c:v>
                </c:pt>
                <c:pt idx="2">
                  <c:v>36</c:v>
                </c:pt>
                <c:pt idx="3">
                  <c:v>27</c:v>
                </c:pt>
                <c:pt idx="4">
                  <c:v>40</c:v>
                </c:pt>
              </c:numCache>
            </c:numRef>
          </c:val>
          <c:smooth val="0"/>
          <c:extLst>
            <c:ext xmlns:c16="http://schemas.microsoft.com/office/drawing/2014/chart" uri="{C3380CC4-5D6E-409C-BE32-E72D297353CC}">
              <c16:uniqueId val="{00000001-85E0-45F6-B02B-57EA35F05348}"/>
            </c:ext>
          </c:extLst>
        </c:ser>
        <c:ser>
          <c:idx val="2"/>
          <c:order val="2"/>
          <c:tx>
            <c:strRef>
              <c:f>Globėjai!$A$4</c:f>
              <c:strCache>
                <c:ptCount val="1"/>
                <c:pt idx="0">
                  <c:v>Globos namuose gyvenančių vaikų skaičius</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Globėjai!$B$1:$F$1</c:f>
              <c:strCache>
                <c:ptCount val="5"/>
                <c:pt idx="0">
                  <c:v>2018 m.</c:v>
                </c:pt>
                <c:pt idx="1">
                  <c:v>2019 m.</c:v>
                </c:pt>
                <c:pt idx="2">
                  <c:v>2020 m.</c:v>
                </c:pt>
                <c:pt idx="3">
                  <c:v>2021 m.</c:v>
                </c:pt>
                <c:pt idx="4">
                  <c:v>2022 m.</c:v>
                </c:pt>
              </c:strCache>
            </c:strRef>
          </c:cat>
          <c:val>
            <c:numRef>
              <c:f>Globėjai!$B$4:$F$4</c:f>
              <c:numCache>
                <c:formatCode>General</c:formatCode>
                <c:ptCount val="5"/>
                <c:pt idx="0">
                  <c:v>1</c:v>
                </c:pt>
                <c:pt idx="1">
                  <c:v>1</c:v>
                </c:pt>
                <c:pt idx="2">
                  <c:v>1</c:v>
                </c:pt>
                <c:pt idx="3">
                  <c:v>2</c:v>
                </c:pt>
                <c:pt idx="4">
                  <c:v>2</c:v>
                </c:pt>
              </c:numCache>
            </c:numRef>
          </c:val>
          <c:smooth val="0"/>
          <c:extLst>
            <c:ext xmlns:c16="http://schemas.microsoft.com/office/drawing/2014/chart" uri="{C3380CC4-5D6E-409C-BE32-E72D297353CC}">
              <c16:uniqueId val="{00000002-85E0-45F6-B02B-57EA35F05348}"/>
            </c:ext>
          </c:extLst>
        </c:ser>
        <c:dLbls>
          <c:showLegendKey val="0"/>
          <c:showVal val="1"/>
          <c:showCatName val="0"/>
          <c:showSerName val="0"/>
          <c:showPercent val="0"/>
          <c:showBubbleSize val="0"/>
        </c:dLbls>
        <c:marker val="1"/>
        <c:smooth val="0"/>
        <c:axId val="172195200"/>
        <c:axId val="172209280"/>
      </c:lineChart>
      <c:catAx>
        <c:axId val="1721952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2209280"/>
        <c:crosses val="autoZero"/>
        <c:auto val="1"/>
        <c:lblAlgn val="ctr"/>
        <c:lblOffset val="100"/>
        <c:noMultiLvlLbl val="0"/>
      </c:catAx>
      <c:valAx>
        <c:axId val="172209280"/>
        <c:scaling>
          <c:orientation val="minMax"/>
        </c:scaling>
        <c:delete val="1"/>
        <c:axPos val="l"/>
        <c:numFmt formatCode="General" sourceLinked="1"/>
        <c:majorTickMark val="none"/>
        <c:minorTickMark val="none"/>
        <c:tickLblPos val="none"/>
        <c:crossAx val="17219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Lapas1!$C$31</c:f>
              <c:strCache>
                <c:ptCount val="1"/>
                <c:pt idx="0">
                  <c:v>Daugiavaikių šeimų Druskininkų mieste skaičius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Lapas1!$D$30:$H$30</c:f>
              <c:strCache>
                <c:ptCount val="5"/>
                <c:pt idx="0">
                  <c:v>2018 m.</c:v>
                </c:pt>
                <c:pt idx="1">
                  <c:v>2019 m.</c:v>
                </c:pt>
                <c:pt idx="2">
                  <c:v>2020 m.</c:v>
                </c:pt>
                <c:pt idx="3">
                  <c:v>2021 m.</c:v>
                </c:pt>
                <c:pt idx="4">
                  <c:v>2022 m.</c:v>
                </c:pt>
              </c:strCache>
            </c:strRef>
          </c:cat>
          <c:val>
            <c:numRef>
              <c:f>Lapas1!$D$31:$H$31</c:f>
              <c:numCache>
                <c:formatCode>General</c:formatCode>
                <c:ptCount val="5"/>
                <c:pt idx="0">
                  <c:v>133</c:v>
                </c:pt>
                <c:pt idx="1">
                  <c:v>112</c:v>
                </c:pt>
                <c:pt idx="2">
                  <c:v>125</c:v>
                </c:pt>
                <c:pt idx="3">
                  <c:v>124</c:v>
                </c:pt>
                <c:pt idx="4">
                  <c:v>129</c:v>
                </c:pt>
              </c:numCache>
            </c:numRef>
          </c:val>
          <c:extLst>
            <c:ext xmlns:c16="http://schemas.microsoft.com/office/drawing/2014/chart" uri="{C3380CC4-5D6E-409C-BE32-E72D297353CC}">
              <c16:uniqueId val="{00000000-5EEB-4D05-9B14-FC0C2CCA4B78}"/>
            </c:ext>
          </c:extLst>
        </c:ser>
        <c:ser>
          <c:idx val="1"/>
          <c:order val="1"/>
          <c:tx>
            <c:strRef>
              <c:f>Lapas1!$C$32</c:f>
              <c:strCache>
                <c:ptCount val="1"/>
                <c:pt idx="0">
                  <c:v>Vaikų skaičius, augančių daugiavaikėse šeimose, skaičius.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Lapas1!$D$30:$H$30</c:f>
              <c:strCache>
                <c:ptCount val="5"/>
                <c:pt idx="0">
                  <c:v>2018 m.</c:v>
                </c:pt>
                <c:pt idx="1">
                  <c:v>2019 m.</c:v>
                </c:pt>
                <c:pt idx="2">
                  <c:v>2020 m.</c:v>
                </c:pt>
                <c:pt idx="3">
                  <c:v>2021 m.</c:v>
                </c:pt>
                <c:pt idx="4">
                  <c:v>2022 m.</c:v>
                </c:pt>
              </c:strCache>
            </c:strRef>
          </c:cat>
          <c:val>
            <c:numRef>
              <c:f>Lapas1!$D$32:$H$32</c:f>
              <c:numCache>
                <c:formatCode>General</c:formatCode>
                <c:ptCount val="5"/>
                <c:pt idx="0">
                  <c:v>259</c:v>
                </c:pt>
                <c:pt idx="1">
                  <c:v>293</c:v>
                </c:pt>
                <c:pt idx="2">
                  <c:v>302</c:v>
                </c:pt>
                <c:pt idx="3">
                  <c:v>313</c:v>
                </c:pt>
                <c:pt idx="4">
                  <c:v>352</c:v>
                </c:pt>
              </c:numCache>
            </c:numRef>
          </c:val>
          <c:extLst>
            <c:ext xmlns:c16="http://schemas.microsoft.com/office/drawing/2014/chart" uri="{C3380CC4-5D6E-409C-BE32-E72D297353CC}">
              <c16:uniqueId val="{00000001-5EEB-4D05-9B14-FC0C2CCA4B78}"/>
            </c:ext>
          </c:extLst>
        </c:ser>
        <c:dLbls>
          <c:showLegendKey val="0"/>
          <c:showVal val="1"/>
          <c:showCatName val="0"/>
          <c:showSerName val="0"/>
          <c:showPercent val="0"/>
          <c:showBubbleSize val="0"/>
        </c:dLbls>
        <c:gapWidth val="65"/>
        <c:axId val="172510208"/>
        <c:axId val="172536576"/>
      </c:barChart>
      <c:catAx>
        <c:axId val="1725102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536576"/>
        <c:crosses val="autoZero"/>
        <c:auto val="1"/>
        <c:lblAlgn val="ctr"/>
        <c:lblOffset val="100"/>
        <c:noMultiLvlLbl val="0"/>
      </c:catAx>
      <c:valAx>
        <c:axId val="1725365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5102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NVO!$A$5</c:f>
              <c:strCache>
                <c:ptCount val="1"/>
                <c:pt idx="0">
                  <c:v>Lėšos iš Savivaldybės biudžeto, Eur</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NVO!$B$1:$F$1</c:f>
              <c:strCache>
                <c:ptCount val="5"/>
                <c:pt idx="0">
                  <c:v>2018 m.</c:v>
                </c:pt>
                <c:pt idx="1">
                  <c:v>2019 m.</c:v>
                </c:pt>
                <c:pt idx="2">
                  <c:v>2020 m.</c:v>
                </c:pt>
                <c:pt idx="3">
                  <c:v>2021 m.</c:v>
                </c:pt>
                <c:pt idx="4">
                  <c:v>2022 m.</c:v>
                </c:pt>
              </c:strCache>
            </c:strRef>
          </c:cat>
          <c:val>
            <c:numRef>
              <c:f>NVO!$B$5:$F$5</c:f>
              <c:numCache>
                <c:formatCode>General</c:formatCode>
                <c:ptCount val="5"/>
                <c:pt idx="0">
                  <c:v>27510</c:v>
                </c:pt>
                <c:pt idx="1">
                  <c:v>33800</c:v>
                </c:pt>
                <c:pt idx="2">
                  <c:v>51700</c:v>
                </c:pt>
                <c:pt idx="3">
                  <c:v>97430</c:v>
                </c:pt>
                <c:pt idx="4">
                  <c:v>171640</c:v>
                </c:pt>
              </c:numCache>
            </c:numRef>
          </c:val>
          <c:extLst>
            <c:ext xmlns:c16="http://schemas.microsoft.com/office/drawing/2014/chart" uri="{C3380CC4-5D6E-409C-BE32-E72D297353CC}">
              <c16:uniqueId val="{00000000-670F-4A07-B9F4-3D0CE5B3B1D4}"/>
            </c:ext>
          </c:extLst>
        </c:ser>
        <c:dLbls>
          <c:showLegendKey val="0"/>
          <c:showVal val="1"/>
          <c:showCatName val="0"/>
          <c:showSerName val="0"/>
          <c:showPercent val="0"/>
          <c:showBubbleSize val="0"/>
        </c:dLbls>
        <c:gapWidth val="41"/>
        <c:axId val="172553344"/>
        <c:axId val="172554880"/>
      </c:barChart>
      <c:catAx>
        <c:axId val="17255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lt-LT"/>
          </a:p>
        </c:txPr>
        <c:crossAx val="172554880"/>
        <c:crosses val="autoZero"/>
        <c:auto val="1"/>
        <c:lblAlgn val="ctr"/>
        <c:lblOffset val="100"/>
        <c:noMultiLvlLbl val="0"/>
      </c:catAx>
      <c:valAx>
        <c:axId val="172554880"/>
        <c:scaling>
          <c:orientation val="minMax"/>
        </c:scaling>
        <c:delete val="1"/>
        <c:axPos val="l"/>
        <c:numFmt formatCode="General" sourceLinked="1"/>
        <c:majorTickMark val="none"/>
        <c:minorTickMark val="none"/>
        <c:tickLblPos val="none"/>
        <c:crossAx val="172553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101823293605351E-2"/>
          <c:y val="5.0465368727727236E-2"/>
          <c:w val="0.93931332396172129"/>
          <c:h val="0.83460363733570631"/>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9325901410904028E-2"/>
                  <c:y val="-3.6463081130355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7-4E61-9786-CE55D4ED8074}"/>
                </c:ext>
              </c:extLst>
            </c:dLbl>
            <c:dLbl>
              <c:idx val="1"/>
              <c:layout>
                <c:manualLayout>
                  <c:x val="-9.0228183243337423E-2"/>
                  <c:y val="6.07718018839258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7-4E61-9786-CE55D4ED8074}"/>
                </c:ext>
              </c:extLst>
            </c:dLbl>
            <c:dLbl>
              <c:idx val="2"/>
              <c:layout>
                <c:manualLayout>
                  <c:x val="-7.2809615049643298E-2"/>
                  <c:y val="3.6463081130355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7-4E61-9786-CE55D4ED8074}"/>
                </c:ext>
              </c:extLst>
            </c:dLbl>
            <c:dLbl>
              <c:idx val="3"/>
              <c:layout>
                <c:manualLayout>
                  <c:x val="-6.584218777216512E-2"/>
                  <c:y val="-3.0385900941962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67-4E61-9786-CE55D4ED8074}"/>
                </c:ext>
              </c:extLst>
            </c:dLbl>
            <c:dLbl>
              <c:idx val="4"/>
              <c:layout>
                <c:manualLayout>
                  <c:x val="-6.9325901410904153E-2"/>
                  <c:y val="3.0385900941962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67-4E61-9786-CE55D4ED8074}"/>
                </c:ext>
              </c:extLst>
            </c:dLbl>
            <c:dLbl>
              <c:idx val="5"/>
              <c:layout>
                <c:manualLayout>
                  <c:x val="-2.3689527051585019E-2"/>
                  <c:y val="-3.0385900941962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67-4E61-9786-CE55D4ED80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Report!$C$4:$H$4</c:f>
              <c:numCache>
                <c:formatCode>General</c:formatCode>
                <c:ptCount val="6"/>
                <c:pt idx="0">
                  <c:v>2017</c:v>
                </c:pt>
                <c:pt idx="1">
                  <c:v>2018</c:v>
                </c:pt>
                <c:pt idx="2">
                  <c:v>2019</c:v>
                </c:pt>
                <c:pt idx="3">
                  <c:v>2020</c:v>
                </c:pt>
                <c:pt idx="4">
                  <c:v>2021</c:v>
                </c:pt>
                <c:pt idx="5">
                  <c:v>2022</c:v>
                </c:pt>
              </c:numCache>
            </c:numRef>
          </c:cat>
          <c:val>
            <c:numRef>
              <c:f>Report!$C$5:$H$5</c:f>
              <c:numCache>
                <c:formatCode>General</c:formatCode>
                <c:ptCount val="6"/>
                <c:pt idx="0">
                  <c:v>12441</c:v>
                </c:pt>
                <c:pt idx="1">
                  <c:v>12209</c:v>
                </c:pt>
                <c:pt idx="2">
                  <c:v>12065</c:v>
                </c:pt>
                <c:pt idx="3">
                  <c:v>12908</c:v>
                </c:pt>
                <c:pt idx="4">
                  <c:v>12730</c:v>
                </c:pt>
                <c:pt idx="5">
                  <c:v>13027</c:v>
                </c:pt>
              </c:numCache>
            </c:numRef>
          </c:val>
          <c:smooth val="0"/>
          <c:extLst>
            <c:ext xmlns:c16="http://schemas.microsoft.com/office/drawing/2014/chart" uri="{C3380CC4-5D6E-409C-BE32-E72D297353CC}">
              <c16:uniqueId val="{00000000-7367-4E61-9786-CE55D4ED8074}"/>
            </c:ext>
          </c:extLst>
        </c:ser>
        <c:dLbls>
          <c:showLegendKey val="0"/>
          <c:showVal val="1"/>
          <c:showCatName val="0"/>
          <c:showSerName val="0"/>
          <c:showPercent val="0"/>
          <c:showBubbleSize val="0"/>
        </c:dLbls>
        <c:marker val="1"/>
        <c:smooth val="0"/>
        <c:axId val="251846016"/>
        <c:axId val="113251072"/>
      </c:lineChart>
      <c:catAx>
        <c:axId val="25184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13251072"/>
        <c:crosses val="autoZero"/>
        <c:auto val="1"/>
        <c:lblAlgn val="ctr"/>
        <c:lblOffset val="100"/>
        <c:noMultiLvlLbl val="0"/>
      </c:catAx>
      <c:valAx>
        <c:axId val="113251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18460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Lapas1!$K$24</c:f>
              <c:strCache>
                <c:ptCount val="1"/>
                <c:pt idx="0">
                  <c:v>Jaunų žmoinių skaičius</c:v>
                </c:pt>
              </c:strCache>
            </c:strRef>
          </c:tx>
          <c:spPr>
            <a:ln w="22225" cap="rnd" cmpd="sng" algn="ctr">
              <a:solidFill>
                <a:schemeClr val="accent2"/>
              </a:solidFill>
              <a:round/>
            </a:ln>
            <a:effectLst/>
          </c:spPr>
          <c:marker>
            <c:symbol val="none"/>
          </c:marker>
          <c:dLbls>
            <c:dLbl>
              <c:idx val="0"/>
              <c:layout>
                <c:manualLayout>
                  <c:x val="-4.8944444444444443E-2"/>
                  <c:y val="1.3888888888888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1D-4172-8A6F-21FED1B973EA}"/>
                </c:ext>
              </c:extLst>
            </c:dLbl>
            <c:dLbl>
              <c:idx val="1"/>
              <c:layout>
                <c:manualLayout>
                  <c:x val="-4.0611111111111112E-2"/>
                  <c:y val="-2.77777777777779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1D-4172-8A6F-21FED1B973EA}"/>
                </c:ext>
              </c:extLst>
            </c:dLbl>
            <c:dLbl>
              <c:idx val="2"/>
              <c:layout>
                <c:manualLayout>
                  <c:x val="-5.1722222222222419E-2"/>
                  <c:y val="1.85185185185184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1D-4172-8A6F-21FED1B973EA}"/>
                </c:ext>
              </c:extLst>
            </c:dLbl>
            <c:dLbl>
              <c:idx val="3"/>
              <c:layout>
                <c:manualLayout>
                  <c:x val="-4.6166666666666682E-2"/>
                  <c:y val="-1.851851851851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1D-4172-8A6F-21FED1B973EA}"/>
                </c:ext>
              </c:extLst>
            </c:dLbl>
            <c:dLbl>
              <c:idx val="4"/>
              <c:layout>
                <c:manualLayout>
                  <c:x val="-4.8944444444444443E-2"/>
                  <c:y val="2.314814814814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1D-4172-8A6F-21FED1B973E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Lapas1!$L$22:$P$23</c:f>
              <c:strCache>
                <c:ptCount val="5"/>
                <c:pt idx="0">
                  <c:v>2018 m.</c:v>
                </c:pt>
                <c:pt idx="1">
                  <c:v>2019 m.</c:v>
                </c:pt>
                <c:pt idx="2">
                  <c:v>2020 m.</c:v>
                </c:pt>
                <c:pt idx="3">
                  <c:v>2021 m.</c:v>
                </c:pt>
                <c:pt idx="4">
                  <c:v>2022 m.</c:v>
                </c:pt>
              </c:strCache>
            </c:strRef>
          </c:cat>
          <c:val>
            <c:numRef>
              <c:f>Lapas1!$L$24:$P$24</c:f>
              <c:numCache>
                <c:formatCode>General</c:formatCode>
                <c:ptCount val="5"/>
                <c:pt idx="0">
                  <c:v>2029</c:v>
                </c:pt>
                <c:pt idx="1">
                  <c:v>1954</c:v>
                </c:pt>
                <c:pt idx="2">
                  <c:v>1873</c:v>
                </c:pt>
                <c:pt idx="3">
                  <c:v>1916</c:v>
                </c:pt>
                <c:pt idx="4">
                  <c:v>1769</c:v>
                </c:pt>
              </c:numCache>
            </c:numRef>
          </c:val>
          <c:smooth val="0"/>
          <c:extLst>
            <c:ext xmlns:c16="http://schemas.microsoft.com/office/drawing/2014/chart" uri="{C3380CC4-5D6E-409C-BE32-E72D297353CC}">
              <c16:uniqueId val="{00000000-111D-4172-8A6F-21FED1B973EA}"/>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1938944"/>
        <c:axId val="171940480"/>
      </c:lineChart>
      <c:catAx>
        <c:axId val="1719389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71940480"/>
        <c:crosses val="autoZero"/>
        <c:auto val="1"/>
        <c:lblAlgn val="ctr"/>
        <c:lblOffset val="100"/>
        <c:noMultiLvlLbl val="0"/>
      </c:catAx>
      <c:valAx>
        <c:axId val="171940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7193894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30581073199183623"/>
          <c:w val="0.90286351706036749"/>
          <c:h val="0.58678988043161251"/>
        </c:manualLayout>
      </c:layout>
      <c:lineChart>
        <c:grouping val="standard"/>
        <c:varyColors val="0"/>
        <c:ser>
          <c:idx val="2"/>
          <c:order val="0"/>
          <c:tx>
            <c:strRef>
              <c:f>Lapas1!$K$26</c:f>
              <c:strCache>
                <c:ptCount val="1"/>
                <c:pt idx="0">
                  <c:v>MGT jaunimo dalis proc. iš jaunų žmonių</c:v>
                </c:pt>
              </c:strCache>
            </c:strRef>
          </c:tx>
          <c:spPr>
            <a:ln w="38100" cap="flat" cmpd="dbl" algn="ctr">
              <a:solidFill>
                <a:schemeClr val="accent4"/>
              </a:solidFill>
              <a:miter lim="800000"/>
            </a:ln>
            <a:effectLst/>
          </c:spPr>
          <c:marker>
            <c:symbol val="none"/>
          </c:marker>
          <c:dLbls>
            <c:dLbl>
              <c:idx val="0"/>
              <c:layout>
                <c:manualLayout>
                  <c:x val="-4.9534776902887184E-2"/>
                  <c:y val="2.314814814814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7F-46D8-83BA-64CA705F33FF}"/>
                </c:ext>
              </c:extLst>
            </c:dLbl>
            <c:dLbl>
              <c:idx val="1"/>
              <c:layout>
                <c:manualLayout>
                  <c:x val="-5.6923665791776067E-2"/>
                  <c:y val="1.3888888888888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7F-46D8-83BA-64CA705F33FF}"/>
                </c:ext>
              </c:extLst>
            </c:dLbl>
            <c:dLbl>
              <c:idx val="2"/>
              <c:layout>
                <c:manualLayout>
                  <c:x val="-5.6923665791776025E-2"/>
                  <c:y val="-1.8518518518518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7F-46D8-83BA-64CA705F33FF}"/>
                </c:ext>
              </c:extLst>
            </c:dLbl>
            <c:dLbl>
              <c:idx val="3"/>
              <c:layout>
                <c:manualLayout>
                  <c:x val="-4.953477690288742E-2"/>
                  <c:y val="2.31481481481481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7F-46D8-83BA-64CA705F33FF}"/>
                </c:ext>
              </c:extLst>
            </c:dLbl>
            <c:dLbl>
              <c:idx val="4"/>
              <c:layout>
                <c:manualLayout>
                  <c:x val="-3.5645888013998192E-2"/>
                  <c:y val="-4.1666666666666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7F-46D8-83BA-64CA705F33F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Lapas1!$L$23:$P$23</c:f>
              <c:strCache>
                <c:ptCount val="5"/>
                <c:pt idx="0">
                  <c:v>2018 m.</c:v>
                </c:pt>
                <c:pt idx="1">
                  <c:v>2019 m.</c:v>
                </c:pt>
                <c:pt idx="2">
                  <c:v>2020 m.</c:v>
                </c:pt>
                <c:pt idx="3">
                  <c:v>2021 m.</c:v>
                </c:pt>
                <c:pt idx="4">
                  <c:v>2022 m.</c:v>
                </c:pt>
              </c:strCache>
            </c:strRef>
          </c:cat>
          <c:val>
            <c:numRef>
              <c:f>Lapas1!$L$26:$P$26</c:f>
              <c:numCache>
                <c:formatCode>General</c:formatCode>
                <c:ptCount val="5"/>
                <c:pt idx="0">
                  <c:v>17.8</c:v>
                </c:pt>
                <c:pt idx="1">
                  <c:v>18.88</c:v>
                </c:pt>
                <c:pt idx="2">
                  <c:v>26.32</c:v>
                </c:pt>
                <c:pt idx="3">
                  <c:v>26.2</c:v>
                </c:pt>
                <c:pt idx="4">
                  <c:v>39.9</c:v>
                </c:pt>
              </c:numCache>
            </c:numRef>
          </c:val>
          <c:smooth val="0"/>
          <c:extLst>
            <c:ext xmlns:c16="http://schemas.microsoft.com/office/drawing/2014/chart" uri="{C3380CC4-5D6E-409C-BE32-E72D297353CC}">
              <c16:uniqueId val="{00000000-927F-46D8-83BA-64CA705F33FF}"/>
            </c:ext>
          </c:extLst>
        </c:ser>
        <c:dLbls>
          <c:showLegendKey val="0"/>
          <c:showVal val="1"/>
          <c:showCatName val="0"/>
          <c:showSerName val="0"/>
          <c:showPercent val="0"/>
          <c:showBubbleSize val="0"/>
        </c:dLbls>
        <c:smooth val="0"/>
        <c:axId val="172712704"/>
        <c:axId val="172714240"/>
      </c:lineChart>
      <c:catAx>
        <c:axId val="172712704"/>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2714240"/>
        <c:crosses val="autoZero"/>
        <c:auto val="1"/>
        <c:lblAlgn val="ctr"/>
        <c:lblOffset val="100"/>
        <c:noMultiLvlLbl val="0"/>
      </c:catAx>
      <c:valAx>
        <c:axId val="172714240"/>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2712704"/>
        <c:crosses val="autoZero"/>
        <c:crossBetween val="between"/>
      </c:valAx>
      <c:spPr>
        <a:noFill/>
        <a:ln>
          <a:noFill/>
        </a:ln>
        <a:effectLst/>
      </c:spPr>
    </c:plotArea>
    <c:legend>
      <c:legendPos val="t"/>
      <c:layout>
        <c:manualLayout>
          <c:xMode val="edge"/>
          <c:yMode val="edge"/>
          <c:x val="0.22911526684164479"/>
          <c:y val="0.19064814814814821"/>
          <c:w val="0.5751025809273820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Report!$E$4</c:f>
              <c:strCache>
                <c:ptCount val="1"/>
                <c:pt idx="0">
                  <c:v>Druskininkų sav.</c:v>
                </c:pt>
              </c:strCache>
              <c:extLst/>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Report!$A$5:$B$9</c:f>
              <c:strCache>
                <c:ptCount val="5"/>
                <c:pt idx="0">
                  <c:v>2022</c:v>
                </c:pt>
                <c:pt idx="1">
                  <c:v>2021</c:v>
                </c:pt>
                <c:pt idx="2">
                  <c:v>2020</c:v>
                </c:pt>
                <c:pt idx="3">
                  <c:v>2019</c:v>
                </c:pt>
                <c:pt idx="4">
                  <c:v>2018</c:v>
                </c:pt>
              </c:strCache>
              <c:extLst/>
            </c:strRef>
          </c:cat>
          <c:val>
            <c:numRef>
              <c:f>Report!$E$5:$E$9</c:f>
              <c:numCache>
                <c:formatCode>General</c:formatCode>
                <c:ptCount val="5"/>
                <c:pt idx="0">
                  <c:v>30.6</c:v>
                </c:pt>
                <c:pt idx="1">
                  <c:v>28.9</c:v>
                </c:pt>
                <c:pt idx="2">
                  <c:v>30.6</c:v>
                </c:pt>
                <c:pt idx="3">
                  <c:v>30.6</c:v>
                </c:pt>
                <c:pt idx="4">
                  <c:v>32.300000000000004</c:v>
                </c:pt>
              </c:numCache>
            </c:numRef>
          </c:val>
          <c:smooth val="0"/>
          <c:extLst>
            <c:ext xmlns:c16="http://schemas.microsoft.com/office/drawing/2014/chart" uri="{C3380CC4-5D6E-409C-BE32-E72D297353CC}">
              <c16:uniqueId val="{00000000-910B-4959-85B5-E2E2CEB224DB}"/>
            </c:ext>
          </c:extLst>
        </c:ser>
        <c:dLbls>
          <c:showLegendKey val="0"/>
          <c:showVal val="1"/>
          <c:showCatName val="0"/>
          <c:showSerName val="0"/>
          <c:showPercent val="0"/>
          <c:showBubbleSize val="0"/>
        </c:dLbls>
        <c:marker val="1"/>
        <c:smooth val="0"/>
        <c:axId val="172751488"/>
        <c:axId val="172765568"/>
        <c:extLst>
          <c:ext xmlns:c15="http://schemas.microsoft.com/office/drawing/2012/chart" uri="{02D57815-91ED-43cb-92C2-25804820EDAC}">
            <c15:filteredLineSeries>
              <c15:ser>
                <c:idx val="0"/>
                <c:order val="0"/>
                <c:tx>
                  <c:strRef>
                    <c:extLst>
                      <c:ext uri="{02D57815-91ED-43cb-92C2-25804820EDAC}">
                        <c15:formulaRef>
                          <c15:sqref>Report!$C$4</c15:sqref>
                        </c15:formulaRef>
                      </c:ext>
                    </c:extLst>
                    <c:strCache>
                      <c:ptCount val="1"/>
                      <c:pt idx="0">
                        <c:v>Lietuvos Respublika</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Report!$A$5:$B$9</c15:sqref>
                        </c15:formulaRef>
                      </c:ext>
                    </c:extLst>
                    <c:strCache>
                      <c:ptCount val="5"/>
                      <c:pt idx="0">
                        <c:v>2022</c:v>
                      </c:pt>
                      <c:pt idx="1">
                        <c:v>2021</c:v>
                      </c:pt>
                      <c:pt idx="2">
                        <c:v>2020</c:v>
                      </c:pt>
                      <c:pt idx="3">
                        <c:v>2019</c:v>
                      </c:pt>
                      <c:pt idx="4">
                        <c:v>2018</c:v>
                      </c:pt>
                    </c:strCache>
                  </c:strRef>
                </c:cat>
                <c:val>
                  <c:numRef>
                    <c:extLst>
                      <c:ext uri="{02D57815-91ED-43cb-92C2-25804820EDAC}">
                        <c15:formulaRef>
                          <c15:sqref>Report!$C$5:$C$9</c15:sqref>
                        </c15:formulaRef>
                      </c:ext>
                    </c:extLst>
                    <c:numCache>
                      <c:formatCode>General</c:formatCode>
                      <c:ptCount val="5"/>
                      <c:pt idx="0">
                        <c:v>26.3</c:v>
                      </c:pt>
                      <c:pt idx="1">
                        <c:v>26.4</c:v>
                      </c:pt>
                      <c:pt idx="2">
                        <c:v>25.9</c:v>
                      </c:pt>
                      <c:pt idx="3">
                        <c:v>27.5</c:v>
                      </c:pt>
                      <c:pt idx="4">
                        <c:v>27</c:v>
                      </c:pt>
                    </c:numCache>
                  </c:numRef>
                </c:val>
                <c:smooth val="0"/>
                <c:extLst>
                  <c:ext xmlns:c16="http://schemas.microsoft.com/office/drawing/2014/chart" uri="{C3380CC4-5D6E-409C-BE32-E72D297353CC}">
                    <c16:uniqueId val="{00000001-910B-4959-85B5-E2E2CEB224DB}"/>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Report!$D$4</c15:sqref>
                        </c15:formulaRef>
                      </c:ext>
                    </c:extLst>
                    <c:strCache>
                      <c:ptCount val="1"/>
                      <c:pt idx="0">
                        <c:v>Alytaus apskritis</c:v>
                      </c:pt>
                    </c:strCache>
                  </c:strRef>
                </c:tx>
                <c:spPr>
                  <a:ln w="31750"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extLst xmlns:c15="http://schemas.microsoft.com/office/drawing/2012/chart">
                      <c:ext xmlns:c15="http://schemas.microsoft.com/office/drawing/2012/chart" uri="{02D57815-91ED-43cb-92C2-25804820EDAC}">
                        <c15:formulaRef>
                          <c15:sqref>Report!$A$5:$B$9</c15:sqref>
                        </c15:formulaRef>
                      </c:ext>
                    </c:extLst>
                    <c:strCache>
                      <c:ptCount val="5"/>
                      <c:pt idx="0">
                        <c:v>2022</c:v>
                      </c:pt>
                      <c:pt idx="1">
                        <c:v>2021</c:v>
                      </c:pt>
                      <c:pt idx="2">
                        <c:v>2020</c:v>
                      </c:pt>
                      <c:pt idx="3">
                        <c:v>2019</c:v>
                      </c:pt>
                      <c:pt idx="4">
                        <c:v>2018</c:v>
                      </c:pt>
                    </c:strCache>
                  </c:strRef>
                </c:cat>
                <c:val>
                  <c:numRef>
                    <c:extLst xmlns:c15="http://schemas.microsoft.com/office/drawing/2012/chart">
                      <c:ext xmlns:c15="http://schemas.microsoft.com/office/drawing/2012/chart" uri="{02D57815-91ED-43cb-92C2-25804820EDAC}">
                        <c15:formulaRef>
                          <c15:sqref>Report!$D$5:$D$9</c15:sqref>
                        </c15:formulaRef>
                      </c:ext>
                    </c:extLst>
                    <c:numCache>
                      <c:formatCode>General</c:formatCode>
                      <c:ptCount val="5"/>
                      <c:pt idx="0">
                        <c:v>32.700000000000003</c:v>
                      </c:pt>
                      <c:pt idx="1">
                        <c:v>33.4</c:v>
                      </c:pt>
                      <c:pt idx="2">
                        <c:v>35.6</c:v>
                      </c:pt>
                      <c:pt idx="3">
                        <c:v>35.1</c:v>
                      </c:pt>
                      <c:pt idx="4">
                        <c:v>34.200000000000003</c:v>
                      </c:pt>
                    </c:numCache>
                  </c:numRef>
                </c:val>
                <c:smooth val="0"/>
                <c:extLst xmlns:c15="http://schemas.microsoft.com/office/drawing/2012/chart">
                  <c:ext xmlns:c16="http://schemas.microsoft.com/office/drawing/2014/chart" uri="{C3380CC4-5D6E-409C-BE32-E72D297353CC}">
                    <c16:uniqueId val="{00000002-910B-4959-85B5-E2E2CEB224DB}"/>
                  </c:ext>
                </c:extLst>
              </c15:ser>
            </c15:filteredLineSeries>
          </c:ext>
        </c:extLst>
      </c:lineChart>
      <c:catAx>
        <c:axId val="172751488"/>
        <c:scaling>
          <c:orientation val="maxMin"/>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2765568"/>
        <c:crosses val="autoZero"/>
        <c:auto val="1"/>
        <c:lblAlgn val="ctr"/>
        <c:lblOffset val="100"/>
        <c:noMultiLvlLbl val="0"/>
      </c:catAx>
      <c:valAx>
        <c:axId val="172765568"/>
        <c:scaling>
          <c:orientation val="minMax"/>
        </c:scaling>
        <c:delete val="1"/>
        <c:axPos val="r"/>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2751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2"/>
          <c:order val="2"/>
          <c:tx>
            <c:strRef>
              <c:f>Report!$D$3</c:f>
              <c:strCache>
                <c:ptCount val="1"/>
                <c:pt idx="0">
                  <c:v>Druskininkų sav.</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Report!$A$4:$A$8</c:f>
              <c:strCache>
                <c:ptCount val="5"/>
                <c:pt idx="0">
                  <c:v>2022</c:v>
                </c:pt>
                <c:pt idx="1">
                  <c:v>2021</c:v>
                </c:pt>
                <c:pt idx="2">
                  <c:v>2020</c:v>
                </c:pt>
                <c:pt idx="3">
                  <c:v>2019</c:v>
                </c:pt>
                <c:pt idx="4">
                  <c:v>2018</c:v>
                </c:pt>
              </c:strCache>
            </c:strRef>
          </c:cat>
          <c:val>
            <c:numRef>
              <c:f>Report!$D$4:$D$8</c:f>
              <c:numCache>
                <c:formatCode>General</c:formatCode>
                <c:ptCount val="5"/>
                <c:pt idx="0">
                  <c:v>867</c:v>
                </c:pt>
                <c:pt idx="1">
                  <c:v>17880</c:v>
                </c:pt>
                <c:pt idx="2">
                  <c:v>1575</c:v>
                </c:pt>
                <c:pt idx="3">
                  <c:v>12283</c:v>
                </c:pt>
                <c:pt idx="4">
                  <c:v>12021</c:v>
                </c:pt>
              </c:numCache>
            </c:numRef>
          </c:val>
          <c:smooth val="0"/>
          <c:extLst>
            <c:ext xmlns:c16="http://schemas.microsoft.com/office/drawing/2014/chart" uri="{C3380CC4-5D6E-409C-BE32-E72D297353CC}">
              <c16:uniqueId val="{00000000-30F6-40EA-A26E-EA48748D3D4F}"/>
            </c:ext>
          </c:extLst>
        </c:ser>
        <c:dLbls>
          <c:showLegendKey val="0"/>
          <c:showVal val="1"/>
          <c:showCatName val="0"/>
          <c:showSerName val="0"/>
          <c:showPercent val="0"/>
          <c:showBubbleSize val="0"/>
        </c:dLbls>
        <c:smooth val="0"/>
        <c:axId val="172782720"/>
        <c:axId val="172784256"/>
        <c:extLst>
          <c:ext xmlns:c15="http://schemas.microsoft.com/office/drawing/2012/chart" uri="{02D57815-91ED-43cb-92C2-25804820EDAC}">
            <c15:filteredLineSeries>
              <c15:ser>
                <c:idx val="0"/>
                <c:order val="0"/>
                <c:tx>
                  <c:strRef>
                    <c:extLst>
                      <c:ext uri="{02D57815-91ED-43cb-92C2-25804820EDAC}">
                        <c15:formulaRef>
                          <c15:sqref>Report!$B$3</c15:sqref>
                        </c15:formulaRef>
                      </c:ext>
                    </c:extLst>
                    <c:strCache>
                      <c:ptCount val="1"/>
                      <c:pt idx="0">
                        <c:v>Lietuvos Respublika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Report!$A$4:$A$8</c15:sqref>
                        </c15:formulaRef>
                      </c:ext>
                    </c:extLst>
                    <c:strCache>
                      <c:ptCount val="5"/>
                      <c:pt idx="0">
                        <c:v>2022</c:v>
                      </c:pt>
                      <c:pt idx="1">
                        <c:v>2021</c:v>
                      </c:pt>
                      <c:pt idx="2">
                        <c:v>2020</c:v>
                      </c:pt>
                      <c:pt idx="3">
                        <c:v>2019</c:v>
                      </c:pt>
                      <c:pt idx="4">
                        <c:v>2018</c:v>
                      </c:pt>
                    </c:strCache>
                  </c:strRef>
                </c:cat>
                <c:val>
                  <c:numRef>
                    <c:extLst>
                      <c:ext uri="{02D57815-91ED-43cb-92C2-25804820EDAC}">
                        <c15:formulaRef>
                          <c15:sqref>Report!$B$4:$B$8</c15:sqref>
                        </c15:formulaRef>
                      </c:ext>
                    </c:extLst>
                    <c:numCache>
                      <c:formatCode>General</c:formatCode>
                      <c:ptCount val="5"/>
                      <c:pt idx="0">
                        <c:v>648982</c:v>
                      </c:pt>
                      <c:pt idx="1">
                        <c:v>511189</c:v>
                      </c:pt>
                      <c:pt idx="2">
                        <c:v>437964</c:v>
                      </c:pt>
                      <c:pt idx="3">
                        <c:v>695542</c:v>
                      </c:pt>
                      <c:pt idx="4">
                        <c:v>914954</c:v>
                      </c:pt>
                    </c:numCache>
                  </c:numRef>
                </c:val>
                <c:smooth val="0"/>
                <c:extLst>
                  <c:ext xmlns:c16="http://schemas.microsoft.com/office/drawing/2014/chart" uri="{C3380CC4-5D6E-409C-BE32-E72D297353CC}">
                    <c16:uniqueId val="{00000001-30F6-40EA-A26E-EA48748D3D4F}"/>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Report!$C$3</c15:sqref>
                        </c15:formulaRef>
                      </c:ext>
                    </c:extLst>
                    <c:strCache>
                      <c:ptCount val="1"/>
                      <c:pt idx="0">
                        <c:v>Alytaus apskritis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Report!$A$4:$A$8</c15:sqref>
                        </c15:formulaRef>
                      </c:ext>
                    </c:extLst>
                    <c:strCache>
                      <c:ptCount val="5"/>
                      <c:pt idx="0">
                        <c:v>2022</c:v>
                      </c:pt>
                      <c:pt idx="1">
                        <c:v>2021</c:v>
                      </c:pt>
                      <c:pt idx="2">
                        <c:v>2020</c:v>
                      </c:pt>
                      <c:pt idx="3">
                        <c:v>2019</c:v>
                      </c:pt>
                      <c:pt idx="4">
                        <c:v>2018</c:v>
                      </c:pt>
                    </c:strCache>
                  </c:strRef>
                </c:cat>
                <c:val>
                  <c:numRef>
                    <c:extLst xmlns:c15="http://schemas.microsoft.com/office/drawing/2012/chart">
                      <c:ext xmlns:c15="http://schemas.microsoft.com/office/drawing/2012/chart" uri="{02D57815-91ED-43cb-92C2-25804820EDAC}">
                        <c15:formulaRef>
                          <c15:sqref>Report!$C$4:$C$8</c15:sqref>
                        </c15:formulaRef>
                      </c:ext>
                    </c:extLst>
                    <c:numCache>
                      <c:formatCode>General</c:formatCode>
                      <c:ptCount val="5"/>
                      <c:pt idx="0">
                        <c:v>43325</c:v>
                      </c:pt>
                      <c:pt idx="1">
                        <c:v>43802</c:v>
                      </c:pt>
                      <c:pt idx="2">
                        <c:v>32578</c:v>
                      </c:pt>
                      <c:pt idx="3">
                        <c:v>54183</c:v>
                      </c:pt>
                      <c:pt idx="4">
                        <c:v>76746</c:v>
                      </c:pt>
                    </c:numCache>
                  </c:numRef>
                </c:val>
                <c:smooth val="0"/>
                <c:extLst xmlns:c15="http://schemas.microsoft.com/office/drawing/2012/chart">
                  <c:ext xmlns:c16="http://schemas.microsoft.com/office/drawing/2014/chart" uri="{C3380CC4-5D6E-409C-BE32-E72D297353CC}">
                    <c16:uniqueId val="{00000002-30F6-40EA-A26E-EA48748D3D4F}"/>
                  </c:ext>
                </c:extLst>
              </c15:ser>
            </c15:filteredLineSeries>
          </c:ext>
        </c:extLst>
      </c:lineChart>
      <c:catAx>
        <c:axId val="17278272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2784256"/>
        <c:crosses val="autoZero"/>
        <c:auto val="1"/>
        <c:lblAlgn val="ctr"/>
        <c:lblOffset val="100"/>
        <c:noMultiLvlLbl val="0"/>
      </c:catAx>
      <c:valAx>
        <c:axId val="172784256"/>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7278272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0.2091666666666667"/>
          <c:w val="0.93888888888889066"/>
          <c:h val="0.51455088947214755"/>
        </c:manualLayout>
      </c:layout>
      <c:lineChart>
        <c:grouping val="standard"/>
        <c:varyColors val="0"/>
        <c:ser>
          <c:idx val="2"/>
          <c:order val="0"/>
          <c:tx>
            <c:strRef>
              <c:f>UŽT!$A$4</c:f>
              <c:strCache>
                <c:ptCount val="1"/>
                <c:pt idx="0">
                  <c:v>Jaunų (16-29 m.) bedarbių skaičius
Druskininkų mieste (registruota per
metus)</c:v>
                </c:pt>
              </c:strCache>
            </c:strRef>
          </c:tx>
          <c:spPr>
            <a:ln w="19050" cap="rnd" cmpd="sng" algn="ctr">
              <a:solidFill>
                <a:schemeClr val="accent6">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UŽT!$B$1:$F$1</c:f>
              <c:numCache>
                <c:formatCode>General</c:formatCode>
                <c:ptCount val="5"/>
                <c:pt idx="0">
                  <c:v>2018</c:v>
                </c:pt>
                <c:pt idx="1">
                  <c:v>2019</c:v>
                </c:pt>
                <c:pt idx="2">
                  <c:v>2020</c:v>
                </c:pt>
                <c:pt idx="3">
                  <c:v>2021</c:v>
                </c:pt>
                <c:pt idx="4">
                  <c:v>2022</c:v>
                </c:pt>
              </c:numCache>
            </c:numRef>
          </c:cat>
          <c:val>
            <c:numRef>
              <c:f>UŽT!$B$4:$F$4</c:f>
              <c:numCache>
                <c:formatCode>General</c:formatCode>
                <c:ptCount val="5"/>
                <c:pt idx="0">
                  <c:v>335</c:v>
                </c:pt>
                <c:pt idx="1">
                  <c:v>319</c:v>
                </c:pt>
                <c:pt idx="2">
                  <c:v>345</c:v>
                </c:pt>
                <c:pt idx="3">
                  <c:v>395</c:v>
                </c:pt>
                <c:pt idx="4">
                  <c:v>443</c:v>
                </c:pt>
              </c:numCache>
            </c:numRef>
          </c:val>
          <c:smooth val="0"/>
          <c:extLst>
            <c:ext xmlns:c16="http://schemas.microsoft.com/office/drawing/2014/chart" uri="{C3380CC4-5D6E-409C-BE32-E72D297353CC}">
              <c16:uniqueId val="{00000000-5D98-4078-9B0F-BF4BAFF400E2}"/>
            </c:ext>
          </c:extLst>
        </c:ser>
        <c:ser>
          <c:idx val="3"/>
          <c:order val="1"/>
          <c:tx>
            <c:strRef>
              <c:f>UŽT!$A$5</c:f>
              <c:strCache>
                <c:ptCount val="1"/>
                <c:pt idx="0">
                  <c:v>Vyresnių nei 50 m. bedarbių skaičius
Druskininkų mieste (registruota per
metus)</c:v>
                </c:pt>
              </c:strCache>
            </c:strRef>
          </c:tx>
          <c:spPr>
            <a:ln w="19050" cap="rnd" cmpd="sng" algn="ctr">
              <a:solidFill>
                <a:schemeClr val="accent2">
                  <a:lumMod val="60000"/>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60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UŽT!$B$1:$F$1</c:f>
              <c:numCache>
                <c:formatCode>General</c:formatCode>
                <c:ptCount val="5"/>
                <c:pt idx="0">
                  <c:v>2018</c:v>
                </c:pt>
                <c:pt idx="1">
                  <c:v>2019</c:v>
                </c:pt>
                <c:pt idx="2">
                  <c:v>2020</c:v>
                </c:pt>
                <c:pt idx="3">
                  <c:v>2021</c:v>
                </c:pt>
                <c:pt idx="4">
                  <c:v>2022</c:v>
                </c:pt>
              </c:numCache>
            </c:numRef>
          </c:cat>
          <c:val>
            <c:numRef>
              <c:f>UŽT!$B$5:$F$5</c:f>
              <c:numCache>
                <c:formatCode>General</c:formatCode>
                <c:ptCount val="5"/>
                <c:pt idx="0">
                  <c:v>457</c:v>
                </c:pt>
                <c:pt idx="1">
                  <c:v>425</c:v>
                </c:pt>
                <c:pt idx="2">
                  <c:v>529</c:v>
                </c:pt>
                <c:pt idx="3">
                  <c:v>479</c:v>
                </c:pt>
                <c:pt idx="4">
                  <c:v>554</c:v>
                </c:pt>
              </c:numCache>
            </c:numRef>
          </c:val>
          <c:smooth val="0"/>
          <c:extLst>
            <c:ext xmlns:c16="http://schemas.microsoft.com/office/drawing/2014/chart" uri="{C3380CC4-5D6E-409C-BE32-E72D297353CC}">
              <c16:uniqueId val="{00000001-5D98-4078-9B0F-BF4BAFF400E2}"/>
            </c:ext>
          </c:extLst>
        </c:ser>
        <c:dLbls>
          <c:showLegendKey val="0"/>
          <c:showVal val="1"/>
          <c:showCatName val="0"/>
          <c:showSerName val="0"/>
          <c:showPercent val="0"/>
          <c:showBubbleSize val="0"/>
        </c:dLbls>
        <c:marker val="1"/>
        <c:smooth val="0"/>
        <c:axId val="159258880"/>
        <c:axId val="159264768"/>
      </c:lineChart>
      <c:catAx>
        <c:axId val="1592588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59264768"/>
        <c:crosses val="autoZero"/>
        <c:auto val="1"/>
        <c:lblAlgn val="ctr"/>
        <c:lblOffset val="100"/>
        <c:noMultiLvlLbl val="0"/>
      </c:catAx>
      <c:valAx>
        <c:axId val="159264768"/>
        <c:scaling>
          <c:orientation val="minMax"/>
        </c:scaling>
        <c:delete val="1"/>
        <c:axPos val="l"/>
        <c:numFmt formatCode="General" sourceLinked="1"/>
        <c:majorTickMark val="none"/>
        <c:minorTickMark val="none"/>
        <c:tickLblPos val="none"/>
        <c:crossAx val="159258880"/>
        <c:crosses val="autoZero"/>
        <c:crossBetween val="between"/>
      </c:valAx>
      <c:spPr>
        <a:noFill/>
        <a:ln>
          <a:noFill/>
        </a:ln>
        <a:effectLst/>
      </c:spPr>
    </c:plotArea>
    <c:legend>
      <c:legendPos val="b"/>
      <c:layout>
        <c:manualLayout>
          <c:xMode val="edge"/>
          <c:yMode val="edge"/>
          <c:x val="0.05"/>
          <c:y val="0.82117891513560803"/>
          <c:w val="0.9"/>
          <c:h val="0.178821008754396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UŽT!$A$2</c:f>
              <c:strCache>
                <c:ptCount val="1"/>
                <c:pt idx="0">
                  <c:v>Laisvų darbo vietų skaičius
Druskininkų mieste (registruota per
metus)</c:v>
                </c:pt>
              </c:strCache>
            </c:strRef>
          </c:tx>
          <c:spPr>
            <a:solidFill>
              <a:schemeClr val="accent1"/>
            </a:solidFill>
            <a:ln>
              <a:noFill/>
            </a:ln>
            <a:effectLst/>
          </c:spPr>
          <c:invertIfNegative val="0"/>
          <c:cat>
            <c:numRef>
              <c:f>UŽT!$B$1:$F$1</c:f>
              <c:numCache>
                <c:formatCode>General</c:formatCode>
                <c:ptCount val="5"/>
                <c:pt idx="0">
                  <c:v>2018</c:v>
                </c:pt>
                <c:pt idx="1">
                  <c:v>2019</c:v>
                </c:pt>
                <c:pt idx="2">
                  <c:v>2020</c:v>
                </c:pt>
                <c:pt idx="3">
                  <c:v>2021</c:v>
                </c:pt>
                <c:pt idx="4">
                  <c:v>2022</c:v>
                </c:pt>
              </c:numCache>
            </c:numRef>
          </c:cat>
          <c:val>
            <c:numRef>
              <c:f>UŽT!$B$2:$F$2</c:f>
              <c:numCache>
                <c:formatCode>General</c:formatCode>
                <c:ptCount val="5"/>
                <c:pt idx="0" formatCode="#,##0">
                  <c:v>1286</c:v>
                </c:pt>
                <c:pt idx="1">
                  <c:v>1484</c:v>
                </c:pt>
                <c:pt idx="2">
                  <c:v>1231</c:v>
                </c:pt>
                <c:pt idx="3">
                  <c:v>2393</c:v>
                </c:pt>
                <c:pt idx="4">
                  <c:v>1511</c:v>
                </c:pt>
              </c:numCache>
            </c:numRef>
          </c:val>
          <c:extLst>
            <c:ext xmlns:c16="http://schemas.microsoft.com/office/drawing/2014/chart" uri="{C3380CC4-5D6E-409C-BE32-E72D297353CC}">
              <c16:uniqueId val="{00000000-22DC-4DA7-A629-85F80FCD7DC5}"/>
            </c:ext>
          </c:extLst>
        </c:ser>
        <c:ser>
          <c:idx val="1"/>
          <c:order val="1"/>
          <c:tx>
            <c:strRef>
              <c:f>UŽT!$A$3</c:f>
              <c:strCache>
                <c:ptCount val="1"/>
                <c:pt idx="0">
                  <c:v>Ilgalaikių bedarbių skaičius
Druskininkų mieste (vidutinis metinis
skaičius)</c:v>
                </c:pt>
              </c:strCache>
            </c:strRef>
          </c:tx>
          <c:spPr>
            <a:solidFill>
              <a:schemeClr val="accent2"/>
            </a:solidFill>
            <a:ln>
              <a:noFill/>
            </a:ln>
            <a:effectLst/>
          </c:spPr>
          <c:invertIfNegative val="0"/>
          <c:cat>
            <c:numRef>
              <c:f>UŽT!$B$1:$F$1</c:f>
              <c:numCache>
                <c:formatCode>General</c:formatCode>
                <c:ptCount val="5"/>
                <c:pt idx="0">
                  <c:v>2018</c:v>
                </c:pt>
                <c:pt idx="1">
                  <c:v>2019</c:v>
                </c:pt>
                <c:pt idx="2">
                  <c:v>2020</c:v>
                </c:pt>
                <c:pt idx="3">
                  <c:v>2021</c:v>
                </c:pt>
                <c:pt idx="4">
                  <c:v>2022</c:v>
                </c:pt>
              </c:numCache>
            </c:numRef>
          </c:cat>
          <c:val>
            <c:numRef>
              <c:f>UŽT!$B$3:$F$3</c:f>
              <c:numCache>
                <c:formatCode>General</c:formatCode>
                <c:ptCount val="5"/>
                <c:pt idx="0">
                  <c:v>285</c:v>
                </c:pt>
                <c:pt idx="1">
                  <c:v>243</c:v>
                </c:pt>
                <c:pt idx="2">
                  <c:v>343</c:v>
                </c:pt>
                <c:pt idx="3">
                  <c:v>704</c:v>
                </c:pt>
                <c:pt idx="4">
                  <c:v>381</c:v>
                </c:pt>
              </c:numCache>
            </c:numRef>
          </c:val>
          <c:extLst>
            <c:ext xmlns:c16="http://schemas.microsoft.com/office/drawing/2014/chart" uri="{C3380CC4-5D6E-409C-BE32-E72D297353CC}">
              <c16:uniqueId val="{00000001-22DC-4DA7-A629-85F80FCD7DC5}"/>
            </c:ext>
          </c:extLst>
        </c:ser>
        <c:dLbls>
          <c:showLegendKey val="0"/>
          <c:showVal val="0"/>
          <c:showCatName val="0"/>
          <c:showSerName val="0"/>
          <c:showPercent val="0"/>
          <c:showBubbleSize val="0"/>
        </c:dLbls>
        <c:gapWidth val="150"/>
        <c:axId val="159294592"/>
        <c:axId val="159296128"/>
      </c:barChart>
      <c:catAx>
        <c:axId val="15929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9296128"/>
        <c:crosses val="autoZero"/>
        <c:auto val="1"/>
        <c:lblAlgn val="ctr"/>
        <c:lblOffset val="100"/>
        <c:noMultiLvlLbl val="0"/>
      </c:catAx>
      <c:valAx>
        <c:axId val="159296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929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UŽT!$D$20</c:f>
              <c:strCache>
                <c:ptCount val="1"/>
                <c:pt idx="0">
                  <c:v>Dalyvaujančių aktyviose darbo rinkos
priemonėse asmenų skaičius
Druskininkų mieste (per metus)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UŽT!$E$19:$I$19</c:f>
              <c:strCache>
                <c:ptCount val="5"/>
                <c:pt idx="0">
                  <c:v>2018 m.</c:v>
                </c:pt>
                <c:pt idx="1">
                  <c:v>2019 m.</c:v>
                </c:pt>
                <c:pt idx="2">
                  <c:v>2020 m.</c:v>
                </c:pt>
                <c:pt idx="3">
                  <c:v>2021 m.</c:v>
                </c:pt>
                <c:pt idx="4">
                  <c:v>2022 m.</c:v>
                </c:pt>
              </c:strCache>
            </c:strRef>
          </c:cat>
          <c:val>
            <c:numRef>
              <c:f>UŽT!$E$20:$I$20</c:f>
              <c:numCache>
                <c:formatCode>General</c:formatCode>
                <c:ptCount val="5"/>
                <c:pt idx="0">
                  <c:v>414</c:v>
                </c:pt>
                <c:pt idx="1">
                  <c:v>247</c:v>
                </c:pt>
                <c:pt idx="2">
                  <c:v>229</c:v>
                </c:pt>
                <c:pt idx="3">
                  <c:v>183</c:v>
                </c:pt>
                <c:pt idx="4">
                  <c:v>456</c:v>
                </c:pt>
              </c:numCache>
            </c:numRef>
          </c:val>
          <c:extLst>
            <c:ext xmlns:c16="http://schemas.microsoft.com/office/drawing/2014/chart" uri="{C3380CC4-5D6E-409C-BE32-E72D297353CC}">
              <c16:uniqueId val="{00000000-4544-4D73-ADFF-BCF09AD54628}"/>
            </c:ext>
          </c:extLst>
        </c:ser>
        <c:dLbls>
          <c:showLegendKey val="0"/>
          <c:showVal val="1"/>
          <c:showCatName val="0"/>
          <c:showSerName val="0"/>
          <c:showPercent val="0"/>
          <c:showBubbleSize val="0"/>
        </c:dLbls>
        <c:gapWidth val="79"/>
        <c:overlap val="100"/>
        <c:axId val="159309184"/>
        <c:axId val="251208832"/>
      </c:barChart>
      <c:catAx>
        <c:axId val="1593091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251208832"/>
        <c:crosses val="autoZero"/>
        <c:auto val="1"/>
        <c:lblAlgn val="ctr"/>
        <c:lblOffset val="100"/>
        <c:noMultiLvlLbl val="0"/>
      </c:catAx>
      <c:valAx>
        <c:axId val="251208832"/>
        <c:scaling>
          <c:orientation val="minMax"/>
        </c:scaling>
        <c:delete val="1"/>
        <c:axPos val="l"/>
        <c:numFmt formatCode="General" sourceLinked="1"/>
        <c:majorTickMark val="none"/>
        <c:minorTickMark val="none"/>
        <c:tickLblPos val="none"/>
        <c:crossAx val="159309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Report!$B$17</c:f>
              <c:strCache>
                <c:ptCount val="1"/>
                <c:pt idx="0">
                  <c:v>Lietuvos Respublika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Report!$C$16:$G$16</c:f>
              <c:strCache>
                <c:ptCount val="5"/>
                <c:pt idx="0">
                  <c:v>2018</c:v>
                </c:pt>
                <c:pt idx="1">
                  <c:v>2019</c:v>
                </c:pt>
                <c:pt idx="2">
                  <c:v>2020</c:v>
                </c:pt>
                <c:pt idx="3">
                  <c:v>2021</c:v>
                </c:pt>
                <c:pt idx="4">
                  <c:v>2022</c:v>
                </c:pt>
              </c:strCache>
            </c:strRef>
          </c:cat>
          <c:val>
            <c:numRef>
              <c:f>Report!$C$17:$G$17</c:f>
              <c:numCache>
                <c:formatCode>General</c:formatCode>
                <c:ptCount val="5"/>
                <c:pt idx="0">
                  <c:v>72.400000000000006</c:v>
                </c:pt>
                <c:pt idx="1">
                  <c:v>73</c:v>
                </c:pt>
                <c:pt idx="2">
                  <c:v>71.599999999999994</c:v>
                </c:pt>
                <c:pt idx="3">
                  <c:v>72.5</c:v>
                </c:pt>
                <c:pt idx="4">
                  <c:v>73.8</c:v>
                </c:pt>
              </c:numCache>
            </c:numRef>
          </c:val>
          <c:extLst>
            <c:ext xmlns:c16="http://schemas.microsoft.com/office/drawing/2014/chart" uri="{C3380CC4-5D6E-409C-BE32-E72D297353CC}">
              <c16:uniqueId val="{00000000-7094-4B88-8FD5-22719C95EA51}"/>
            </c:ext>
          </c:extLst>
        </c:ser>
        <c:ser>
          <c:idx val="1"/>
          <c:order val="1"/>
          <c:tx>
            <c:strRef>
              <c:f>Report!$B$18</c:f>
              <c:strCache>
                <c:ptCount val="1"/>
                <c:pt idx="0">
                  <c:v>Alytaus apskritis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Report!$C$16:$G$16</c:f>
              <c:strCache>
                <c:ptCount val="5"/>
                <c:pt idx="0">
                  <c:v>2018</c:v>
                </c:pt>
                <c:pt idx="1">
                  <c:v>2019</c:v>
                </c:pt>
                <c:pt idx="2">
                  <c:v>2020</c:v>
                </c:pt>
                <c:pt idx="3">
                  <c:v>2021</c:v>
                </c:pt>
                <c:pt idx="4">
                  <c:v>2022</c:v>
                </c:pt>
              </c:strCache>
            </c:strRef>
          </c:cat>
          <c:val>
            <c:numRef>
              <c:f>Report!$C$18:$G$18</c:f>
              <c:numCache>
                <c:formatCode>General</c:formatCode>
                <c:ptCount val="5"/>
                <c:pt idx="0">
                  <c:v>65.599999999999994</c:v>
                </c:pt>
                <c:pt idx="1">
                  <c:v>70.3</c:v>
                </c:pt>
                <c:pt idx="2">
                  <c:v>66.900000000000006</c:v>
                </c:pt>
                <c:pt idx="3">
                  <c:v>70</c:v>
                </c:pt>
                <c:pt idx="4">
                  <c:v>71.5</c:v>
                </c:pt>
              </c:numCache>
            </c:numRef>
          </c:val>
          <c:extLst>
            <c:ext xmlns:c16="http://schemas.microsoft.com/office/drawing/2014/chart" uri="{C3380CC4-5D6E-409C-BE32-E72D297353CC}">
              <c16:uniqueId val="{00000001-7094-4B88-8FD5-22719C95EA51}"/>
            </c:ext>
          </c:extLst>
        </c:ser>
        <c:ser>
          <c:idx val="2"/>
          <c:order val="2"/>
          <c:tx>
            <c:strRef>
              <c:f>Report!$B$19</c:f>
              <c:strCache>
                <c:ptCount val="1"/>
                <c:pt idx="0">
                  <c:v>Druskininkų sav.</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Report!$C$16:$G$16</c:f>
              <c:strCache>
                <c:ptCount val="5"/>
                <c:pt idx="0">
                  <c:v>2018</c:v>
                </c:pt>
                <c:pt idx="1">
                  <c:v>2019</c:v>
                </c:pt>
                <c:pt idx="2">
                  <c:v>2020</c:v>
                </c:pt>
                <c:pt idx="3">
                  <c:v>2021</c:v>
                </c:pt>
                <c:pt idx="4">
                  <c:v>2022</c:v>
                </c:pt>
              </c:strCache>
            </c:strRef>
          </c:cat>
          <c:val>
            <c:numRef>
              <c:f>Report!$C$19:$G$19</c:f>
              <c:numCache>
                <c:formatCode>General</c:formatCode>
                <c:ptCount val="5"/>
                <c:pt idx="0">
                  <c:v>80.3</c:v>
                </c:pt>
                <c:pt idx="1">
                  <c:v>83.2</c:v>
                </c:pt>
                <c:pt idx="2">
                  <c:v>77.2</c:v>
                </c:pt>
                <c:pt idx="3">
                  <c:v>78.8</c:v>
                </c:pt>
                <c:pt idx="4">
                  <c:v>81.3</c:v>
                </c:pt>
              </c:numCache>
            </c:numRef>
          </c:val>
          <c:extLst>
            <c:ext xmlns:c16="http://schemas.microsoft.com/office/drawing/2014/chart" uri="{C3380CC4-5D6E-409C-BE32-E72D297353CC}">
              <c16:uniqueId val="{00000002-7094-4B88-8FD5-22719C95EA51}"/>
            </c:ext>
          </c:extLst>
        </c:ser>
        <c:ser>
          <c:idx val="3"/>
          <c:order val="3"/>
          <c:tx>
            <c:strRef>
              <c:f>Report!$B$20</c:f>
              <c:strCache>
                <c:ptCount val="1"/>
                <c:pt idx="0">
                  <c:v>Varėnos r. sav.</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Report!$C$16:$G$16</c:f>
              <c:strCache>
                <c:ptCount val="5"/>
                <c:pt idx="0">
                  <c:v>2018</c:v>
                </c:pt>
                <c:pt idx="1">
                  <c:v>2019</c:v>
                </c:pt>
                <c:pt idx="2">
                  <c:v>2020</c:v>
                </c:pt>
                <c:pt idx="3">
                  <c:v>2021</c:v>
                </c:pt>
                <c:pt idx="4">
                  <c:v>2022</c:v>
                </c:pt>
              </c:strCache>
            </c:strRef>
          </c:cat>
          <c:val>
            <c:numRef>
              <c:f>Report!$C$20:$G$20</c:f>
              <c:numCache>
                <c:formatCode>General</c:formatCode>
                <c:ptCount val="5"/>
                <c:pt idx="0">
                  <c:v>54.3</c:v>
                </c:pt>
                <c:pt idx="1">
                  <c:v>67.5</c:v>
                </c:pt>
                <c:pt idx="2">
                  <c:v>61.7</c:v>
                </c:pt>
                <c:pt idx="3">
                  <c:v>65</c:v>
                </c:pt>
                <c:pt idx="4">
                  <c:v>62.5</c:v>
                </c:pt>
              </c:numCache>
            </c:numRef>
          </c:val>
          <c:extLst>
            <c:ext xmlns:c16="http://schemas.microsoft.com/office/drawing/2014/chart" uri="{C3380CC4-5D6E-409C-BE32-E72D297353CC}">
              <c16:uniqueId val="{00000003-7094-4B88-8FD5-22719C95EA51}"/>
            </c:ext>
          </c:extLst>
        </c:ser>
        <c:dLbls>
          <c:showLegendKey val="0"/>
          <c:showVal val="1"/>
          <c:showCatName val="0"/>
          <c:showSerName val="0"/>
          <c:showPercent val="0"/>
          <c:showBubbleSize val="0"/>
        </c:dLbls>
        <c:gapWidth val="444"/>
        <c:overlap val="-90"/>
        <c:axId val="171378944"/>
        <c:axId val="171388928"/>
      </c:barChart>
      <c:catAx>
        <c:axId val="171378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171388928"/>
        <c:crosses val="autoZero"/>
        <c:auto val="1"/>
        <c:lblAlgn val="ctr"/>
        <c:lblOffset val="100"/>
        <c:noMultiLvlLbl val="0"/>
      </c:catAx>
      <c:valAx>
        <c:axId val="171388928"/>
        <c:scaling>
          <c:orientation val="minMax"/>
        </c:scaling>
        <c:delete val="1"/>
        <c:axPos val="l"/>
        <c:numFmt formatCode="General" sourceLinked="1"/>
        <c:majorTickMark val="none"/>
        <c:minorTickMark val="none"/>
        <c:tickLblPos val="none"/>
        <c:crossAx val="171378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Lapas1!$I$10</c:f>
              <c:strCache>
                <c:ptCount val="1"/>
                <c:pt idx="0">
                  <c:v>Ekonomiškai neaktyvių asmenų skaičius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Lapas1!$J$9:$N$9</c:f>
              <c:strCache>
                <c:ptCount val="5"/>
                <c:pt idx="0">
                  <c:v>2018 m.</c:v>
                </c:pt>
                <c:pt idx="1">
                  <c:v>2019 m.</c:v>
                </c:pt>
                <c:pt idx="2">
                  <c:v>2020 m.</c:v>
                </c:pt>
                <c:pt idx="3">
                  <c:v>2021 m.</c:v>
                </c:pt>
                <c:pt idx="4">
                  <c:v>2022 m.</c:v>
                </c:pt>
              </c:strCache>
            </c:strRef>
          </c:cat>
          <c:val>
            <c:numRef>
              <c:f>Lapas1!$J$10:$N$10</c:f>
              <c:numCache>
                <c:formatCode>General</c:formatCode>
                <c:ptCount val="5"/>
                <c:pt idx="0">
                  <c:v>739</c:v>
                </c:pt>
                <c:pt idx="1">
                  <c:v>1357</c:v>
                </c:pt>
                <c:pt idx="2">
                  <c:v>1811</c:v>
                </c:pt>
                <c:pt idx="3">
                  <c:v>994</c:v>
                </c:pt>
                <c:pt idx="4">
                  <c:v>752</c:v>
                </c:pt>
              </c:numCache>
            </c:numRef>
          </c:val>
          <c:extLst>
            <c:ext xmlns:c16="http://schemas.microsoft.com/office/drawing/2014/chart" uri="{C3380CC4-5D6E-409C-BE32-E72D297353CC}">
              <c16:uniqueId val="{00000000-2DEF-42F2-90DD-D87B56450C6D}"/>
            </c:ext>
          </c:extLst>
        </c:ser>
        <c:dLbls>
          <c:showLegendKey val="0"/>
          <c:showVal val="1"/>
          <c:showCatName val="0"/>
          <c:showSerName val="0"/>
          <c:showPercent val="0"/>
          <c:showBubbleSize val="0"/>
        </c:dLbls>
        <c:gapWidth val="65"/>
        <c:axId val="171422080"/>
        <c:axId val="171423616"/>
      </c:barChart>
      <c:catAx>
        <c:axId val="1714220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71423616"/>
        <c:crosses val="autoZero"/>
        <c:auto val="1"/>
        <c:lblAlgn val="ctr"/>
        <c:lblOffset val="100"/>
        <c:noMultiLvlLbl val="0"/>
      </c:catAx>
      <c:valAx>
        <c:axId val="1714236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1714220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013642564802292E-2"/>
          <c:y val="0.14393518518518608"/>
          <c:w val="0.93997271487039569"/>
          <c:h val="0.56300051035287468"/>
        </c:manualLayout>
      </c:layout>
      <c:lineChart>
        <c:grouping val="standard"/>
        <c:varyColors val="0"/>
        <c:ser>
          <c:idx val="0"/>
          <c:order val="0"/>
          <c:tx>
            <c:strRef>
              <c:f>Report!$A$17</c:f>
              <c:strCache>
                <c:ptCount val="1"/>
                <c:pt idx="0">
                  <c:v>Lietuvos Respublika</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Report!$B$16:$G$16</c:f>
              <c:numCache>
                <c:formatCode>General</c:formatCode>
                <c:ptCount val="6"/>
                <c:pt idx="0">
                  <c:v>2018</c:v>
                </c:pt>
                <c:pt idx="1">
                  <c:v>2019</c:v>
                </c:pt>
                <c:pt idx="2">
                  <c:v>2020</c:v>
                </c:pt>
                <c:pt idx="3">
                  <c:v>2021</c:v>
                </c:pt>
                <c:pt idx="4">
                  <c:v>2022</c:v>
                </c:pt>
                <c:pt idx="5">
                  <c:v>2023</c:v>
                </c:pt>
              </c:numCache>
            </c:numRef>
          </c:cat>
          <c:val>
            <c:numRef>
              <c:f>Report!$B$17:$G$17</c:f>
              <c:numCache>
                <c:formatCode>General</c:formatCode>
                <c:ptCount val="6"/>
                <c:pt idx="0">
                  <c:v>45.8</c:v>
                </c:pt>
                <c:pt idx="1">
                  <c:v>45.47</c:v>
                </c:pt>
                <c:pt idx="2">
                  <c:v>46.25</c:v>
                </c:pt>
                <c:pt idx="3">
                  <c:v>45.75</c:v>
                </c:pt>
                <c:pt idx="4">
                  <c:v>47.89</c:v>
                </c:pt>
                <c:pt idx="5">
                  <c:v>49.71</c:v>
                </c:pt>
              </c:numCache>
            </c:numRef>
          </c:val>
          <c:smooth val="0"/>
          <c:extLst>
            <c:ext xmlns:c16="http://schemas.microsoft.com/office/drawing/2014/chart" uri="{C3380CC4-5D6E-409C-BE32-E72D297353CC}">
              <c16:uniqueId val="{00000000-7BFD-4BF0-86EF-73E2073F8A72}"/>
            </c:ext>
          </c:extLst>
        </c:ser>
        <c:ser>
          <c:idx val="1"/>
          <c:order val="1"/>
          <c:tx>
            <c:strRef>
              <c:f>Report!$A$18</c:f>
              <c:strCache>
                <c:ptCount val="1"/>
                <c:pt idx="0">
                  <c:v>Alytaus apskritis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Report!$B$16:$G$16</c:f>
              <c:numCache>
                <c:formatCode>General</c:formatCode>
                <c:ptCount val="6"/>
                <c:pt idx="0">
                  <c:v>2018</c:v>
                </c:pt>
                <c:pt idx="1">
                  <c:v>2019</c:v>
                </c:pt>
                <c:pt idx="2">
                  <c:v>2020</c:v>
                </c:pt>
                <c:pt idx="3">
                  <c:v>2021</c:v>
                </c:pt>
                <c:pt idx="4">
                  <c:v>2022</c:v>
                </c:pt>
                <c:pt idx="5">
                  <c:v>2023</c:v>
                </c:pt>
              </c:numCache>
            </c:numRef>
          </c:cat>
          <c:val>
            <c:numRef>
              <c:f>Report!$B$18:$G$18</c:f>
              <c:numCache>
                <c:formatCode>General</c:formatCode>
                <c:ptCount val="6"/>
                <c:pt idx="0">
                  <c:v>36.24</c:v>
                </c:pt>
                <c:pt idx="1">
                  <c:v>36.31</c:v>
                </c:pt>
                <c:pt idx="2">
                  <c:v>37.480000000000004</c:v>
                </c:pt>
                <c:pt idx="3">
                  <c:v>35.550000000000004</c:v>
                </c:pt>
                <c:pt idx="4">
                  <c:v>37.660000000000011</c:v>
                </c:pt>
                <c:pt idx="5">
                  <c:v>39.4</c:v>
                </c:pt>
              </c:numCache>
            </c:numRef>
          </c:val>
          <c:smooth val="0"/>
          <c:extLst>
            <c:ext xmlns:c16="http://schemas.microsoft.com/office/drawing/2014/chart" uri="{C3380CC4-5D6E-409C-BE32-E72D297353CC}">
              <c16:uniqueId val="{00000001-7BFD-4BF0-86EF-73E2073F8A72}"/>
            </c:ext>
          </c:extLst>
        </c:ser>
        <c:ser>
          <c:idx val="2"/>
          <c:order val="2"/>
          <c:tx>
            <c:strRef>
              <c:f>Report!$A$19</c:f>
              <c:strCache>
                <c:ptCount val="1"/>
                <c:pt idx="0">
                  <c:v>Druskininkų savivaldybė</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Report!$B$16:$G$16</c:f>
              <c:numCache>
                <c:formatCode>General</c:formatCode>
                <c:ptCount val="6"/>
                <c:pt idx="0">
                  <c:v>2018</c:v>
                </c:pt>
                <c:pt idx="1">
                  <c:v>2019</c:v>
                </c:pt>
                <c:pt idx="2">
                  <c:v>2020</c:v>
                </c:pt>
                <c:pt idx="3">
                  <c:v>2021</c:v>
                </c:pt>
                <c:pt idx="4">
                  <c:v>2022</c:v>
                </c:pt>
                <c:pt idx="5">
                  <c:v>2023</c:v>
                </c:pt>
              </c:numCache>
            </c:numRef>
          </c:cat>
          <c:val>
            <c:numRef>
              <c:f>Report!$B$19:$G$19</c:f>
              <c:numCache>
                <c:formatCode>General</c:formatCode>
                <c:ptCount val="6"/>
                <c:pt idx="0">
                  <c:v>45.55</c:v>
                </c:pt>
                <c:pt idx="1">
                  <c:v>44.31</c:v>
                </c:pt>
                <c:pt idx="2">
                  <c:v>45.39</c:v>
                </c:pt>
                <c:pt idx="3">
                  <c:v>41.99</c:v>
                </c:pt>
                <c:pt idx="4">
                  <c:v>43.64</c:v>
                </c:pt>
                <c:pt idx="5">
                  <c:v>44</c:v>
                </c:pt>
              </c:numCache>
            </c:numRef>
          </c:val>
          <c:smooth val="0"/>
          <c:extLst>
            <c:ext xmlns:c16="http://schemas.microsoft.com/office/drawing/2014/chart" uri="{C3380CC4-5D6E-409C-BE32-E72D297353CC}">
              <c16:uniqueId val="{00000002-7BFD-4BF0-86EF-73E2073F8A72}"/>
            </c:ext>
          </c:extLst>
        </c:ser>
        <c:ser>
          <c:idx val="3"/>
          <c:order val="3"/>
          <c:tx>
            <c:strRef>
              <c:f>Report!$A$20</c:f>
              <c:strCache>
                <c:ptCount val="1"/>
                <c:pt idx="0">
                  <c:v>Varėnos savivaldybė</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Report!$B$16:$G$16</c:f>
              <c:numCache>
                <c:formatCode>General</c:formatCode>
                <c:ptCount val="6"/>
                <c:pt idx="0">
                  <c:v>2018</c:v>
                </c:pt>
                <c:pt idx="1">
                  <c:v>2019</c:v>
                </c:pt>
                <c:pt idx="2">
                  <c:v>2020</c:v>
                </c:pt>
                <c:pt idx="3">
                  <c:v>2021</c:v>
                </c:pt>
                <c:pt idx="4">
                  <c:v>2022</c:v>
                </c:pt>
                <c:pt idx="5">
                  <c:v>2023</c:v>
                </c:pt>
              </c:numCache>
            </c:numRef>
          </c:cat>
          <c:val>
            <c:numRef>
              <c:f>Report!$B$20:$G$20</c:f>
              <c:numCache>
                <c:formatCode>General</c:formatCode>
                <c:ptCount val="6"/>
                <c:pt idx="0">
                  <c:v>30.6</c:v>
                </c:pt>
                <c:pt idx="1">
                  <c:v>29.650000000000031</c:v>
                </c:pt>
                <c:pt idx="2">
                  <c:v>31.04</c:v>
                </c:pt>
                <c:pt idx="3">
                  <c:v>28.330000000000005</c:v>
                </c:pt>
                <c:pt idx="4">
                  <c:v>29.64</c:v>
                </c:pt>
                <c:pt idx="5">
                  <c:v>32.1</c:v>
                </c:pt>
              </c:numCache>
            </c:numRef>
          </c:val>
          <c:smooth val="0"/>
          <c:extLst>
            <c:ext xmlns:c16="http://schemas.microsoft.com/office/drawing/2014/chart" uri="{C3380CC4-5D6E-409C-BE32-E72D297353CC}">
              <c16:uniqueId val="{00000003-7BFD-4BF0-86EF-73E2073F8A72}"/>
            </c:ext>
          </c:extLst>
        </c:ser>
        <c:dLbls>
          <c:showLegendKey val="0"/>
          <c:showVal val="1"/>
          <c:showCatName val="0"/>
          <c:showSerName val="0"/>
          <c:showPercent val="0"/>
          <c:showBubbleSize val="0"/>
        </c:dLbls>
        <c:marker val="1"/>
        <c:smooth val="0"/>
        <c:axId val="171334272"/>
        <c:axId val="171352448"/>
      </c:lineChart>
      <c:catAx>
        <c:axId val="17133427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71352448"/>
        <c:crosses val="autoZero"/>
        <c:auto val="1"/>
        <c:lblAlgn val="ctr"/>
        <c:lblOffset val="100"/>
        <c:noMultiLvlLbl val="0"/>
      </c:catAx>
      <c:valAx>
        <c:axId val="171352448"/>
        <c:scaling>
          <c:orientation val="minMax"/>
        </c:scaling>
        <c:delete val="1"/>
        <c:axPos val="l"/>
        <c:numFmt formatCode="General" sourceLinked="1"/>
        <c:majorTickMark val="none"/>
        <c:minorTickMark val="none"/>
        <c:tickLblPos val="none"/>
        <c:crossAx val="171334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1A12B-53A6-4ED2-9055-7E172F0F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74</Pages>
  <Words>93664</Words>
  <Characters>53389</Characters>
  <Application>Microsoft Office Word</Application>
  <DocSecurity>0</DocSecurity>
  <Lines>444</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Druskininkų MIESTO VIETOS PLĖTROS 2024–2029 M. STRATEGIJA</vt:lpstr>
      <vt:lpstr>Druskininkų MIESTO VIETOS PLĖTROS 2024–2029 M. STRATEGIJA</vt:lpstr>
    </vt:vector>
  </TitlesOfParts>
  <Company>Jurbarkas</Company>
  <LinksUpToDate>false</LinksUpToDate>
  <CharactersWithSpaces>146760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Druskininkų MIESTO VIETOS PLĖTROS 2024–2029 M. STRATEGIJA</dc:title>
  <dc:subject>Miesto vietos veiklos grupė „Druskininkų harmonija“</dc:subject>
  <dc:creator>Živilė</dc:creator>
  <cp:keywords/>
  <dc:description/>
  <cp:lastModifiedBy>Druskininku miesto VVG</cp:lastModifiedBy>
  <cp:revision>100</cp:revision>
  <cp:lastPrinted>2023-11-29T23:10:00Z</cp:lastPrinted>
  <dcterms:created xsi:type="dcterms:W3CDTF">2023-12-10T10:08:00Z</dcterms:created>
  <dcterms:modified xsi:type="dcterms:W3CDTF">2026-05-05T11:37:00Z</dcterms:modified>
  <cp:category>2023</cp:category>
</cp:coreProperties>
</file>