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E42C" w14:textId="346CEECF" w:rsidR="00395185" w:rsidRPr="00C73AF7" w:rsidRDefault="00395185" w:rsidP="00A15C81">
      <w:pPr>
        <w:tabs>
          <w:tab w:val="left" w:pos="8222"/>
          <w:tab w:val="left" w:pos="9638"/>
        </w:tabs>
        <w:jc w:val="right"/>
        <w:rPr>
          <w:b/>
          <w:szCs w:val="24"/>
        </w:rPr>
      </w:pPr>
      <w:r w:rsidRPr="00C73AF7">
        <w:rPr>
          <w:b/>
          <w:szCs w:val="24"/>
        </w:rPr>
        <w:t>Projektas</w:t>
      </w:r>
    </w:p>
    <w:p w14:paraId="03A951F7" w14:textId="77777777" w:rsidR="00395185" w:rsidRPr="00C73AF7" w:rsidRDefault="00395185" w:rsidP="00395185">
      <w:pPr>
        <w:jc w:val="center"/>
        <w:rPr>
          <w:b/>
          <w:bCs/>
        </w:rPr>
      </w:pPr>
    </w:p>
    <w:p w14:paraId="11BA2C60" w14:textId="77777777" w:rsidR="00395185" w:rsidRPr="00C73AF7" w:rsidRDefault="00395185" w:rsidP="00395185">
      <w:pPr>
        <w:jc w:val="center"/>
        <w:rPr>
          <w:b/>
          <w:bCs/>
        </w:rPr>
      </w:pPr>
    </w:p>
    <w:p w14:paraId="2E4528D5" w14:textId="77777777" w:rsidR="00395185" w:rsidRPr="00C73AF7" w:rsidRDefault="00395185" w:rsidP="00395185">
      <w:pPr>
        <w:jc w:val="center"/>
        <w:rPr>
          <w:b/>
          <w:bCs/>
        </w:rPr>
      </w:pPr>
      <w:r w:rsidRPr="00C73AF7">
        <w:rPr>
          <w:b/>
          <w:bCs/>
        </w:rPr>
        <w:t>DRUSKININKŲ SAVIVALDYBĖS TARYBA</w:t>
      </w:r>
    </w:p>
    <w:p w14:paraId="2E3C3192" w14:textId="77777777" w:rsidR="00395185" w:rsidRPr="00C73AF7" w:rsidRDefault="00395185" w:rsidP="00395185">
      <w:pPr>
        <w:jc w:val="center"/>
        <w:rPr>
          <w:b/>
          <w:bCs/>
        </w:rPr>
      </w:pPr>
    </w:p>
    <w:p w14:paraId="56467EBC" w14:textId="77777777" w:rsidR="00395185" w:rsidRPr="00C73AF7" w:rsidRDefault="00395185" w:rsidP="00395185">
      <w:pPr>
        <w:jc w:val="center"/>
        <w:rPr>
          <w:b/>
          <w:bCs/>
        </w:rPr>
      </w:pPr>
      <w:r w:rsidRPr="00C73AF7">
        <w:rPr>
          <w:b/>
          <w:bCs/>
        </w:rPr>
        <w:t>SPRENDIMAS</w:t>
      </w:r>
    </w:p>
    <w:p w14:paraId="6AB01073" w14:textId="77777777" w:rsidR="00730CF7" w:rsidRPr="00C73AF7" w:rsidRDefault="00730CF7" w:rsidP="00730CF7">
      <w:pPr>
        <w:ind w:right="278"/>
        <w:jc w:val="center"/>
        <w:rPr>
          <w:b/>
          <w:bCs/>
        </w:rPr>
      </w:pPr>
      <w:r w:rsidRPr="00C73AF7">
        <w:rPr>
          <w:b/>
          <w:bCs/>
        </w:rPr>
        <w:t>DĖL JUSTINO MARCINKEVIČIAUS SKVERO PAVADINIMO SUTEIKIMO</w:t>
      </w:r>
    </w:p>
    <w:p w14:paraId="5DD6E2DF" w14:textId="77777777" w:rsidR="00395185" w:rsidRPr="00C73AF7" w:rsidRDefault="00395185" w:rsidP="00395185">
      <w:pPr>
        <w:jc w:val="center"/>
        <w:rPr>
          <w:b/>
          <w:bCs/>
          <w:color w:val="000000"/>
          <w:szCs w:val="24"/>
        </w:rPr>
      </w:pPr>
    </w:p>
    <w:p w14:paraId="17CA7243" w14:textId="5C4112FD" w:rsidR="00395185" w:rsidRPr="00C73AF7" w:rsidRDefault="00395185" w:rsidP="00395185">
      <w:pPr>
        <w:jc w:val="center"/>
      </w:pPr>
      <w:r w:rsidRPr="00C73AF7">
        <w:t>202</w:t>
      </w:r>
      <w:r w:rsidR="00E91FBC" w:rsidRPr="00C73AF7">
        <w:t>5</w:t>
      </w:r>
      <w:r w:rsidRPr="00C73AF7">
        <w:t xml:space="preserve"> m.   </w:t>
      </w:r>
      <w:r w:rsidR="00E91FBC" w:rsidRPr="00C73AF7">
        <w:t xml:space="preserve">  </w:t>
      </w:r>
      <w:r w:rsidRPr="00C73AF7">
        <w:t xml:space="preserve">                      Nr. </w:t>
      </w:r>
    </w:p>
    <w:p w14:paraId="4C8E215F" w14:textId="77777777" w:rsidR="00395185" w:rsidRPr="00C73AF7" w:rsidRDefault="00395185" w:rsidP="00395185">
      <w:pPr>
        <w:jc w:val="center"/>
      </w:pPr>
      <w:r w:rsidRPr="00C73AF7">
        <w:t>Druskininkai</w:t>
      </w:r>
    </w:p>
    <w:p w14:paraId="03A319B9" w14:textId="77777777" w:rsidR="00395185" w:rsidRPr="00C73AF7" w:rsidRDefault="00395185" w:rsidP="00395185">
      <w:pPr>
        <w:jc w:val="center"/>
      </w:pPr>
    </w:p>
    <w:p w14:paraId="231E8A60" w14:textId="77777777" w:rsidR="00395185" w:rsidRPr="00C73AF7" w:rsidRDefault="00395185" w:rsidP="00EA735E">
      <w:pPr>
        <w:pStyle w:val="HTMLiankstoformatuotas"/>
        <w:tabs>
          <w:tab w:val="clear" w:pos="9160"/>
          <w:tab w:val="left" w:pos="9163"/>
        </w:tabs>
        <w:ind w:right="1412"/>
        <w:rPr>
          <w:rFonts w:ascii="Times New Roman" w:hAnsi="Times New Roman"/>
          <w:b/>
          <w:bCs/>
          <w:color w:val="000000"/>
          <w:sz w:val="24"/>
          <w:szCs w:val="24"/>
          <w:lang w:val="lt-LT"/>
        </w:rPr>
      </w:pPr>
    </w:p>
    <w:p w14:paraId="16821C17" w14:textId="4C9591FC" w:rsidR="00EA735E" w:rsidRPr="00BE4486" w:rsidRDefault="008A24F5" w:rsidP="00C73AF7">
      <w:pPr>
        <w:pStyle w:val="HTMLiankstoformatuotas"/>
        <w:tabs>
          <w:tab w:val="clear" w:pos="916"/>
          <w:tab w:val="clear" w:pos="8244"/>
          <w:tab w:val="clear" w:pos="9160"/>
          <w:tab w:val="left" w:pos="1418"/>
          <w:tab w:val="left" w:pos="9163"/>
        </w:tabs>
        <w:ind w:firstLine="1276"/>
        <w:jc w:val="both"/>
        <w:rPr>
          <w:rFonts w:ascii="Times New Roman" w:hAnsi="Times New Roman"/>
          <w:color w:val="000000"/>
          <w:sz w:val="24"/>
          <w:szCs w:val="24"/>
          <w:lang w:val="lt-LT"/>
        </w:rPr>
      </w:pPr>
      <w:r w:rsidRPr="00C73AF7">
        <w:rPr>
          <w:rFonts w:ascii="Times New Roman" w:hAnsi="Times New Roman"/>
          <w:color w:val="000000"/>
          <w:sz w:val="24"/>
          <w:szCs w:val="24"/>
          <w:lang w:val="lt-LT"/>
        </w:rPr>
        <w:t>Vadovau</w:t>
      </w:r>
      <w:r w:rsidR="00E16B1D" w:rsidRPr="00C73AF7">
        <w:rPr>
          <w:rFonts w:ascii="Times New Roman" w:hAnsi="Times New Roman"/>
          <w:color w:val="000000"/>
          <w:sz w:val="24"/>
          <w:szCs w:val="24"/>
          <w:lang w:val="lt-LT"/>
        </w:rPr>
        <w:t xml:space="preserve">damasi Lietuvos Respublikos vietos savivaldos </w:t>
      </w:r>
      <w:r w:rsidR="00F03332" w:rsidRPr="00C73AF7">
        <w:rPr>
          <w:rFonts w:ascii="Times New Roman" w:hAnsi="Times New Roman"/>
          <w:color w:val="000000"/>
          <w:sz w:val="24"/>
          <w:szCs w:val="24"/>
          <w:lang w:val="lt-LT"/>
        </w:rPr>
        <w:t>įstatymo</w:t>
      </w:r>
      <w:r w:rsidR="00A15C81" w:rsidRPr="00C73AF7">
        <w:rPr>
          <w:rFonts w:ascii="Times New Roman" w:hAnsi="Times New Roman"/>
          <w:color w:val="000000"/>
          <w:sz w:val="24"/>
          <w:szCs w:val="24"/>
          <w:lang w:val="lt-LT"/>
        </w:rPr>
        <w:t xml:space="preserve"> </w:t>
      </w:r>
      <w:r w:rsidR="007C50D5" w:rsidRPr="00C73AF7">
        <w:rPr>
          <w:rFonts w:ascii="Times New Roman" w:hAnsi="Times New Roman"/>
          <w:color w:val="000000"/>
          <w:sz w:val="24"/>
          <w:szCs w:val="24"/>
          <w:lang w:val="lt-LT"/>
        </w:rPr>
        <w:t>6</w:t>
      </w:r>
      <w:r w:rsidR="00F03332" w:rsidRPr="00C73AF7">
        <w:rPr>
          <w:rFonts w:ascii="Times New Roman" w:hAnsi="Times New Roman"/>
          <w:color w:val="000000"/>
          <w:sz w:val="24"/>
          <w:szCs w:val="24"/>
          <w:lang w:val="lt-LT"/>
        </w:rPr>
        <w:t xml:space="preserve"> straipsnio</w:t>
      </w:r>
      <w:r w:rsidR="001A266C" w:rsidRPr="00C73AF7">
        <w:rPr>
          <w:rFonts w:ascii="Times New Roman" w:hAnsi="Times New Roman"/>
          <w:color w:val="000000"/>
          <w:sz w:val="24"/>
          <w:szCs w:val="24"/>
          <w:lang w:val="lt-LT"/>
        </w:rPr>
        <w:t xml:space="preserve"> 2</w:t>
      </w:r>
      <w:r w:rsidR="004608D2" w:rsidRPr="00C73AF7">
        <w:rPr>
          <w:rFonts w:ascii="Times New Roman" w:hAnsi="Times New Roman"/>
          <w:color w:val="000000"/>
          <w:sz w:val="24"/>
          <w:szCs w:val="24"/>
          <w:lang w:val="lt-LT"/>
        </w:rPr>
        <w:t>7</w:t>
      </w:r>
      <w:r w:rsidR="00FA581E" w:rsidRPr="00C73AF7">
        <w:rPr>
          <w:rFonts w:ascii="Times New Roman" w:hAnsi="Times New Roman"/>
          <w:color w:val="000000"/>
          <w:sz w:val="24"/>
          <w:szCs w:val="24"/>
          <w:lang w:val="lt-LT"/>
        </w:rPr>
        <w:t> </w:t>
      </w:r>
      <w:r w:rsidR="00F03332" w:rsidRPr="00C73AF7">
        <w:rPr>
          <w:rFonts w:ascii="Times New Roman" w:hAnsi="Times New Roman"/>
          <w:color w:val="000000"/>
          <w:sz w:val="24"/>
          <w:szCs w:val="24"/>
          <w:lang w:val="lt-LT"/>
        </w:rPr>
        <w:t>punktu,</w:t>
      </w:r>
      <w:r w:rsidR="00107F07" w:rsidRPr="00C73AF7">
        <w:rPr>
          <w:rFonts w:ascii="Times New Roman" w:hAnsi="Times New Roman"/>
          <w:color w:val="000000"/>
          <w:sz w:val="24"/>
          <w:szCs w:val="24"/>
          <w:lang w:val="lt-LT"/>
        </w:rPr>
        <w:t xml:space="preserve"> </w:t>
      </w:r>
      <w:r w:rsidR="00BF2CD0" w:rsidRPr="00C73AF7">
        <w:rPr>
          <w:rFonts w:ascii="Times New Roman" w:eastAsia="Times New Roman" w:hAnsi="Times New Roman" w:cs="Times New Roman"/>
          <w:sz w:val="24"/>
          <w:lang w:val="lt-LT"/>
        </w:rPr>
        <w:t>Pavadinimų gatvėms, pastatams</w:t>
      </w:r>
      <w:r w:rsidR="00556594" w:rsidRPr="00C73AF7">
        <w:rPr>
          <w:rFonts w:ascii="Times New Roman" w:eastAsia="Times New Roman" w:hAnsi="Times New Roman" w:cs="Times New Roman"/>
          <w:sz w:val="24"/>
          <w:lang w:val="lt-LT"/>
        </w:rPr>
        <w:t xml:space="preserve">, statiniams ir kitiems objektams suteikimo, keitimo ir </w:t>
      </w:r>
      <w:r w:rsidR="004F6773" w:rsidRPr="00C73AF7">
        <w:rPr>
          <w:rFonts w:ascii="Times New Roman" w:eastAsia="Times New Roman" w:hAnsi="Times New Roman" w:cs="Times New Roman"/>
          <w:sz w:val="24"/>
          <w:lang w:val="lt-LT"/>
        </w:rPr>
        <w:t xml:space="preserve">įtraukimo į apskaitą </w:t>
      </w:r>
      <w:r w:rsidR="00FC2AD2" w:rsidRPr="00C73AF7">
        <w:rPr>
          <w:rFonts w:ascii="Times New Roman" w:eastAsia="Times New Roman" w:hAnsi="Times New Roman" w:cs="Times New Roman"/>
          <w:sz w:val="24"/>
          <w:lang w:val="lt-LT"/>
        </w:rPr>
        <w:t>tvarkos apraš</w:t>
      </w:r>
      <w:r w:rsidR="00C73AF7" w:rsidRPr="00C73AF7">
        <w:rPr>
          <w:rFonts w:ascii="Times New Roman" w:eastAsia="Times New Roman" w:hAnsi="Times New Roman" w:cs="Times New Roman"/>
          <w:sz w:val="24"/>
          <w:lang w:val="lt-LT"/>
        </w:rPr>
        <w:t>u</w:t>
      </w:r>
      <w:r w:rsidR="00FC2AD2" w:rsidRPr="00C73AF7">
        <w:rPr>
          <w:rFonts w:ascii="Times New Roman" w:eastAsia="Times New Roman" w:hAnsi="Times New Roman" w:cs="Times New Roman"/>
          <w:sz w:val="24"/>
          <w:lang w:val="lt-LT"/>
        </w:rPr>
        <w:t xml:space="preserve">, </w:t>
      </w:r>
      <w:r w:rsidR="00FA581E" w:rsidRPr="00C73AF7">
        <w:rPr>
          <w:rFonts w:ascii="Times New Roman" w:eastAsia="Times New Roman" w:hAnsi="Times New Roman" w:cs="Times New Roman"/>
          <w:sz w:val="24"/>
          <w:lang w:val="lt-LT"/>
        </w:rPr>
        <w:t>patvirtint</w:t>
      </w:r>
      <w:r w:rsidR="00C73AF7" w:rsidRPr="00C73AF7">
        <w:rPr>
          <w:rFonts w:ascii="Times New Roman" w:eastAsia="Times New Roman" w:hAnsi="Times New Roman" w:cs="Times New Roman"/>
          <w:sz w:val="24"/>
          <w:lang w:val="lt-LT"/>
        </w:rPr>
        <w:t>u</w:t>
      </w:r>
      <w:r w:rsidR="00FA581E" w:rsidRPr="00C73AF7">
        <w:rPr>
          <w:rFonts w:ascii="Times New Roman" w:eastAsia="Times New Roman" w:hAnsi="Times New Roman" w:cs="Times New Roman"/>
          <w:sz w:val="24"/>
          <w:lang w:val="lt-LT"/>
        </w:rPr>
        <w:t xml:space="preserve"> </w:t>
      </w:r>
      <w:r w:rsidR="00FC2AD2" w:rsidRPr="00C73AF7">
        <w:rPr>
          <w:rFonts w:ascii="Times New Roman" w:eastAsia="Times New Roman" w:hAnsi="Times New Roman" w:cs="Times New Roman"/>
          <w:sz w:val="24"/>
          <w:lang w:val="lt-LT"/>
        </w:rPr>
        <w:t>Lietuvos Respublikos vidaus reikalų ministro 2011</w:t>
      </w:r>
      <w:r w:rsidR="00FA581E" w:rsidRPr="00C73AF7">
        <w:rPr>
          <w:rFonts w:ascii="Times New Roman" w:eastAsia="Times New Roman" w:hAnsi="Times New Roman" w:cs="Times New Roman"/>
          <w:sz w:val="24"/>
          <w:lang w:val="lt-LT"/>
        </w:rPr>
        <w:t> </w:t>
      </w:r>
      <w:r w:rsidR="00FC2AD2" w:rsidRPr="00C73AF7">
        <w:rPr>
          <w:rFonts w:ascii="Times New Roman" w:eastAsia="Times New Roman" w:hAnsi="Times New Roman" w:cs="Times New Roman"/>
          <w:sz w:val="24"/>
          <w:lang w:val="lt-LT"/>
        </w:rPr>
        <w:t>m.</w:t>
      </w:r>
      <w:r w:rsidR="00FA581E" w:rsidRPr="00C73AF7">
        <w:rPr>
          <w:rFonts w:ascii="Times New Roman" w:eastAsia="Times New Roman" w:hAnsi="Times New Roman" w:cs="Times New Roman"/>
          <w:sz w:val="24"/>
          <w:lang w:val="lt-LT"/>
        </w:rPr>
        <w:t> </w:t>
      </w:r>
      <w:r w:rsidR="00FC2AD2" w:rsidRPr="00C73AF7">
        <w:rPr>
          <w:rFonts w:ascii="Times New Roman" w:eastAsia="Times New Roman" w:hAnsi="Times New Roman" w:cs="Times New Roman"/>
          <w:sz w:val="24"/>
          <w:lang w:val="lt-LT"/>
        </w:rPr>
        <w:t>sausio 25 d. įsakym</w:t>
      </w:r>
      <w:r w:rsidR="004F6773" w:rsidRPr="00C73AF7">
        <w:rPr>
          <w:rFonts w:ascii="Times New Roman" w:eastAsia="Times New Roman" w:hAnsi="Times New Roman" w:cs="Times New Roman"/>
          <w:sz w:val="24"/>
          <w:lang w:val="lt-LT"/>
        </w:rPr>
        <w:t>u</w:t>
      </w:r>
      <w:r w:rsidR="00FC2AD2" w:rsidRPr="00C73AF7">
        <w:rPr>
          <w:rFonts w:ascii="Times New Roman" w:eastAsia="Times New Roman" w:hAnsi="Times New Roman" w:cs="Times New Roman"/>
          <w:sz w:val="24"/>
          <w:lang w:val="lt-LT"/>
        </w:rPr>
        <w:t xml:space="preserve"> Nr. 1V-57 „Dėl Numerių pastatams, patalpoms, butams ir žemės sklypams, kuriuose pagal jų naudojimo paskirtį (būdą) ar teritorijų planavimo dokumentus leidžiama pastatų statyba, suteikimo, </w:t>
      </w:r>
      <w:r w:rsidR="00FC2AD2" w:rsidRPr="00BE4486">
        <w:rPr>
          <w:rFonts w:ascii="Times New Roman" w:eastAsia="Times New Roman" w:hAnsi="Times New Roman" w:cs="Times New Roman"/>
          <w:sz w:val="24"/>
          <w:lang w:val="lt-LT"/>
        </w:rPr>
        <w:t>keitimo ir apskaitos tvarkos aprašo ir pavadinimų gatvėms, pastatams, statiniams ir kitiems objektams suteikimo, keitimo ir įtraukimo į apskaitą tvarkos aprašo patvirtinimo“</w:t>
      </w:r>
      <w:r w:rsidR="00FA581E" w:rsidRPr="00BE4486">
        <w:rPr>
          <w:rFonts w:ascii="Times New Roman" w:eastAsia="Times New Roman" w:hAnsi="Times New Roman" w:cs="Times New Roman"/>
          <w:sz w:val="24"/>
          <w:lang w:val="lt-LT"/>
        </w:rPr>
        <w:t xml:space="preserve">, </w:t>
      </w:r>
      <w:r w:rsidR="00C73AF7" w:rsidRPr="00BE4486">
        <w:rPr>
          <w:rFonts w:ascii="Times New Roman" w:eastAsia="Times New Roman" w:hAnsi="Times New Roman" w:cs="Times New Roman"/>
          <w:sz w:val="24"/>
          <w:lang w:val="lt-LT"/>
        </w:rPr>
        <w:t xml:space="preserve">atsižvelgdama į Druskininkų savivaldybės tarybos narių 2025 m. birželio </w:t>
      </w:r>
      <w:r w:rsidR="003D1189">
        <w:rPr>
          <w:rFonts w:ascii="Times New Roman" w:eastAsia="Times New Roman" w:hAnsi="Times New Roman" w:cs="Times New Roman"/>
          <w:sz w:val="24"/>
          <w:lang w:val="lt-LT"/>
        </w:rPr>
        <w:t>6</w:t>
      </w:r>
      <w:r w:rsidR="00C73AF7" w:rsidRPr="00BE4486">
        <w:rPr>
          <w:rFonts w:ascii="Times New Roman" w:eastAsia="Times New Roman" w:hAnsi="Times New Roman" w:cs="Times New Roman"/>
          <w:sz w:val="24"/>
          <w:lang w:val="lt-LT"/>
        </w:rPr>
        <w:t xml:space="preserve"> d. siūlymą, </w:t>
      </w:r>
      <w:r w:rsidR="00670629" w:rsidRPr="00BE4486">
        <w:rPr>
          <w:rFonts w:ascii="Times New Roman" w:hAnsi="Times New Roman"/>
          <w:color w:val="000000"/>
          <w:sz w:val="24"/>
          <w:szCs w:val="24"/>
          <w:lang w:val="lt-LT"/>
        </w:rPr>
        <w:t xml:space="preserve">Druskininkų savivaldybės </w:t>
      </w:r>
      <w:r w:rsidR="001A1930" w:rsidRPr="00BE4486">
        <w:rPr>
          <w:rFonts w:ascii="Times New Roman" w:hAnsi="Times New Roman"/>
          <w:color w:val="000000"/>
          <w:sz w:val="24"/>
          <w:szCs w:val="24"/>
          <w:lang w:val="lt-LT"/>
        </w:rPr>
        <w:t>taryba n</w:t>
      </w:r>
      <w:r w:rsidR="00740F17">
        <w:rPr>
          <w:rFonts w:ascii="Times New Roman" w:hAnsi="Times New Roman"/>
          <w:color w:val="000000"/>
          <w:sz w:val="24"/>
          <w:szCs w:val="24"/>
          <w:lang w:val="lt-LT"/>
        </w:rPr>
        <w:t> </w:t>
      </w:r>
      <w:r w:rsidR="001A1930" w:rsidRPr="00BE4486">
        <w:rPr>
          <w:rFonts w:ascii="Times New Roman" w:hAnsi="Times New Roman"/>
          <w:color w:val="000000"/>
          <w:sz w:val="24"/>
          <w:szCs w:val="24"/>
          <w:lang w:val="lt-LT"/>
        </w:rPr>
        <w:t>u</w:t>
      </w:r>
      <w:r w:rsidR="00740F17">
        <w:rPr>
          <w:rFonts w:ascii="Times New Roman" w:hAnsi="Times New Roman"/>
          <w:color w:val="000000"/>
          <w:sz w:val="24"/>
          <w:szCs w:val="24"/>
          <w:lang w:val="lt-LT"/>
        </w:rPr>
        <w:t> </w:t>
      </w:r>
      <w:r w:rsidR="001A1930" w:rsidRPr="00BE4486">
        <w:rPr>
          <w:rFonts w:ascii="Times New Roman" w:hAnsi="Times New Roman"/>
          <w:color w:val="000000"/>
          <w:sz w:val="24"/>
          <w:szCs w:val="24"/>
          <w:lang w:val="lt-LT"/>
        </w:rPr>
        <w:t>s</w:t>
      </w:r>
      <w:r w:rsidR="00740F17">
        <w:rPr>
          <w:rFonts w:ascii="Times New Roman" w:hAnsi="Times New Roman"/>
          <w:color w:val="000000"/>
          <w:sz w:val="24"/>
          <w:szCs w:val="24"/>
          <w:lang w:val="lt-LT"/>
        </w:rPr>
        <w:t> </w:t>
      </w:r>
      <w:r w:rsidR="001A1930" w:rsidRPr="00BE4486">
        <w:rPr>
          <w:rFonts w:ascii="Times New Roman" w:hAnsi="Times New Roman"/>
          <w:color w:val="000000"/>
          <w:sz w:val="24"/>
          <w:szCs w:val="24"/>
          <w:lang w:val="lt-LT"/>
        </w:rPr>
        <w:t>p</w:t>
      </w:r>
      <w:r w:rsidR="00740F17">
        <w:rPr>
          <w:rFonts w:ascii="Times New Roman" w:hAnsi="Times New Roman"/>
          <w:color w:val="000000"/>
          <w:sz w:val="24"/>
          <w:szCs w:val="24"/>
          <w:lang w:val="lt-LT"/>
        </w:rPr>
        <w:t> </w:t>
      </w:r>
      <w:r w:rsidR="001A1930" w:rsidRPr="00BE4486">
        <w:rPr>
          <w:rFonts w:ascii="Times New Roman" w:hAnsi="Times New Roman"/>
          <w:color w:val="000000"/>
          <w:sz w:val="24"/>
          <w:szCs w:val="24"/>
          <w:lang w:val="lt-LT"/>
        </w:rPr>
        <w:t>r</w:t>
      </w:r>
      <w:r w:rsidR="00740F17">
        <w:rPr>
          <w:rFonts w:ascii="Times New Roman" w:hAnsi="Times New Roman"/>
          <w:color w:val="000000"/>
          <w:sz w:val="24"/>
          <w:szCs w:val="24"/>
          <w:lang w:val="lt-LT"/>
        </w:rPr>
        <w:t> </w:t>
      </w:r>
      <w:r w:rsidR="001A1930" w:rsidRPr="00BE4486">
        <w:rPr>
          <w:rFonts w:ascii="Times New Roman" w:hAnsi="Times New Roman"/>
          <w:color w:val="000000"/>
          <w:sz w:val="24"/>
          <w:szCs w:val="24"/>
          <w:lang w:val="lt-LT"/>
        </w:rPr>
        <w:t>e</w:t>
      </w:r>
      <w:r w:rsidR="00740F17">
        <w:rPr>
          <w:rFonts w:ascii="Times New Roman" w:hAnsi="Times New Roman"/>
          <w:color w:val="000000"/>
          <w:sz w:val="24"/>
          <w:szCs w:val="24"/>
          <w:lang w:val="lt-LT"/>
        </w:rPr>
        <w:t> </w:t>
      </w:r>
      <w:r w:rsidR="001A1930" w:rsidRPr="00BE4486">
        <w:rPr>
          <w:rFonts w:ascii="Times New Roman" w:hAnsi="Times New Roman"/>
          <w:color w:val="000000"/>
          <w:sz w:val="24"/>
          <w:szCs w:val="24"/>
          <w:lang w:val="lt-LT"/>
        </w:rPr>
        <w:t>n</w:t>
      </w:r>
      <w:r w:rsidR="00740F17">
        <w:rPr>
          <w:rFonts w:ascii="Times New Roman" w:hAnsi="Times New Roman"/>
          <w:color w:val="000000"/>
          <w:sz w:val="24"/>
          <w:szCs w:val="24"/>
          <w:lang w:val="lt-LT"/>
        </w:rPr>
        <w:t> </w:t>
      </w:r>
      <w:r w:rsidR="001A1930" w:rsidRPr="00BE4486">
        <w:rPr>
          <w:rFonts w:ascii="Times New Roman" w:hAnsi="Times New Roman"/>
          <w:color w:val="000000"/>
          <w:sz w:val="24"/>
          <w:szCs w:val="24"/>
          <w:lang w:val="lt-LT"/>
        </w:rPr>
        <w:t>d ž i a</w:t>
      </w:r>
      <w:r w:rsidR="00C73AF7" w:rsidRPr="00BE4486">
        <w:rPr>
          <w:rFonts w:ascii="Times New Roman" w:hAnsi="Times New Roman"/>
          <w:color w:val="000000"/>
          <w:sz w:val="24"/>
          <w:szCs w:val="24"/>
          <w:lang w:val="lt-LT"/>
        </w:rPr>
        <w:t>:</w:t>
      </w:r>
    </w:p>
    <w:p w14:paraId="567C0F69" w14:textId="33E297FB" w:rsidR="00730CF7" w:rsidRDefault="00730CF7" w:rsidP="00C73AF7">
      <w:pPr>
        <w:pStyle w:val="HTMLiankstoformatuotas"/>
        <w:tabs>
          <w:tab w:val="clear" w:pos="8244"/>
          <w:tab w:val="clear" w:pos="9160"/>
          <w:tab w:val="left" w:pos="9163"/>
        </w:tabs>
        <w:ind w:firstLine="1276"/>
        <w:jc w:val="both"/>
        <w:rPr>
          <w:rFonts w:ascii="Times New Roman" w:hAnsi="Times New Roman" w:cs="Times New Roman"/>
          <w:color w:val="000000"/>
          <w:sz w:val="24"/>
          <w:szCs w:val="24"/>
          <w:lang w:val="lt-LT"/>
        </w:rPr>
      </w:pPr>
      <w:r w:rsidRPr="00BE4486">
        <w:rPr>
          <w:rFonts w:ascii="Times New Roman" w:hAnsi="Times New Roman" w:cs="Times New Roman"/>
          <w:color w:val="000000"/>
          <w:sz w:val="24"/>
          <w:szCs w:val="24"/>
          <w:lang w:val="lt-LT"/>
        </w:rPr>
        <w:t xml:space="preserve">Suteikti Justino Marcinkevičiaus </w:t>
      </w:r>
      <w:r w:rsidR="00CB49A6" w:rsidRPr="00BE4486">
        <w:rPr>
          <w:rFonts w:ascii="Times New Roman" w:hAnsi="Times New Roman" w:cs="Times New Roman"/>
          <w:color w:val="000000"/>
          <w:sz w:val="24"/>
          <w:szCs w:val="24"/>
          <w:lang w:val="lt-LT"/>
        </w:rPr>
        <w:t>vardą</w:t>
      </w:r>
      <w:r w:rsidR="00BE4486" w:rsidRPr="00BE4486">
        <w:rPr>
          <w:rFonts w:ascii="Times New Roman" w:hAnsi="Times New Roman" w:cs="Times New Roman"/>
          <w:color w:val="000000"/>
          <w:sz w:val="24"/>
          <w:szCs w:val="24"/>
          <w:lang w:val="lt-LT"/>
        </w:rPr>
        <w:t xml:space="preserve"> </w:t>
      </w:r>
      <w:r w:rsidRPr="00BE4486">
        <w:rPr>
          <w:rFonts w:ascii="Times New Roman" w:hAnsi="Times New Roman" w:cs="Times New Roman"/>
          <w:color w:val="000000"/>
          <w:sz w:val="24"/>
          <w:szCs w:val="24"/>
          <w:lang w:val="lt-LT"/>
        </w:rPr>
        <w:t>skver</w:t>
      </w:r>
      <w:r w:rsidR="00CB49A6" w:rsidRPr="00BE4486">
        <w:rPr>
          <w:rFonts w:ascii="Times New Roman" w:hAnsi="Times New Roman" w:cs="Times New Roman"/>
          <w:color w:val="000000"/>
          <w:sz w:val="24"/>
          <w:szCs w:val="24"/>
          <w:lang w:val="lt-LT"/>
        </w:rPr>
        <w:t>ui</w:t>
      </w:r>
      <w:r w:rsidR="00BE4486" w:rsidRPr="00BE4486">
        <w:rPr>
          <w:rFonts w:ascii="Times New Roman" w:hAnsi="Times New Roman" w:cs="Times New Roman"/>
          <w:color w:val="000000"/>
          <w:sz w:val="24"/>
          <w:szCs w:val="24"/>
          <w:lang w:val="lt-LT"/>
        </w:rPr>
        <w:t xml:space="preserve"> </w:t>
      </w:r>
      <w:r w:rsidR="00CB49A6" w:rsidRPr="00BE4486">
        <w:rPr>
          <w:rFonts w:ascii="Times New Roman" w:hAnsi="Times New Roman" w:cs="Times New Roman"/>
          <w:color w:val="000000"/>
          <w:sz w:val="24"/>
          <w:szCs w:val="24"/>
          <w:lang w:val="lt-LT"/>
        </w:rPr>
        <w:t xml:space="preserve">Druskininkuose, </w:t>
      </w:r>
      <w:r w:rsidRPr="00BE4486">
        <w:rPr>
          <w:rFonts w:ascii="Times New Roman" w:hAnsi="Times New Roman" w:cs="Times New Roman"/>
          <w:color w:val="000000"/>
          <w:sz w:val="24"/>
          <w:szCs w:val="24"/>
          <w:lang w:val="lt-LT"/>
        </w:rPr>
        <w:t xml:space="preserve">T. Kosciuškos </w:t>
      </w:r>
      <w:r w:rsidR="000B62E0" w:rsidRPr="00BE4486">
        <w:rPr>
          <w:rFonts w:ascii="Times New Roman" w:hAnsi="Times New Roman" w:cs="Times New Roman"/>
          <w:color w:val="000000"/>
          <w:sz w:val="24"/>
          <w:szCs w:val="24"/>
          <w:lang w:val="lt-LT"/>
        </w:rPr>
        <w:t>g. 2</w:t>
      </w:r>
      <w:r w:rsidRPr="00BE4486">
        <w:rPr>
          <w:rFonts w:ascii="Times New Roman" w:hAnsi="Times New Roman" w:cs="Times New Roman"/>
          <w:color w:val="000000"/>
          <w:sz w:val="24"/>
          <w:szCs w:val="24"/>
          <w:lang w:val="lt-LT"/>
        </w:rPr>
        <w:t>, prie</w:t>
      </w:r>
      <w:r w:rsidRPr="00C73AF7">
        <w:rPr>
          <w:rFonts w:ascii="Times New Roman" w:hAnsi="Times New Roman" w:cs="Times New Roman"/>
          <w:color w:val="000000"/>
          <w:sz w:val="24"/>
          <w:szCs w:val="24"/>
          <w:lang w:val="lt-LT"/>
        </w:rPr>
        <w:t xml:space="preserve"> Druskininkų kultūros ir kongresų rūmų</w:t>
      </w:r>
      <w:r w:rsidR="00793CF2" w:rsidRPr="00C73AF7">
        <w:rPr>
          <w:rFonts w:ascii="Times New Roman" w:hAnsi="Times New Roman" w:cs="Times New Roman"/>
          <w:color w:val="000000"/>
          <w:sz w:val="24"/>
          <w:szCs w:val="24"/>
          <w:lang w:val="lt-LT"/>
        </w:rPr>
        <w:t xml:space="preserve"> (pagal pridedamą </w:t>
      </w:r>
      <w:r w:rsidRPr="00C73AF7">
        <w:rPr>
          <w:rFonts w:ascii="Times New Roman" w:hAnsi="Times New Roman" w:cs="Times New Roman"/>
          <w:color w:val="000000"/>
          <w:sz w:val="24"/>
          <w:szCs w:val="24"/>
          <w:lang w:val="lt-LT"/>
        </w:rPr>
        <w:t>planą).</w:t>
      </w:r>
    </w:p>
    <w:p w14:paraId="1587EF1E" w14:textId="77777777" w:rsidR="00740F17" w:rsidRDefault="00740F17" w:rsidP="00C73AF7">
      <w:pPr>
        <w:pStyle w:val="HTMLiankstoformatuotas"/>
        <w:tabs>
          <w:tab w:val="clear" w:pos="8244"/>
          <w:tab w:val="clear" w:pos="9160"/>
          <w:tab w:val="left" w:pos="9163"/>
        </w:tabs>
        <w:ind w:firstLine="1276"/>
        <w:jc w:val="both"/>
        <w:rPr>
          <w:rFonts w:ascii="Times New Roman" w:hAnsi="Times New Roman" w:cs="Times New Roman"/>
          <w:color w:val="000000"/>
          <w:sz w:val="24"/>
          <w:szCs w:val="24"/>
          <w:lang w:val="lt-LT"/>
        </w:rPr>
      </w:pPr>
    </w:p>
    <w:p w14:paraId="7C80D41F" w14:textId="77777777" w:rsidR="00395185" w:rsidRPr="00C73AF7" w:rsidRDefault="00395185" w:rsidP="00395185">
      <w:pPr>
        <w:rPr>
          <w:szCs w:val="24"/>
        </w:rPr>
      </w:pPr>
    </w:p>
    <w:p w14:paraId="5E7BE85D" w14:textId="77777777" w:rsidR="00C9643E" w:rsidRPr="00C73AF7" w:rsidRDefault="00C9643E" w:rsidP="00395185">
      <w:pPr>
        <w:pStyle w:val="Antrat2"/>
        <w:ind w:firstLine="0"/>
        <w:rPr>
          <w:b w:val="0"/>
        </w:rPr>
      </w:pPr>
    </w:p>
    <w:p w14:paraId="494A66B6" w14:textId="77777777" w:rsidR="00C9643E" w:rsidRPr="00C73AF7" w:rsidRDefault="00C9643E" w:rsidP="00395185">
      <w:pPr>
        <w:pStyle w:val="Antrat2"/>
        <w:ind w:firstLine="0"/>
        <w:rPr>
          <w:b w:val="0"/>
        </w:rPr>
      </w:pPr>
    </w:p>
    <w:p w14:paraId="755696BB" w14:textId="616A624F" w:rsidR="00395185" w:rsidRPr="00C73AF7" w:rsidRDefault="00395185" w:rsidP="00395185">
      <w:pPr>
        <w:pStyle w:val="Antrat2"/>
        <w:ind w:firstLine="0"/>
        <w:rPr>
          <w:b w:val="0"/>
        </w:rPr>
      </w:pPr>
      <w:r w:rsidRPr="00C73AF7">
        <w:rPr>
          <w:b w:val="0"/>
        </w:rPr>
        <w:t xml:space="preserve">Savivaldybės meras </w:t>
      </w:r>
      <w:r w:rsidRPr="00C73AF7">
        <w:rPr>
          <w:b w:val="0"/>
        </w:rPr>
        <w:tab/>
      </w:r>
      <w:r w:rsidRPr="00C73AF7">
        <w:rPr>
          <w:b w:val="0"/>
        </w:rPr>
        <w:tab/>
      </w:r>
      <w:r w:rsidRPr="00C73AF7">
        <w:rPr>
          <w:b w:val="0"/>
        </w:rPr>
        <w:tab/>
      </w:r>
      <w:r w:rsidRPr="00C73AF7">
        <w:rPr>
          <w:b w:val="0"/>
        </w:rPr>
        <w:tab/>
      </w:r>
      <w:r w:rsidRPr="00C73AF7">
        <w:rPr>
          <w:b w:val="0"/>
        </w:rPr>
        <w:tab/>
      </w:r>
      <w:r w:rsidRPr="00C73AF7">
        <w:rPr>
          <w:b w:val="0"/>
        </w:rPr>
        <w:tab/>
      </w:r>
      <w:r w:rsidRPr="00C73AF7">
        <w:rPr>
          <w:b w:val="0"/>
        </w:rPr>
        <w:tab/>
      </w:r>
      <w:r w:rsidRPr="00C73AF7">
        <w:rPr>
          <w:b w:val="0"/>
        </w:rPr>
        <w:tab/>
      </w:r>
    </w:p>
    <w:p w14:paraId="662A8489" w14:textId="25F57A8D" w:rsidR="001274E8" w:rsidRPr="00C73AF7" w:rsidRDefault="001274E8">
      <w:pPr>
        <w:spacing w:after="160" w:line="259" w:lineRule="auto"/>
      </w:pPr>
      <w:r w:rsidRPr="00C73AF7">
        <w:br w:type="page"/>
      </w:r>
    </w:p>
    <w:p w14:paraId="2927A447" w14:textId="6E51DA1A" w:rsidR="001274E8" w:rsidRPr="00C73AF7" w:rsidRDefault="001274E8" w:rsidP="00673B76">
      <w:pPr>
        <w:ind w:right="278"/>
        <w:jc w:val="center"/>
        <w:rPr>
          <w:b/>
          <w:bCs/>
        </w:rPr>
      </w:pPr>
      <w:r w:rsidRPr="00C73AF7">
        <w:rPr>
          <w:b/>
          <w:bCs/>
          <w:szCs w:val="24"/>
        </w:rPr>
        <w:lastRenderedPageBreak/>
        <w:t xml:space="preserve">DRUSKININKŲ SAVIVALDYBĖS TARYBOS </w:t>
      </w:r>
      <w:r w:rsidRPr="00C73AF7">
        <w:rPr>
          <w:b/>
          <w:bCs/>
          <w:szCs w:val="24"/>
          <w:lang w:eastAsia="lt-LT"/>
        </w:rPr>
        <w:t>SPRENDIMO PROJEKTO</w:t>
      </w:r>
      <w:r w:rsidR="008061B7" w:rsidRPr="00C73AF7">
        <w:rPr>
          <w:b/>
          <w:bCs/>
          <w:szCs w:val="24"/>
          <w:lang w:eastAsia="lt-LT"/>
        </w:rPr>
        <w:t xml:space="preserve"> </w:t>
      </w:r>
      <w:r w:rsidR="00730CF7" w:rsidRPr="00C73AF7">
        <w:rPr>
          <w:b/>
          <w:bCs/>
          <w:szCs w:val="24"/>
          <w:lang w:eastAsia="lt-LT"/>
        </w:rPr>
        <w:t>,,</w:t>
      </w:r>
      <w:r w:rsidR="00730CF7" w:rsidRPr="00C73AF7">
        <w:rPr>
          <w:b/>
          <w:bCs/>
        </w:rPr>
        <w:t>DĖL JUSTINO MARCINKEVIČIAUS SKVERO PAVADINIMO SUTEIKIMO</w:t>
      </w:r>
      <w:r w:rsidR="00730CF7" w:rsidRPr="00C73AF7">
        <w:rPr>
          <w:b/>
          <w:bCs/>
          <w:szCs w:val="24"/>
          <w:lang w:eastAsia="lt-LT"/>
        </w:rPr>
        <w:t>“</w:t>
      </w:r>
      <w:r w:rsidR="00673B76" w:rsidRPr="00C73AF7">
        <w:rPr>
          <w:b/>
          <w:bCs/>
        </w:rPr>
        <w:t xml:space="preserve"> </w:t>
      </w:r>
      <w:r w:rsidRPr="00C73AF7">
        <w:rPr>
          <w:b/>
          <w:szCs w:val="24"/>
        </w:rPr>
        <w:t>AIŠKINAMASIS RAŠTAS</w:t>
      </w:r>
      <w:r w:rsidR="000129E6" w:rsidRPr="00C73AF7">
        <w:rPr>
          <w:b/>
          <w:szCs w:val="24"/>
        </w:rPr>
        <w:t xml:space="preserve"> </w:t>
      </w:r>
    </w:p>
    <w:p w14:paraId="70D60AA9" w14:textId="77777777" w:rsidR="001274E8" w:rsidRPr="00C73AF7" w:rsidRDefault="001274E8" w:rsidP="001274E8">
      <w:pPr>
        <w:jc w:val="center"/>
        <w:rPr>
          <w:b/>
          <w:szCs w:val="24"/>
        </w:rPr>
      </w:pPr>
    </w:p>
    <w:p w14:paraId="5E63F18D" w14:textId="23A74540" w:rsidR="001274E8" w:rsidRPr="00C73AF7" w:rsidRDefault="00DB691A" w:rsidP="001274E8">
      <w:pPr>
        <w:jc w:val="center"/>
        <w:rPr>
          <w:szCs w:val="24"/>
        </w:rPr>
      </w:pPr>
      <w:r>
        <w:rPr>
          <w:szCs w:val="24"/>
        </w:rPr>
        <w:t>2025-06-11</w:t>
      </w:r>
    </w:p>
    <w:p w14:paraId="3B368750" w14:textId="77777777" w:rsidR="001274E8" w:rsidRPr="00C73AF7" w:rsidRDefault="001274E8" w:rsidP="001274E8">
      <w:pPr>
        <w:jc w:val="center"/>
        <w:rPr>
          <w:szCs w:val="24"/>
        </w:rPr>
      </w:pPr>
      <w:r w:rsidRPr="00C73AF7">
        <w:rPr>
          <w:szCs w:val="24"/>
        </w:rPr>
        <w:t>Druskininkai</w:t>
      </w:r>
    </w:p>
    <w:p w14:paraId="35F1E0C7" w14:textId="77777777" w:rsidR="001274E8" w:rsidRPr="00C73AF7" w:rsidRDefault="001274E8" w:rsidP="001274E8">
      <w:pPr>
        <w:jc w:val="center"/>
        <w:rPr>
          <w:szCs w:val="24"/>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5"/>
      </w:tblGrid>
      <w:tr w:rsidR="001274E8" w:rsidRPr="00C73AF7" w14:paraId="71A50EC0"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1B490E88" w14:textId="77777777" w:rsidR="001274E8" w:rsidRPr="00C73AF7" w:rsidRDefault="001274E8" w:rsidP="009C77CA">
            <w:pPr>
              <w:rPr>
                <w:szCs w:val="24"/>
              </w:rPr>
            </w:pPr>
            <w:r w:rsidRPr="00C73AF7">
              <w:rPr>
                <w:szCs w:val="24"/>
              </w:rPr>
              <w:t>1.</w:t>
            </w:r>
          </w:p>
        </w:tc>
        <w:tc>
          <w:tcPr>
            <w:tcW w:w="8505" w:type="dxa"/>
            <w:tcBorders>
              <w:top w:val="single" w:sz="4" w:space="0" w:color="000000"/>
              <w:left w:val="single" w:sz="4" w:space="0" w:color="000000"/>
              <w:bottom w:val="single" w:sz="4" w:space="0" w:color="000000"/>
              <w:right w:val="single" w:sz="4" w:space="0" w:color="000000"/>
            </w:tcBorders>
            <w:hideMark/>
          </w:tcPr>
          <w:p w14:paraId="5CBF41E2" w14:textId="77777777" w:rsidR="001274E8" w:rsidRPr="00C73AF7" w:rsidRDefault="001274E8" w:rsidP="009C77CA">
            <w:pPr>
              <w:rPr>
                <w:b/>
                <w:szCs w:val="24"/>
              </w:rPr>
            </w:pPr>
            <w:r w:rsidRPr="00C73AF7">
              <w:rPr>
                <w:b/>
                <w:szCs w:val="24"/>
              </w:rPr>
              <w:t>Projekto esmė, tikslai ir uždaviniai</w:t>
            </w:r>
          </w:p>
          <w:p w14:paraId="304F6A12" w14:textId="75D70951" w:rsidR="0032759B" w:rsidRPr="00C73AF7" w:rsidRDefault="00730CF7" w:rsidP="00817752">
            <w:pPr>
              <w:ind w:left="9"/>
              <w:jc w:val="both"/>
              <w:rPr>
                <w:color w:val="000000"/>
                <w:szCs w:val="24"/>
              </w:rPr>
            </w:pPr>
            <w:r w:rsidRPr="00C73AF7">
              <w:rPr>
                <w:szCs w:val="24"/>
              </w:rPr>
              <w:t>Skverui</w:t>
            </w:r>
            <w:r w:rsidRPr="00C73AF7">
              <w:rPr>
                <w:color w:val="000000"/>
                <w:szCs w:val="24"/>
              </w:rPr>
              <w:t xml:space="preserve"> Druskininkuose, </w:t>
            </w:r>
            <w:r w:rsidR="00740F17" w:rsidRPr="00BE4486">
              <w:rPr>
                <w:color w:val="000000"/>
                <w:szCs w:val="24"/>
              </w:rPr>
              <w:t>T. Kosciuškos g. 2</w:t>
            </w:r>
            <w:r w:rsidR="00740F17">
              <w:rPr>
                <w:color w:val="000000"/>
                <w:szCs w:val="24"/>
              </w:rPr>
              <w:t xml:space="preserve">, </w:t>
            </w:r>
            <w:r w:rsidRPr="00C73AF7">
              <w:rPr>
                <w:color w:val="000000"/>
                <w:szCs w:val="24"/>
              </w:rPr>
              <w:t>prie Druskininkų kultūros ir kongresų rūmų,</w:t>
            </w:r>
            <w:r w:rsidR="00163E5B" w:rsidRPr="00C73AF7">
              <w:rPr>
                <w:szCs w:val="24"/>
              </w:rPr>
              <w:t xml:space="preserve"> siūlom</w:t>
            </w:r>
            <w:r w:rsidR="004441AF" w:rsidRPr="00C73AF7">
              <w:rPr>
                <w:szCs w:val="24"/>
              </w:rPr>
              <w:t xml:space="preserve">a suteikti Justino Marcinkevičiaus </w:t>
            </w:r>
            <w:r w:rsidR="00ED5AC6" w:rsidRPr="00C73AF7">
              <w:rPr>
                <w:szCs w:val="24"/>
              </w:rPr>
              <w:t>skver</w:t>
            </w:r>
            <w:r w:rsidR="00740F17">
              <w:rPr>
                <w:szCs w:val="24"/>
              </w:rPr>
              <w:t>o vardą,</w:t>
            </w:r>
            <w:r w:rsidR="00ED5AC6" w:rsidRPr="00C73AF7">
              <w:rPr>
                <w:szCs w:val="24"/>
              </w:rPr>
              <w:t xml:space="preserve"> taip pagerbiant ir įamžinant </w:t>
            </w:r>
            <w:r w:rsidR="00DD3C2A" w:rsidRPr="00C73AF7">
              <w:rPr>
                <w:szCs w:val="24"/>
              </w:rPr>
              <w:t>poeto</w:t>
            </w:r>
            <w:r w:rsidR="00CC34B5" w:rsidRPr="00C73AF7">
              <w:rPr>
                <w:szCs w:val="24"/>
              </w:rPr>
              <w:t>, dramaturgo, vertėjo, akademiko bei visuomenės veikėjo</w:t>
            </w:r>
            <w:r w:rsidR="007A5582" w:rsidRPr="00C73AF7">
              <w:rPr>
                <w:szCs w:val="24"/>
              </w:rPr>
              <w:t xml:space="preserve"> Justino Marcinkevičiaus </w:t>
            </w:r>
            <w:r w:rsidR="001F2A0F" w:rsidRPr="00C73AF7">
              <w:rPr>
                <w:szCs w:val="24"/>
              </w:rPr>
              <w:t>atminimą.</w:t>
            </w:r>
            <w:r w:rsidR="00063E8F" w:rsidRPr="00C73AF7">
              <w:rPr>
                <w:szCs w:val="24"/>
              </w:rPr>
              <w:t xml:space="preserve"> </w:t>
            </w:r>
            <w:r w:rsidR="009844B6" w:rsidRPr="00C73AF7">
              <w:rPr>
                <w:szCs w:val="24"/>
              </w:rPr>
              <w:t>J</w:t>
            </w:r>
            <w:r w:rsidR="00D8476D" w:rsidRPr="00C73AF7">
              <w:rPr>
                <w:szCs w:val="24"/>
              </w:rPr>
              <w:t>ustinas</w:t>
            </w:r>
            <w:r w:rsidR="009844B6" w:rsidRPr="00C73AF7">
              <w:rPr>
                <w:szCs w:val="24"/>
              </w:rPr>
              <w:t xml:space="preserve"> Marcinkevičius (1930–2011</w:t>
            </w:r>
            <w:r w:rsidRPr="00C73AF7">
              <w:rPr>
                <w:szCs w:val="24"/>
              </w:rPr>
              <w:t xml:space="preserve"> m.</w:t>
            </w:r>
            <w:r w:rsidR="009844B6" w:rsidRPr="00C73AF7">
              <w:rPr>
                <w:szCs w:val="24"/>
              </w:rPr>
              <w:t xml:space="preserve">) per kūrybos metus išleido apie 50 eilėraščių, vaikų poezijos, dramaturgijos, </w:t>
            </w:r>
            <w:proofErr w:type="spellStart"/>
            <w:r w:rsidR="009844B6" w:rsidRPr="00C73AF7">
              <w:rPr>
                <w:szCs w:val="24"/>
              </w:rPr>
              <w:t>esė</w:t>
            </w:r>
            <w:proofErr w:type="spellEnd"/>
            <w:r w:rsidR="009844B6" w:rsidRPr="00C73AF7">
              <w:rPr>
                <w:szCs w:val="24"/>
              </w:rPr>
              <w:t>, publicistinių knygų, tarp žymiausių jo kūrinių – draminė trilogija „Mindaugas“, „Mažvydas“, „Katedra“</w:t>
            </w:r>
            <w:r w:rsidR="00803319" w:rsidRPr="00C73AF7">
              <w:rPr>
                <w:szCs w:val="24"/>
              </w:rPr>
              <w:t xml:space="preserve">, kurių kai kurios dalys </w:t>
            </w:r>
            <w:r w:rsidR="0001221F" w:rsidRPr="00C73AF7">
              <w:rPr>
                <w:szCs w:val="24"/>
              </w:rPr>
              <w:t>buvo sukurtos Druskininkuose</w:t>
            </w:r>
            <w:r w:rsidR="0039795F" w:rsidRPr="00C73AF7">
              <w:rPr>
                <w:szCs w:val="24"/>
              </w:rPr>
              <w:t>,</w:t>
            </w:r>
            <w:r w:rsidR="006649AE" w:rsidRPr="00C73AF7">
              <w:rPr>
                <w:szCs w:val="24"/>
              </w:rPr>
              <w:t xml:space="preserve"> </w:t>
            </w:r>
            <w:r w:rsidR="0039795F" w:rsidRPr="00C73AF7">
              <w:rPr>
                <w:szCs w:val="24"/>
              </w:rPr>
              <w:t>t</w:t>
            </w:r>
            <w:r w:rsidR="00126EF6" w:rsidRPr="00C73AF7">
              <w:rPr>
                <w:szCs w:val="24"/>
              </w:rPr>
              <w:t xml:space="preserve">aip pat parašyta </w:t>
            </w:r>
            <w:r w:rsidR="00122BFF" w:rsidRPr="00C73AF7">
              <w:rPr>
                <w:szCs w:val="24"/>
              </w:rPr>
              <w:t xml:space="preserve">ne viena „Mažųjų poemų“ eilutė, </w:t>
            </w:r>
            <w:r w:rsidR="00094DD1" w:rsidRPr="00C73AF7">
              <w:rPr>
                <w:szCs w:val="24"/>
              </w:rPr>
              <w:t xml:space="preserve">sukurti posmai </w:t>
            </w:r>
            <w:r w:rsidR="0064571E" w:rsidRPr="00C73AF7">
              <w:rPr>
                <w:szCs w:val="24"/>
              </w:rPr>
              <w:t xml:space="preserve">apie Meilės salą, rengiami susitikimai su </w:t>
            </w:r>
            <w:r w:rsidR="00FD528E" w:rsidRPr="00C73AF7">
              <w:rPr>
                <w:szCs w:val="24"/>
              </w:rPr>
              <w:t>skaitytojais.</w:t>
            </w:r>
            <w:r w:rsidR="00B701D6" w:rsidRPr="00C73AF7">
              <w:rPr>
                <w:szCs w:val="24"/>
              </w:rPr>
              <w:t xml:space="preserve"> </w:t>
            </w:r>
            <w:r w:rsidR="00B136AE" w:rsidRPr="00C73AF7">
              <w:rPr>
                <w:szCs w:val="24"/>
              </w:rPr>
              <w:t xml:space="preserve">Druskininkuose jam patiko lankytis nuolat ir visais metų laikais. </w:t>
            </w:r>
            <w:r w:rsidR="00A64199" w:rsidRPr="00C73AF7">
              <w:rPr>
                <w:szCs w:val="24"/>
              </w:rPr>
              <w:t xml:space="preserve">Vieno apsilankymo metu </w:t>
            </w:r>
            <w:r w:rsidR="00B701D6" w:rsidRPr="00C73AF7">
              <w:rPr>
                <w:szCs w:val="24"/>
              </w:rPr>
              <w:t>J</w:t>
            </w:r>
            <w:r w:rsidR="00E917F3" w:rsidRPr="00C73AF7">
              <w:rPr>
                <w:szCs w:val="24"/>
              </w:rPr>
              <w:t xml:space="preserve">ustinas </w:t>
            </w:r>
            <w:r w:rsidR="00BF2961" w:rsidRPr="00C73AF7">
              <w:rPr>
                <w:szCs w:val="24"/>
              </w:rPr>
              <w:t xml:space="preserve">Marcinkevičius sanatorijos „Dainava“ </w:t>
            </w:r>
            <w:r w:rsidR="00F3278A" w:rsidRPr="00C73AF7">
              <w:rPr>
                <w:szCs w:val="24"/>
              </w:rPr>
              <w:t>Druskininkuose knygoje yra įrašęs</w:t>
            </w:r>
            <w:r w:rsidR="00FD528E" w:rsidRPr="00C73AF7">
              <w:rPr>
                <w:szCs w:val="24"/>
              </w:rPr>
              <w:t xml:space="preserve"> </w:t>
            </w:r>
            <w:r w:rsidR="008168B6" w:rsidRPr="00C73AF7">
              <w:rPr>
                <w:color w:val="000000"/>
                <w:spacing w:val="6"/>
                <w:szCs w:val="24"/>
              </w:rPr>
              <w:t xml:space="preserve">„Kol kas aš </w:t>
            </w:r>
            <w:proofErr w:type="spellStart"/>
            <w:r w:rsidR="008168B6" w:rsidRPr="00C73AF7">
              <w:rPr>
                <w:color w:val="000000"/>
                <w:spacing w:val="6"/>
                <w:szCs w:val="24"/>
              </w:rPr>
              <w:t>teturiu</w:t>
            </w:r>
            <w:proofErr w:type="spellEnd"/>
            <w:r w:rsidR="008168B6" w:rsidRPr="00C73AF7">
              <w:rPr>
                <w:color w:val="000000"/>
                <w:spacing w:val="6"/>
                <w:szCs w:val="24"/>
              </w:rPr>
              <w:t xml:space="preserve"> dvi vietas, kur norisi sugrįžti – tėviškė ir Druskininkai</w:t>
            </w:r>
            <w:r w:rsidR="006129BC" w:rsidRPr="00C73AF7">
              <w:rPr>
                <w:color w:val="000000"/>
                <w:spacing w:val="6"/>
                <w:szCs w:val="24"/>
              </w:rPr>
              <w:t>“</w:t>
            </w:r>
            <w:r w:rsidR="00A61093" w:rsidRPr="00C73AF7">
              <w:rPr>
                <w:color w:val="000000"/>
                <w:spacing w:val="6"/>
                <w:szCs w:val="24"/>
              </w:rPr>
              <w:t>.</w:t>
            </w:r>
            <w:r w:rsidR="0004182F" w:rsidRPr="00C73AF7">
              <w:rPr>
                <w:color w:val="000000"/>
                <w:spacing w:val="6"/>
                <w:szCs w:val="24"/>
              </w:rPr>
              <w:t xml:space="preserve"> Norint įamžinti jo atmini</w:t>
            </w:r>
            <w:r w:rsidR="0016049A" w:rsidRPr="00C73AF7">
              <w:rPr>
                <w:color w:val="000000"/>
                <w:spacing w:val="6"/>
                <w:szCs w:val="24"/>
              </w:rPr>
              <w:t xml:space="preserve">mą ir meilę Druskininkams </w:t>
            </w:r>
            <w:r w:rsidR="005778BF" w:rsidRPr="00C73AF7">
              <w:rPr>
                <w:szCs w:val="24"/>
              </w:rPr>
              <w:t>skvere bus pastatytas paminklas skirtas Justino Marcinkevičiaus atminimui.</w:t>
            </w:r>
            <w:r w:rsidR="005778BF" w:rsidRPr="00C73AF7">
              <w:rPr>
                <w:color w:val="000000"/>
                <w:szCs w:val="24"/>
              </w:rPr>
              <w:t> Skveras bus skirtas trumpalaikiam poilsiui, pasidžiaugti sukurtais naujais želdynų plotais su vyraujančiomis atviromis erdvėmis.</w:t>
            </w:r>
          </w:p>
        </w:tc>
      </w:tr>
      <w:tr w:rsidR="001274E8" w:rsidRPr="00C73AF7" w14:paraId="74E8B19F"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6433D043" w14:textId="77777777" w:rsidR="001274E8" w:rsidRPr="00C73AF7" w:rsidRDefault="001274E8" w:rsidP="009C77CA">
            <w:pPr>
              <w:rPr>
                <w:szCs w:val="24"/>
              </w:rPr>
            </w:pPr>
            <w:r w:rsidRPr="00C73AF7">
              <w:rPr>
                <w:szCs w:val="24"/>
              </w:rPr>
              <w:t>2.</w:t>
            </w:r>
          </w:p>
        </w:tc>
        <w:tc>
          <w:tcPr>
            <w:tcW w:w="8505" w:type="dxa"/>
            <w:tcBorders>
              <w:top w:val="single" w:sz="4" w:space="0" w:color="000000"/>
              <w:left w:val="single" w:sz="4" w:space="0" w:color="000000"/>
              <w:bottom w:val="single" w:sz="4" w:space="0" w:color="000000"/>
              <w:right w:val="single" w:sz="4" w:space="0" w:color="000000"/>
            </w:tcBorders>
            <w:hideMark/>
          </w:tcPr>
          <w:p w14:paraId="32C98590" w14:textId="77777777" w:rsidR="001274E8" w:rsidRPr="00C73AF7" w:rsidRDefault="001274E8" w:rsidP="009C77CA">
            <w:pPr>
              <w:rPr>
                <w:b/>
                <w:szCs w:val="24"/>
              </w:rPr>
            </w:pPr>
            <w:r w:rsidRPr="00C73AF7">
              <w:rPr>
                <w:b/>
                <w:szCs w:val="24"/>
              </w:rPr>
              <w:t>Kokių rezultatų laukiama</w:t>
            </w:r>
          </w:p>
          <w:p w14:paraId="7815BC60" w14:textId="4E43DC83" w:rsidR="00896FE5" w:rsidRPr="00C73AF7" w:rsidRDefault="00A46922" w:rsidP="009C77CA">
            <w:pPr>
              <w:jc w:val="both"/>
              <w:rPr>
                <w:bCs/>
                <w:szCs w:val="24"/>
              </w:rPr>
            </w:pPr>
            <w:r w:rsidRPr="00C73AF7">
              <w:rPr>
                <w:bCs/>
                <w:szCs w:val="24"/>
              </w:rPr>
              <w:t xml:space="preserve">Siekiama </w:t>
            </w:r>
            <w:r w:rsidR="00354F8E" w:rsidRPr="00C73AF7">
              <w:rPr>
                <w:bCs/>
                <w:szCs w:val="24"/>
              </w:rPr>
              <w:t>pagerbti</w:t>
            </w:r>
            <w:r w:rsidR="00173CC8" w:rsidRPr="00C73AF7">
              <w:rPr>
                <w:bCs/>
                <w:szCs w:val="24"/>
              </w:rPr>
              <w:t xml:space="preserve"> ir įamžinti</w:t>
            </w:r>
            <w:r w:rsidR="00354F8E" w:rsidRPr="00C73AF7">
              <w:rPr>
                <w:bCs/>
                <w:szCs w:val="24"/>
              </w:rPr>
              <w:t xml:space="preserve"> </w:t>
            </w:r>
            <w:r w:rsidR="00900F4C" w:rsidRPr="00C73AF7">
              <w:rPr>
                <w:bCs/>
                <w:szCs w:val="24"/>
              </w:rPr>
              <w:t>vien</w:t>
            </w:r>
            <w:r w:rsidR="00173CC8" w:rsidRPr="00C73AF7">
              <w:rPr>
                <w:bCs/>
                <w:szCs w:val="24"/>
              </w:rPr>
              <w:t>o</w:t>
            </w:r>
            <w:r w:rsidR="00900F4C" w:rsidRPr="00C73AF7">
              <w:rPr>
                <w:bCs/>
                <w:szCs w:val="24"/>
              </w:rPr>
              <w:t xml:space="preserve"> garsiausi</w:t>
            </w:r>
            <w:r w:rsidR="00173CC8" w:rsidRPr="00C73AF7">
              <w:rPr>
                <w:bCs/>
                <w:szCs w:val="24"/>
              </w:rPr>
              <w:t>o</w:t>
            </w:r>
            <w:r w:rsidR="00900F4C" w:rsidRPr="00C73AF7">
              <w:rPr>
                <w:bCs/>
                <w:szCs w:val="24"/>
              </w:rPr>
              <w:t xml:space="preserve"> ir kūrybingiausi</w:t>
            </w:r>
            <w:r w:rsidR="00173CC8" w:rsidRPr="00C73AF7">
              <w:rPr>
                <w:bCs/>
                <w:szCs w:val="24"/>
              </w:rPr>
              <w:t>o</w:t>
            </w:r>
            <w:r w:rsidR="00900F4C" w:rsidRPr="00C73AF7">
              <w:rPr>
                <w:bCs/>
                <w:szCs w:val="24"/>
              </w:rPr>
              <w:t xml:space="preserve"> poet</w:t>
            </w:r>
            <w:r w:rsidR="006539E1" w:rsidRPr="00C73AF7">
              <w:rPr>
                <w:bCs/>
                <w:szCs w:val="24"/>
              </w:rPr>
              <w:t>o</w:t>
            </w:r>
            <w:r w:rsidR="003B1AAD" w:rsidRPr="00C73AF7">
              <w:rPr>
                <w:szCs w:val="24"/>
              </w:rPr>
              <w:t>, dramaturgo, vertėjo, akademiko bei visuomenės veikėjo Justino Marcinkevičiaus atminimą</w:t>
            </w:r>
            <w:r w:rsidR="006A595F" w:rsidRPr="00C73AF7">
              <w:rPr>
                <w:szCs w:val="24"/>
              </w:rPr>
              <w:t>.</w:t>
            </w:r>
          </w:p>
        </w:tc>
      </w:tr>
      <w:tr w:rsidR="001274E8" w:rsidRPr="00C73AF7" w14:paraId="502B9EAA"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1DF31F9E" w14:textId="77777777" w:rsidR="001274E8" w:rsidRPr="00C73AF7" w:rsidRDefault="001274E8" w:rsidP="009C77CA">
            <w:pPr>
              <w:rPr>
                <w:szCs w:val="24"/>
              </w:rPr>
            </w:pPr>
            <w:r w:rsidRPr="00C73AF7">
              <w:rPr>
                <w:szCs w:val="24"/>
              </w:rPr>
              <w:t xml:space="preserve">3. </w:t>
            </w:r>
          </w:p>
        </w:tc>
        <w:tc>
          <w:tcPr>
            <w:tcW w:w="8505" w:type="dxa"/>
            <w:tcBorders>
              <w:top w:val="single" w:sz="4" w:space="0" w:color="000000"/>
              <w:left w:val="single" w:sz="4" w:space="0" w:color="000000"/>
              <w:bottom w:val="single" w:sz="4" w:space="0" w:color="000000"/>
              <w:right w:val="single" w:sz="4" w:space="0" w:color="000000"/>
            </w:tcBorders>
            <w:hideMark/>
          </w:tcPr>
          <w:p w14:paraId="036837A6" w14:textId="38449D82" w:rsidR="001274E8" w:rsidRPr="00C73AF7" w:rsidRDefault="001274E8" w:rsidP="00F5525A">
            <w:pPr>
              <w:rPr>
                <w:b/>
                <w:szCs w:val="24"/>
              </w:rPr>
            </w:pPr>
            <w:r w:rsidRPr="00C73AF7">
              <w:rPr>
                <w:b/>
                <w:szCs w:val="24"/>
              </w:rPr>
              <w:t xml:space="preserve">Numatomo teisinio reguliavimo poveikio vertinimo rezultatai </w:t>
            </w:r>
          </w:p>
        </w:tc>
      </w:tr>
      <w:tr w:rsidR="001274E8" w:rsidRPr="00C73AF7" w14:paraId="1488B236"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3472C4E9" w14:textId="77777777" w:rsidR="001274E8" w:rsidRPr="00C73AF7" w:rsidRDefault="001274E8" w:rsidP="009C77CA">
            <w:pPr>
              <w:rPr>
                <w:szCs w:val="24"/>
              </w:rPr>
            </w:pPr>
            <w:r w:rsidRPr="00C73AF7">
              <w:rPr>
                <w:szCs w:val="24"/>
              </w:rPr>
              <w:t>3.1.</w:t>
            </w:r>
          </w:p>
        </w:tc>
        <w:tc>
          <w:tcPr>
            <w:tcW w:w="8505" w:type="dxa"/>
            <w:tcBorders>
              <w:top w:val="single" w:sz="4" w:space="0" w:color="000000"/>
              <w:left w:val="single" w:sz="4" w:space="0" w:color="000000"/>
              <w:bottom w:val="single" w:sz="4" w:space="0" w:color="000000"/>
              <w:right w:val="single" w:sz="4" w:space="0" w:color="000000"/>
            </w:tcBorders>
          </w:tcPr>
          <w:p w14:paraId="31F900BA" w14:textId="77777777" w:rsidR="001274E8" w:rsidRPr="00C73AF7" w:rsidRDefault="001274E8" w:rsidP="009C77CA">
            <w:pPr>
              <w:rPr>
                <w:b/>
                <w:szCs w:val="24"/>
              </w:rPr>
            </w:pPr>
            <w:r w:rsidRPr="00C73AF7">
              <w:rPr>
                <w:b/>
                <w:szCs w:val="24"/>
              </w:rPr>
              <w:t>teisinio reguliavimo tikslas, pagrindas ir siūlomos priemonės jam pasiekti</w:t>
            </w:r>
          </w:p>
          <w:p w14:paraId="389DB07E" w14:textId="390CF755" w:rsidR="00922CB8" w:rsidRPr="00C73AF7" w:rsidRDefault="00F33628" w:rsidP="009D5F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sidRPr="00C73AF7">
              <w:rPr>
                <w:szCs w:val="24"/>
                <w:lang w:eastAsia="lt-LT"/>
              </w:rPr>
              <w:t>Sprendimo priėmimas – savivaldybės tarybos kompetencija, vadovaujantis</w:t>
            </w:r>
            <w:r w:rsidR="000D25CB" w:rsidRPr="00C73AF7">
              <w:rPr>
                <w:szCs w:val="24"/>
                <w:lang w:eastAsia="lt-LT"/>
              </w:rPr>
              <w:t xml:space="preserve"> </w:t>
            </w:r>
            <w:r w:rsidR="00BC18AC" w:rsidRPr="00C73AF7">
              <w:rPr>
                <w:color w:val="000000"/>
                <w:szCs w:val="24"/>
              </w:rPr>
              <w:t xml:space="preserve">Lietuvos Respublikos vietos savivaldos įstatymo </w:t>
            </w:r>
            <w:r w:rsidR="000E6D36" w:rsidRPr="00C73AF7">
              <w:rPr>
                <w:color w:val="000000"/>
                <w:szCs w:val="24"/>
              </w:rPr>
              <w:t>6</w:t>
            </w:r>
            <w:r w:rsidR="00BC18AC" w:rsidRPr="00C73AF7">
              <w:rPr>
                <w:color w:val="000000"/>
                <w:szCs w:val="24"/>
              </w:rPr>
              <w:t xml:space="preserve"> straipsnio </w:t>
            </w:r>
            <w:r w:rsidR="000E6D36" w:rsidRPr="00C73AF7">
              <w:rPr>
                <w:color w:val="000000"/>
                <w:szCs w:val="24"/>
              </w:rPr>
              <w:t>27</w:t>
            </w:r>
            <w:r w:rsidR="00BC18AC" w:rsidRPr="00C73AF7">
              <w:rPr>
                <w:color w:val="000000"/>
                <w:szCs w:val="24"/>
              </w:rPr>
              <w:t xml:space="preserve"> </w:t>
            </w:r>
            <w:r w:rsidR="00730CF7" w:rsidRPr="00C73AF7">
              <w:rPr>
                <w:color w:val="000000"/>
                <w:szCs w:val="24"/>
              </w:rPr>
              <w:t xml:space="preserve">punktu </w:t>
            </w:r>
            <w:r w:rsidR="000D25CB" w:rsidRPr="00C73AF7">
              <w:rPr>
                <w:color w:val="000000"/>
                <w:szCs w:val="24"/>
              </w:rPr>
              <w:t>bei</w:t>
            </w:r>
            <w:r w:rsidR="00BC18AC" w:rsidRPr="00C73AF7">
              <w:rPr>
                <w:color w:val="000000"/>
                <w:szCs w:val="24"/>
              </w:rPr>
              <w:t xml:space="preserve"> </w:t>
            </w:r>
            <w:r w:rsidR="00EC0FA0" w:rsidRPr="00C73AF7">
              <w:t xml:space="preserve">Pavadinimų gatvėms, pastatams, statiniams ir kitiems objektams suteikimo, keitimo ir įtraukimo į apskaitą tvarkos </w:t>
            </w:r>
            <w:r w:rsidR="00730CF7" w:rsidRPr="00C73AF7">
              <w:t>aprašu</w:t>
            </w:r>
            <w:r w:rsidR="00EC0FA0" w:rsidRPr="00C73AF7">
              <w:t xml:space="preserve">, patvirtintu Lietuvos Respublikos vidaus reikalų ministro </w:t>
            </w:r>
            <w:smartTag w:uri="urn:schemas-microsoft-com:office:smarttags" w:element="metricconverter">
              <w:smartTagPr>
                <w:attr w:name="ProductID" w:val="2011 m"/>
              </w:smartTagPr>
              <w:r w:rsidR="00EC0FA0" w:rsidRPr="00C73AF7">
                <w:t>2011 m</w:t>
              </w:r>
            </w:smartTag>
            <w:r w:rsidR="00EC0FA0" w:rsidRPr="00C73AF7">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6210DF" w:rsidRPr="00C73AF7">
              <w:rPr>
                <w:color w:val="000000"/>
              </w:rPr>
              <w:t>.</w:t>
            </w:r>
          </w:p>
        </w:tc>
      </w:tr>
      <w:tr w:rsidR="001274E8" w:rsidRPr="00C73AF7" w14:paraId="225E9D59"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5B296C53" w14:textId="77777777" w:rsidR="001274E8" w:rsidRPr="00C73AF7" w:rsidRDefault="001274E8" w:rsidP="009C77CA">
            <w:pPr>
              <w:rPr>
                <w:szCs w:val="24"/>
              </w:rPr>
            </w:pPr>
            <w:r w:rsidRPr="00C73AF7">
              <w:rPr>
                <w:szCs w:val="24"/>
              </w:rPr>
              <w:t>3.2.</w:t>
            </w:r>
          </w:p>
        </w:tc>
        <w:tc>
          <w:tcPr>
            <w:tcW w:w="8505" w:type="dxa"/>
            <w:tcBorders>
              <w:top w:val="single" w:sz="4" w:space="0" w:color="000000"/>
              <w:left w:val="single" w:sz="4" w:space="0" w:color="000000"/>
              <w:bottom w:val="single" w:sz="4" w:space="0" w:color="000000"/>
              <w:right w:val="single" w:sz="4" w:space="0" w:color="000000"/>
            </w:tcBorders>
          </w:tcPr>
          <w:p w14:paraId="5F2D9A85" w14:textId="77777777" w:rsidR="001274E8" w:rsidRPr="00C73AF7" w:rsidRDefault="001274E8" w:rsidP="009C77CA">
            <w:pPr>
              <w:rPr>
                <w:b/>
                <w:szCs w:val="24"/>
              </w:rPr>
            </w:pPr>
            <w:r w:rsidRPr="00C73AF7">
              <w:rPr>
                <w:b/>
                <w:szCs w:val="24"/>
              </w:rPr>
              <w:t>teisinio reguliavimo teigiamos ir neigiamos pasekmės</w:t>
            </w:r>
          </w:p>
          <w:p w14:paraId="738DCF82" w14:textId="2A19D80B" w:rsidR="001274E8" w:rsidRPr="00C73AF7" w:rsidRDefault="005704B7" w:rsidP="009C77CA">
            <w:pPr>
              <w:rPr>
                <w:szCs w:val="24"/>
              </w:rPr>
            </w:pPr>
            <w:r w:rsidRPr="00C73AF7">
              <w:rPr>
                <w:szCs w:val="24"/>
              </w:rPr>
              <w:t>Teigiamų ir neigiamų pasekmių nenumatoma.</w:t>
            </w:r>
          </w:p>
        </w:tc>
      </w:tr>
      <w:tr w:rsidR="001274E8" w:rsidRPr="00C73AF7" w14:paraId="389B7893"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22C72132" w14:textId="77777777" w:rsidR="001274E8" w:rsidRPr="00C73AF7" w:rsidRDefault="001274E8" w:rsidP="009C77CA">
            <w:pPr>
              <w:rPr>
                <w:szCs w:val="24"/>
              </w:rPr>
            </w:pPr>
            <w:r w:rsidRPr="00C73AF7">
              <w:rPr>
                <w:szCs w:val="24"/>
              </w:rPr>
              <w:t>3.3.</w:t>
            </w:r>
          </w:p>
        </w:tc>
        <w:tc>
          <w:tcPr>
            <w:tcW w:w="8505" w:type="dxa"/>
            <w:tcBorders>
              <w:top w:val="single" w:sz="4" w:space="0" w:color="000000"/>
              <w:left w:val="single" w:sz="4" w:space="0" w:color="000000"/>
              <w:bottom w:val="single" w:sz="4" w:space="0" w:color="000000"/>
              <w:right w:val="single" w:sz="4" w:space="0" w:color="000000"/>
            </w:tcBorders>
          </w:tcPr>
          <w:p w14:paraId="4C51480A" w14:textId="77777777" w:rsidR="001274E8" w:rsidRPr="00C73AF7" w:rsidRDefault="001274E8" w:rsidP="009C77CA">
            <w:pPr>
              <w:rPr>
                <w:b/>
                <w:szCs w:val="24"/>
              </w:rPr>
            </w:pPr>
            <w:r w:rsidRPr="00C73AF7">
              <w:rPr>
                <w:b/>
                <w:szCs w:val="24"/>
              </w:rPr>
              <w:t>teisinio reguliavimo alternatyvos ir jų poveikio įvertinimas</w:t>
            </w:r>
          </w:p>
          <w:p w14:paraId="65458F68" w14:textId="66BC6DAB" w:rsidR="001274E8" w:rsidRPr="00C73AF7" w:rsidRDefault="007364CB" w:rsidP="009C77CA">
            <w:pPr>
              <w:rPr>
                <w:szCs w:val="24"/>
              </w:rPr>
            </w:pPr>
            <w:r w:rsidRPr="00C73AF7">
              <w:rPr>
                <w:szCs w:val="24"/>
              </w:rPr>
              <w:t>Alternatyva – nesvarstoma</w:t>
            </w:r>
            <w:r w:rsidR="00EA445A" w:rsidRPr="00C73AF7">
              <w:rPr>
                <w:szCs w:val="24"/>
              </w:rPr>
              <w:t>.</w:t>
            </w:r>
          </w:p>
        </w:tc>
      </w:tr>
      <w:tr w:rsidR="001274E8" w:rsidRPr="00C73AF7" w14:paraId="7D544A9E" w14:textId="77777777" w:rsidTr="009C77CA">
        <w:tc>
          <w:tcPr>
            <w:tcW w:w="738" w:type="dxa"/>
            <w:tcBorders>
              <w:top w:val="single" w:sz="4" w:space="0" w:color="000000"/>
              <w:left w:val="single" w:sz="4" w:space="0" w:color="000000"/>
              <w:bottom w:val="single" w:sz="4" w:space="0" w:color="000000"/>
              <w:right w:val="single" w:sz="4" w:space="0" w:color="000000"/>
            </w:tcBorders>
          </w:tcPr>
          <w:p w14:paraId="3F6D798B" w14:textId="77777777" w:rsidR="001274E8" w:rsidRPr="00C73AF7" w:rsidRDefault="001274E8" w:rsidP="009C77CA">
            <w:pPr>
              <w:rPr>
                <w:szCs w:val="24"/>
              </w:rPr>
            </w:pPr>
            <w:r w:rsidRPr="00C73AF7">
              <w:rPr>
                <w:szCs w:val="24"/>
              </w:rPr>
              <w:t xml:space="preserve">4. </w:t>
            </w:r>
          </w:p>
        </w:tc>
        <w:tc>
          <w:tcPr>
            <w:tcW w:w="8505" w:type="dxa"/>
            <w:tcBorders>
              <w:top w:val="single" w:sz="4" w:space="0" w:color="000000"/>
              <w:left w:val="single" w:sz="4" w:space="0" w:color="000000"/>
              <w:bottom w:val="single" w:sz="4" w:space="0" w:color="000000"/>
              <w:right w:val="single" w:sz="4" w:space="0" w:color="000000"/>
            </w:tcBorders>
          </w:tcPr>
          <w:p w14:paraId="65DC90AD" w14:textId="77777777" w:rsidR="001274E8" w:rsidRPr="00C73AF7" w:rsidRDefault="001274E8" w:rsidP="009C77CA">
            <w:pPr>
              <w:jc w:val="both"/>
              <w:rPr>
                <w:b/>
                <w:szCs w:val="24"/>
              </w:rPr>
            </w:pPr>
            <w:r w:rsidRPr="00C73AF7">
              <w:rPr>
                <w:b/>
                <w:szCs w:val="24"/>
              </w:rPr>
              <w:t xml:space="preserve">Poveikis savivaldybės finansams </w:t>
            </w:r>
          </w:p>
          <w:p w14:paraId="59A72C1D" w14:textId="46219ECE" w:rsidR="001274E8" w:rsidRPr="00C73AF7" w:rsidRDefault="001D40C9" w:rsidP="009C77CA">
            <w:pPr>
              <w:rPr>
                <w:b/>
                <w:szCs w:val="24"/>
              </w:rPr>
            </w:pPr>
            <w:r w:rsidRPr="00C73AF7">
              <w:rPr>
                <w:bCs/>
                <w:szCs w:val="24"/>
              </w:rPr>
              <w:t>Sprendimo projektui įgyvendinti Savivaldybės biudžeto lėšos nereikalingos.</w:t>
            </w:r>
          </w:p>
        </w:tc>
      </w:tr>
      <w:tr w:rsidR="001274E8" w:rsidRPr="00C73AF7" w14:paraId="7DDA5F12" w14:textId="77777777" w:rsidTr="009C77CA">
        <w:tc>
          <w:tcPr>
            <w:tcW w:w="738" w:type="dxa"/>
            <w:tcBorders>
              <w:top w:val="single" w:sz="4" w:space="0" w:color="000000"/>
              <w:left w:val="single" w:sz="4" w:space="0" w:color="000000"/>
              <w:bottom w:val="single" w:sz="4" w:space="0" w:color="000000"/>
              <w:right w:val="single" w:sz="4" w:space="0" w:color="000000"/>
            </w:tcBorders>
          </w:tcPr>
          <w:p w14:paraId="25BF99CB" w14:textId="77777777" w:rsidR="001274E8" w:rsidRPr="00C73AF7" w:rsidRDefault="001274E8" w:rsidP="009C77CA">
            <w:pPr>
              <w:rPr>
                <w:szCs w:val="24"/>
              </w:rPr>
            </w:pPr>
            <w:r w:rsidRPr="00C73AF7">
              <w:rPr>
                <w:szCs w:val="24"/>
              </w:rPr>
              <w:t>5</w:t>
            </w:r>
          </w:p>
        </w:tc>
        <w:tc>
          <w:tcPr>
            <w:tcW w:w="8505" w:type="dxa"/>
            <w:tcBorders>
              <w:top w:val="single" w:sz="4" w:space="0" w:color="000000"/>
              <w:left w:val="single" w:sz="4" w:space="0" w:color="000000"/>
              <w:bottom w:val="single" w:sz="4" w:space="0" w:color="000000"/>
              <w:right w:val="single" w:sz="4" w:space="0" w:color="000000"/>
            </w:tcBorders>
          </w:tcPr>
          <w:p w14:paraId="427BC71B" w14:textId="77777777" w:rsidR="001274E8" w:rsidRPr="00C73AF7" w:rsidRDefault="001274E8" w:rsidP="009C77CA">
            <w:pPr>
              <w:jc w:val="both"/>
              <w:rPr>
                <w:b/>
                <w:szCs w:val="24"/>
              </w:rPr>
            </w:pPr>
            <w:r w:rsidRPr="00C73AF7">
              <w:rPr>
                <w:b/>
                <w:szCs w:val="24"/>
              </w:rPr>
              <w:t>Poveikis administracinei naštai</w:t>
            </w:r>
          </w:p>
          <w:p w14:paraId="21921FCA" w14:textId="3343C5C1" w:rsidR="001274E8" w:rsidRPr="00C73AF7" w:rsidRDefault="007B01DB" w:rsidP="009C77CA">
            <w:pPr>
              <w:rPr>
                <w:b/>
                <w:szCs w:val="24"/>
              </w:rPr>
            </w:pPr>
            <w:r w:rsidRPr="00C73AF7">
              <w:rPr>
                <w:bCs/>
                <w:szCs w:val="24"/>
              </w:rPr>
              <w:t>Sprendimo priėmimas administracinei naštai įtakos neturės.</w:t>
            </w:r>
          </w:p>
        </w:tc>
      </w:tr>
      <w:tr w:rsidR="001274E8" w:rsidRPr="00C73AF7" w14:paraId="626018BC" w14:textId="77777777" w:rsidTr="009C77CA">
        <w:tc>
          <w:tcPr>
            <w:tcW w:w="738" w:type="dxa"/>
            <w:tcBorders>
              <w:top w:val="single" w:sz="4" w:space="0" w:color="000000"/>
              <w:left w:val="single" w:sz="4" w:space="0" w:color="000000"/>
              <w:bottom w:val="single" w:sz="4" w:space="0" w:color="000000"/>
              <w:right w:val="single" w:sz="4" w:space="0" w:color="000000"/>
            </w:tcBorders>
          </w:tcPr>
          <w:p w14:paraId="3D7E3BD0" w14:textId="77777777" w:rsidR="001274E8" w:rsidRPr="00C73AF7" w:rsidRDefault="001274E8" w:rsidP="009C77CA">
            <w:pPr>
              <w:rPr>
                <w:szCs w:val="24"/>
              </w:rPr>
            </w:pPr>
            <w:r w:rsidRPr="00C73AF7">
              <w:rPr>
                <w:szCs w:val="24"/>
              </w:rPr>
              <w:t>6.</w:t>
            </w:r>
          </w:p>
        </w:tc>
        <w:tc>
          <w:tcPr>
            <w:tcW w:w="8505" w:type="dxa"/>
            <w:tcBorders>
              <w:top w:val="single" w:sz="4" w:space="0" w:color="000000"/>
              <w:left w:val="single" w:sz="4" w:space="0" w:color="000000"/>
              <w:bottom w:val="single" w:sz="4" w:space="0" w:color="000000"/>
              <w:right w:val="single" w:sz="4" w:space="0" w:color="000000"/>
            </w:tcBorders>
          </w:tcPr>
          <w:p w14:paraId="2EC96139" w14:textId="77777777" w:rsidR="001274E8" w:rsidRPr="00C73AF7" w:rsidRDefault="001274E8" w:rsidP="009C77CA">
            <w:pPr>
              <w:rPr>
                <w:b/>
                <w:bCs/>
                <w:szCs w:val="24"/>
              </w:rPr>
            </w:pPr>
            <w:r w:rsidRPr="00C73AF7">
              <w:rPr>
                <w:b/>
                <w:bCs/>
                <w:szCs w:val="24"/>
              </w:rPr>
              <w:t>Poveikis socialinei aplinkai</w:t>
            </w:r>
          </w:p>
          <w:p w14:paraId="7EA38632" w14:textId="3B334917" w:rsidR="001274E8" w:rsidRPr="00C73AF7" w:rsidRDefault="00424C51" w:rsidP="009C77CA">
            <w:pPr>
              <w:rPr>
                <w:b/>
                <w:szCs w:val="24"/>
              </w:rPr>
            </w:pPr>
            <w:r w:rsidRPr="00C73AF7">
              <w:rPr>
                <w:color w:val="000000"/>
              </w:rPr>
              <w:t>Sprendimo įgyvendinimas nepaveiks atskirų socialinių grupių.</w:t>
            </w:r>
          </w:p>
        </w:tc>
      </w:tr>
      <w:tr w:rsidR="001274E8" w:rsidRPr="00C73AF7" w14:paraId="68223EF7" w14:textId="77777777" w:rsidTr="009C77CA">
        <w:tc>
          <w:tcPr>
            <w:tcW w:w="738" w:type="dxa"/>
            <w:tcBorders>
              <w:top w:val="single" w:sz="4" w:space="0" w:color="000000"/>
              <w:left w:val="single" w:sz="4" w:space="0" w:color="000000"/>
              <w:bottom w:val="single" w:sz="4" w:space="0" w:color="000000"/>
              <w:right w:val="single" w:sz="4" w:space="0" w:color="000000"/>
            </w:tcBorders>
          </w:tcPr>
          <w:p w14:paraId="1BA1C5C8" w14:textId="77777777" w:rsidR="001274E8" w:rsidRPr="00C73AF7" w:rsidRDefault="001274E8" w:rsidP="009C77CA">
            <w:pPr>
              <w:rPr>
                <w:szCs w:val="24"/>
              </w:rPr>
            </w:pPr>
            <w:r w:rsidRPr="00C73AF7">
              <w:rPr>
                <w:szCs w:val="24"/>
              </w:rPr>
              <w:t>7.</w:t>
            </w:r>
          </w:p>
        </w:tc>
        <w:tc>
          <w:tcPr>
            <w:tcW w:w="8505" w:type="dxa"/>
            <w:tcBorders>
              <w:top w:val="single" w:sz="4" w:space="0" w:color="000000"/>
              <w:left w:val="single" w:sz="4" w:space="0" w:color="000000"/>
              <w:bottom w:val="single" w:sz="4" w:space="0" w:color="000000"/>
              <w:right w:val="single" w:sz="4" w:space="0" w:color="000000"/>
            </w:tcBorders>
          </w:tcPr>
          <w:p w14:paraId="282D4932" w14:textId="77777777" w:rsidR="001274E8" w:rsidRPr="00C73AF7" w:rsidRDefault="001274E8" w:rsidP="009C77CA">
            <w:pPr>
              <w:jc w:val="both"/>
              <w:rPr>
                <w:b/>
                <w:szCs w:val="24"/>
              </w:rPr>
            </w:pPr>
            <w:r w:rsidRPr="00C73AF7">
              <w:rPr>
                <w:b/>
                <w:szCs w:val="24"/>
              </w:rPr>
              <w:t xml:space="preserve">Poveikio konkurencijai vertinimas </w:t>
            </w:r>
          </w:p>
          <w:p w14:paraId="6C5DDE33" w14:textId="5E7C6602" w:rsidR="001274E8" w:rsidRPr="00C73AF7" w:rsidRDefault="00BF5666" w:rsidP="009C77CA">
            <w:pPr>
              <w:rPr>
                <w:b/>
                <w:bCs/>
                <w:szCs w:val="24"/>
              </w:rPr>
            </w:pPr>
            <w:r w:rsidRPr="00C73AF7">
              <w:rPr>
                <w:bCs/>
                <w:szCs w:val="24"/>
              </w:rPr>
              <w:t>Teisės akto projektas poveikio konkurencijai požiūriu nevertinamas.</w:t>
            </w:r>
          </w:p>
        </w:tc>
      </w:tr>
      <w:tr w:rsidR="001274E8" w:rsidRPr="00C73AF7" w14:paraId="233919D7" w14:textId="77777777" w:rsidTr="009C77CA">
        <w:tc>
          <w:tcPr>
            <w:tcW w:w="738" w:type="dxa"/>
            <w:tcBorders>
              <w:top w:val="single" w:sz="4" w:space="0" w:color="000000"/>
              <w:left w:val="single" w:sz="4" w:space="0" w:color="000000"/>
              <w:bottom w:val="single" w:sz="4" w:space="0" w:color="000000"/>
              <w:right w:val="single" w:sz="4" w:space="0" w:color="000000"/>
            </w:tcBorders>
          </w:tcPr>
          <w:p w14:paraId="04D66E10" w14:textId="77777777" w:rsidR="001274E8" w:rsidRPr="00C73AF7" w:rsidRDefault="001274E8" w:rsidP="009C77CA">
            <w:pPr>
              <w:rPr>
                <w:szCs w:val="24"/>
              </w:rPr>
            </w:pPr>
            <w:r w:rsidRPr="00C73AF7">
              <w:rPr>
                <w:szCs w:val="24"/>
              </w:rPr>
              <w:t>8.</w:t>
            </w:r>
          </w:p>
        </w:tc>
        <w:tc>
          <w:tcPr>
            <w:tcW w:w="8505" w:type="dxa"/>
            <w:tcBorders>
              <w:top w:val="single" w:sz="4" w:space="0" w:color="000000"/>
              <w:left w:val="single" w:sz="4" w:space="0" w:color="000000"/>
              <w:bottom w:val="single" w:sz="4" w:space="0" w:color="000000"/>
              <w:right w:val="single" w:sz="4" w:space="0" w:color="000000"/>
            </w:tcBorders>
          </w:tcPr>
          <w:p w14:paraId="3149179B" w14:textId="77777777" w:rsidR="001274E8" w:rsidRPr="00C73AF7" w:rsidRDefault="001274E8" w:rsidP="009C77CA">
            <w:pPr>
              <w:jc w:val="both"/>
              <w:rPr>
                <w:b/>
                <w:szCs w:val="24"/>
              </w:rPr>
            </w:pPr>
            <w:r w:rsidRPr="00C73AF7">
              <w:rPr>
                <w:b/>
                <w:szCs w:val="24"/>
              </w:rPr>
              <w:t>Poveikio asmens duomenų apsaugai vertinimas</w:t>
            </w:r>
          </w:p>
          <w:p w14:paraId="5C1B6D33" w14:textId="632BE4F1" w:rsidR="001274E8" w:rsidRPr="00C73AF7" w:rsidRDefault="00AF1318" w:rsidP="009C77CA">
            <w:pPr>
              <w:jc w:val="both"/>
              <w:rPr>
                <w:bCs/>
                <w:szCs w:val="24"/>
              </w:rPr>
            </w:pPr>
            <w:r w:rsidRPr="00C73AF7">
              <w:rPr>
                <w:szCs w:val="24"/>
              </w:rPr>
              <w:lastRenderedPageBreak/>
              <w:t>Poveikio asmens duomenų apsaugai neturės.</w:t>
            </w:r>
          </w:p>
        </w:tc>
      </w:tr>
      <w:tr w:rsidR="001274E8" w:rsidRPr="00C73AF7" w14:paraId="1FD2F79F"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60A11E8D" w14:textId="77777777" w:rsidR="001274E8" w:rsidRPr="00C73AF7" w:rsidRDefault="001274E8" w:rsidP="009C77CA">
            <w:pPr>
              <w:rPr>
                <w:szCs w:val="24"/>
              </w:rPr>
            </w:pPr>
            <w:r w:rsidRPr="00C73AF7">
              <w:rPr>
                <w:szCs w:val="24"/>
              </w:rPr>
              <w:lastRenderedPageBreak/>
              <w:t>9.</w:t>
            </w:r>
          </w:p>
        </w:tc>
        <w:tc>
          <w:tcPr>
            <w:tcW w:w="8505" w:type="dxa"/>
            <w:tcBorders>
              <w:top w:val="single" w:sz="4" w:space="0" w:color="000000"/>
              <w:left w:val="single" w:sz="4" w:space="0" w:color="000000"/>
              <w:bottom w:val="single" w:sz="4" w:space="0" w:color="000000"/>
              <w:right w:val="single" w:sz="4" w:space="0" w:color="000000"/>
            </w:tcBorders>
            <w:hideMark/>
          </w:tcPr>
          <w:p w14:paraId="201DF213" w14:textId="77777777" w:rsidR="001274E8" w:rsidRPr="00C73AF7" w:rsidRDefault="001274E8" w:rsidP="009C77CA">
            <w:pPr>
              <w:rPr>
                <w:b/>
                <w:szCs w:val="24"/>
              </w:rPr>
            </w:pPr>
            <w:r w:rsidRPr="00C73AF7">
              <w:rPr>
                <w:b/>
                <w:szCs w:val="24"/>
              </w:rPr>
              <w:t>Dėl konsultavimosi su visuomene</w:t>
            </w:r>
          </w:p>
          <w:p w14:paraId="37DC7721" w14:textId="2C10678A" w:rsidR="001274E8" w:rsidRPr="00C73AF7" w:rsidRDefault="00BD3ECC" w:rsidP="009C77CA">
            <w:pPr>
              <w:jc w:val="both"/>
              <w:rPr>
                <w:szCs w:val="24"/>
                <w:highlight w:val="cyan"/>
              </w:rPr>
            </w:pPr>
            <w:r w:rsidRPr="00C73AF7">
              <w:rPr>
                <w:szCs w:val="24"/>
              </w:rPr>
              <w:t>Su visuomene konsultuojamasi sprendimo projektą paskelbus savivaldybės interneto svetainėje www.druskininkusavivaldybe.lt.</w:t>
            </w:r>
          </w:p>
        </w:tc>
      </w:tr>
      <w:tr w:rsidR="001274E8" w:rsidRPr="00C73AF7" w14:paraId="384ABD0B"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7B723EF0" w14:textId="77777777" w:rsidR="001274E8" w:rsidRPr="00C73AF7" w:rsidRDefault="001274E8" w:rsidP="009C77CA">
            <w:pPr>
              <w:rPr>
                <w:szCs w:val="24"/>
              </w:rPr>
            </w:pPr>
            <w:r w:rsidRPr="00C73AF7">
              <w:rPr>
                <w:szCs w:val="24"/>
              </w:rPr>
              <w:t>10.</w:t>
            </w:r>
          </w:p>
        </w:tc>
        <w:tc>
          <w:tcPr>
            <w:tcW w:w="8505" w:type="dxa"/>
            <w:tcBorders>
              <w:top w:val="single" w:sz="4" w:space="0" w:color="000000"/>
              <w:left w:val="single" w:sz="4" w:space="0" w:color="000000"/>
              <w:bottom w:val="single" w:sz="4" w:space="0" w:color="000000"/>
              <w:right w:val="single" w:sz="4" w:space="0" w:color="000000"/>
            </w:tcBorders>
            <w:hideMark/>
          </w:tcPr>
          <w:p w14:paraId="68E57585" w14:textId="77777777" w:rsidR="001274E8" w:rsidRPr="00C73AF7" w:rsidRDefault="001274E8" w:rsidP="009C77CA">
            <w:pPr>
              <w:jc w:val="both"/>
              <w:rPr>
                <w:b/>
                <w:szCs w:val="24"/>
              </w:rPr>
            </w:pPr>
            <w:r w:rsidRPr="00C73AF7">
              <w:rPr>
                <w:b/>
                <w:szCs w:val="24"/>
              </w:rPr>
              <w:t>Ar projektas parengtas laikantis Lietuvos Respublikos valstybinės kalbos įstatymo, Lietuvos Respublikos teisėkūros pagrindų įstatymo reikalavimų ir atitinka bendrinės lietuvių kalbos normas, o projekto sąvokos ir jas įvardijantys terminai įvertinti Lietuvos Respublikos terminų banko įstatymo ir jo įgyvendinamųjų teisės aktų nustatyta tvarka</w:t>
            </w:r>
          </w:p>
          <w:p w14:paraId="6657259C" w14:textId="0AD22DE9" w:rsidR="001274E8" w:rsidRPr="00C73AF7" w:rsidRDefault="000152EA" w:rsidP="009C77CA">
            <w:pPr>
              <w:jc w:val="both"/>
              <w:rPr>
                <w:szCs w:val="24"/>
              </w:rPr>
            </w:pPr>
            <w:r w:rsidRPr="00C73AF7">
              <w:rPr>
                <w:szCs w:val="24"/>
              </w:rPr>
              <w:t>Sprendimo projektas parengtas laikantis nustatytų reikalavimų.</w:t>
            </w:r>
          </w:p>
        </w:tc>
      </w:tr>
      <w:tr w:rsidR="001274E8" w:rsidRPr="00C73AF7" w14:paraId="2930E625"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26433400" w14:textId="77777777" w:rsidR="001274E8" w:rsidRPr="00C73AF7" w:rsidRDefault="001274E8" w:rsidP="009C77CA">
            <w:pPr>
              <w:rPr>
                <w:szCs w:val="24"/>
              </w:rPr>
            </w:pPr>
            <w:r w:rsidRPr="00C73AF7">
              <w:rPr>
                <w:szCs w:val="24"/>
              </w:rPr>
              <w:t>11.</w:t>
            </w:r>
          </w:p>
        </w:tc>
        <w:tc>
          <w:tcPr>
            <w:tcW w:w="8505" w:type="dxa"/>
            <w:tcBorders>
              <w:top w:val="single" w:sz="4" w:space="0" w:color="000000"/>
              <w:left w:val="single" w:sz="4" w:space="0" w:color="000000"/>
              <w:bottom w:val="single" w:sz="4" w:space="0" w:color="000000"/>
              <w:right w:val="single" w:sz="4" w:space="0" w:color="000000"/>
            </w:tcBorders>
          </w:tcPr>
          <w:p w14:paraId="7B2EB824" w14:textId="77777777" w:rsidR="001274E8" w:rsidRPr="00C73AF7" w:rsidRDefault="001274E8" w:rsidP="009C77CA">
            <w:pPr>
              <w:jc w:val="both"/>
              <w:rPr>
                <w:b/>
                <w:szCs w:val="24"/>
              </w:rPr>
            </w:pPr>
            <w:r w:rsidRPr="00C73AF7">
              <w:rPr>
                <w:b/>
                <w:szCs w:val="24"/>
              </w:rPr>
              <w:t xml:space="preserve">Priimtam sprendimui įgyvendinti kokius teisės aktus reikia priimti, pakeisti ar panaikinti </w:t>
            </w:r>
          </w:p>
          <w:p w14:paraId="4A5B3C9B" w14:textId="7BF23D23" w:rsidR="001274E8" w:rsidRPr="00C73AF7" w:rsidRDefault="00632443" w:rsidP="009C77CA">
            <w:pPr>
              <w:jc w:val="both"/>
              <w:rPr>
                <w:b/>
                <w:szCs w:val="24"/>
              </w:rPr>
            </w:pPr>
            <w:r w:rsidRPr="00C73AF7">
              <w:rPr>
                <w:bCs/>
                <w:szCs w:val="24"/>
              </w:rPr>
              <w:t>Sprendimui įgyvendinti nereikia priimti naujų, pakeisti ar panaikinti kitų teisės aktų.</w:t>
            </w:r>
          </w:p>
        </w:tc>
      </w:tr>
      <w:tr w:rsidR="001274E8" w:rsidRPr="00C73AF7" w14:paraId="256DE53E"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53F9D921" w14:textId="77777777" w:rsidR="001274E8" w:rsidRPr="00C73AF7" w:rsidRDefault="001274E8" w:rsidP="009C77CA">
            <w:pPr>
              <w:rPr>
                <w:szCs w:val="24"/>
              </w:rPr>
            </w:pPr>
            <w:r w:rsidRPr="00C73AF7">
              <w:rPr>
                <w:szCs w:val="24"/>
              </w:rPr>
              <w:t>12.</w:t>
            </w:r>
          </w:p>
        </w:tc>
        <w:tc>
          <w:tcPr>
            <w:tcW w:w="8505" w:type="dxa"/>
            <w:tcBorders>
              <w:top w:val="single" w:sz="4" w:space="0" w:color="000000"/>
              <w:left w:val="single" w:sz="4" w:space="0" w:color="000000"/>
              <w:bottom w:val="single" w:sz="4" w:space="0" w:color="000000"/>
              <w:right w:val="single" w:sz="4" w:space="0" w:color="000000"/>
            </w:tcBorders>
            <w:hideMark/>
          </w:tcPr>
          <w:p w14:paraId="330BAFF7" w14:textId="77777777" w:rsidR="001274E8" w:rsidRPr="00C73AF7" w:rsidRDefault="001274E8" w:rsidP="009C77CA">
            <w:pPr>
              <w:rPr>
                <w:b/>
                <w:szCs w:val="24"/>
              </w:rPr>
            </w:pPr>
            <w:r w:rsidRPr="00C73AF7">
              <w:rPr>
                <w:b/>
                <w:szCs w:val="24"/>
              </w:rPr>
              <w:t xml:space="preserve">Kiti rengėjo nuomone, reikalingi pagrindimai ir paaiškinimai </w:t>
            </w:r>
          </w:p>
          <w:p w14:paraId="626A5C90" w14:textId="7DFB9CEB" w:rsidR="001274E8" w:rsidRPr="00C73AF7" w:rsidRDefault="0025559B" w:rsidP="009C77CA">
            <w:pPr>
              <w:jc w:val="both"/>
              <w:rPr>
                <w:b/>
                <w:szCs w:val="24"/>
              </w:rPr>
            </w:pPr>
            <w:r w:rsidRPr="00C73AF7">
              <w:rPr>
                <w:bCs/>
                <w:szCs w:val="24"/>
              </w:rPr>
              <w:t>Nereikalingi.</w:t>
            </w:r>
          </w:p>
        </w:tc>
      </w:tr>
      <w:tr w:rsidR="001274E8" w:rsidRPr="00C73AF7" w14:paraId="51C2093B" w14:textId="77777777" w:rsidTr="009C77CA">
        <w:tc>
          <w:tcPr>
            <w:tcW w:w="738" w:type="dxa"/>
            <w:tcBorders>
              <w:top w:val="single" w:sz="4" w:space="0" w:color="000000"/>
              <w:left w:val="single" w:sz="4" w:space="0" w:color="000000"/>
              <w:bottom w:val="single" w:sz="4" w:space="0" w:color="000000"/>
              <w:right w:val="single" w:sz="4" w:space="0" w:color="000000"/>
            </w:tcBorders>
            <w:hideMark/>
          </w:tcPr>
          <w:p w14:paraId="040048B4" w14:textId="77777777" w:rsidR="001274E8" w:rsidRPr="00C73AF7" w:rsidRDefault="001274E8" w:rsidP="009C77CA">
            <w:pPr>
              <w:rPr>
                <w:szCs w:val="24"/>
              </w:rPr>
            </w:pPr>
            <w:r w:rsidRPr="00C73AF7">
              <w:rPr>
                <w:szCs w:val="24"/>
              </w:rPr>
              <w:t>13.</w:t>
            </w:r>
          </w:p>
        </w:tc>
        <w:tc>
          <w:tcPr>
            <w:tcW w:w="8505" w:type="dxa"/>
            <w:tcBorders>
              <w:top w:val="single" w:sz="4" w:space="0" w:color="000000"/>
              <w:left w:val="single" w:sz="4" w:space="0" w:color="000000"/>
              <w:bottom w:val="single" w:sz="4" w:space="0" w:color="000000"/>
              <w:right w:val="single" w:sz="4" w:space="0" w:color="000000"/>
            </w:tcBorders>
          </w:tcPr>
          <w:p w14:paraId="57662622" w14:textId="77777777" w:rsidR="00912C8D" w:rsidRPr="00912C8D" w:rsidRDefault="00912C8D" w:rsidP="00912C8D">
            <w:pPr>
              <w:pStyle w:val="Betarp"/>
              <w:rPr>
                <w:b/>
                <w:bCs/>
              </w:rPr>
            </w:pPr>
            <w:r w:rsidRPr="00912C8D">
              <w:rPr>
                <w:b/>
                <w:bCs/>
                <w:lang w:eastAsia="lt-LT"/>
              </w:rPr>
              <w:t>Projekto vertinimas</w:t>
            </w:r>
          </w:p>
          <w:p w14:paraId="04D1C943" w14:textId="77777777" w:rsidR="00912C8D" w:rsidRPr="00912C8D" w:rsidRDefault="00912C8D" w:rsidP="00912C8D">
            <w:pPr>
              <w:autoSpaceDN w:val="0"/>
              <w:jc w:val="both"/>
            </w:pPr>
            <w:r w:rsidRPr="00912C8D">
              <w:rPr>
                <w:color w:val="000000"/>
                <w:szCs w:val="24"/>
                <w:lang w:eastAsia="lt-LT"/>
              </w:rPr>
              <w:t>Projektas atitinka Lietuvos Respublikos vietos savivaldos įstatyme ir Druskininkų savivaldybės tarybos veiklos reglamente, patvirtintame Druskininkų savivaldybės tarybos 2023 m. balandžio 19 d. sprendimu Nr. T1- 58 „Dėl Druskininkų savivaldybės tarybos veiklos reglamento patvirtinimo“ nustatytus reikalavimus.</w:t>
            </w:r>
          </w:p>
          <w:p w14:paraId="7F22B9D2" w14:textId="77777777" w:rsidR="00912C8D" w:rsidRPr="00912C8D" w:rsidRDefault="00912C8D" w:rsidP="00912C8D">
            <w:pPr>
              <w:autoSpaceDN w:val="0"/>
              <w:spacing w:line="231" w:lineRule="atLeast"/>
            </w:pPr>
            <w:r w:rsidRPr="00912C8D">
              <w:rPr>
                <w:color w:val="212529"/>
                <w:szCs w:val="24"/>
                <w:lang w:eastAsia="lt-LT"/>
              </w:rPr>
              <w:t> </w:t>
            </w:r>
          </w:p>
          <w:p w14:paraId="781B7E1D" w14:textId="77BD7351" w:rsidR="001274E8" w:rsidRPr="00C73AF7" w:rsidRDefault="00912C8D" w:rsidP="00912C8D">
            <w:pPr>
              <w:jc w:val="both"/>
              <w:rPr>
                <w:bCs/>
                <w:i/>
                <w:sz w:val="16"/>
                <w:szCs w:val="24"/>
              </w:rPr>
            </w:pPr>
            <w:r w:rsidRPr="00912C8D">
              <w:rPr>
                <w:color w:val="212529"/>
                <w:szCs w:val="24"/>
                <w:lang w:eastAsia="lt-LT"/>
              </w:rPr>
              <w:t xml:space="preserve">Dokumentų ir informacijos skyriaus vedėjo pavaduotoja           </w:t>
            </w:r>
            <w:r w:rsidR="00DB691A">
              <w:rPr>
                <w:color w:val="212529"/>
                <w:szCs w:val="24"/>
                <w:lang w:eastAsia="lt-LT"/>
              </w:rPr>
              <w:t xml:space="preserve">       </w:t>
            </w:r>
            <w:r w:rsidRPr="00912C8D">
              <w:rPr>
                <w:color w:val="212529"/>
                <w:szCs w:val="24"/>
                <w:lang w:eastAsia="lt-LT"/>
              </w:rPr>
              <w:t xml:space="preserve"> Inga Gudavičienė</w:t>
            </w:r>
          </w:p>
        </w:tc>
      </w:tr>
      <w:tr w:rsidR="001274E8" w:rsidRPr="00C73AF7" w14:paraId="78AF2C72" w14:textId="77777777" w:rsidTr="009C77CA">
        <w:tc>
          <w:tcPr>
            <w:tcW w:w="738" w:type="dxa"/>
            <w:tcBorders>
              <w:top w:val="single" w:sz="4" w:space="0" w:color="auto"/>
              <w:left w:val="single" w:sz="4" w:space="0" w:color="auto"/>
              <w:bottom w:val="single" w:sz="4" w:space="0" w:color="auto"/>
              <w:right w:val="single" w:sz="4" w:space="0" w:color="auto"/>
            </w:tcBorders>
            <w:hideMark/>
          </w:tcPr>
          <w:p w14:paraId="1BE90F73" w14:textId="77777777" w:rsidR="001274E8" w:rsidRPr="00C73AF7" w:rsidRDefault="001274E8" w:rsidP="009C77CA">
            <w:pPr>
              <w:rPr>
                <w:szCs w:val="24"/>
              </w:rPr>
            </w:pPr>
            <w:r w:rsidRPr="00C73AF7">
              <w:rPr>
                <w:szCs w:val="24"/>
              </w:rPr>
              <w:br w:type="page"/>
              <w:t xml:space="preserve">14. </w:t>
            </w:r>
          </w:p>
        </w:tc>
        <w:tc>
          <w:tcPr>
            <w:tcW w:w="8505" w:type="dxa"/>
            <w:tcBorders>
              <w:top w:val="single" w:sz="4" w:space="0" w:color="auto"/>
              <w:left w:val="single" w:sz="4" w:space="0" w:color="auto"/>
              <w:bottom w:val="single" w:sz="4" w:space="0" w:color="auto"/>
              <w:right w:val="single" w:sz="4" w:space="0" w:color="auto"/>
            </w:tcBorders>
          </w:tcPr>
          <w:p w14:paraId="30EC2136" w14:textId="77777777" w:rsidR="00AB7B12" w:rsidRPr="00AB7B12" w:rsidRDefault="00AB7B12" w:rsidP="00AB7B12">
            <w:pPr>
              <w:autoSpaceDN w:val="0"/>
              <w:rPr>
                <w:b/>
                <w:bCs/>
              </w:rPr>
            </w:pPr>
            <w:r w:rsidRPr="00AB7B12">
              <w:rPr>
                <w:b/>
                <w:bCs/>
              </w:rPr>
              <w:t>Teisės akto antikorupcinis vertinimas</w:t>
            </w:r>
          </w:p>
          <w:p w14:paraId="6DC2E803" w14:textId="77777777" w:rsidR="00AB7B12" w:rsidRPr="00AB7B12" w:rsidRDefault="00AB7B12" w:rsidP="00AB7B12">
            <w:pPr>
              <w:autoSpaceDN w:val="0"/>
              <w:jc w:val="both"/>
            </w:pPr>
            <w:r w:rsidRPr="00AB7B12">
              <w:t>Teikiamas projektas įtakos korupcijai neturės, galimybės sudaryti prielaidas korupcijai atsirasti ar plėtotis nėra.</w:t>
            </w:r>
          </w:p>
          <w:p w14:paraId="537633D4" w14:textId="694B9B4C" w:rsidR="001274E8" w:rsidRPr="00C73AF7" w:rsidRDefault="00AB7B12" w:rsidP="00AB7B12">
            <w:pPr>
              <w:jc w:val="both"/>
              <w:rPr>
                <w:bCs/>
                <w:szCs w:val="24"/>
              </w:rPr>
            </w:pPr>
            <w:r w:rsidRPr="00AB7B12">
              <w:rPr>
                <w:lang w:eastAsia="lt-LT"/>
              </w:rPr>
              <w:t>Dokumentų ir informacijos skyriaus vedėja                                          Rūta Trainavičė</w:t>
            </w:r>
          </w:p>
        </w:tc>
      </w:tr>
      <w:tr w:rsidR="001274E8" w:rsidRPr="00C73AF7" w14:paraId="74470F9D" w14:textId="77777777" w:rsidTr="009C77CA">
        <w:tc>
          <w:tcPr>
            <w:tcW w:w="738" w:type="dxa"/>
            <w:tcBorders>
              <w:top w:val="single" w:sz="4" w:space="0" w:color="auto"/>
              <w:left w:val="single" w:sz="4" w:space="0" w:color="auto"/>
              <w:bottom w:val="single" w:sz="4" w:space="0" w:color="auto"/>
              <w:right w:val="single" w:sz="4" w:space="0" w:color="auto"/>
            </w:tcBorders>
          </w:tcPr>
          <w:p w14:paraId="734908D9" w14:textId="77777777" w:rsidR="001274E8" w:rsidRPr="00C73AF7" w:rsidRDefault="001274E8" w:rsidP="009C77CA">
            <w:pPr>
              <w:rPr>
                <w:szCs w:val="24"/>
              </w:rPr>
            </w:pPr>
            <w:r w:rsidRPr="00C73AF7">
              <w:rPr>
                <w:szCs w:val="24"/>
              </w:rPr>
              <w:t>15.</w:t>
            </w:r>
          </w:p>
        </w:tc>
        <w:tc>
          <w:tcPr>
            <w:tcW w:w="8505" w:type="dxa"/>
            <w:tcBorders>
              <w:top w:val="single" w:sz="4" w:space="0" w:color="auto"/>
              <w:left w:val="single" w:sz="4" w:space="0" w:color="auto"/>
              <w:bottom w:val="single" w:sz="4" w:space="0" w:color="auto"/>
              <w:right w:val="single" w:sz="4" w:space="0" w:color="auto"/>
            </w:tcBorders>
          </w:tcPr>
          <w:p w14:paraId="55FD78B6" w14:textId="77777777" w:rsidR="00811B04" w:rsidRPr="00811B04" w:rsidRDefault="00811B04" w:rsidP="00811B04">
            <w:pPr>
              <w:rPr>
                <w:szCs w:val="24"/>
              </w:rPr>
            </w:pPr>
            <w:r w:rsidRPr="00811B04">
              <w:rPr>
                <w:szCs w:val="24"/>
              </w:rPr>
              <w:t>Architektūros ir urbanistikos skyriaus</w:t>
            </w:r>
          </w:p>
          <w:p w14:paraId="20EE628A" w14:textId="39A889E4" w:rsidR="001274E8" w:rsidRPr="00C73AF7" w:rsidRDefault="00811B04" w:rsidP="00811B04">
            <w:pPr>
              <w:rPr>
                <w:szCs w:val="24"/>
              </w:rPr>
            </w:pPr>
            <w:r w:rsidRPr="00811B04">
              <w:rPr>
                <w:szCs w:val="24"/>
              </w:rPr>
              <w:t xml:space="preserve"> vyriausi</w:t>
            </w:r>
            <w:r>
              <w:rPr>
                <w:szCs w:val="24"/>
              </w:rPr>
              <w:t>oji</w:t>
            </w:r>
            <w:r w:rsidRPr="00811B04">
              <w:rPr>
                <w:szCs w:val="24"/>
              </w:rPr>
              <w:t xml:space="preserve"> specialist</w:t>
            </w:r>
            <w:r>
              <w:rPr>
                <w:szCs w:val="24"/>
              </w:rPr>
              <w:t xml:space="preserve">ė     </w:t>
            </w:r>
            <w:r w:rsidRPr="00811B04">
              <w:rPr>
                <w:szCs w:val="24"/>
              </w:rPr>
              <w:t xml:space="preserve">                                                               </w:t>
            </w:r>
            <w:r>
              <w:rPr>
                <w:szCs w:val="24"/>
              </w:rPr>
              <w:t xml:space="preserve">  </w:t>
            </w:r>
            <w:r w:rsidRPr="00811B04">
              <w:rPr>
                <w:szCs w:val="24"/>
              </w:rPr>
              <w:t xml:space="preserve">   </w:t>
            </w:r>
            <w:r>
              <w:rPr>
                <w:szCs w:val="24"/>
              </w:rPr>
              <w:t>Irma Stonkuvienė</w:t>
            </w:r>
            <w:r w:rsidRPr="00C73AF7">
              <w:rPr>
                <w:szCs w:val="24"/>
              </w:rPr>
              <w:t xml:space="preserve"> </w:t>
            </w:r>
          </w:p>
        </w:tc>
      </w:tr>
    </w:tbl>
    <w:p w14:paraId="652EDED0" w14:textId="77777777" w:rsidR="001274E8" w:rsidRPr="00C73AF7" w:rsidRDefault="001274E8" w:rsidP="001274E8">
      <w:pPr>
        <w:jc w:val="center"/>
        <w:rPr>
          <w:szCs w:val="24"/>
        </w:rPr>
      </w:pPr>
    </w:p>
    <w:p w14:paraId="49D58CA6" w14:textId="77777777" w:rsidR="001274E8" w:rsidRPr="00C73AF7" w:rsidRDefault="001274E8" w:rsidP="001274E8"/>
    <w:p w14:paraId="20819B17" w14:textId="77777777" w:rsidR="001274E8" w:rsidRPr="00C73AF7" w:rsidRDefault="001274E8" w:rsidP="001274E8"/>
    <w:p w14:paraId="27279294" w14:textId="77777777" w:rsidR="001274E8" w:rsidRPr="00C73AF7" w:rsidRDefault="001274E8" w:rsidP="001274E8"/>
    <w:p w14:paraId="556B4651" w14:textId="77777777" w:rsidR="001274E8" w:rsidRPr="00C73AF7" w:rsidRDefault="001274E8" w:rsidP="001274E8"/>
    <w:sectPr w:rsidR="001274E8" w:rsidRPr="00C73AF7" w:rsidSect="00A15C81">
      <w:footerReference w:type="default" r:id="rId10"/>
      <w:pgSz w:w="11906" w:h="16838"/>
      <w:pgMar w:top="1701" w:right="424"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811A" w14:textId="77777777" w:rsidR="00CB17B0" w:rsidRDefault="00CB17B0" w:rsidP="001274E8">
      <w:r>
        <w:separator/>
      </w:r>
    </w:p>
  </w:endnote>
  <w:endnote w:type="continuationSeparator" w:id="0">
    <w:p w14:paraId="45634BFE" w14:textId="77777777" w:rsidR="00CB17B0" w:rsidRDefault="00CB17B0" w:rsidP="0012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B3CA" w14:textId="77777777" w:rsidR="001274E8" w:rsidRDefault="001274E8">
    <w:pPr>
      <w:pStyle w:val="Porat"/>
    </w:pPr>
  </w:p>
  <w:p w14:paraId="7257F8FA" w14:textId="77777777" w:rsidR="001274E8" w:rsidRDefault="001274E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A9ACF" w14:textId="77777777" w:rsidR="00CB17B0" w:rsidRDefault="00CB17B0" w:rsidP="001274E8">
      <w:r>
        <w:separator/>
      </w:r>
    </w:p>
  </w:footnote>
  <w:footnote w:type="continuationSeparator" w:id="0">
    <w:p w14:paraId="2F6BF2DB" w14:textId="77777777" w:rsidR="00CB17B0" w:rsidRDefault="00CB17B0" w:rsidP="00127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85"/>
    <w:rsid w:val="00007567"/>
    <w:rsid w:val="0001221F"/>
    <w:rsid w:val="000129E6"/>
    <w:rsid w:val="000148CA"/>
    <w:rsid w:val="000152EA"/>
    <w:rsid w:val="00020198"/>
    <w:rsid w:val="00037A70"/>
    <w:rsid w:val="0004182F"/>
    <w:rsid w:val="00063E8F"/>
    <w:rsid w:val="00094DD1"/>
    <w:rsid w:val="000B5D24"/>
    <w:rsid w:val="000B62E0"/>
    <w:rsid w:val="000D25CB"/>
    <w:rsid w:val="000D4857"/>
    <w:rsid w:val="000E5312"/>
    <w:rsid w:val="000E6D36"/>
    <w:rsid w:val="000F1713"/>
    <w:rsid w:val="001072ED"/>
    <w:rsid w:val="00107F07"/>
    <w:rsid w:val="0011013F"/>
    <w:rsid w:val="0011669C"/>
    <w:rsid w:val="00122BFF"/>
    <w:rsid w:val="00126EF6"/>
    <w:rsid w:val="001274E8"/>
    <w:rsid w:val="00132783"/>
    <w:rsid w:val="00140362"/>
    <w:rsid w:val="00144C68"/>
    <w:rsid w:val="00156D57"/>
    <w:rsid w:val="0016049A"/>
    <w:rsid w:val="00163E5B"/>
    <w:rsid w:val="001656C2"/>
    <w:rsid w:val="001670B1"/>
    <w:rsid w:val="00173CC8"/>
    <w:rsid w:val="001909EB"/>
    <w:rsid w:val="00196D41"/>
    <w:rsid w:val="00197669"/>
    <w:rsid w:val="001A1930"/>
    <w:rsid w:val="001A266C"/>
    <w:rsid w:val="001A4FF0"/>
    <w:rsid w:val="001B30A0"/>
    <w:rsid w:val="001B48BC"/>
    <w:rsid w:val="001B5B56"/>
    <w:rsid w:val="001D40C9"/>
    <w:rsid w:val="001D5A1D"/>
    <w:rsid w:val="001E0FEA"/>
    <w:rsid w:val="001F2A0F"/>
    <w:rsid w:val="00220EA8"/>
    <w:rsid w:val="002323A6"/>
    <w:rsid w:val="002359CF"/>
    <w:rsid w:val="00236157"/>
    <w:rsid w:val="00244E09"/>
    <w:rsid w:val="0025559B"/>
    <w:rsid w:val="00266710"/>
    <w:rsid w:val="002753A8"/>
    <w:rsid w:val="00287B88"/>
    <w:rsid w:val="0029741C"/>
    <w:rsid w:val="002A07E1"/>
    <w:rsid w:val="002A1F76"/>
    <w:rsid w:val="002A61B1"/>
    <w:rsid w:val="002B6E18"/>
    <w:rsid w:val="002C080F"/>
    <w:rsid w:val="002C0A5C"/>
    <w:rsid w:val="002E1F55"/>
    <w:rsid w:val="002E2960"/>
    <w:rsid w:val="002F1BF0"/>
    <w:rsid w:val="00305D3D"/>
    <w:rsid w:val="0032759B"/>
    <w:rsid w:val="003334BF"/>
    <w:rsid w:val="0035434C"/>
    <w:rsid w:val="00354F8E"/>
    <w:rsid w:val="003623CD"/>
    <w:rsid w:val="00380AE8"/>
    <w:rsid w:val="00385C05"/>
    <w:rsid w:val="00395185"/>
    <w:rsid w:val="0039795F"/>
    <w:rsid w:val="003B1AAD"/>
    <w:rsid w:val="003D1189"/>
    <w:rsid w:val="003E2F02"/>
    <w:rsid w:val="00405F65"/>
    <w:rsid w:val="00414A54"/>
    <w:rsid w:val="00424C51"/>
    <w:rsid w:val="00425CAC"/>
    <w:rsid w:val="004302F7"/>
    <w:rsid w:val="004339EA"/>
    <w:rsid w:val="004441AF"/>
    <w:rsid w:val="00447D99"/>
    <w:rsid w:val="0045175F"/>
    <w:rsid w:val="00456BFC"/>
    <w:rsid w:val="004608D2"/>
    <w:rsid w:val="00471F5C"/>
    <w:rsid w:val="004A71D4"/>
    <w:rsid w:val="004D45CE"/>
    <w:rsid w:val="004E01D6"/>
    <w:rsid w:val="004E5013"/>
    <w:rsid w:val="004F6773"/>
    <w:rsid w:val="00516757"/>
    <w:rsid w:val="00520588"/>
    <w:rsid w:val="00527823"/>
    <w:rsid w:val="0054176A"/>
    <w:rsid w:val="00556594"/>
    <w:rsid w:val="005568DD"/>
    <w:rsid w:val="005633F0"/>
    <w:rsid w:val="00563872"/>
    <w:rsid w:val="0056506E"/>
    <w:rsid w:val="005704B7"/>
    <w:rsid w:val="00570D8B"/>
    <w:rsid w:val="005778BF"/>
    <w:rsid w:val="00586245"/>
    <w:rsid w:val="005A2AF0"/>
    <w:rsid w:val="005A509F"/>
    <w:rsid w:val="005B5AD6"/>
    <w:rsid w:val="005D3A89"/>
    <w:rsid w:val="00605803"/>
    <w:rsid w:val="006129BC"/>
    <w:rsid w:val="006137AB"/>
    <w:rsid w:val="006210DF"/>
    <w:rsid w:val="00632443"/>
    <w:rsid w:val="0064571E"/>
    <w:rsid w:val="006501B6"/>
    <w:rsid w:val="006539E1"/>
    <w:rsid w:val="0065752B"/>
    <w:rsid w:val="006649AE"/>
    <w:rsid w:val="00665B51"/>
    <w:rsid w:val="00670629"/>
    <w:rsid w:val="00673B76"/>
    <w:rsid w:val="0068692C"/>
    <w:rsid w:val="00687500"/>
    <w:rsid w:val="006A595F"/>
    <w:rsid w:val="006B499C"/>
    <w:rsid w:val="006C4240"/>
    <w:rsid w:val="006D098E"/>
    <w:rsid w:val="006D1991"/>
    <w:rsid w:val="006D7684"/>
    <w:rsid w:val="006E1A7F"/>
    <w:rsid w:val="006E2274"/>
    <w:rsid w:val="006E2B37"/>
    <w:rsid w:val="006E5FEC"/>
    <w:rsid w:val="00706C9F"/>
    <w:rsid w:val="00721210"/>
    <w:rsid w:val="00725743"/>
    <w:rsid w:val="007279E9"/>
    <w:rsid w:val="0073079D"/>
    <w:rsid w:val="00730CF7"/>
    <w:rsid w:val="007364CB"/>
    <w:rsid w:val="00740F17"/>
    <w:rsid w:val="00747014"/>
    <w:rsid w:val="00763DDA"/>
    <w:rsid w:val="00793B71"/>
    <w:rsid w:val="00793CF2"/>
    <w:rsid w:val="007A5582"/>
    <w:rsid w:val="007B01DB"/>
    <w:rsid w:val="007C50D5"/>
    <w:rsid w:val="007D35A8"/>
    <w:rsid w:val="0080051B"/>
    <w:rsid w:val="00803319"/>
    <w:rsid w:val="008061B7"/>
    <w:rsid w:val="00811B04"/>
    <w:rsid w:val="008168B6"/>
    <w:rsid w:val="00817752"/>
    <w:rsid w:val="008249A1"/>
    <w:rsid w:val="00837704"/>
    <w:rsid w:val="008441E4"/>
    <w:rsid w:val="00844899"/>
    <w:rsid w:val="0088036E"/>
    <w:rsid w:val="00880523"/>
    <w:rsid w:val="0089459F"/>
    <w:rsid w:val="00896FE5"/>
    <w:rsid w:val="008A24F5"/>
    <w:rsid w:val="008A6339"/>
    <w:rsid w:val="008B4123"/>
    <w:rsid w:val="008E3F5E"/>
    <w:rsid w:val="008E4ECF"/>
    <w:rsid w:val="00900F4C"/>
    <w:rsid w:val="009075CC"/>
    <w:rsid w:val="00912C8D"/>
    <w:rsid w:val="00922CB8"/>
    <w:rsid w:val="00943826"/>
    <w:rsid w:val="00951622"/>
    <w:rsid w:val="00954F01"/>
    <w:rsid w:val="009617C8"/>
    <w:rsid w:val="00974B62"/>
    <w:rsid w:val="009844B6"/>
    <w:rsid w:val="009943DA"/>
    <w:rsid w:val="009C5F6D"/>
    <w:rsid w:val="009D05E5"/>
    <w:rsid w:val="009D5FEC"/>
    <w:rsid w:val="009D71C8"/>
    <w:rsid w:val="00A04697"/>
    <w:rsid w:val="00A124BF"/>
    <w:rsid w:val="00A15C81"/>
    <w:rsid w:val="00A21DEF"/>
    <w:rsid w:val="00A31715"/>
    <w:rsid w:val="00A41DCD"/>
    <w:rsid w:val="00A46922"/>
    <w:rsid w:val="00A515AB"/>
    <w:rsid w:val="00A56AAB"/>
    <w:rsid w:val="00A61093"/>
    <w:rsid w:val="00A64199"/>
    <w:rsid w:val="00AB7B12"/>
    <w:rsid w:val="00AC081D"/>
    <w:rsid w:val="00AF1318"/>
    <w:rsid w:val="00B116D7"/>
    <w:rsid w:val="00B136AE"/>
    <w:rsid w:val="00B701D6"/>
    <w:rsid w:val="00B776F8"/>
    <w:rsid w:val="00B94BAD"/>
    <w:rsid w:val="00B968F3"/>
    <w:rsid w:val="00BB256B"/>
    <w:rsid w:val="00BC18AC"/>
    <w:rsid w:val="00BC1A75"/>
    <w:rsid w:val="00BC3172"/>
    <w:rsid w:val="00BC7929"/>
    <w:rsid w:val="00BD3ECC"/>
    <w:rsid w:val="00BE26E7"/>
    <w:rsid w:val="00BE4486"/>
    <w:rsid w:val="00BF0EB6"/>
    <w:rsid w:val="00BF1461"/>
    <w:rsid w:val="00BF2961"/>
    <w:rsid w:val="00BF2CD0"/>
    <w:rsid w:val="00BF5666"/>
    <w:rsid w:val="00C05585"/>
    <w:rsid w:val="00C07DA6"/>
    <w:rsid w:val="00C150D8"/>
    <w:rsid w:val="00C24AF0"/>
    <w:rsid w:val="00C324B0"/>
    <w:rsid w:val="00C339D4"/>
    <w:rsid w:val="00C47D0E"/>
    <w:rsid w:val="00C5746D"/>
    <w:rsid w:val="00C71F7E"/>
    <w:rsid w:val="00C73AF7"/>
    <w:rsid w:val="00C73C0F"/>
    <w:rsid w:val="00C9643E"/>
    <w:rsid w:val="00CA2B15"/>
    <w:rsid w:val="00CA3149"/>
    <w:rsid w:val="00CB17B0"/>
    <w:rsid w:val="00CB49A6"/>
    <w:rsid w:val="00CC34B5"/>
    <w:rsid w:val="00CC4E15"/>
    <w:rsid w:val="00CD4ADC"/>
    <w:rsid w:val="00CD5D88"/>
    <w:rsid w:val="00CE0A8C"/>
    <w:rsid w:val="00CF0F1C"/>
    <w:rsid w:val="00D07C30"/>
    <w:rsid w:val="00D43C03"/>
    <w:rsid w:val="00D601DC"/>
    <w:rsid w:val="00D7197D"/>
    <w:rsid w:val="00D719C3"/>
    <w:rsid w:val="00D8476D"/>
    <w:rsid w:val="00D938E2"/>
    <w:rsid w:val="00DB1F7D"/>
    <w:rsid w:val="00DB691A"/>
    <w:rsid w:val="00DC3611"/>
    <w:rsid w:val="00DD2D88"/>
    <w:rsid w:val="00DD3C2A"/>
    <w:rsid w:val="00DE5236"/>
    <w:rsid w:val="00DF35AA"/>
    <w:rsid w:val="00DF43C1"/>
    <w:rsid w:val="00DF5028"/>
    <w:rsid w:val="00E04B82"/>
    <w:rsid w:val="00E16B1D"/>
    <w:rsid w:val="00E16EB9"/>
    <w:rsid w:val="00E20C95"/>
    <w:rsid w:val="00E36A52"/>
    <w:rsid w:val="00E51134"/>
    <w:rsid w:val="00E8361A"/>
    <w:rsid w:val="00E90820"/>
    <w:rsid w:val="00E917F3"/>
    <w:rsid w:val="00E91FBC"/>
    <w:rsid w:val="00EA445A"/>
    <w:rsid w:val="00EA735E"/>
    <w:rsid w:val="00EC075B"/>
    <w:rsid w:val="00EC0FA0"/>
    <w:rsid w:val="00EC5A86"/>
    <w:rsid w:val="00ED559A"/>
    <w:rsid w:val="00ED5AC6"/>
    <w:rsid w:val="00EE3A9E"/>
    <w:rsid w:val="00F01302"/>
    <w:rsid w:val="00F0189A"/>
    <w:rsid w:val="00F03332"/>
    <w:rsid w:val="00F3278A"/>
    <w:rsid w:val="00F33628"/>
    <w:rsid w:val="00F41A07"/>
    <w:rsid w:val="00F4522E"/>
    <w:rsid w:val="00F5525A"/>
    <w:rsid w:val="00F812DB"/>
    <w:rsid w:val="00F875F8"/>
    <w:rsid w:val="00FA25E6"/>
    <w:rsid w:val="00FA3303"/>
    <w:rsid w:val="00FA581E"/>
    <w:rsid w:val="00FC26FB"/>
    <w:rsid w:val="00FC2AD2"/>
    <w:rsid w:val="00FD2144"/>
    <w:rsid w:val="00FD528E"/>
    <w:rsid w:val="00FF5A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35096B"/>
  <w15:chartTrackingRefBased/>
  <w15:docId w15:val="{930655BC-C0E8-4A8C-9E21-07FA923A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5185"/>
    <w:pPr>
      <w:spacing w:after="0" w:line="240" w:lineRule="auto"/>
    </w:pPr>
    <w:rPr>
      <w:rFonts w:ascii="Times New Roman" w:eastAsia="Times New Roman" w:hAnsi="Times New Roman" w:cs="Times New Roman"/>
      <w:sz w:val="24"/>
      <w:szCs w:val="20"/>
    </w:rPr>
  </w:style>
  <w:style w:type="paragraph" w:styleId="Antrat2">
    <w:name w:val="heading 2"/>
    <w:basedOn w:val="prastasis"/>
    <w:next w:val="prastasis"/>
    <w:link w:val="Antrat2Diagrama"/>
    <w:qFormat/>
    <w:rsid w:val="00395185"/>
    <w:pPr>
      <w:keepNext/>
      <w:ind w:firstLine="1247"/>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395185"/>
    <w:rPr>
      <w:rFonts w:ascii="Times New Roman" w:eastAsia="Times New Roman" w:hAnsi="Times New Roman" w:cs="Times New Roman"/>
      <w:b/>
      <w:bCs/>
      <w:sz w:val="24"/>
      <w:szCs w:val="20"/>
    </w:rPr>
  </w:style>
  <w:style w:type="paragraph" w:styleId="HTMLiankstoformatuotas">
    <w:name w:val="HTML Preformatted"/>
    <w:basedOn w:val="prastasis"/>
    <w:link w:val="HTMLiankstoformatuotasDiagrama"/>
    <w:rsid w:val="0039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395185"/>
    <w:rPr>
      <w:rFonts w:ascii="Courier New" w:eastAsia="Courier New" w:hAnsi="Courier New" w:cs="Courier New"/>
      <w:sz w:val="20"/>
      <w:szCs w:val="20"/>
      <w:lang w:val="en-US"/>
    </w:rPr>
  </w:style>
  <w:style w:type="paragraph" w:styleId="Antrats">
    <w:name w:val="header"/>
    <w:basedOn w:val="prastasis"/>
    <w:link w:val="AntratsDiagrama"/>
    <w:uiPriority w:val="99"/>
    <w:unhideWhenUsed/>
    <w:rsid w:val="001274E8"/>
    <w:pPr>
      <w:tabs>
        <w:tab w:val="center" w:pos="4819"/>
        <w:tab w:val="right" w:pos="9638"/>
      </w:tabs>
    </w:pPr>
  </w:style>
  <w:style w:type="character" w:customStyle="1" w:styleId="AntratsDiagrama">
    <w:name w:val="Antraštės Diagrama"/>
    <w:basedOn w:val="Numatytasispastraiposriftas"/>
    <w:link w:val="Antrats"/>
    <w:uiPriority w:val="99"/>
    <w:rsid w:val="001274E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1274E8"/>
    <w:pPr>
      <w:tabs>
        <w:tab w:val="center" w:pos="4819"/>
        <w:tab w:val="right" w:pos="9638"/>
      </w:tabs>
    </w:pPr>
  </w:style>
  <w:style w:type="character" w:customStyle="1" w:styleId="PoratDiagrama">
    <w:name w:val="Poraštė Diagrama"/>
    <w:basedOn w:val="Numatytasispastraiposriftas"/>
    <w:link w:val="Porat"/>
    <w:uiPriority w:val="99"/>
    <w:rsid w:val="001274E8"/>
    <w:rPr>
      <w:rFonts w:ascii="Times New Roman" w:eastAsia="Times New Roman" w:hAnsi="Times New Roman" w:cs="Times New Roman"/>
      <w:sz w:val="24"/>
      <w:szCs w:val="20"/>
    </w:rPr>
  </w:style>
  <w:style w:type="paragraph" w:styleId="Sraopastraipa">
    <w:name w:val="List Paragraph"/>
    <w:basedOn w:val="prastasis"/>
    <w:uiPriority w:val="34"/>
    <w:qFormat/>
    <w:rsid w:val="00471F5C"/>
    <w:pPr>
      <w:ind w:left="720"/>
      <w:contextualSpacing/>
    </w:pPr>
  </w:style>
  <w:style w:type="paragraph" w:styleId="Betarp">
    <w:name w:val="No Spacing"/>
    <w:uiPriority w:val="1"/>
    <w:qFormat/>
    <w:rsid w:val="001B5B56"/>
    <w:pPr>
      <w:spacing w:after="0" w:line="240" w:lineRule="auto"/>
    </w:pPr>
    <w:rPr>
      <w:rFonts w:ascii="Times New Roman" w:eastAsia="Times New Roman" w:hAnsi="Times New Roman" w:cs="Times New Roman"/>
      <w:sz w:val="24"/>
      <w:szCs w:val="20"/>
    </w:rPr>
  </w:style>
  <w:style w:type="paragraph" w:styleId="Pataisymai">
    <w:name w:val="Revision"/>
    <w:hidden/>
    <w:uiPriority w:val="99"/>
    <w:semiHidden/>
    <w:rsid w:val="00FA581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2862">
      <w:bodyDiv w:val="1"/>
      <w:marLeft w:val="0"/>
      <w:marRight w:val="0"/>
      <w:marTop w:val="0"/>
      <w:marBottom w:val="0"/>
      <w:divBdr>
        <w:top w:val="none" w:sz="0" w:space="0" w:color="auto"/>
        <w:left w:val="none" w:sz="0" w:space="0" w:color="auto"/>
        <w:bottom w:val="none" w:sz="0" w:space="0" w:color="auto"/>
        <w:right w:val="none" w:sz="0" w:space="0" w:color="auto"/>
      </w:divBdr>
    </w:div>
    <w:div w:id="1238638721">
      <w:bodyDiv w:val="1"/>
      <w:marLeft w:val="0"/>
      <w:marRight w:val="0"/>
      <w:marTop w:val="0"/>
      <w:marBottom w:val="0"/>
      <w:divBdr>
        <w:top w:val="none" w:sz="0" w:space="0" w:color="auto"/>
        <w:left w:val="none" w:sz="0" w:space="0" w:color="auto"/>
        <w:bottom w:val="none" w:sz="0" w:space="0" w:color="auto"/>
        <w:right w:val="none" w:sz="0" w:space="0" w:color="auto"/>
      </w:divBdr>
    </w:div>
    <w:div w:id="1321739852">
      <w:bodyDiv w:val="1"/>
      <w:marLeft w:val="0"/>
      <w:marRight w:val="0"/>
      <w:marTop w:val="0"/>
      <w:marBottom w:val="0"/>
      <w:divBdr>
        <w:top w:val="none" w:sz="0" w:space="0" w:color="auto"/>
        <w:left w:val="none" w:sz="0" w:space="0" w:color="auto"/>
        <w:bottom w:val="none" w:sz="0" w:space="0" w:color="auto"/>
        <w:right w:val="none" w:sz="0" w:space="0" w:color="auto"/>
      </w:divBdr>
    </w:div>
    <w:div w:id="1337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Jolita Vailionienė</DisplayName>
        <AccountId>197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B71FF-FA4B-4BDE-B153-D3BDA9A1FB7A}">
  <ds:schemaRefs>
    <ds:schemaRef ds:uri="http://schemas.microsoft.com/sharepoint/v3/contenttype/forms"/>
  </ds:schemaRefs>
</ds:datastoreItem>
</file>

<file path=customXml/itemProps2.xml><?xml version="1.0" encoding="utf-8"?>
<ds:datastoreItem xmlns:ds="http://schemas.openxmlformats.org/officeDocument/2006/customXml" ds:itemID="{AA6602D0-FEB5-4891-915F-CFD3D460B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56DF0-A084-4462-B422-209789796D24}">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4.xml><?xml version="1.0" encoding="utf-8"?>
<ds:datastoreItem xmlns:ds="http://schemas.openxmlformats.org/officeDocument/2006/customXml" ds:itemID="{54C0D48C-F138-494B-9B6E-1F3B07B8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3790</Words>
  <Characters>2161</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Irma Stonkuvienė</cp:lastModifiedBy>
  <cp:revision>7</cp:revision>
  <cp:lastPrinted>2025-06-09T12:00:00Z</cp:lastPrinted>
  <dcterms:created xsi:type="dcterms:W3CDTF">2025-06-11T10:15:00Z</dcterms:created>
  <dcterms:modified xsi:type="dcterms:W3CDTF">2025-06-11T12:03:00Z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