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F7860" w14:textId="5EC7625B" w:rsidR="00D8505A" w:rsidRDefault="00D8505A" w:rsidP="00562536">
      <w:pPr>
        <w:tabs>
          <w:tab w:val="left" w:pos="6096"/>
        </w:tabs>
        <w:jc w:val="right"/>
        <w:rPr>
          <w:b/>
          <w:szCs w:val="24"/>
        </w:rPr>
      </w:pPr>
    </w:p>
    <w:p w14:paraId="7B4A9CF8" w14:textId="77777777" w:rsidR="00D652A6" w:rsidRPr="00FC31DA" w:rsidRDefault="00D652A6" w:rsidP="00D652A6">
      <w:pPr>
        <w:tabs>
          <w:tab w:val="left" w:pos="851"/>
        </w:tabs>
        <w:ind w:firstLine="5103"/>
      </w:pPr>
      <w:r w:rsidRPr="00FC31DA">
        <w:t>PRITARTA</w:t>
      </w:r>
    </w:p>
    <w:p w14:paraId="7874D1DF" w14:textId="77777777" w:rsidR="00D652A6" w:rsidRPr="00FC31DA" w:rsidRDefault="00D652A6" w:rsidP="00D652A6">
      <w:pPr>
        <w:ind w:firstLine="5103"/>
      </w:pPr>
      <w:r w:rsidRPr="00FC31DA">
        <w:t>Druskininkų savivaldybės tarybos</w:t>
      </w:r>
    </w:p>
    <w:p w14:paraId="40613214" w14:textId="77777777" w:rsidR="00722672" w:rsidRDefault="00722672" w:rsidP="00722672">
      <w:pPr>
        <w:widowControl w:val="0"/>
        <w:autoSpaceDE w:val="0"/>
        <w:autoSpaceDN w:val="0"/>
        <w:adjustRightInd w:val="0"/>
        <w:ind w:left="4320" w:firstLine="720"/>
      </w:pPr>
      <w:r>
        <w:t xml:space="preserve">2021 </w:t>
      </w:r>
      <w:proofErr w:type="spellStart"/>
      <w:r>
        <w:t>m.gegužės</w:t>
      </w:r>
      <w:proofErr w:type="spellEnd"/>
      <w:r>
        <w:t xml:space="preserve"> 27 d. </w:t>
      </w:r>
    </w:p>
    <w:p w14:paraId="69BDCE46" w14:textId="09B7FBA2" w:rsidR="005032E4" w:rsidRDefault="00722672" w:rsidP="00722672">
      <w:pPr>
        <w:widowControl w:val="0"/>
        <w:autoSpaceDE w:val="0"/>
        <w:autoSpaceDN w:val="0"/>
        <w:adjustRightInd w:val="0"/>
        <w:ind w:left="4320" w:firstLine="720"/>
      </w:pPr>
      <w:r>
        <w:t>sprendimu Nr. T1-84</w:t>
      </w:r>
    </w:p>
    <w:p w14:paraId="723D19E4" w14:textId="77777777" w:rsidR="009D78A9" w:rsidRDefault="009D78A9" w:rsidP="00722672">
      <w:pPr>
        <w:widowControl w:val="0"/>
        <w:autoSpaceDE w:val="0"/>
        <w:autoSpaceDN w:val="0"/>
        <w:adjustRightInd w:val="0"/>
        <w:ind w:left="4320" w:firstLine="720"/>
        <w:rPr>
          <w:b/>
          <w:bCs/>
          <w:color w:val="000000"/>
          <w:szCs w:val="24"/>
          <w:lang w:eastAsia="lt-LT"/>
        </w:rPr>
      </w:pPr>
    </w:p>
    <w:p w14:paraId="319F35A9" w14:textId="0C073BB7" w:rsidR="00857801" w:rsidRPr="00054CC1" w:rsidRDefault="00857801" w:rsidP="00857801">
      <w:pPr>
        <w:widowControl w:val="0"/>
        <w:autoSpaceDE w:val="0"/>
        <w:autoSpaceDN w:val="0"/>
        <w:adjustRightInd w:val="0"/>
        <w:jc w:val="center"/>
        <w:rPr>
          <w:b/>
          <w:bCs/>
          <w:color w:val="000000"/>
          <w:szCs w:val="24"/>
          <w:lang w:eastAsia="lt-LT"/>
        </w:rPr>
      </w:pPr>
      <w:r w:rsidRPr="00054CC1">
        <w:rPr>
          <w:b/>
          <w:bCs/>
          <w:color w:val="000000"/>
          <w:szCs w:val="24"/>
          <w:lang w:eastAsia="lt-LT"/>
        </w:rPr>
        <w:t>UŽDAROSIOS AKCINĖS BENDROVĖS „DRUSKININKŲ BUTŲ ŪKIS</w:t>
      </w:r>
      <w:r w:rsidR="009D2D35">
        <w:rPr>
          <w:b/>
          <w:bCs/>
          <w:color w:val="000000"/>
          <w:szCs w:val="24"/>
          <w:lang w:eastAsia="lt-LT"/>
        </w:rPr>
        <w:t>“</w:t>
      </w:r>
    </w:p>
    <w:p w14:paraId="35D35CBC" w14:textId="77777777" w:rsidR="00D62B58" w:rsidRPr="00FC31DA" w:rsidRDefault="00D62B58" w:rsidP="00D62B58">
      <w:pPr>
        <w:jc w:val="center"/>
        <w:rPr>
          <w:b/>
        </w:rPr>
      </w:pPr>
      <w:r w:rsidRPr="00FC31DA">
        <w:rPr>
          <w:b/>
        </w:rPr>
        <w:t xml:space="preserve">2020 METŲ </w:t>
      </w:r>
      <w:r>
        <w:rPr>
          <w:b/>
        </w:rPr>
        <w:t xml:space="preserve">VEIKLOS </w:t>
      </w:r>
      <w:r w:rsidRPr="00FC31DA">
        <w:rPr>
          <w:b/>
        </w:rPr>
        <w:t>ATASKAITA</w:t>
      </w:r>
    </w:p>
    <w:p w14:paraId="2E845CCE" w14:textId="77777777" w:rsidR="00857801" w:rsidRPr="00054CC1" w:rsidRDefault="00857801" w:rsidP="00857801">
      <w:pPr>
        <w:widowControl w:val="0"/>
        <w:autoSpaceDE w:val="0"/>
        <w:autoSpaceDN w:val="0"/>
        <w:adjustRightInd w:val="0"/>
        <w:jc w:val="center"/>
        <w:rPr>
          <w:b/>
          <w:bCs/>
          <w:color w:val="000000"/>
          <w:szCs w:val="24"/>
          <w:lang w:eastAsia="lt-LT"/>
        </w:rPr>
      </w:pPr>
    </w:p>
    <w:p w14:paraId="26E91CA9" w14:textId="77777777" w:rsidR="00857801" w:rsidRPr="00912638" w:rsidRDefault="00857801" w:rsidP="00857801">
      <w:pPr>
        <w:widowControl w:val="0"/>
        <w:autoSpaceDE w:val="0"/>
        <w:autoSpaceDN w:val="0"/>
        <w:adjustRightInd w:val="0"/>
        <w:jc w:val="center"/>
        <w:rPr>
          <w:b/>
          <w:bCs/>
          <w:color w:val="000000" w:themeColor="text1"/>
          <w:szCs w:val="24"/>
          <w:lang w:eastAsia="lt-LT"/>
        </w:rPr>
      </w:pPr>
      <w:r w:rsidRPr="00912638">
        <w:rPr>
          <w:b/>
          <w:bCs/>
          <w:color w:val="000000" w:themeColor="text1"/>
          <w:szCs w:val="24"/>
          <w:lang w:eastAsia="lt-LT"/>
        </w:rPr>
        <w:t>I SKYRIUS</w:t>
      </w:r>
    </w:p>
    <w:p w14:paraId="57FD405B" w14:textId="77777777" w:rsidR="00857801" w:rsidRDefault="00857801" w:rsidP="00857801">
      <w:pPr>
        <w:widowControl w:val="0"/>
        <w:autoSpaceDE w:val="0"/>
        <w:autoSpaceDN w:val="0"/>
        <w:adjustRightInd w:val="0"/>
        <w:jc w:val="center"/>
        <w:rPr>
          <w:b/>
          <w:bCs/>
          <w:color w:val="000000" w:themeColor="text1"/>
          <w:szCs w:val="24"/>
          <w:lang w:eastAsia="lt-LT"/>
        </w:rPr>
      </w:pPr>
      <w:r w:rsidRPr="00912638">
        <w:rPr>
          <w:b/>
          <w:bCs/>
          <w:color w:val="000000" w:themeColor="text1"/>
          <w:szCs w:val="24"/>
          <w:lang w:eastAsia="lt-LT"/>
        </w:rPr>
        <w:t>BENDROJI DALIS</w:t>
      </w:r>
    </w:p>
    <w:p w14:paraId="299ACF68" w14:textId="77777777" w:rsidR="00857801" w:rsidRPr="00912638" w:rsidRDefault="00857801" w:rsidP="00857801">
      <w:pPr>
        <w:widowControl w:val="0"/>
        <w:autoSpaceDE w:val="0"/>
        <w:autoSpaceDN w:val="0"/>
        <w:adjustRightInd w:val="0"/>
        <w:jc w:val="center"/>
        <w:rPr>
          <w:b/>
          <w:bCs/>
          <w:color w:val="000000" w:themeColor="text1"/>
          <w:szCs w:val="24"/>
          <w:lang w:eastAsia="lt-LT"/>
        </w:rPr>
      </w:pPr>
    </w:p>
    <w:p w14:paraId="33139549" w14:textId="77777777" w:rsidR="00857801" w:rsidRPr="00912638" w:rsidRDefault="00857801" w:rsidP="00857801">
      <w:pPr>
        <w:ind w:firstLine="851"/>
        <w:jc w:val="both"/>
        <w:rPr>
          <w:color w:val="000000" w:themeColor="text1"/>
          <w:szCs w:val="24"/>
          <w:lang w:eastAsia="lt-LT"/>
        </w:rPr>
      </w:pPr>
      <w:r w:rsidRPr="00912638">
        <w:rPr>
          <w:color w:val="000000" w:themeColor="text1"/>
          <w:szCs w:val="24"/>
          <w:lang w:eastAsia="lt-LT"/>
        </w:rPr>
        <w:t>Uždaroji akcinė bendrovė „Druskininkų butų ūkis“ įregistruota 1990 m. lapkričio 29 d. adresu Ligoninės 12, Druskininkai. Įmonės kodas 152007157. Pridėtinės vertės mokesčio mokėtojo kodas LT 520071515.</w:t>
      </w:r>
    </w:p>
    <w:p w14:paraId="1152D675" w14:textId="77777777" w:rsidR="00857801" w:rsidRPr="00912638" w:rsidRDefault="00857801" w:rsidP="00857801">
      <w:pPr>
        <w:ind w:firstLine="851"/>
        <w:jc w:val="both"/>
        <w:rPr>
          <w:color w:val="000000" w:themeColor="text1"/>
          <w:szCs w:val="24"/>
          <w:lang w:eastAsia="lt-LT"/>
        </w:rPr>
      </w:pPr>
      <w:r w:rsidRPr="00912638">
        <w:rPr>
          <w:color w:val="000000" w:themeColor="text1"/>
          <w:szCs w:val="24"/>
          <w:lang w:eastAsia="lt-LT"/>
        </w:rPr>
        <w:t>Bendrovė įsteigta ir veikia vadovaudamasi Lietuvos Respublikos įstatymais, Lietuvos Respublikos akcinių bendrovių įstatymu ir kitais Lietuvos Respublikoje galiojančiais teisės aktais.</w:t>
      </w:r>
    </w:p>
    <w:p w14:paraId="31F9FE2D" w14:textId="77777777" w:rsidR="00857801" w:rsidRPr="00912638" w:rsidRDefault="00857801" w:rsidP="00857801">
      <w:pPr>
        <w:ind w:firstLine="851"/>
        <w:jc w:val="both"/>
        <w:rPr>
          <w:color w:val="000000" w:themeColor="text1"/>
          <w:szCs w:val="24"/>
          <w:lang w:eastAsia="lt-LT"/>
        </w:rPr>
      </w:pPr>
      <w:r w:rsidRPr="00912638">
        <w:rPr>
          <w:color w:val="000000" w:themeColor="text1"/>
          <w:szCs w:val="24"/>
          <w:lang w:eastAsia="lt-LT"/>
        </w:rPr>
        <w:t>Valstybės įmonės Registrų centro Alytaus filiale yra kaupiami ir saugomi duomenys apie bendrovę. Bendrovės įstatinis kapitalas yra 340</w:t>
      </w:r>
      <w:r>
        <w:rPr>
          <w:color w:val="000000" w:themeColor="text1"/>
          <w:szCs w:val="24"/>
          <w:lang w:eastAsia="lt-LT"/>
        </w:rPr>
        <w:t xml:space="preserve"> </w:t>
      </w:r>
      <w:r w:rsidRPr="00912638">
        <w:rPr>
          <w:color w:val="000000" w:themeColor="text1"/>
          <w:szCs w:val="24"/>
          <w:lang w:eastAsia="lt-LT"/>
        </w:rPr>
        <w:t xml:space="preserve">101,56 Eur (trys šimtai keturiasdešimt tūkstančių šimtas vienas euras ir 56 euro centai). Bendrovės įstatinis kapitalas padalintas į 1 172 764 akcijas, 0,29 Eur vertės. Bendrovės steigėjas – Druskininkų savivaldybė, valdanti 100 % bendrovės akcijų. Visos akcijos vardinės. </w:t>
      </w:r>
    </w:p>
    <w:p w14:paraId="5E98DC9D" w14:textId="77777777" w:rsidR="00857801" w:rsidRPr="00912638" w:rsidRDefault="00857801" w:rsidP="00857801">
      <w:pPr>
        <w:ind w:firstLine="851"/>
        <w:jc w:val="both"/>
        <w:rPr>
          <w:color w:val="000000" w:themeColor="text1"/>
          <w:szCs w:val="24"/>
          <w:lang w:eastAsia="lt-LT"/>
        </w:rPr>
      </w:pPr>
      <w:r w:rsidRPr="00912638">
        <w:rPr>
          <w:color w:val="000000" w:themeColor="text1"/>
          <w:szCs w:val="24"/>
          <w:lang w:eastAsia="lt-LT"/>
        </w:rPr>
        <w:t>Bendrovės valdyba dirbo pagal Akcinių bendrovių įstatymą ir bendrovės įstatus. Bendrovės valdyba susideda iš šešių valdybos narių. 2020 metais vykusiuose valdybos posėdžiuose buvo svarstomi bendrovės valdymo, daugiabučių namų priežiūros, atnaujinimo (modernizavimo) ir kt. klausimai.</w:t>
      </w:r>
    </w:p>
    <w:p w14:paraId="29544BD4" w14:textId="77777777" w:rsidR="00857801" w:rsidRPr="00912638" w:rsidRDefault="00857801" w:rsidP="00857801">
      <w:pPr>
        <w:widowControl w:val="0"/>
        <w:autoSpaceDE w:val="0"/>
        <w:autoSpaceDN w:val="0"/>
        <w:adjustRightInd w:val="0"/>
        <w:jc w:val="center"/>
        <w:rPr>
          <w:b/>
          <w:bCs/>
          <w:color w:val="000000" w:themeColor="text1"/>
          <w:szCs w:val="24"/>
          <w:lang w:eastAsia="lt-LT"/>
        </w:rPr>
      </w:pPr>
      <w:r w:rsidRPr="00912638">
        <w:rPr>
          <w:b/>
          <w:bCs/>
          <w:color w:val="000000" w:themeColor="text1"/>
          <w:szCs w:val="24"/>
          <w:lang w:eastAsia="lt-LT"/>
        </w:rPr>
        <w:t>II SKYRIUS</w:t>
      </w:r>
    </w:p>
    <w:p w14:paraId="21EDC0DC" w14:textId="77777777" w:rsidR="00857801" w:rsidRDefault="00857801" w:rsidP="00857801">
      <w:pPr>
        <w:jc w:val="center"/>
        <w:rPr>
          <w:b/>
          <w:bCs/>
          <w:color w:val="000000"/>
          <w:szCs w:val="24"/>
          <w:lang w:eastAsia="lt-LT"/>
        </w:rPr>
      </w:pPr>
      <w:r w:rsidRPr="00574B35">
        <w:rPr>
          <w:b/>
          <w:bCs/>
          <w:color w:val="000000"/>
          <w:szCs w:val="24"/>
          <w:lang w:eastAsia="lt-LT"/>
        </w:rPr>
        <w:t>BENDROVĖS VEIKLOS APIBŪDINIMAS</w:t>
      </w:r>
    </w:p>
    <w:p w14:paraId="390C7E48" w14:textId="77777777" w:rsidR="005032E4" w:rsidRDefault="005032E4" w:rsidP="00857801">
      <w:pPr>
        <w:jc w:val="center"/>
        <w:rPr>
          <w:b/>
          <w:bCs/>
          <w:color w:val="000000"/>
          <w:szCs w:val="24"/>
          <w:lang w:eastAsia="lt-LT"/>
        </w:rPr>
      </w:pPr>
    </w:p>
    <w:p w14:paraId="2F555923" w14:textId="77777777" w:rsidR="00857801" w:rsidRPr="00912638" w:rsidRDefault="00857801" w:rsidP="00857801">
      <w:pPr>
        <w:ind w:firstLine="851"/>
        <w:jc w:val="both"/>
        <w:rPr>
          <w:color w:val="000000" w:themeColor="text1"/>
          <w:szCs w:val="24"/>
          <w:lang w:eastAsia="lt-LT"/>
        </w:rPr>
      </w:pPr>
      <w:r w:rsidRPr="00574B35">
        <w:rPr>
          <w:szCs w:val="24"/>
          <w:lang w:eastAsia="lt-LT"/>
        </w:rPr>
        <w:t xml:space="preserve">UAB </w:t>
      </w:r>
      <w:r w:rsidRPr="00912638">
        <w:rPr>
          <w:color w:val="000000" w:themeColor="text1"/>
          <w:szCs w:val="24"/>
          <w:lang w:eastAsia="lt-LT"/>
        </w:rPr>
        <w:t>„Druskininkų butų ūkis“ yra atestuota įmonė, turinti teisę vykdyti daugiabučių namų bendrojo naudojimo objektų priežiūrą (eksploatavimą), administravimą, atlikti statinio statybos darbus ir daugiabučių namų atnaujinimo (modernizavimo) Programos įgyvendinimo administravimą.</w:t>
      </w:r>
    </w:p>
    <w:p w14:paraId="78496A67" w14:textId="77777777" w:rsidR="00857801" w:rsidRPr="00912638" w:rsidRDefault="00857801" w:rsidP="00857801">
      <w:pPr>
        <w:ind w:firstLine="851"/>
        <w:jc w:val="both"/>
        <w:rPr>
          <w:color w:val="000000" w:themeColor="text1"/>
          <w:szCs w:val="24"/>
          <w:lang w:eastAsia="lt-LT"/>
        </w:rPr>
      </w:pPr>
      <w:r w:rsidRPr="00912638">
        <w:rPr>
          <w:color w:val="000000" w:themeColor="text1"/>
          <w:szCs w:val="24"/>
          <w:lang w:eastAsia="lt-LT"/>
        </w:rPr>
        <w:t>Pagrindinė įmonės veikla – daugiabučių namų bendrojo naudojimo objektų administravimas, techninė priežiūra, remontas.</w:t>
      </w:r>
    </w:p>
    <w:p w14:paraId="3383F7B1" w14:textId="77777777" w:rsidR="00857801" w:rsidRPr="00912638" w:rsidRDefault="00857801" w:rsidP="00857801">
      <w:pPr>
        <w:ind w:firstLine="851"/>
        <w:jc w:val="both"/>
        <w:rPr>
          <w:color w:val="000000" w:themeColor="text1"/>
          <w:szCs w:val="24"/>
          <w:lang w:eastAsia="lt-LT"/>
        </w:rPr>
      </w:pPr>
      <w:r w:rsidRPr="00912638">
        <w:rPr>
          <w:color w:val="000000" w:themeColor="text1"/>
          <w:szCs w:val="24"/>
          <w:lang w:eastAsia="lt-LT"/>
        </w:rPr>
        <w:t xml:space="preserve">Bendrovės tikslas vykdant šią veiklą – </w:t>
      </w:r>
      <w:r w:rsidRPr="00912638">
        <w:rPr>
          <w:color w:val="000000" w:themeColor="text1"/>
          <w:szCs w:val="24"/>
        </w:rPr>
        <w:t>teikti kokybiškas paslaugas visiems klientams. Šiuo tikslu įmonė orientuojasi į teikiamų paslaugų kokybę, apimtis, naujų paslaugų kūrimą, paslaugų patikimumą. Įgyvendinant šį tikslą siekiama lankstumo, prisitaikymo prie kintančių kliento poreikių ir rinkos pokyčių.</w:t>
      </w:r>
    </w:p>
    <w:p w14:paraId="68C207F5" w14:textId="77777777" w:rsidR="00857801" w:rsidRPr="00912638" w:rsidRDefault="00857801" w:rsidP="00857801">
      <w:pPr>
        <w:ind w:firstLine="851"/>
        <w:jc w:val="both"/>
        <w:rPr>
          <w:szCs w:val="24"/>
          <w:lang w:eastAsia="lt-LT"/>
        </w:rPr>
      </w:pPr>
      <w:r w:rsidRPr="00912638">
        <w:rPr>
          <w:color w:val="000000" w:themeColor="text1"/>
          <w:szCs w:val="24"/>
          <w:lang w:eastAsia="lt-LT"/>
        </w:rPr>
        <w:t xml:space="preserve">Daugiabučių namų bendrojo naudojimo objektus sudaro </w:t>
      </w:r>
      <w:r w:rsidRPr="00574B35">
        <w:rPr>
          <w:szCs w:val="24"/>
          <w:lang w:eastAsia="lt-LT"/>
        </w:rPr>
        <w:t xml:space="preserve">bendrosios konstrukcijos, bendroji inžinerinė įranga ir </w:t>
      </w:r>
      <w:r w:rsidRPr="00912638">
        <w:rPr>
          <w:color w:val="000000" w:themeColor="text1"/>
          <w:szCs w:val="24"/>
          <w:lang w:eastAsia="lt-LT"/>
        </w:rPr>
        <w:t>bendrosios patalpos. UAB „Druskininkų butų ūkis“ vykdydama daugiabučių namų bendrojo naudojimo objektų administravimą ir techninę priežiūrą turi atlikti visus veiksmus, būtinus pastato bendrojo naudojimo objektams išsaugoti ir užtikrinti jų naudojimą pagal tikslinę paskirtį.</w:t>
      </w:r>
    </w:p>
    <w:p w14:paraId="76B826DB" w14:textId="77777777" w:rsidR="00857801" w:rsidRPr="00574B35" w:rsidRDefault="00857801" w:rsidP="00857801">
      <w:pPr>
        <w:ind w:firstLine="851"/>
        <w:jc w:val="both"/>
        <w:rPr>
          <w:color w:val="000000"/>
          <w:szCs w:val="24"/>
          <w:lang w:eastAsia="lt-LT"/>
        </w:rPr>
      </w:pPr>
      <w:r w:rsidRPr="00912638">
        <w:rPr>
          <w:color w:val="000000" w:themeColor="text1"/>
          <w:szCs w:val="24"/>
        </w:rPr>
        <w:t>Vadovaudamasi gyvenamųjų namų bendrojo naudojimo objektų naudojimo ir priežiūros privalomaisiais reikalavimais, jų įgyvendinimo tvarka, bendrovė atlieka daugiabučių namų bendrojo naudojimo objektų techninę priežiūrą, avarijų lokalizavimą, likvidavimą, defektų šalinimą ir kitus tvarkymo darbus. Organizuoja ir įgyvendina namo butų ir kitų patalpų savininkų su bendrąja nuosavybe susijusius sprendimus ir pavedimus</w:t>
      </w:r>
      <w:r w:rsidRPr="00574B35">
        <w:rPr>
          <w:szCs w:val="24"/>
        </w:rPr>
        <w:t>.</w:t>
      </w:r>
    </w:p>
    <w:p w14:paraId="11B78C22" w14:textId="77777777" w:rsidR="00857801" w:rsidRPr="00574B35" w:rsidRDefault="00857801" w:rsidP="00857801">
      <w:pPr>
        <w:widowControl w:val="0"/>
        <w:autoSpaceDE w:val="0"/>
        <w:autoSpaceDN w:val="0"/>
        <w:adjustRightInd w:val="0"/>
        <w:ind w:firstLine="851"/>
        <w:jc w:val="both"/>
        <w:rPr>
          <w:noProof/>
          <w:szCs w:val="24"/>
          <w:lang w:eastAsia="lt-LT"/>
        </w:rPr>
      </w:pPr>
      <w:r w:rsidRPr="00574B35">
        <w:rPr>
          <w:color w:val="000000"/>
          <w:szCs w:val="24"/>
          <w:lang w:eastAsia="lt-LT"/>
        </w:rPr>
        <w:t>UAB ,,Druskininkų butų ūkis“ valdo ir prižiūri bei teikia kitas paslaugas 215 daugiabučių gyvenamųjų namų Druskininkų savivaldybėje.</w:t>
      </w:r>
    </w:p>
    <w:p w14:paraId="4987AF78" w14:textId="3D5B77DD" w:rsidR="00857801" w:rsidRPr="00574B35" w:rsidRDefault="00857801" w:rsidP="00857801">
      <w:pPr>
        <w:widowControl w:val="0"/>
        <w:autoSpaceDE w:val="0"/>
        <w:autoSpaceDN w:val="0"/>
        <w:adjustRightInd w:val="0"/>
        <w:ind w:firstLine="851"/>
        <w:jc w:val="both"/>
        <w:rPr>
          <w:color w:val="000000"/>
          <w:szCs w:val="24"/>
          <w:lang w:eastAsia="lt-LT"/>
        </w:rPr>
      </w:pPr>
      <w:r w:rsidRPr="00574B35">
        <w:rPr>
          <w:color w:val="000000"/>
          <w:szCs w:val="24"/>
          <w:lang w:eastAsia="lt-LT"/>
        </w:rPr>
        <w:t>Bendrovė administruoja 152 daugiabučius namus, kurių plotas 171</w:t>
      </w:r>
      <w:r>
        <w:rPr>
          <w:color w:val="000000"/>
          <w:szCs w:val="24"/>
          <w:lang w:eastAsia="lt-LT"/>
        </w:rPr>
        <w:t xml:space="preserve"> </w:t>
      </w:r>
      <w:r w:rsidRPr="00574B35">
        <w:rPr>
          <w:color w:val="000000"/>
          <w:szCs w:val="24"/>
          <w:lang w:eastAsia="lt-LT"/>
        </w:rPr>
        <w:t>424,39 m</w:t>
      </w:r>
      <w:r w:rsidRPr="00574B35">
        <w:rPr>
          <w:color w:val="000000"/>
          <w:szCs w:val="24"/>
          <w:vertAlign w:val="superscript"/>
          <w:lang w:eastAsia="lt-LT"/>
        </w:rPr>
        <w:t>2</w:t>
      </w:r>
      <w:r w:rsidRPr="00574B35">
        <w:rPr>
          <w:color w:val="000000"/>
          <w:szCs w:val="24"/>
          <w:lang w:eastAsia="lt-LT"/>
        </w:rPr>
        <w:t>.</w:t>
      </w:r>
      <w:r>
        <w:rPr>
          <w:color w:val="000000"/>
          <w:szCs w:val="24"/>
          <w:lang w:eastAsia="lt-LT"/>
        </w:rPr>
        <w:t xml:space="preserve"> t.</w:t>
      </w:r>
      <w:r w:rsidR="00106A40">
        <w:rPr>
          <w:color w:val="000000"/>
          <w:szCs w:val="24"/>
          <w:lang w:eastAsia="lt-LT"/>
        </w:rPr>
        <w:t xml:space="preserve"> </w:t>
      </w:r>
      <w:r w:rsidRPr="00574B35">
        <w:rPr>
          <w:color w:val="000000"/>
          <w:szCs w:val="24"/>
          <w:lang w:eastAsia="lt-LT"/>
        </w:rPr>
        <w:t>sk.: Druskininkų mieste – 130, Leipalingio seniūnijoje – 16, Viečiūnų seniūnijoje – 6.</w:t>
      </w:r>
    </w:p>
    <w:p w14:paraId="7563747E" w14:textId="77777777" w:rsidR="00857801" w:rsidRDefault="00857801" w:rsidP="00857801">
      <w:pPr>
        <w:widowControl w:val="0"/>
        <w:autoSpaceDE w:val="0"/>
        <w:autoSpaceDN w:val="0"/>
        <w:adjustRightInd w:val="0"/>
        <w:jc w:val="both"/>
        <w:rPr>
          <w:b/>
          <w:bCs/>
          <w:color w:val="000000"/>
          <w:sz w:val="28"/>
          <w:szCs w:val="28"/>
          <w:lang w:eastAsia="lt-LT"/>
        </w:rPr>
      </w:pPr>
    </w:p>
    <w:p w14:paraId="0379072E" w14:textId="77777777" w:rsidR="00857801" w:rsidRDefault="00857801" w:rsidP="00857801">
      <w:pPr>
        <w:ind w:firstLine="851"/>
        <w:jc w:val="center"/>
        <w:rPr>
          <w:szCs w:val="24"/>
          <w:lang w:eastAsia="lt-LT"/>
        </w:rPr>
      </w:pPr>
      <w:r>
        <w:rPr>
          <w:noProof/>
          <w:szCs w:val="24"/>
          <w:lang w:eastAsia="lt-LT"/>
        </w:rPr>
        <w:lastRenderedPageBreak/>
        <w:drawing>
          <wp:inline distT="0" distB="0" distL="0" distR="0" wp14:anchorId="4F7559FA" wp14:editId="6B88A3D3">
            <wp:extent cx="5051396" cy="2376000"/>
            <wp:effectExtent l="0" t="0" r="0" b="5715"/>
            <wp:docPr id="1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1396" cy="2376000"/>
                    </a:xfrm>
                    <a:prstGeom prst="rect">
                      <a:avLst/>
                    </a:prstGeom>
                    <a:noFill/>
                  </pic:spPr>
                </pic:pic>
              </a:graphicData>
            </a:graphic>
          </wp:inline>
        </w:drawing>
      </w:r>
    </w:p>
    <w:p w14:paraId="5515177F" w14:textId="77777777" w:rsidR="00857801" w:rsidRDefault="00857801" w:rsidP="00857801">
      <w:pPr>
        <w:ind w:firstLine="709"/>
        <w:jc w:val="both"/>
        <w:rPr>
          <w:szCs w:val="24"/>
          <w:lang w:eastAsia="lt-LT"/>
        </w:rPr>
      </w:pPr>
    </w:p>
    <w:p w14:paraId="25334E49" w14:textId="7401BBC7" w:rsidR="00857801" w:rsidRPr="00F73F05" w:rsidRDefault="00857801" w:rsidP="00857801">
      <w:pPr>
        <w:ind w:firstLine="851"/>
        <w:jc w:val="both"/>
        <w:rPr>
          <w:szCs w:val="24"/>
          <w:lang w:eastAsia="lt-LT"/>
        </w:rPr>
      </w:pPr>
      <w:r w:rsidRPr="00F73F05">
        <w:rPr>
          <w:szCs w:val="24"/>
          <w:lang w:eastAsia="lt-LT"/>
        </w:rPr>
        <w:t>Jungtinės veiklos sutarties pagrindu bendrovė valdo ir prižiūri 7 daugiabučius namus, 1</w:t>
      </w:r>
      <w:r>
        <w:rPr>
          <w:szCs w:val="24"/>
          <w:lang w:eastAsia="lt-LT"/>
        </w:rPr>
        <w:t>7</w:t>
      </w:r>
      <w:r w:rsidRPr="00F73F05">
        <w:rPr>
          <w:szCs w:val="24"/>
          <w:lang w:eastAsia="lt-LT"/>
        </w:rPr>
        <w:t xml:space="preserve"> namų valdo ir prižiūri bendrijose, prižiūri 4 socialinio būsto namus. Sutartiniais pagrindais vykdo šildymo ir karšto vandens sistemų priežiūrą 35 daugiabučiuose namuose.</w:t>
      </w:r>
    </w:p>
    <w:p w14:paraId="3C4F169E" w14:textId="77777777" w:rsidR="00857801" w:rsidRPr="00F73F05" w:rsidRDefault="00857801" w:rsidP="00857801">
      <w:pPr>
        <w:ind w:firstLine="851"/>
        <w:jc w:val="both"/>
        <w:rPr>
          <w:szCs w:val="24"/>
          <w:lang w:eastAsia="lt-LT"/>
        </w:rPr>
      </w:pPr>
      <w:r w:rsidRPr="00F73F05">
        <w:rPr>
          <w:szCs w:val="24"/>
          <w:lang w:eastAsia="lt-LT"/>
        </w:rPr>
        <w:t>Bendrovei 2020 m. vykdant nuolatinius stebėjimus ir atlikus namų technines apžiūras, įvertinus jų būklę ir apskaičius priežiūros išlaidų panaudojimą, b</w:t>
      </w:r>
      <w:r>
        <w:rPr>
          <w:szCs w:val="24"/>
          <w:lang w:eastAsia="lt-LT"/>
        </w:rPr>
        <w:t>utų ir kitų patalpų savininkams</w:t>
      </w:r>
      <w:r w:rsidRPr="00F73F05">
        <w:rPr>
          <w:szCs w:val="24"/>
          <w:lang w:eastAsia="lt-LT"/>
        </w:rPr>
        <w:t xml:space="preserve"> pateiktos praėjusių metų namų ataskaitos. </w:t>
      </w:r>
    </w:p>
    <w:p w14:paraId="41238BE8" w14:textId="5974CC5B" w:rsidR="00857801" w:rsidRPr="00912638" w:rsidRDefault="00857801" w:rsidP="00857801">
      <w:pPr>
        <w:jc w:val="both"/>
        <w:rPr>
          <w:color w:val="000000" w:themeColor="text1"/>
          <w:lang w:eastAsia="lt-LT"/>
        </w:rPr>
      </w:pPr>
      <w:r>
        <w:rPr>
          <w:noProof/>
          <w:lang w:eastAsia="lt-LT"/>
        </w:rPr>
        <w:drawing>
          <wp:anchor distT="0" distB="0" distL="114300" distR="114300" simplePos="0" relativeHeight="251676160" behindDoc="0" locked="0" layoutInCell="1" allowOverlap="1" wp14:anchorId="618F7148" wp14:editId="5CD97D7C">
            <wp:simplePos x="0" y="0"/>
            <wp:positionH relativeFrom="margin">
              <wp:align>right</wp:align>
            </wp:positionH>
            <wp:positionV relativeFrom="paragraph">
              <wp:posOffset>959485</wp:posOffset>
            </wp:positionV>
            <wp:extent cx="1546545" cy="1080000"/>
            <wp:effectExtent l="0" t="0" r="0" b="6350"/>
            <wp:wrapThrough wrapText="bothSides">
              <wp:wrapPolygon edited="0">
                <wp:start x="1331" y="0"/>
                <wp:lineTo x="1331" y="21346"/>
                <wp:lineTo x="20225" y="21346"/>
                <wp:lineTo x="20225" y="0"/>
                <wp:lineTo x="1331" y="0"/>
              </wp:wrapPolygon>
            </wp:wrapThrough>
            <wp:docPr id="21" name="Paveikslėlis 11">
              <a:extLst xmlns:a="http://schemas.openxmlformats.org/drawingml/2006/main">
                <a:ext uri="{FF2B5EF4-FFF2-40B4-BE49-F238E27FC236}">
                  <a16:creationId xmlns:a16="http://schemas.microsoft.com/office/drawing/2014/main" id="{38C3D41C-43F9-42D7-93AF-AC9EF12B3E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veikslėlis 11">
                      <a:extLst>
                        <a:ext uri="{FF2B5EF4-FFF2-40B4-BE49-F238E27FC236}">
                          <a16:creationId xmlns:a16="http://schemas.microsoft.com/office/drawing/2014/main" id="{38C3D41C-43F9-42D7-93AF-AC9EF12B3EF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6545" cy="1080000"/>
                    </a:xfrm>
                    <a:prstGeom prst="rect">
                      <a:avLst/>
                    </a:prstGeom>
                  </pic:spPr>
                </pic:pic>
              </a:graphicData>
            </a:graphic>
            <wp14:sizeRelH relativeFrom="page">
              <wp14:pctWidth>0</wp14:pctWidth>
            </wp14:sizeRelH>
            <wp14:sizeRelV relativeFrom="page">
              <wp14:pctHeight>0</wp14:pctHeight>
            </wp14:sizeRelV>
          </wp:anchor>
        </w:drawing>
      </w:r>
      <w:r w:rsidRPr="00F73F05">
        <w:rPr>
          <w:noProof/>
          <w:szCs w:val="24"/>
          <w:lang w:eastAsia="lt-LT"/>
        </w:rPr>
        <w:drawing>
          <wp:anchor distT="0" distB="0" distL="114300" distR="114300" simplePos="0" relativeHeight="251672064" behindDoc="1" locked="0" layoutInCell="1" allowOverlap="1" wp14:anchorId="441C1767" wp14:editId="1775BC25">
            <wp:simplePos x="0" y="0"/>
            <wp:positionH relativeFrom="margin">
              <wp:align>left</wp:align>
            </wp:positionH>
            <wp:positionV relativeFrom="paragraph">
              <wp:posOffset>69215</wp:posOffset>
            </wp:positionV>
            <wp:extent cx="2442858" cy="1080000"/>
            <wp:effectExtent l="0" t="0" r="0" b="6350"/>
            <wp:wrapTight wrapText="bothSides">
              <wp:wrapPolygon edited="0">
                <wp:start x="0" y="0"/>
                <wp:lineTo x="0" y="21346"/>
                <wp:lineTo x="21392" y="21346"/>
                <wp:lineTo x="21392" y="0"/>
                <wp:lineTo x="0" y="0"/>
              </wp:wrapPolygon>
            </wp:wrapTight>
            <wp:docPr id="10" name="Paveikslėlis 10" descr="Vaizdo rezultatas pagal užklausą „Visuotiniai susirinkimai vaiz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Visuotiniai susirinkimai vaizd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42858"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F05">
        <w:rPr>
          <w:szCs w:val="24"/>
        </w:rPr>
        <w:t>Valstybei paskelbus ekstremaliąją situaciją ir uždraudus s</w:t>
      </w:r>
      <w:r>
        <w:rPr>
          <w:szCs w:val="24"/>
        </w:rPr>
        <w:t xml:space="preserve">usibūrimus uždarose patalpose, </w:t>
      </w:r>
      <w:r w:rsidRPr="00F73F05">
        <w:rPr>
          <w:szCs w:val="24"/>
        </w:rPr>
        <w:t>atsirado sunkumų bendraujant su gyventojais, nes negalima vykdyti susirinkimų</w:t>
      </w:r>
      <w:r>
        <w:rPr>
          <w:szCs w:val="24"/>
        </w:rPr>
        <w:t xml:space="preserve"> </w:t>
      </w:r>
      <w:r w:rsidRPr="00912638">
        <w:rPr>
          <w:color w:val="000000" w:themeColor="text1"/>
          <w:szCs w:val="24"/>
        </w:rPr>
        <w:t>gyvai. Komunikacijai su gyventojais buvo naudojamos pašto dėžutės, skelbimų lentos ir savitarnos svetainės.</w:t>
      </w:r>
      <w:r w:rsidRPr="00912638">
        <w:rPr>
          <w:color w:val="000000" w:themeColor="text1"/>
          <w:szCs w:val="24"/>
          <w:lang w:eastAsia="lt-LT"/>
        </w:rPr>
        <w:t xml:space="preserve"> Sušaukta</w:t>
      </w:r>
      <w:r w:rsidR="00DC73CB">
        <w:rPr>
          <w:color w:val="000000" w:themeColor="text1"/>
          <w:szCs w:val="24"/>
          <w:lang w:eastAsia="lt-LT"/>
        </w:rPr>
        <w:t xml:space="preserve"> </w:t>
      </w:r>
      <w:r w:rsidRPr="00912638">
        <w:rPr>
          <w:color w:val="000000" w:themeColor="text1"/>
          <w:szCs w:val="24"/>
          <w:lang w:eastAsia="lt-LT"/>
        </w:rPr>
        <w:t>11 susirinkimų ir 223 namuose suorganizuoti balsavimai raštu dėl bendrojo naudojimo objektų priežiūros klausimų. Butų ir kitų patalpų savininkų balsavimai raštu vyko dėl įgaliotojo atstovo išrinkimo, patalpų paskirties pakeitimo, paslaugų tarifų, ilgalaikių planų tvirtinimo, kaupiamųjų įmokų didinimo ir</w:t>
      </w:r>
      <w:r w:rsidRPr="00912638">
        <w:rPr>
          <w:color w:val="000000" w:themeColor="text1"/>
          <w:spacing w:val="2"/>
          <w:szCs w:val="24"/>
          <w:shd w:val="clear" w:color="auto" w:fill="FFFFFF"/>
          <w:lang w:eastAsia="lt-LT"/>
        </w:rPr>
        <w:t xml:space="preserve"> atsisakymo nesaugiai butuose naudojamų dujų balionų</w:t>
      </w:r>
      <w:r w:rsidRPr="00912638">
        <w:rPr>
          <w:color w:val="000000" w:themeColor="text1"/>
          <w:szCs w:val="24"/>
          <w:lang w:eastAsia="lt-LT"/>
        </w:rPr>
        <w:t>.</w:t>
      </w:r>
      <w:r w:rsidRPr="00912638">
        <w:rPr>
          <w:color w:val="000000" w:themeColor="text1"/>
          <w:lang w:eastAsia="lt-LT"/>
        </w:rPr>
        <w:t xml:space="preserve"> </w:t>
      </w:r>
    </w:p>
    <w:p w14:paraId="0BBB1B53" w14:textId="77777777" w:rsidR="00857801" w:rsidRPr="00F73F05" w:rsidRDefault="00857801" w:rsidP="00857801">
      <w:pPr>
        <w:ind w:firstLine="851"/>
        <w:jc w:val="both"/>
        <w:rPr>
          <w:b/>
          <w:bCs/>
          <w:szCs w:val="24"/>
          <w:lang w:eastAsia="lt-LT"/>
        </w:rPr>
      </w:pPr>
      <w:r w:rsidRPr="00912638">
        <w:rPr>
          <w:color w:val="000000" w:themeColor="text1"/>
          <w:szCs w:val="24"/>
        </w:rPr>
        <w:t>Įgyvendinant daugiabučių namų atnaujinimo (modernizavimo) programą</w:t>
      </w:r>
      <w:bookmarkStart w:id="0" w:name="_Hlk35430881"/>
      <w:r w:rsidRPr="00912638">
        <w:rPr>
          <w:color w:val="000000" w:themeColor="text1"/>
          <w:szCs w:val="24"/>
        </w:rPr>
        <w:t xml:space="preserve"> –</w:t>
      </w:r>
      <w:bookmarkEnd w:id="0"/>
      <w:r w:rsidRPr="00912638">
        <w:rPr>
          <w:color w:val="000000" w:themeColor="text1"/>
          <w:szCs w:val="24"/>
        </w:rPr>
        <w:t xml:space="preserve"> suorganizuoti 48 daugiabučių namų savininkų balsavimai raštu dėl dalyvavimo atnaujinimo (modernizavimo) programoje, investicinių planų tvirtinimo bei finansuotojo parinkimo. Taip pat įvyko 9 daugiabučių namų viešieji aptarimai, dėl </w:t>
      </w:r>
      <w:r w:rsidRPr="00912638">
        <w:rPr>
          <w:color w:val="000000" w:themeColor="text1"/>
          <w:szCs w:val="24"/>
          <w:lang w:eastAsia="lt-LT"/>
        </w:rPr>
        <w:t>pritarimo</w:t>
      </w:r>
      <w:r w:rsidRPr="00912638">
        <w:rPr>
          <w:color w:val="000000" w:themeColor="text1"/>
          <w:szCs w:val="24"/>
        </w:rPr>
        <w:t xml:space="preserve"> investicijų </w:t>
      </w:r>
      <w:r w:rsidRPr="00F73F05">
        <w:rPr>
          <w:szCs w:val="24"/>
        </w:rPr>
        <w:t>plan</w:t>
      </w:r>
      <w:r>
        <w:rPr>
          <w:szCs w:val="24"/>
        </w:rPr>
        <w:t>ams</w:t>
      </w:r>
      <w:r w:rsidRPr="00F73F05">
        <w:rPr>
          <w:szCs w:val="24"/>
        </w:rPr>
        <w:t xml:space="preserve"> ir technini</w:t>
      </w:r>
      <w:r>
        <w:rPr>
          <w:szCs w:val="24"/>
        </w:rPr>
        <w:t>ams</w:t>
      </w:r>
      <w:r w:rsidRPr="00F73F05">
        <w:rPr>
          <w:szCs w:val="24"/>
        </w:rPr>
        <w:t xml:space="preserve"> darbo projekt</w:t>
      </w:r>
      <w:r>
        <w:rPr>
          <w:szCs w:val="24"/>
        </w:rPr>
        <w:t>ams</w:t>
      </w:r>
      <w:r w:rsidRPr="00F73F05">
        <w:rPr>
          <w:szCs w:val="24"/>
          <w:lang w:eastAsia="lt-LT"/>
        </w:rPr>
        <w:t>.</w:t>
      </w:r>
    </w:p>
    <w:p w14:paraId="2414030A" w14:textId="791221E3" w:rsidR="00857801" w:rsidRPr="00F73F05" w:rsidRDefault="00857801" w:rsidP="00857801">
      <w:pPr>
        <w:ind w:firstLine="851"/>
        <w:jc w:val="both"/>
        <w:rPr>
          <w:color w:val="000000"/>
          <w:szCs w:val="24"/>
          <w:lang w:eastAsia="lt-LT"/>
        </w:rPr>
      </w:pPr>
      <w:r w:rsidRPr="00F73F05">
        <w:rPr>
          <w:szCs w:val="24"/>
          <w:lang w:eastAsia="lt-LT"/>
        </w:rPr>
        <w:t>Bendrovė per laikotarpį nuo 2013 iki 2021</w:t>
      </w:r>
      <w:r>
        <w:rPr>
          <w:szCs w:val="24"/>
          <w:lang w:eastAsia="lt-LT"/>
        </w:rPr>
        <w:t xml:space="preserve"> </w:t>
      </w:r>
      <w:r w:rsidRPr="00F73F05">
        <w:rPr>
          <w:szCs w:val="24"/>
          <w:lang w:eastAsia="lt-LT"/>
        </w:rPr>
        <w:t>m. įgyvendino 81 atnaujinimo (modernizavimo) projektą. Nors 47</w:t>
      </w:r>
      <w:r w:rsidR="00106A40">
        <w:rPr>
          <w:szCs w:val="24"/>
          <w:lang w:eastAsia="lt-LT"/>
        </w:rPr>
        <w:t xml:space="preserve"> </w:t>
      </w:r>
      <w:r w:rsidRPr="00F73F05">
        <w:rPr>
          <w:color w:val="000000"/>
          <w:szCs w:val="24"/>
          <w:lang w:eastAsia="lt-LT"/>
        </w:rPr>
        <w:t>%</w:t>
      </w:r>
      <w:r w:rsidRPr="00F73F05">
        <w:rPr>
          <w:szCs w:val="24"/>
          <w:lang w:eastAsia="lt-LT"/>
        </w:rPr>
        <w:t xml:space="preserve"> UAB „Druskininkų butų ūkis“ administruojamų daugiabučių namų – atnaujinti (modernizuoti), tačiau likę neatnaujinti daugiabučiai namai </w:t>
      </w:r>
      <w:r w:rsidRPr="00F73F05">
        <w:rPr>
          <w:color w:val="000000"/>
          <w:szCs w:val="24"/>
          <w:lang w:eastAsia="lt-LT"/>
        </w:rPr>
        <w:t>–</w:t>
      </w:r>
      <w:r w:rsidRPr="00F73F05">
        <w:rPr>
          <w:szCs w:val="24"/>
          <w:lang w:eastAsia="lt-LT"/>
        </w:rPr>
        <w:t xml:space="preserve"> pastatyti iki 1991</w:t>
      </w:r>
      <w:r>
        <w:rPr>
          <w:szCs w:val="24"/>
          <w:lang w:eastAsia="lt-LT"/>
        </w:rPr>
        <w:t xml:space="preserve"> </w:t>
      </w:r>
      <w:r w:rsidRPr="00F73F05">
        <w:rPr>
          <w:szCs w:val="24"/>
          <w:lang w:eastAsia="lt-LT"/>
        </w:rPr>
        <w:t>m., reikalauja vis didesnės priežiūros funkcionalumui užtikrinti.</w:t>
      </w:r>
    </w:p>
    <w:p w14:paraId="2EC55FD7" w14:textId="77777777" w:rsidR="00857801" w:rsidRPr="00F73F05" w:rsidRDefault="00857801" w:rsidP="00857801">
      <w:pPr>
        <w:jc w:val="both"/>
        <w:rPr>
          <w:color w:val="000000"/>
          <w:szCs w:val="24"/>
          <w:lang w:eastAsia="lt-LT"/>
        </w:rPr>
      </w:pPr>
      <w:r w:rsidRPr="00F73F05">
        <w:rPr>
          <w:color w:val="000000"/>
          <w:szCs w:val="24"/>
          <w:lang w:eastAsia="lt-LT"/>
        </w:rPr>
        <w:t>Pastoviai vykdoma daugiabučių namų techninė bendrojo naudojimo objektų priežiūra, avarijų likvidavimas, remontas</w:t>
      </w:r>
      <w:r>
        <w:rPr>
          <w:color w:val="000000"/>
          <w:szCs w:val="24"/>
          <w:lang w:eastAsia="lt-LT"/>
        </w:rPr>
        <w:t xml:space="preserve">, </w:t>
      </w:r>
      <w:r w:rsidRPr="00F73F05">
        <w:rPr>
          <w:color w:val="000000"/>
          <w:szCs w:val="24"/>
          <w:lang w:eastAsia="lt-LT"/>
        </w:rPr>
        <w:t>bendrosios inžinerinės įrangos reguliavimas ir</w:t>
      </w:r>
      <w:r>
        <w:rPr>
          <w:color w:val="000000"/>
          <w:szCs w:val="24"/>
          <w:lang w:eastAsia="lt-LT"/>
        </w:rPr>
        <w:t xml:space="preserve"> kiti</w:t>
      </w:r>
      <w:r w:rsidRPr="00F73F05">
        <w:rPr>
          <w:color w:val="000000"/>
          <w:szCs w:val="24"/>
          <w:lang w:eastAsia="lt-LT"/>
        </w:rPr>
        <w:t xml:space="preserve"> namo funkcionavimo užtikrinimui reikalingi tvarkymo darbai.</w:t>
      </w:r>
    </w:p>
    <w:p w14:paraId="64FA8056" w14:textId="77777777" w:rsidR="00857801" w:rsidRDefault="00857801" w:rsidP="00857801">
      <w:pPr>
        <w:widowControl w:val="0"/>
        <w:autoSpaceDE w:val="0"/>
        <w:autoSpaceDN w:val="0"/>
        <w:adjustRightInd w:val="0"/>
        <w:ind w:firstLine="851"/>
        <w:jc w:val="both"/>
        <w:rPr>
          <w:b/>
          <w:color w:val="000000"/>
          <w:szCs w:val="24"/>
          <w:lang w:eastAsia="lt-LT"/>
        </w:rPr>
      </w:pPr>
    </w:p>
    <w:p w14:paraId="791A5D26" w14:textId="77777777" w:rsidR="00857801" w:rsidRDefault="00857801" w:rsidP="00857801">
      <w:pPr>
        <w:widowControl w:val="0"/>
        <w:autoSpaceDE w:val="0"/>
        <w:autoSpaceDN w:val="0"/>
        <w:adjustRightInd w:val="0"/>
        <w:ind w:left="142" w:right="-10"/>
        <w:jc w:val="both"/>
        <w:rPr>
          <w:b/>
          <w:color w:val="000000"/>
          <w:szCs w:val="24"/>
          <w:lang w:eastAsia="lt-LT"/>
        </w:rPr>
      </w:pPr>
      <w:r>
        <w:rPr>
          <w:noProof/>
          <w:lang w:eastAsia="lt-LT"/>
        </w:rPr>
        <w:lastRenderedPageBreak/>
        <w:drawing>
          <wp:inline distT="0" distB="0" distL="0" distR="0" wp14:anchorId="08981A01" wp14:editId="5C1C1FD7">
            <wp:extent cx="5979160" cy="2733040"/>
            <wp:effectExtent l="0" t="0" r="2540" b="0"/>
            <wp:docPr id="22" name="Diagrama 9">
              <a:extLst xmlns:a="http://schemas.openxmlformats.org/drawingml/2006/main">
                <a:ext uri="{FF2B5EF4-FFF2-40B4-BE49-F238E27FC236}">
                  <a16:creationId xmlns:a16="http://schemas.microsoft.com/office/drawing/2014/main" id="{89123F66-1142-4B82-92A6-01D870F40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7468F4" w14:textId="77777777" w:rsidR="00857801" w:rsidRDefault="00857801" w:rsidP="00857801">
      <w:pPr>
        <w:widowControl w:val="0"/>
        <w:autoSpaceDE w:val="0"/>
        <w:autoSpaceDN w:val="0"/>
        <w:adjustRightInd w:val="0"/>
        <w:ind w:firstLine="709"/>
        <w:jc w:val="both"/>
        <w:rPr>
          <w:b/>
          <w:color w:val="000000"/>
          <w:szCs w:val="24"/>
          <w:lang w:eastAsia="lt-LT"/>
        </w:rPr>
      </w:pPr>
    </w:p>
    <w:p w14:paraId="23EB0CB8" w14:textId="4B298AD2" w:rsidR="00857801" w:rsidRPr="00E6330F" w:rsidRDefault="00857801" w:rsidP="00857801">
      <w:pPr>
        <w:jc w:val="both"/>
        <w:rPr>
          <w:szCs w:val="24"/>
          <w:lang w:eastAsia="lt-LT"/>
        </w:rPr>
      </w:pPr>
      <w:r>
        <w:rPr>
          <w:noProof/>
          <w:szCs w:val="24"/>
          <w:lang w:eastAsia="lt-LT"/>
        </w:rPr>
        <w:drawing>
          <wp:anchor distT="0" distB="0" distL="114300" distR="114300" simplePos="0" relativeHeight="251675136" behindDoc="0" locked="0" layoutInCell="1" allowOverlap="1" wp14:anchorId="479DE96C" wp14:editId="1010C23B">
            <wp:simplePos x="0" y="0"/>
            <wp:positionH relativeFrom="column">
              <wp:posOffset>53340</wp:posOffset>
            </wp:positionH>
            <wp:positionV relativeFrom="paragraph">
              <wp:posOffset>10795</wp:posOffset>
            </wp:positionV>
            <wp:extent cx="2093509" cy="1368000"/>
            <wp:effectExtent l="0" t="0" r="0" b="0"/>
            <wp:wrapSquare wrapText="bothSides"/>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281" t="9419" b="7100"/>
                    <a:stretch/>
                  </pic:blipFill>
                  <pic:spPr bwMode="auto">
                    <a:xfrm>
                      <a:off x="0" y="0"/>
                      <a:ext cx="2093509"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330F">
        <w:rPr>
          <w:szCs w:val="24"/>
          <w:lang w:eastAsia="lt-LT"/>
        </w:rPr>
        <w:t xml:space="preserve">Siekiant kuo tiksliau apskaityti šiluminę energiją suvartotą karštam vandeniui ruošti 2020 m. bendrovė išleido </w:t>
      </w:r>
      <w:r>
        <w:rPr>
          <w:szCs w:val="24"/>
          <w:lang w:eastAsia="lt-LT"/>
        </w:rPr>
        <w:t>55</w:t>
      </w:r>
      <w:r w:rsidR="00106A40">
        <w:rPr>
          <w:szCs w:val="24"/>
          <w:lang w:eastAsia="lt-LT"/>
        </w:rPr>
        <w:t xml:space="preserve"> </w:t>
      </w:r>
      <w:r w:rsidRPr="00E6330F">
        <w:rPr>
          <w:szCs w:val="24"/>
          <w:lang w:eastAsia="lt-LT"/>
        </w:rPr>
        <w:t xml:space="preserve">108 Eur daugiabučių namų inžinierinių sistemų apskaitos įrenginių atnaujinimui, tai sudaro 40 % remonto darbams panaudotų lėšų. Apskaitos duomenų </w:t>
      </w:r>
      <w:r>
        <w:rPr>
          <w:szCs w:val="24"/>
          <w:lang w:eastAsia="lt-LT"/>
        </w:rPr>
        <w:t>nuskaitymo</w:t>
      </w:r>
      <w:r w:rsidRPr="00E6330F">
        <w:rPr>
          <w:szCs w:val="24"/>
          <w:lang w:eastAsia="lt-LT"/>
        </w:rPr>
        <w:t xml:space="preserve"> </w:t>
      </w:r>
      <w:proofErr w:type="spellStart"/>
      <w:r w:rsidRPr="00E6330F">
        <w:rPr>
          <w:szCs w:val="24"/>
          <w:lang w:eastAsia="lt-LT"/>
        </w:rPr>
        <w:t>koncentratoriai</w:t>
      </w:r>
      <w:proofErr w:type="spellEnd"/>
      <w:r w:rsidRPr="00E6330F">
        <w:rPr>
          <w:szCs w:val="24"/>
          <w:lang w:eastAsia="lt-LT"/>
        </w:rPr>
        <w:t xml:space="preserve"> ir </w:t>
      </w:r>
      <w:proofErr w:type="spellStart"/>
      <w:r w:rsidRPr="00E6330F">
        <w:rPr>
          <w:szCs w:val="24"/>
          <w:lang w:eastAsia="lt-LT"/>
        </w:rPr>
        <w:t>telemetrijos</w:t>
      </w:r>
      <w:proofErr w:type="spellEnd"/>
      <w:r w:rsidRPr="00E6330F">
        <w:rPr>
          <w:szCs w:val="24"/>
          <w:lang w:eastAsia="lt-LT"/>
        </w:rPr>
        <w:t xml:space="preserve"> įrenginiai sumontuoti 13 daugiabučių </w:t>
      </w:r>
      <w:r w:rsidRPr="005F6F5A">
        <w:rPr>
          <w:szCs w:val="24"/>
          <w:lang w:eastAsia="lt-LT"/>
        </w:rPr>
        <w:t xml:space="preserve">namų. 313 butų </w:t>
      </w:r>
      <w:r w:rsidRPr="00E6330F">
        <w:rPr>
          <w:szCs w:val="24"/>
          <w:lang w:eastAsia="lt-LT"/>
        </w:rPr>
        <w:t>įrengta 860 šalto ir karšto vandens</w:t>
      </w:r>
      <w:r w:rsidRPr="00F73F05">
        <w:rPr>
          <w:lang w:eastAsia="lt-LT"/>
        </w:rPr>
        <w:t xml:space="preserve"> </w:t>
      </w:r>
      <w:r w:rsidRPr="00E6330F">
        <w:rPr>
          <w:szCs w:val="24"/>
          <w:lang w:eastAsia="lt-LT"/>
        </w:rPr>
        <w:t xml:space="preserve">apskaitos prietaisų su nuotolinio nuskaitymo sistema. </w:t>
      </w:r>
    </w:p>
    <w:p w14:paraId="0B53AB8A" w14:textId="65801E42" w:rsidR="00857801" w:rsidRPr="00E6330F" w:rsidRDefault="00857801" w:rsidP="00857801">
      <w:pPr>
        <w:ind w:firstLine="851"/>
        <w:jc w:val="both"/>
        <w:rPr>
          <w:szCs w:val="24"/>
          <w:lang w:eastAsia="lt-LT"/>
        </w:rPr>
      </w:pPr>
      <w:r w:rsidRPr="00E6330F">
        <w:rPr>
          <w:szCs w:val="24"/>
          <w:lang w:eastAsia="lt-LT"/>
        </w:rPr>
        <w:t xml:space="preserve">Siekiant užtikrinti lietaus kanalizacijos funkcionavimą išvalytos įlajos ir pašalintos šiukšlės nuo 83 daugiabučių namų. Atliktas cheminis augmenijos naikinimas nuo 121 daugiabučio </w:t>
      </w:r>
      <w:r w:rsidRPr="00D503F0">
        <w:rPr>
          <w:szCs w:val="24"/>
          <w:lang w:eastAsia="lt-LT"/>
        </w:rPr>
        <w:t>namo nuogrindų. Pakeistos pašto dėžutės 32-</w:t>
      </w:r>
      <w:r w:rsidR="00106A40">
        <w:rPr>
          <w:szCs w:val="24"/>
          <w:lang w:eastAsia="lt-LT"/>
        </w:rPr>
        <w:t>os</w:t>
      </w:r>
      <w:r w:rsidRPr="00D503F0">
        <w:rPr>
          <w:szCs w:val="24"/>
          <w:lang w:eastAsia="lt-LT"/>
        </w:rPr>
        <w:t xml:space="preserve">e </w:t>
      </w:r>
      <w:r>
        <w:rPr>
          <w:szCs w:val="24"/>
          <w:lang w:eastAsia="lt-LT"/>
        </w:rPr>
        <w:t>d</w:t>
      </w:r>
      <w:r w:rsidRPr="00E6330F">
        <w:rPr>
          <w:szCs w:val="24"/>
          <w:lang w:eastAsia="lt-LT"/>
        </w:rPr>
        <w:t>augiabučių</w:t>
      </w:r>
      <w:r>
        <w:rPr>
          <w:szCs w:val="24"/>
          <w:lang w:eastAsia="lt-LT"/>
        </w:rPr>
        <w:t xml:space="preserve"> gyvenamųjų</w:t>
      </w:r>
      <w:r w:rsidRPr="00E6330F">
        <w:rPr>
          <w:szCs w:val="24"/>
          <w:lang w:eastAsia="lt-LT"/>
        </w:rPr>
        <w:t xml:space="preserve"> nam</w:t>
      </w:r>
      <w:r>
        <w:rPr>
          <w:szCs w:val="24"/>
          <w:lang w:eastAsia="lt-LT"/>
        </w:rPr>
        <w:t>ų laiptinėse</w:t>
      </w:r>
      <w:r w:rsidRPr="00E6330F">
        <w:rPr>
          <w:szCs w:val="24"/>
          <w:lang w:eastAsia="lt-LT"/>
        </w:rPr>
        <w:t>.</w:t>
      </w:r>
    </w:p>
    <w:p w14:paraId="23E8858E" w14:textId="77777777" w:rsidR="00857801" w:rsidRDefault="00857801" w:rsidP="00857801">
      <w:pPr>
        <w:ind w:firstLine="851"/>
        <w:jc w:val="both"/>
        <w:rPr>
          <w:color w:val="000000"/>
          <w:szCs w:val="24"/>
          <w:lang w:eastAsia="lt-LT"/>
        </w:rPr>
      </w:pPr>
      <w:r w:rsidRPr="00E6330F">
        <w:rPr>
          <w:color w:val="000000"/>
          <w:szCs w:val="24"/>
          <w:lang w:eastAsia="lt-LT"/>
        </w:rPr>
        <w:t>Kiekvieną mėnesį bendrovės darbuotojai fiksuoja ir pateikia  tiekėjams visų prižiūrimų namų įvadinių šilumos, elektros, geriamojo vandens apskaitos prietaisų rodmenis ir</w:t>
      </w:r>
      <w:r w:rsidRPr="00E6330F">
        <w:rPr>
          <w:color w:val="C00000"/>
          <w:szCs w:val="24"/>
          <w:lang w:eastAsia="lt-LT"/>
        </w:rPr>
        <w:t xml:space="preserve"> </w:t>
      </w:r>
      <w:r w:rsidRPr="00E6330F">
        <w:rPr>
          <w:szCs w:val="24"/>
          <w:lang w:eastAsia="lt-LT"/>
        </w:rPr>
        <w:t xml:space="preserve">379 </w:t>
      </w:r>
      <w:r w:rsidRPr="00E6330F">
        <w:rPr>
          <w:color w:val="000000"/>
          <w:szCs w:val="24"/>
          <w:lang w:eastAsia="lt-LT"/>
        </w:rPr>
        <w:t xml:space="preserve">butų šildymo apskaitos prietaisų rodmenis, kurie sumontuoti namų laiptinėse. Pastoviai vykdoma šiluminės energijos suvartojimo analizė.  </w:t>
      </w:r>
    </w:p>
    <w:p w14:paraId="2A5869CF" w14:textId="77777777" w:rsidR="00857801" w:rsidRDefault="00857801" w:rsidP="00857801">
      <w:pPr>
        <w:jc w:val="center"/>
        <w:rPr>
          <w:b/>
          <w:bCs/>
          <w:color w:val="000000"/>
          <w:szCs w:val="24"/>
          <w:lang w:eastAsia="lt-LT"/>
        </w:rPr>
      </w:pPr>
    </w:p>
    <w:p w14:paraId="1CE00025" w14:textId="77777777" w:rsidR="00857801" w:rsidRDefault="00857801" w:rsidP="00857801">
      <w:pPr>
        <w:jc w:val="center"/>
        <w:rPr>
          <w:b/>
          <w:bCs/>
          <w:color w:val="000000"/>
          <w:szCs w:val="24"/>
          <w:lang w:eastAsia="lt-LT"/>
        </w:rPr>
      </w:pPr>
      <w:r w:rsidRPr="00ED71DB">
        <w:rPr>
          <w:b/>
          <w:bCs/>
          <w:color w:val="000000"/>
          <w:szCs w:val="24"/>
          <w:lang w:eastAsia="lt-LT"/>
        </w:rPr>
        <w:t>Daugiabučių namų atnaujinimo (modernizavimo</w:t>
      </w:r>
      <w:r>
        <w:rPr>
          <w:b/>
          <w:bCs/>
          <w:color w:val="000000"/>
          <w:szCs w:val="24"/>
          <w:lang w:eastAsia="lt-LT"/>
        </w:rPr>
        <w:t>)</w:t>
      </w:r>
      <w:r w:rsidRPr="00ED71DB">
        <w:rPr>
          <w:b/>
          <w:bCs/>
          <w:color w:val="000000"/>
          <w:szCs w:val="24"/>
          <w:lang w:eastAsia="lt-LT"/>
        </w:rPr>
        <w:t xml:space="preserve"> programos įgyvendinimas</w:t>
      </w:r>
    </w:p>
    <w:p w14:paraId="58724C07" w14:textId="77777777" w:rsidR="005032E4" w:rsidRPr="00ED71DB" w:rsidRDefault="005032E4" w:rsidP="00857801">
      <w:pPr>
        <w:jc w:val="center"/>
        <w:rPr>
          <w:b/>
          <w:bCs/>
          <w:color w:val="000000"/>
          <w:szCs w:val="24"/>
          <w:lang w:eastAsia="lt-LT"/>
        </w:rPr>
      </w:pPr>
    </w:p>
    <w:p w14:paraId="33DB9869" w14:textId="77777777" w:rsidR="00857801" w:rsidRPr="00D503F0" w:rsidRDefault="00857801" w:rsidP="00857801">
      <w:pPr>
        <w:widowControl w:val="0"/>
        <w:autoSpaceDE w:val="0"/>
        <w:autoSpaceDN w:val="0"/>
        <w:adjustRightInd w:val="0"/>
        <w:ind w:firstLine="851"/>
        <w:jc w:val="both"/>
        <w:rPr>
          <w:szCs w:val="24"/>
          <w:lang w:eastAsia="lt-LT"/>
        </w:rPr>
      </w:pPr>
      <w:r w:rsidRPr="00D503F0">
        <w:rPr>
          <w:szCs w:val="24"/>
          <w:lang w:eastAsia="lt-LT"/>
        </w:rPr>
        <w:t>UAB „Druskininkų butų ūkis“ paskirtas Kvartalų energinio efektyvumo didinimo programos, patvirtintos Druskininkų savivaldybės taryba 2017 m. gruodžio 28 d. sprendimu Nr. T1–188 „Dėl Kvartalų energinio efektyvumo didinimo programos tvirtinimo“, įgyvendinimo administratoriumi, todėl aktyviai dirba ir daugiabučių namų atnaujinimo (modernizavimo) srityje.</w:t>
      </w:r>
    </w:p>
    <w:p w14:paraId="0A72D541" w14:textId="77777777" w:rsidR="00857801" w:rsidRPr="00D503F0" w:rsidRDefault="00857801" w:rsidP="00857801">
      <w:pPr>
        <w:widowControl w:val="0"/>
        <w:autoSpaceDE w:val="0"/>
        <w:autoSpaceDN w:val="0"/>
        <w:adjustRightInd w:val="0"/>
        <w:ind w:firstLine="851"/>
        <w:jc w:val="both"/>
        <w:rPr>
          <w:szCs w:val="24"/>
          <w:lang w:eastAsia="lt-LT"/>
        </w:rPr>
      </w:pPr>
      <w:r w:rsidRPr="00D503F0">
        <w:rPr>
          <w:szCs w:val="24"/>
          <w:lang w:eastAsia="lt-LT"/>
        </w:rPr>
        <w:t>Nuo daugiabučių namų atnaujinimo (modernizavimo) programos įgyvendinimo pradžios, bendrovė pasirašė 81 daugiabučio namo statybos darbų užbaigimo aktus. 2020 m. įgyvendinti 5 šios bendrovės administruoti daugiabučių namų atnaujinimo (modernizavimo) projektai.</w:t>
      </w:r>
    </w:p>
    <w:p w14:paraId="726BE1AC" w14:textId="2BC41AD6" w:rsidR="00857801" w:rsidRPr="00F73F05" w:rsidRDefault="00857801" w:rsidP="00857801">
      <w:pPr>
        <w:widowControl w:val="0"/>
        <w:autoSpaceDE w:val="0"/>
        <w:autoSpaceDN w:val="0"/>
        <w:adjustRightInd w:val="0"/>
        <w:ind w:firstLine="851"/>
        <w:jc w:val="both"/>
        <w:rPr>
          <w:color w:val="000000"/>
          <w:szCs w:val="24"/>
          <w:lang w:eastAsia="lt-LT"/>
        </w:rPr>
      </w:pPr>
      <w:r w:rsidRPr="00F73F05">
        <w:rPr>
          <w:color w:val="000000"/>
          <w:szCs w:val="24"/>
          <w:lang w:eastAsia="lt-LT"/>
        </w:rPr>
        <w:t xml:space="preserve">Pagal projektuotojų parengtus daugiabučių namų atnaujinimo (modernizavimo) projektus Druskininkų savivaldybės administracija bendrovei išdavė 97 statybos leidimus; iš jų 2020 m. – </w:t>
      </w:r>
      <w:r>
        <w:rPr>
          <w:color w:val="000000"/>
          <w:szCs w:val="24"/>
          <w:lang w:eastAsia="lt-LT"/>
        </w:rPr>
        <w:t>6</w:t>
      </w:r>
      <w:r w:rsidRPr="00F73F05">
        <w:rPr>
          <w:color w:val="000000"/>
          <w:szCs w:val="24"/>
          <w:lang w:eastAsia="lt-LT"/>
        </w:rPr>
        <w:t xml:space="preserve"> statybos leidimus.</w:t>
      </w:r>
    </w:p>
    <w:p w14:paraId="2FBD7321" w14:textId="67A212AE" w:rsidR="00857801" w:rsidRPr="00F73F05" w:rsidRDefault="00857801" w:rsidP="00857801">
      <w:pPr>
        <w:ind w:firstLine="851"/>
        <w:jc w:val="both"/>
        <w:rPr>
          <w:color w:val="000000"/>
          <w:szCs w:val="24"/>
          <w:lang w:eastAsia="lt-LT"/>
        </w:rPr>
      </w:pPr>
      <w:r w:rsidRPr="00F73F05">
        <w:rPr>
          <w:color w:val="000000"/>
          <w:szCs w:val="24"/>
          <w:lang w:eastAsia="lt-LT"/>
        </w:rPr>
        <w:t>Nuo programos įgyvendinimo pradžios, statybos rangos darbų finansavimui pasirašyta su banku 92 kreditavimo sutartys 16</w:t>
      </w:r>
      <w:r>
        <w:rPr>
          <w:color w:val="000000"/>
          <w:szCs w:val="24"/>
          <w:lang w:eastAsia="lt-LT"/>
        </w:rPr>
        <w:t xml:space="preserve"> </w:t>
      </w:r>
      <w:r w:rsidRPr="00F73F05">
        <w:rPr>
          <w:color w:val="000000"/>
          <w:szCs w:val="24"/>
          <w:lang w:eastAsia="lt-LT"/>
        </w:rPr>
        <w:t>273</w:t>
      </w:r>
      <w:r>
        <w:rPr>
          <w:color w:val="000000"/>
          <w:szCs w:val="24"/>
          <w:lang w:eastAsia="lt-LT"/>
        </w:rPr>
        <w:t xml:space="preserve"> </w:t>
      </w:r>
      <w:r w:rsidRPr="00F73F05">
        <w:rPr>
          <w:color w:val="000000"/>
          <w:szCs w:val="24"/>
          <w:lang w:eastAsia="lt-LT"/>
        </w:rPr>
        <w:t xml:space="preserve">331,33 Eur sumai, iš jų 2020 m. – 4 kreditavimo sutartys </w:t>
      </w:r>
      <w:r>
        <w:rPr>
          <w:color w:val="000000"/>
          <w:szCs w:val="24"/>
          <w:lang w:eastAsia="lt-LT"/>
        </w:rPr>
        <w:t xml:space="preserve">                 </w:t>
      </w:r>
      <w:r w:rsidRPr="00F73F05">
        <w:rPr>
          <w:color w:val="000000"/>
          <w:szCs w:val="24"/>
          <w:lang w:eastAsia="lt-LT"/>
        </w:rPr>
        <w:t>1</w:t>
      </w:r>
      <w:r>
        <w:rPr>
          <w:color w:val="000000"/>
          <w:szCs w:val="24"/>
          <w:lang w:eastAsia="lt-LT"/>
        </w:rPr>
        <w:t xml:space="preserve"> 382 </w:t>
      </w:r>
      <w:r w:rsidRPr="00F73F05">
        <w:rPr>
          <w:color w:val="000000"/>
          <w:szCs w:val="24"/>
          <w:lang w:eastAsia="lt-LT"/>
        </w:rPr>
        <w:t>387,20 Eur sumai. Nuo daugiabučių namų atnaujinimo (modernizavimo) programos įgyvendinimo pradžios pasirašyti 81 daugiabučių namų statybos darbų užbaigimo aktai, statybos rangos darbų vertė sudaro 14</w:t>
      </w:r>
      <w:r>
        <w:rPr>
          <w:color w:val="000000"/>
          <w:szCs w:val="24"/>
          <w:lang w:eastAsia="lt-LT"/>
        </w:rPr>
        <w:t xml:space="preserve"> </w:t>
      </w:r>
      <w:r w:rsidRPr="00F73F05">
        <w:rPr>
          <w:color w:val="000000"/>
          <w:szCs w:val="24"/>
          <w:lang w:eastAsia="lt-LT"/>
        </w:rPr>
        <w:t>149</w:t>
      </w:r>
      <w:r>
        <w:rPr>
          <w:color w:val="000000"/>
          <w:szCs w:val="24"/>
          <w:lang w:eastAsia="lt-LT"/>
        </w:rPr>
        <w:t xml:space="preserve"> </w:t>
      </w:r>
      <w:r w:rsidRPr="00F73F05">
        <w:rPr>
          <w:color w:val="000000"/>
          <w:szCs w:val="24"/>
          <w:lang w:eastAsia="lt-LT"/>
        </w:rPr>
        <w:t>762,76 Eur sumai, iš jų 2020 m. – 5 daugiabučių namų, statybos rangos darbų vertė sudaro 113</w:t>
      </w:r>
      <w:r>
        <w:rPr>
          <w:color w:val="000000"/>
          <w:szCs w:val="24"/>
          <w:lang w:eastAsia="lt-LT"/>
        </w:rPr>
        <w:t xml:space="preserve"> </w:t>
      </w:r>
      <w:r w:rsidRPr="00F73F05">
        <w:rPr>
          <w:color w:val="000000"/>
          <w:szCs w:val="24"/>
          <w:lang w:eastAsia="lt-LT"/>
        </w:rPr>
        <w:t xml:space="preserve">6507,51 Eur. </w:t>
      </w:r>
    </w:p>
    <w:p w14:paraId="11F68558" w14:textId="77777777" w:rsidR="00857801" w:rsidRDefault="00857801" w:rsidP="00857801">
      <w:pPr>
        <w:ind w:firstLine="851"/>
        <w:jc w:val="both"/>
        <w:rPr>
          <w:color w:val="000000"/>
          <w:szCs w:val="24"/>
          <w:lang w:eastAsia="lt-LT"/>
        </w:rPr>
      </w:pPr>
      <w:r>
        <w:rPr>
          <w:noProof/>
          <w:lang w:eastAsia="lt-LT"/>
        </w:rPr>
        <w:lastRenderedPageBreak/>
        <w:drawing>
          <wp:anchor distT="0" distB="0" distL="114300" distR="114300" simplePos="0" relativeHeight="251677184" behindDoc="0" locked="0" layoutInCell="1" allowOverlap="1" wp14:anchorId="6DF81DC8" wp14:editId="629B8561">
            <wp:simplePos x="0" y="0"/>
            <wp:positionH relativeFrom="margin">
              <wp:align>left</wp:align>
            </wp:positionH>
            <wp:positionV relativeFrom="margin">
              <wp:posOffset>845185</wp:posOffset>
            </wp:positionV>
            <wp:extent cx="6142351" cy="2844000"/>
            <wp:effectExtent l="0" t="0" r="0" b="0"/>
            <wp:wrapSquare wrapText="bothSides"/>
            <wp:docPr id="23" name="Paveikslėlis 4">
              <a:extLst xmlns:a="http://schemas.openxmlformats.org/drawingml/2006/main">
                <a:ext uri="{FF2B5EF4-FFF2-40B4-BE49-F238E27FC236}">
                  <a16:creationId xmlns:a16="http://schemas.microsoft.com/office/drawing/2014/main" id="{8E7B9C8B-B001-4BD6-B24F-698DF6B23E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4">
                      <a:extLst>
                        <a:ext uri="{FF2B5EF4-FFF2-40B4-BE49-F238E27FC236}">
                          <a16:creationId xmlns:a16="http://schemas.microsoft.com/office/drawing/2014/main" id="{8E7B9C8B-B001-4BD6-B24F-698DF6B23E09}"/>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142351" cy="2844000"/>
                    </a:xfrm>
                    <a:prstGeom prst="rect">
                      <a:avLst/>
                    </a:prstGeom>
                  </pic:spPr>
                </pic:pic>
              </a:graphicData>
            </a:graphic>
            <wp14:sizeRelH relativeFrom="margin">
              <wp14:pctWidth>0</wp14:pctWidth>
            </wp14:sizeRelH>
            <wp14:sizeRelV relativeFrom="margin">
              <wp14:pctHeight>0</wp14:pctHeight>
            </wp14:sizeRelV>
          </wp:anchor>
        </w:drawing>
      </w:r>
      <w:r w:rsidRPr="00F73F05">
        <w:rPr>
          <w:color w:val="000000"/>
          <w:szCs w:val="24"/>
          <w:lang w:eastAsia="lt-LT"/>
        </w:rPr>
        <w:t xml:space="preserve">Savivaldybės teritorijoje iš viso </w:t>
      </w:r>
      <w:r w:rsidRPr="00D503F0">
        <w:rPr>
          <w:szCs w:val="24"/>
          <w:lang w:eastAsia="lt-LT"/>
        </w:rPr>
        <w:t xml:space="preserve">atnaujinta 106 </w:t>
      </w:r>
      <w:r w:rsidRPr="00F73F05">
        <w:rPr>
          <w:color w:val="000000"/>
          <w:szCs w:val="24"/>
          <w:lang w:eastAsia="lt-LT"/>
        </w:rPr>
        <w:t>daugiabučiai namai; iš jų bendrovė atnaujinimo (modernizavimo) projektų įgyvendinimą įvykdė 81 name.</w:t>
      </w:r>
      <w:r w:rsidRPr="00F73F05">
        <w:rPr>
          <w:szCs w:val="24"/>
        </w:rPr>
        <w:t xml:space="preserve"> Po renovacijos</w:t>
      </w:r>
      <w:r w:rsidRPr="00F73F05">
        <w:rPr>
          <w:color w:val="000000"/>
          <w:szCs w:val="24"/>
          <w:lang w:eastAsia="lt-LT"/>
        </w:rPr>
        <w:t xml:space="preserve"> </w:t>
      </w:r>
      <w:r w:rsidRPr="00F73F05">
        <w:rPr>
          <w:szCs w:val="24"/>
          <w:lang w:eastAsia="lt-LT"/>
        </w:rPr>
        <w:t xml:space="preserve">energinio naudingumo C klasę pasiekė – </w:t>
      </w:r>
      <w:r>
        <w:rPr>
          <w:color w:val="000000"/>
          <w:szCs w:val="24"/>
          <w:lang w:eastAsia="lt-LT"/>
        </w:rPr>
        <w:t>60 namų</w:t>
      </w:r>
      <w:r w:rsidRPr="00F73F05">
        <w:rPr>
          <w:noProof/>
          <w:szCs w:val="24"/>
        </w:rPr>
        <w:t xml:space="preserve"> ir </w:t>
      </w:r>
      <w:r w:rsidRPr="00F73F05">
        <w:rPr>
          <w:szCs w:val="24"/>
          <w:lang w:eastAsia="lt-LT"/>
        </w:rPr>
        <w:t xml:space="preserve">B klasę – </w:t>
      </w:r>
      <w:r>
        <w:rPr>
          <w:szCs w:val="24"/>
          <w:lang w:eastAsia="lt-LT"/>
        </w:rPr>
        <w:t xml:space="preserve">21 </w:t>
      </w:r>
      <w:r w:rsidRPr="00F73F05">
        <w:rPr>
          <w:szCs w:val="24"/>
          <w:lang w:eastAsia="lt-LT"/>
        </w:rPr>
        <w:t>daugiabutis namas.</w:t>
      </w:r>
      <w:r w:rsidRPr="00F73F05">
        <w:rPr>
          <w:szCs w:val="24"/>
        </w:rPr>
        <w:t xml:space="preserve"> </w:t>
      </w:r>
      <w:r w:rsidRPr="00F73F05">
        <w:rPr>
          <w:color w:val="000000"/>
          <w:szCs w:val="24"/>
          <w:lang w:eastAsia="lt-LT"/>
        </w:rPr>
        <w:t>Šiuo</w:t>
      </w:r>
      <w:r>
        <w:rPr>
          <w:color w:val="000000"/>
          <w:szCs w:val="24"/>
          <w:lang w:eastAsia="lt-LT"/>
        </w:rPr>
        <w:t xml:space="preserve"> metu 32 daugiabučiuose namuose</w:t>
      </w:r>
      <w:r w:rsidRPr="00F73F05">
        <w:rPr>
          <w:color w:val="000000"/>
          <w:szCs w:val="24"/>
          <w:lang w:eastAsia="lt-LT"/>
        </w:rPr>
        <w:t xml:space="preserve"> vykdo</w:t>
      </w:r>
      <w:r>
        <w:rPr>
          <w:color w:val="000000"/>
          <w:szCs w:val="24"/>
          <w:lang w:eastAsia="lt-LT"/>
        </w:rPr>
        <w:t>mas atnaujinimo (modernizavimo)</w:t>
      </w:r>
      <w:r w:rsidRPr="00F73F05">
        <w:rPr>
          <w:color w:val="000000"/>
          <w:szCs w:val="24"/>
          <w:lang w:eastAsia="lt-LT"/>
        </w:rPr>
        <w:t xml:space="preserve"> programos įgyvendinimas. </w:t>
      </w:r>
    </w:p>
    <w:p w14:paraId="396637F8" w14:textId="77777777" w:rsidR="00857801" w:rsidRDefault="00857801" w:rsidP="00857801">
      <w:pPr>
        <w:jc w:val="both"/>
        <w:rPr>
          <w:color w:val="000000"/>
          <w:szCs w:val="24"/>
          <w:lang w:eastAsia="lt-LT"/>
        </w:rPr>
      </w:pPr>
    </w:p>
    <w:p w14:paraId="217DE503" w14:textId="77777777" w:rsidR="00857801" w:rsidRPr="00F46DF3" w:rsidRDefault="00857801" w:rsidP="00857801">
      <w:pPr>
        <w:ind w:firstLine="851"/>
        <w:jc w:val="both"/>
        <w:rPr>
          <w:color w:val="000000"/>
          <w:szCs w:val="24"/>
          <w:lang w:eastAsia="lt-LT"/>
        </w:rPr>
      </w:pPr>
      <w:r w:rsidRPr="00F73F05">
        <w:rPr>
          <w:color w:val="000000"/>
          <w:szCs w:val="24"/>
          <w:lang w:eastAsia="lt-LT"/>
        </w:rPr>
        <w:t xml:space="preserve">Viešieji pirkimai rangos ir kitiems  darbams vyksta </w:t>
      </w:r>
      <w:r w:rsidRPr="00F73F05">
        <w:rPr>
          <w:szCs w:val="24"/>
          <w:lang w:eastAsia="lt-LT"/>
        </w:rPr>
        <w:t>16</w:t>
      </w:r>
      <w:r w:rsidRPr="00F73F05">
        <w:rPr>
          <w:color w:val="C00000"/>
          <w:szCs w:val="24"/>
          <w:lang w:eastAsia="lt-LT"/>
        </w:rPr>
        <w:t xml:space="preserve"> </w:t>
      </w:r>
      <w:r w:rsidRPr="00F73F05">
        <w:rPr>
          <w:color w:val="000000"/>
          <w:szCs w:val="24"/>
          <w:lang w:eastAsia="lt-LT"/>
        </w:rPr>
        <w:t>daugiabučių namų.</w:t>
      </w:r>
    </w:p>
    <w:p w14:paraId="75C7553D" w14:textId="77777777" w:rsidR="00857801" w:rsidRDefault="00857801" w:rsidP="00857801">
      <w:pPr>
        <w:ind w:firstLine="851"/>
        <w:jc w:val="both"/>
        <w:rPr>
          <w:bCs/>
        </w:rPr>
      </w:pPr>
      <w:r w:rsidRPr="00F73F05">
        <w:rPr>
          <w:bCs/>
          <w:szCs w:val="24"/>
        </w:rPr>
        <w:t>Tačiau už šių skaičių slypi daug daugiau. Pirmiausia – ženkliai išaugusi gyvenimo kokybė, paremta šiuolaikinį gyvenimo būdą atitinkančiais technologiniais ir infrastruktūros sprendiniais, pasikeitęs estetinis vaizdas, sukurta patrauklesnė ir patogesnė gyvenamoji aplinka</w:t>
      </w:r>
      <w:r w:rsidRPr="00F73F05">
        <w:rPr>
          <w:bCs/>
        </w:rPr>
        <w:t>.</w:t>
      </w:r>
    </w:p>
    <w:p w14:paraId="7B1E0B5A" w14:textId="77777777" w:rsidR="00857801" w:rsidRPr="00F73F05" w:rsidRDefault="00857801" w:rsidP="00857801">
      <w:pPr>
        <w:ind w:firstLine="709"/>
        <w:jc w:val="both"/>
        <w:rPr>
          <w:bCs/>
          <w:szCs w:val="24"/>
          <w:lang w:eastAsia="lt-LT"/>
        </w:rPr>
      </w:pPr>
    </w:p>
    <w:p w14:paraId="4AA6882F" w14:textId="77777777" w:rsidR="00857801" w:rsidRDefault="00857801" w:rsidP="00857801">
      <w:pPr>
        <w:jc w:val="center"/>
        <w:rPr>
          <w:szCs w:val="24"/>
          <w:lang w:eastAsia="lt-LT"/>
        </w:rPr>
      </w:pPr>
      <w:r>
        <w:rPr>
          <w:noProof/>
          <w:lang w:eastAsia="lt-LT"/>
        </w:rPr>
        <w:drawing>
          <wp:inline distT="0" distB="0" distL="0" distR="0" wp14:anchorId="0358C0AB" wp14:editId="7EE41F35">
            <wp:extent cx="4963231" cy="2592000"/>
            <wp:effectExtent l="0" t="0" r="0" b="0"/>
            <wp:docPr id="19" name="Paveikslėlis 19" descr="https://s2.15min.lt/static/cache/eDEwODAsLDYyNTgwMSxvcmlnaW5hbCwsaWQ9NTYyMjY0NiZkYXRlPTIwMjAlMkYxMCUyRjIxLDI0MDU2NzMyNDQ=/druskininkai-5f9000ff60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2.15min.lt/static/cache/eDEwODAsLDYyNTgwMSxvcmlnaW5hbCwsaWQ9NTYyMjY0NiZkYXRlPTIwMjAlMkYxMCUyRjIxLDI0MDU2NzMyNDQ=/druskininkai-5f9000ff60d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3231" cy="2592000"/>
                    </a:xfrm>
                    <a:prstGeom prst="rect">
                      <a:avLst/>
                    </a:prstGeom>
                    <a:noFill/>
                    <a:ln>
                      <a:noFill/>
                    </a:ln>
                  </pic:spPr>
                </pic:pic>
              </a:graphicData>
            </a:graphic>
          </wp:inline>
        </w:drawing>
      </w:r>
    </w:p>
    <w:p w14:paraId="5FAB7B14" w14:textId="77777777" w:rsidR="00DC73CB" w:rsidRDefault="00DC73CB" w:rsidP="00857801">
      <w:pPr>
        <w:ind w:firstLine="851"/>
        <w:jc w:val="both"/>
        <w:rPr>
          <w:color w:val="000000"/>
          <w:szCs w:val="24"/>
          <w:lang w:eastAsia="lt-LT"/>
        </w:rPr>
      </w:pPr>
    </w:p>
    <w:p w14:paraId="71C36317" w14:textId="1EAFF735" w:rsidR="00857801" w:rsidRDefault="00857801" w:rsidP="00857801">
      <w:pPr>
        <w:ind w:firstLine="851"/>
        <w:jc w:val="both"/>
        <w:rPr>
          <w:szCs w:val="24"/>
          <w:shd w:val="clear" w:color="auto" w:fill="FFFFFF"/>
        </w:rPr>
      </w:pPr>
      <w:r w:rsidRPr="00F73F05">
        <w:rPr>
          <w:color w:val="000000"/>
          <w:szCs w:val="24"/>
          <w:lang w:eastAsia="lt-LT"/>
        </w:rPr>
        <w:t>Pagal Lietuvos Respublikos aplinkos ministro 2019</w:t>
      </w:r>
      <w:r>
        <w:rPr>
          <w:color w:val="000000"/>
          <w:szCs w:val="24"/>
          <w:lang w:eastAsia="lt-LT"/>
        </w:rPr>
        <w:t xml:space="preserve"> </w:t>
      </w:r>
      <w:r w:rsidRPr="00F73F05">
        <w:rPr>
          <w:color w:val="000000"/>
          <w:szCs w:val="24"/>
          <w:lang w:eastAsia="lt-LT"/>
        </w:rPr>
        <w:t>m. lapkričio 18 d. įsakymu Nr.</w:t>
      </w:r>
      <w:r>
        <w:rPr>
          <w:color w:val="000000"/>
          <w:szCs w:val="24"/>
          <w:lang w:eastAsia="lt-LT"/>
        </w:rPr>
        <w:t xml:space="preserve"> </w:t>
      </w:r>
      <w:r w:rsidRPr="00F73F05">
        <w:rPr>
          <w:color w:val="000000"/>
          <w:szCs w:val="24"/>
          <w:lang w:eastAsia="lt-LT"/>
        </w:rPr>
        <w:t xml:space="preserve">D1–680 patvirtintą </w:t>
      </w:r>
      <w:r w:rsidRPr="00F73F05">
        <w:rPr>
          <w:szCs w:val="24"/>
          <w:shd w:val="clear" w:color="auto" w:fill="FFFFFF"/>
        </w:rPr>
        <w:t>klimato kaitos programos kompensacinių išmokų</w:t>
      </w:r>
      <w:r w:rsidRPr="00F73F05">
        <w:rPr>
          <w:szCs w:val="24"/>
        </w:rPr>
        <w:t xml:space="preserve"> </w:t>
      </w:r>
      <w:r w:rsidRPr="00F73F05">
        <w:rPr>
          <w:szCs w:val="24"/>
          <w:shd w:val="clear" w:color="auto" w:fill="FFFFFF"/>
        </w:rPr>
        <w:t xml:space="preserve">daugiabučių namų vidaus šildymo ir karšto vandens sistemų modernizavimui tvarkos aprašą, organizavome susirinkimus mažaaukščiuose namuose, tačiau butų savininkai nepritarė apraše numatytoms priemonėms (keisti šilumos punktus, atnaujinti šildymo sistemas bei įrengti reguliavimo įrangą). </w:t>
      </w:r>
    </w:p>
    <w:p w14:paraId="6FBD5866" w14:textId="77777777" w:rsidR="00857801" w:rsidRDefault="00857801" w:rsidP="00857801">
      <w:pPr>
        <w:ind w:firstLine="851"/>
        <w:jc w:val="both"/>
        <w:rPr>
          <w:szCs w:val="24"/>
          <w:shd w:val="clear" w:color="auto" w:fill="FFFFFF"/>
        </w:rPr>
      </w:pPr>
      <w:r w:rsidRPr="00F73F05">
        <w:rPr>
          <w:szCs w:val="24"/>
        </w:rPr>
        <w:t>Pagal Daugiabučių namų atnaujinimo (modernizavimo) programos naujausio kvietimo reikalavimus renovuojami namai, kurių plotas viršija 1</w:t>
      </w:r>
      <w:r>
        <w:rPr>
          <w:szCs w:val="24"/>
        </w:rPr>
        <w:t xml:space="preserve"> </w:t>
      </w:r>
      <w:r w:rsidRPr="00F73F05">
        <w:rPr>
          <w:szCs w:val="24"/>
        </w:rPr>
        <w:t>500 kv. m, turi įsirengti saulės jėgaines, gaminančias elektrą namo bendrojo naudojimo reikmėms. Energinį efektyvumą didinančių priemonių įsirengimas saugo ne tik gyventojų piniginių turinį nuo didelių mokesčių, bet ir aplinką nuo taršos.</w:t>
      </w:r>
    </w:p>
    <w:p w14:paraId="4DF52263" w14:textId="77777777" w:rsidR="00857801" w:rsidRDefault="00857801" w:rsidP="00857801">
      <w:pPr>
        <w:ind w:firstLine="851"/>
        <w:jc w:val="both"/>
        <w:rPr>
          <w:szCs w:val="24"/>
          <w:shd w:val="clear" w:color="auto" w:fill="FFFFFF"/>
        </w:rPr>
      </w:pPr>
      <w:r w:rsidRPr="00F73F05">
        <w:rPr>
          <w:szCs w:val="24"/>
        </w:rPr>
        <w:lastRenderedPageBreak/>
        <w:t>Šio kvietimo metu, gyventojams nusprendus, gali būti diegiamos alternatyvių energijos šaltinių priemonės, o reikalavimas įsir</w:t>
      </w:r>
      <w:r>
        <w:rPr>
          <w:szCs w:val="24"/>
        </w:rPr>
        <w:t>engti saulės jėgaines taikomas,</w:t>
      </w:r>
      <w:r w:rsidRPr="00F73F05">
        <w:rPr>
          <w:szCs w:val="24"/>
        </w:rPr>
        <w:t xml:space="preserve"> jei daugiabučio namo atnaujinimo (modernizavimo) projektas pradėtas rengti po 2020 m. vasario 5 d. ir jei daugiabutyje yra techninės galimybės saulės jėgainei įrengti. Tokiems projektams ir priemonėms gali būti skiriama papildoma iki 30</w:t>
      </w:r>
      <w:r>
        <w:rPr>
          <w:szCs w:val="24"/>
        </w:rPr>
        <w:t xml:space="preserve"> </w:t>
      </w:r>
      <w:r w:rsidRPr="000C3799">
        <w:rPr>
          <w:szCs w:val="24"/>
        </w:rPr>
        <w:t>%</w:t>
      </w:r>
      <w:r w:rsidRPr="00F73F05">
        <w:rPr>
          <w:szCs w:val="24"/>
        </w:rPr>
        <w:t xml:space="preserve"> parama Klimato kaitos programos lėšomis</w:t>
      </w:r>
      <w:r w:rsidRPr="00F73F05">
        <w:rPr>
          <w:color w:val="C00000"/>
          <w:szCs w:val="24"/>
        </w:rPr>
        <w:t>.</w:t>
      </w:r>
    </w:p>
    <w:p w14:paraId="50350801" w14:textId="77777777" w:rsidR="00857801" w:rsidRDefault="00857801" w:rsidP="00857801">
      <w:pPr>
        <w:ind w:firstLine="851"/>
        <w:jc w:val="both"/>
        <w:rPr>
          <w:szCs w:val="24"/>
          <w:shd w:val="clear" w:color="auto" w:fill="FFFFFF"/>
        </w:rPr>
      </w:pPr>
      <w:r>
        <w:rPr>
          <w:noProof/>
          <w:lang w:eastAsia="lt-LT"/>
        </w:rPr>
        <w:drawing>
          <wp:anchor distT="0" distB="0" distL="114300" distR="114300" simplePos="0" relativeHeight="251674112" behindDoc="0" locked="0" layoutInCell="1" allowOverlap="1" wp14:anchorId="108E3236" wp14:editId="3A290222">
            <wp:simplePos x="0" y="0"/>
            <wp:positionH relativeFrom="margin">
              <wp:posOffset>3176270</wp:posOffset>
            </wp:positionH>
            <wp:positionV relativeFrom="paragraph">
              <wp:posOffset>489585</wp:posOffset>
            </wp:positionV>
            <wp:extent cx="2982214" cy="1836000"/>
            <wp:effectExtent l="0" t="0" r="8890" b="0"/>
            <wp:wrapTopAndBottom/>
            <wp:docPr id="24" name="Paveikslėlis 6" descr="Daugiabučių gyventojai skatinami įsidiegti atsinaujinančius energijos šalti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ugiabučių gyventojai skatinami įsidiegti atsinaujinančius energijos šaltini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2214" cy="183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F05">
        <w:rPr>
          <w:szCs w:val="24"/>
          <w:shd w:val="clear" w:color="auto" w:fill="FFFFFF"/>
        </w:rPr>
        <w:t>Daugiabučio namo M.</w:t>
      </w:r>
      <w:r>
        <w:rPr>
          <w:szCs w:val="24"/>
          <w:shd w:val="clear" w:color="auto" w:fill="FFFFFF"/>
        </w:rPr>
        <w:t xml:space="preserve"> </w:t>
      </w:r>
      <w:r w:rsidRPr="00F73F05">
        <w:rPr>
          <w:szCs w:val="24"/>
          <w:shd w:val="clear" w:color="auto" w:fill="FFFFFF"/>
        </w:rPr>
        <w:t>K. Čiurlionio g. 112</w:t>
      </w:r>
      <w:r>
        <w:rPr>
          <w:szCs w:val="24"/>
          <w:shd w:val="clear" w:color="auto" w:fill="FFFFFF"/>
        </w:rPr>
        <w:t xml:space="preserve"> butų savininkai</w:t>
      </w:r>
      <w:r w:rsidRPr="00F73F05">
        <w:rPr>
          <w:szCs w:val="24"/>
          <w:shd w:val="clear" w:color="auto" w:fill="FFFFFF"/>
        </w:rPr>
        <w:t xml:space="preserve"> nusprendė pakeisti šildymo būdą, atsijungiant nuo centrinio šildymo</w:t>
      </w:r>
      <w:r>
        <w:rPr>
          <w:szCs w:val="24"/>
          <w:shd w:val="clear" w:color="auto" w:fill="FFFFFF"/>
        </w:rPr>
        <w:t xml:space="preserve"> ir įrengiant</w:t>
      </w:r>
      <w:r w:rsidRPr="00F73F05">
        <w:rPr>
          <w:szCs w:val="24"/>
          <w:shd w:val="clear" w:color="auto" w:fill="FFFFFF"/>
        </w:rPr>
        <w:t xml:space="preserve"> šilumos siurblius oras</w:t>
      </w:r>
      <w:r>
        <w:rPr>
          <w:szCs w:val="24"/>
          <w:shd w:val="clear" w:color="auto" w:fill="FFFFFF"/>
        </w:rPr>
        <w:t xml:space="preserve"> </w:t>
      </w:r>
      <w:r w:rsidRPr="00F73F05">
        <w:rPr>
          <w:szCs w:val="24"/>
          <w:lang w:eastAsia="lt-LT"/>
        </w:rPr>
        <w:t>–</w:t>
      </w:r>
      <w:r>
        <w:rPr>
          <w:szCs w:val="24"/>
          <w:lang w:eastAsia="lt-LT"/>
        </w:rPr>
        <w:t xml:space="preserve"> </w:t>
      </w:r>
      <w:r w:rsidRPr="00F73F05">
        <w:rPr>
          <w:szCs w:val="24"/>
          <w:shd w:val="clear" w:color="auto" w:fill="FFFFFF"/>
        </w:rPr>
        <w:t xml:space="preserve">oras. </w:t>
      </w:r>
    </w:p>
    <w:p w14:paraId="1D80F89D" w14:textId="77777777" w:rsidR="00857801" w:rsidRPr="004D7531" w:rsidRDefault="00857801" w:rsidP="00857801">
      <w:pPr>
        <w:ind w:firstLine="851"/>
        <w:jc w:val="both"/>
        <w:rPr>
          <w:szCs w:val="24"/>
          <w:shd w:val="clear" w:color="auto" w:fill="FFFFFF"/>
        </w:rPr>
      </w:pPr>
      <w:r w:rsidRPr="00292B10">
        <w:rPr>
          <w:b/>
          <w:noProof/>
          <w:szCs w:val="24"/>
          <w:lang w:eastAsia="lt-LT"/>
        </w:rPr>
        <w:drawing>
          <wp:anchor distT="0" distB="0" distL="114300" distR="114300" simplePos="0" relativeHeight="251673088" behindDoc="0" locked="0" layoutInCell="1" allowOverlap="1" wp14:anchorId="524394E3" wp14:editId="05B3ADB2">
            <wp:simplePos x="0" y="0"/>
            <wp:positionH relativeFrom="margin">
              <wp:posOffset>34290</wp:posOffset>
            </wp:positionH>
            <wp:positionV relativeFrom="paragraph">
              <wp:posOffset>158115</wp:posOffset>
            </wp:positionV>
            <wp:extent cx="3052079" cy="1836000"/>
            <wp:effectExtent l="0" t="0" r="0" b="0"/>
            <wp:wrapTopAndBottom/>
            <wp:docPr id="12" name="Paveikslėlis 12" descr="Multi Split MXZ serijos šilumos siurbliai- kondicionie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lti Split MXZ serijos šilumos siurbliai- kondicionieria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2079" cy="18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E683D" w14:textId="77777777" w:rsidR="00857801" w:rsidRPr="00F73F05" w:rsidRDefault="00857801" w:rsidP="00857801">
      <w:pPr>
        <w:widowControl w:val="0"/>
        <w:autoSpaceDE w:val="0"/>
        <w:autoSpaceDN w:val="0"/>
        <w:adjustRightInd w:val="0"/>
        <w:ind w:firstLine="851"/>
        <w:jc w:val="both"/>
        <w:rPr>
          <w:szCs w:val="24"/>
        </w:rPr>
      </w:pPr>
      <w:r>
        <w:rPr>
          <w:szCs w:val="24"/>
        </w:rPr>
        <w:t>Butų ir kitų patalpų savininkų</w:t>
      </w:r>
      <w:r w:rsidRPr="00F73F05">
        <w:rPr>
          <w:szCs w:val="24"/>
        </w:rPr>
        <w:t xml:space="preserve"> ir BETA patvirtintuose in</w:t>
      </w:r>
      <w:r>
        <w:rPr>
          <w:szCs w:val="24"/>
        </w:rPr>
        <w:t>vesticijų planuose yra numatyta</w:t>
      </w:r>
      <w:r w:rsidRPr="00F73F05">
        <w:rPr>
          <w:szCs w:val="24"/>
        </w:rPr>
        <w:t xml:space="preserve"> įrengti saulės jėgainės daugiabučiuose namuose Veis</w:t>
      </w:r>
      <w:r>
        <w:rPr>
          <w:szCs w:val="24"/>
        </w:rPr>
        <w:t>ie</w:t>
      </w:r>
      <w:r w:rsidRPr="00F73F05">
        <w:rPr>
          <w:szCs w:val="24"/>
        </w:rPr>
        <w:t>jų g. 30, Vytauto g.</w:t>
      </w:r>
      <w:r>
        <w:rPr>
          <w:szCs w:val="24"/>
        </w:rPr>
        <w:t xml:space="preserve"> </w:t>
      </w:r>
      <w:r w:rsidRPr="00F73F05">
        <w:rPr>
          <w:szCs w:val="24"/>
        </w:rPr>
        <w:t>8, Neravų g. 29, Ateities g.</w:t>
      </w:r>
      <w:r>
        <w:rPr>
          <w:szCs w:val="24"/>
        </w:rPr>
        <w:t xml:space="preserve"> </w:t>
      </w:r>
      <w:r w:rsidRPr="00F73F05">
        <w:rPr>
          <w:szCs w:val="24"/>
        </w:rPr>
        <w:t xml:space="preserve">24. </w:t>
      </w:r>
    </w:p>
    <w:p w14:paraId="4481D7C2" w14:textId="1E591FA5" w:rsidR="00857801" w:rsidRPr="00FB6C2A" w:rsidRDefault="00857801" w:rsidP="00857801">
      <w:pPr>
        <w:widowControl w:val="0"/>
        <w:autoSpaceDE w:val="0"/>
        <w:autoSpaceDN w:val="0"/>
        <w:adjustRightInd w:val="0"/>
        <w:ind w:firstLine="851"/>
        <w:jc w:val="both"/>
        <w:rPr>
          <w:color w:val="000000"/>
          <w:szCs w:val="24"/>
          <w:lang w:eastAsia="lt-LT"/>
        </w:rPr>
      </w:pPr>
      <w:r w:rsidRPr="00F73F05">
        <w:rPr>
          <w:color w:val="000000"/>
          <w:szCs w:val="24"/>
          <w:lang w:eastAsia="lt-LT"/>
        </w:rPr>
        <w:t xml:space="preserve">Atnaujinus (modernizavus) </w:t>
      </w:r>
      <w:bookmarkStart w:id="1" w:name="_Hlk35355172"/>
      <w:r w:rsidRPr="00F73F05">
        <w:rPr>
          <w:color w:val="000000"/>
          <w:szCs w:val="24"/>
          <w:lang w:eastAsia="lt-LT"/>
        </w:rPr>
        <w:t>33 butų daugiabutį namą, adresu</w:t>
      </w:r>
      <w:bookmarkEnd w:id="1"/>
      <w:r w:rsidRPr="00F73F05">
        <w:rPr>
          <w:color w:val="000000"/>
          <w:szCs w:val="24"/>
          <w:lang w:eastAsia="lt-LT"/>
        </w:rPr>
        <w:t xml:space="preserve"> Ateities g. 2, Druskininkai, </w:t>
      </w:r>
      <w:r w:rsidRPr="0098183B">
        <w:rPr>
          <w:color w:val="000000"/>
          <w:szCs w:val="24"/>
          <w:lang w:eastAsia="lt-LT"/>
        </w:rPr>
        <w:t>kurio</w:t>
      </w:r>
      <w:r w:rsidRPr="00F73F05">
        <w:rPr>
          <w:color w:val="000000"/>
          <w:szCs w:val="24"/>
          <w:lang w:eastAsia="lt-LT"/>
        </w:rPr>
        <w:t xml:space="preserve"> plotas 2</w:t>
      </w:r>
      <w:r>
        <w:rPr>
          <w:color w:val="000000"/>
          <w:szCs w:val="24"/>
          <w:lang w:eastAsia="lt-LT"/>
        </w:rPr>
        <w:t xml:space="preserve"> </w:t>
      </w:r>
      <w:r w:rsidRPr="00F73F05">
        <w:rPr>
          <w:color w:val="000000"/>
          <w:szCs w:val="24"/>
          <w:lang w:eastAsia="lt-LT"/>
        </w:rPr>
        <w:t>065,55 kv.</w:t>
      </w:r>
      <w:r w:rsidR="00106A40">
        <w:rPr>
          <w:color w:val="000000"/>
          <w:szCs w:val="24"/>
          <w:lang w:eastAsia="lt-LT"/>
        </w:rPr>
        <w:t xml:space="preserve"> </w:t>
      </w:r>
      <w:r w:rsidRPr="00F73F05">
        <w:rPr>
          <w:color w:val="000000"/>
          <w:szCs w:val="24"/>
          <w:lang w:eastAsia="lt-LT"/>
        </w:rPr>
        <w:t>m, 2020 m. suvartojo šiluminės energijos patalpų šildymui 132,074 MWh. Nerenovuotas tokio paties dy</w:t>
      </w:r>
      <w:r>
        <w:rPr>
          <w:color w:val="000000"/>
          <w:szCs w:val="24"/>
          <w:lang w:eastAsia="lt-LT"/>
        </w:rPr>
        <w:t>džio 33 butų daugiabutis namas,</w:t>
      </w:r>
      <w:r w:rsidRPr="00F73F05">
        <w:rPr>
          <w:color w:val="000000"/>
          <w:szCs w:val="24"/>
          <w:lang w:eastAsia="lt-LT"/>
        </w:rPr>
        <w:t xml:space="preserve"> adresu Ateities g. 8, Druskininkai,</w:t>
      </w:r>
      <w:r>
        <w:rPr>
          <w:color w:val="000000"/>
          <w:szCs w:val="24"/>
          <w:lang w:eastAsia="lt-LT"/>
        </w:rPr>
        <w:t xml:space="preserve"> 2020 m. suvartojo 260,34 MWh. </w:t>
      </w:r>
      <w:r w:rsidRPr="00F73F05">
        <w:rPr>
          <w:color w:val="000000"/>
          <w:szCs w:val="24"/>
          <w:lang w:eastAsia="lt-LT"/>
        </w:rPr>
        <w:t>Atnaujintas (modernizuotas) daugiabu</w:t>
      </w:r>
      <w:r>
        <w:rPr>
          <w:color w:val="000000"/>
          <w:szCs w:val="24"/>
          <w:lang w:eastAsia="lt-LT"/>
        </w:rPr>
        <w:t xml:space="preserve">tis namas Ateities </w:t>
      </w:r>
      <w:r w:rsidRPr="00F73F05">
        <w:rPr>
          <w:color w:val="000000"/>
          <w:szCs w:val="24"/>
          <w:lang w:eastAsia="lt-LT"/>
        </w:rPr>
        <w:t>g. 2 palyginus su</w:t>
      </w:r>
      <w:r>
        <w:rPr>
          <w:color w:val="000000"/>
          <w:szCs w:val="24"/>
          <w:lang w:eastAsia="lt-LT"/>
        </w:rPr>
        <w:t xml:space="preserve"> </w:t>
      </w:r>
      <w:r w:rsidRPr="00F73F05">
        <w:rPr>
          <w:color w:val="000000"/>
          <w:szCs w:val="24"/>
          <w:lang w:eastAsia="lt-LT"/>
        </w:rPr>
        <w:t>Ateities g. 8, Druskininkai sutaupė šilumin</w:t>
      </w:r>
      <w:r>
        <w:rPr>
          <w:color w:val="000000"/>
          <w:szCs w:val="24"/>
          <w:lang w:eastAsia="lt-LT"/>
        </w:rPr>
        <w:t xml:space="preserve">ės energijos 125,266 MWh arba </w:t>
      </w:r>
      <w:r w:rsidRPr="00F73F05">
        <w:rPr>
          <w:color w:val="000000"/>
          <w:szCs w:val="24"/>
          <w:lang w:eastAsia="lt-LT"/>
        </w:rPr>
        <w:t>49,26</w:t>
      </w:r>
      <w:r w:rsidR="00106A40">
        <w:rPr>
          <w:color w:val="000000"/>
          <w:szCs w:val="24"/>
          <w:lang w:eastAsia="lt-LT"/>
        </w:rPr>
        <w:t xml:space="preserve"> </w:t>
      </w:r>
      <w:r w:rsidRPr="00BB5CD8">
        <w:rPr>
          <w:color w:val="000000"/>
          <w:szCs w:val="24"/>
          <w:lang w:eastAsia="lt-LT"/>
        </w:rPr>
        <w:t>%</w:t>
      </w:r>
      <w:r>
        <w:rPr>
          <w:color w:val="000000"/>
          <w:szCs w:val="24"/>
          <w:lang w:eastAsia="lt-LT"/>
        </w:rPr>
        <w:t xml:space="preserve"> ir apie </w:t>
      </w:r>
      <w:r w:rsidRPr="00F73F05">
        <w:rPr>
          <w:color w:val="000000"/>
          <w:szCs w:val="24"/>
          <w:lang w:eastAsia="lt-LT"/>
        </w:rPr>
        <w:t xml:space="preserve">6 407 Eur. </w:t>
      </w:r>
    </w:p>
    <w:p w14:paraId="443F0106" w14:textId="77777777" w:rsidR="00857801" w:rsidRPr="00FB6C2A" w:rsidRDefault="00857801" w:rsidP="00857801">
      <w:pPr>
        <w:widowControl w:val="0"/>
        <w:autoSpaceDE w:val="0"/>
        <w:autoSpaceDN w:val="0"/>
        <w:adjustRightInd w:val="0"/>
        <w:ind w:left="-1247" w:right="-454" w:firstLine="720"/>
        <w:jc w:val="center"/>
        <w:rPr>
          <w:color w:val="000000"/>
          <w:szCs w:val="24"/>
          <w:lang w:eastAsia="lt-LT"/>
        </w:rPr>
      </w:pPr>
    </w:p>
    <w:p w14:paraId="40170AF6" w14:textId="77777777" w:rsidR="00857801" w:rsidRDefault="00857801" w:rsidP="00857801">
      <w:pPr>
        <w:widowControl w:val="0"/>
        <w:autoSpaceDE w:val="0"/>
        <w:autoSpaceDN w:val="0"/>
        <w:adjustRightInd w:val="0"/>
        <w:rPr>
          <w:color w:val="000000"/>
          <w:szCs w:val="24"/>
          <w:lang w:eastAsia="lt-LT"/>
        </w:rPr>
      </w:pPr>
      <w:r>
        <w:rPr>
          <w:noProof/>
          <w:lang w:eastAsia="lt-LT"/>
        </w:rPr>
        <w:drawing>
          <wp:inline distT="0" distB="0" distL="0" distR="0" wp14:anchorId="591B4859" wp14:editId="06B37180">
            <wp:extent cx="6120765" cy="3675380"/>
            <wp:effectExtent l="0" t="0" r="0" b="1270"/>
            <wp:docPr id="27" name="Paveikslėlis 2">
              <a:extLst xmlns:a="http://schemas.openxmlformats.org/drawingml/2006/main">
                <a:ext uri="{FF2B5EF4-FFF2-40B4-BE49-F238E27FC236}">
                  <a16:creationId xmlns:a16="http://schemas.microsoft.com/office/drawing/2014/main" id="{59472232-8D07-423E-B26E-30925F5E1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a:extLst>
                        <a:ext uri="{FF2B5EF4-FFF2-40B4-BE49-F238E27FC236}">
                          <a16:creationId xmlns:a16="http://schemas.microsoft.com/office/drawing/2014/main" id="{59472232-8D07-423E-B26E-30925F5E1C94}"/>
                        </a:ext>
                      </a:extLst>
                    </pic:cNvPr>
                    <pic:cNvPicPr>
                      <a:picLocks noChangeAspect="1"/>
                    </pic:cNvPicPr>
                  </pic:nvPicPr>
                  <pic:blipFill>
                    <a:blip r:embed="rId17"/>
                    <a:stretch>
                      <a:fillRect/>
                    </a:stretch>
                  </pic:blipFill>
                  <pic:spPr>
                    <a:xfrm>
                      <a:off x="0" y="0"/>
                      <a:ext cx="6120765" cy="3675380"/>
                    </a:xfrm>
                    <a:prstGeom prst="rect">
                      <a:avLst/>
                    </a:prstGeom>
                  </pic:spPr>
                </pic:pic>
              </a:graphicData>
            </a:graphic>
          </wp:inline>
        </w:drawing>
      </w:r>
    </w:p>
    <w:p w14:paraId="32C080FB" w14:textId="77777777" w:rsidR="00DC73CB" w:rsidRDefault="00DC73CB" w:rsidP="00857801">
      <w:pPr>
        <w:widowControl w:val="0"/>
        <w:autoSpaceDE w:val="0"/>
        <w:autoSpaceDN w:val="0"/>
        <w:adjustRightInd w:val="0"/>
        <w:ind w:firstLine="709"/>
        <w:jc w:val="center"/>
        <w:rPr>
          <w:b/>
          <w:color w:val="FF0000"/>
          <w:sz w:val="28"/>
          <w:szCs w:val="28"/>
          <w:shd w:val="clear" w:color="auto" w:fill="FFFFFF"/>
        </w:rPr>
      </w:pPr>
    </w:p>
    <w:p w14:paraId="319433D5" w14:textId="7EA59E8D" w:rsidR="00857801" w:rsidRPr="005533DA" w:rsidRDefault="00857801" w:rsidP="00857801">
      <w:pPr>
        <w:widowControl w:val="0"/>
        <w:autoSpaceDE w:val="0"/>
        <w:autoSpaceDN w:val="0"/>
        <w:adjustRightInd w:val="0"/>
        <w:ind w:firstLine="709"/>
        <w:jc w:val="center"/>
        <w:rPr>
          <w:b/>
          <w:color w:val="000000" w:themeColor="text1"/>
          <w:szCs w:val="24"/>
          <w:shd w:val="clear" w:color="auto" w:fill="FFFFFF"/>
        </w:rPr>
      </w:pPr>
      <w:r w:rsidRPr="005533DA">
        <w:rPr>
          <w:b/>
          <w:color w:val="000000" w:themeColor="text1"/>
          <w:szCs w:val="24"/>
          <w:shd w:val="clear" w:color="auto" w:fill="FFFFFF"/>
        </w:rPr>
        <w:t>Dujų balionų likvidavimas daugiabučiuose namuose</w:t>
      </w:r>
    </w:p>
    <w:p w14:paraId="1D9542DB" w14:textId="77777777" w:rsidR="00857801" w:rsidRPr="005533DA" w:rsidRDefault="00857801" w:rsidP="00857801">
      <w:pPr>
        <w:widowControl w:val="0"/>
        <w:autoSpaceDE w:val="0"/>
        <w:autoSpaceDN w:val="0"/>
        <w:adjustRightInd w:val="0"/>
        <w:ind w:firstLine="709"/>
        <w:jc w:val="center"/>
        <w:rPr>
          <w:noProof/>
          <w:color w:val="000000" w:themeColor="text1"/>
          <w:szCs w:val="24"/>
          <w:lang w:eastAsia="lt-LT"/>
        </w:rPr>
      </w:pPr>
    </w:p>
    <w:p w14:paraId="0232822F" w14:textId="1B9F2A54" w:rsidR="00857801" w:rsidRDefault="00857801" w:rsidP="00857801">
      <w:pPr>
        <w:widowControl w:val="0"/>
        <w:autoSpaceDE w:val="0"/>
        <w:autoSpaceDN w:val="0"/>
        <w:adjustRightInd w:val="0"/>
        <w:ind w:firstLine="851"/>
        <w:rPr>
          <w:b/>
          <w:noProof/>
          <w:color w:val="000000" w:themeColor="text1"/>
          <w:szCs w:val="24"/>
          <w:lang w:eastAsia="lt-LT"/>
        </w:rPr>
      </w:pPr>
      <w:r w:rsidRPr="005533DA">
        <w:rPr>
          <w:b/>
          <w:noProof/>
          <w:color w:val="000000" w:themeColor="text1"/>
          <w:szCs w:val="24"/>
          <w:lang w:eastAsia="lt-LT"/>
        </w:rPr>
        <w:lastRenderedPageBreak/>
        <w:t>Savivaldybės pilotinis dujų balionų šalinimo projektas, įvedant gamtines dujas:</w:t>
      </w:r>
    </w:p>
    <w:p w14:paraId="44279B6D" w14:textId="77777777" w:rsidR="00DC73CB" w:rsidRPr="005533DA" w:rsidRDefault="00DC73CB" w:rsidP="00857801">
      <w:pPr>
        <w:widowControl w:val="0"/>
        <w:autoSpaceDE w:val="0"/>
        <w:autoSpaceDN w:val="0"/>
        <w:adjustRightInd w:val="0"/>
        <w:ind w:firstLine="851"/>
        <w:rPr>
          <w:b/>
          <w:noProof/>
          <w:color w:val="000000" w:themeColor="text1"/>
          <w:szCs w:val="24"/>
          <w:lang w:eastAsia="lt-LT"/>
        </w:rPr>
      </w:pPr>
    </w:p>
    <w:p w14:paraId="66B90882" w14:textId="77777777" w:rsidR="00857801" w:rsidRPr="005533DA" w:rsidRDefault="00857801" w:rsidP="00857801">
      <w:pPr>
        <w:tabs>
          <w:tab w:val="left" w:pos="567"/>
          <w:tab w:val="left" w:pos="1134"/>
        </w:tabs>
        <w:jc w:val="both"/>
        <w:rPr>
          <w:color w:val="000000" w:themeColor="text1"/>
          <w:szCs w:val="24"/>
          <w:lang w:eastAsia="lt-LT"/>
        </w:rPr>
      </w:pPr>
      <w:r>
        <w:rPr>
          <w:noProof/>
        </w:rPr>
        <w:drawing>
          <wp:anchor distT="0" distB="0" distL="114300" distR="114300" simplePos="0" relativeHeight="251682304" behindDoc="1" locked="0" layoutInCell="1" allowOverlap="1" wp14:anchorId="2D15F5F2" wp14:editId="3E891277">
            <wp:simplePos x="0" y="0"/>
            <wp:positionH relativeFrom="column">
              <wp:posOffset>0</wp:posOffset>
            </wp:positionH>
            <wp:positionV relativeFrom="paragraph">
              <wp:posOffset>635</wp:posOffset>
            </wp:positionV>
            <wp:extent cx="3119791" cy="2124000"/>
            <wp:effectExtent l="0" t="0" r="4445" b="0"/>
            <wp:wrapTight wrapText="bothSides">
              <wp:wrapPolygon edited="0">
                <wp:start x="5144" y="388"/>
                <wp:lineTo x="923" y="775"/>
                <wp:lineTo x="528" y="969"/>
                <wp:lineTo x="659" y="3876"/>
                <wp:lineTo x="0" y="6976"/>
                <wp:lineTo x="0" y="9301"/>
                <wp:lineTo x="528" y="10077"/>
                <wp:lineTo x="2110" y="10077"/>
                <wp:lineTo x="2110" y="21316"/>
                <wp:lineTo x="13321" y="21316"/>
                <wp:lineTo x="21367" y="21316"/>
                <wp:lineTo x="21499" y="969"/>
                <wp:lineTo x="20708" y="775"/>
                <wp:lineTo x="10024" y="388"/>
                <wp:lineTo x="5144" y="388"/>
              </wp:wrapPolygon>
            </wp:wrapTight>
            <wp:docPr id="15" name="Paveikslėlis 9">
              <a:extLst xmlns:a="http://schemas.openxmlformats.org/drawingml/2006/main">
                <a:ext uri="{FF2B5EF4-FFF2-40B4-BE49-F238E27FC236}">
                  <a16:creationId xmlns:a16="http://schemas.microsoft.com/office/drawing/2014/main" id="{D5290625-A1CC-44B3-996B-0F4B2C3A44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eikslėlis 9">
                      <a:extLst>
                        <a:ext uri="{FF2B5EF4-FFF2-40B4-BE49-F238E27FC236}">
                          <a16:creationId xmlns:a16="http://schemas.microsoft.com/office/drawing/2014/main" id="{D5290625-A1CC-44B3-996B-0F4B2C3A448B}"/>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3976" t="6572" r="13008"/>
                    <a:stretch/>
                  </pic:blipFill>
                  <pic:spPr bwMode="auto">
                    <a:xfrm>
                      <a:off x="0" y="0"/>
                      <a:ext cx="3119791" cy="21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3DA">
        <w:rPr>
          <w:color w:val="000000" w:themeColor="text1"/>
          <w:szCs w:val="24"/>
          <w:lang w:eastAsia="lt-LT"/>
        </w:rPr>
        <w:t>2020 m. buvo sėkmingai tęsiamas 2017 m. Druskininkų savivaldybės pilotinis projektas, raginantis daugiabučių namų gyventojus atsisakyti nuo blokados laikų užsilikusių, grėsmę keliančių suskystintų naftos dujų balionų ir jungtis prie gamtinių dujų sistemos arba pasirinkti kitą alternatyvą – naudoti elektros energiją maisto ruošimui. Tvarkingos vidaus dujų sistemos prijungimo prie veikiančio dujotiekio su skaitiklio įrengimu arba perėjimo prie kitų energijos šaltinių maisto ruošimui kaina – 150 Eur butui. Druskininkų savivaldybė, siekdama paskatinti gyventojus sparčiau atsisakyti virtuvėse vis dar naudojamų dujų balionų, nusprendė kompensuoti gyventojams 50 % šios paslaugos kainos. Druskininkų savivaldybės gyventojams prijungimas prie kitų saugių energijos šaltinių kainuoja tik 75 Eur.</w:t>
      </w:r>
    </w:p>
    <w:p w14:paraId="63884F59" w14:textId="479A40B7" w:rsidR="00857801" w:rsidRPr="005533DA" w:rsidRDefault="00857801" w:rsidP="00857801">
      <w:pPr>
        <w:widowControl w:val="0"/>
        <w:autoSpaceDE w:val="0"/>
        <w:autoSpaceDN w:val="0"/>
        <w:adjustRightInd w:val="0"/>
        <w:ind w:firstLine="851"/>
        <w:jc w:val="both"/>
        <w:rPr>
          <w:color w:val="000000" w:themeColor="text1"/>
          <w:szCs w:val="24"/>
          <w:lang w:eastAsia="lt-LT"/>
        </w:rPr>
      </w:pPr>
      <w:r w:rsidRPr="005533DA">
        <w:rPr>
          <w:color w:val="000000" w:themeColor="text1"/>
          <w:spacing w:val="2"/>
          <w:szCs w:val="24"/>
          <w:shd w:val="clear" w:color="auto" w:fill="FFFFFF"/>
          <w:lang w:eastAsia="lt-LT"/>
        </w:rPr>
        <w:t xml:space="preserve">Įgyvendinant šį projektą per 2019–2020 m. laikotarpį UAB „Druskininkų butų ūkis“ administruojamuose namuose 146 butuose įvestos gamtinės dujos ir pašalinti suskystintų naftos dujų balionai, tame sk.: 2020 m. </w:t>
      </w:r>
      <w:r w:rsidRPr="005533DA">
        <w:rPr>
          <w:color w:val="000000" w:themeColor="text1"/>
          <w:szCs w:val="24"/>
          <w:lang w:eastAsia="lt-LT"/>
        </w:rPr>
        <w:t xml:space="preserve">– </w:t>
      </w:r>
      <w:r w:rsidRPr="005533DA">
        <w:rPr>
          <w:color w:val="000000" w:themeColor="text1"/>
          <w:spacing w:val="2"/>
          <w:szCs w:val="24"/>
          <w:shd w:val="clear" w:color="auto" w:fill="FFFFFF"/>
          <w:lang w:eastAsia="lt-LT"/>
        </w:rPr>
        <w:t xml:space="preserve"> pašalinta 90 balionų.</w:t>
      </w:r>
    </w:p>
    <w:p w14:paraId="7F58FE4B" w14:textId="3E82864E" w:rsidR="00857801" w:rsidRDefault="00857801" w:rsidP="00857801">
      <w:pPr>
        <w:widowControl w:val="0"/>
        <w:autoSpaceDE w:val="0"/>
        <w:autoSpaceDN w:val="0"/>
        <w:adjustRightInd w:val="0"/>
        <w:ind w:firstLine="851"/>
        <w:jc w:val="both"/>
        <w:rPr>
          <w:b/>
          <w:color w:val="000000" w:themeColor="text1"/>
          <w:szCs w:val="24"/>
          <w:lang w:eastAsia="lt-LT"/>
        </w:rPr>
      </w:pPr>
      <w:r w:rsidRPr="005533DA">
        <w:rPr>
          <w:b/>
          <w:color w:val="000000" w:themeColor="text1"/>
          <w:szCs w:val="24"/>
          <w:lang w:eastAsia="lt-LT"/>
        </w:rPr>
        <w:t>Priemonės „Suskystintų naftos dujų balionų pakeitimas kitais energijos šaltiniais“ įgyvendinimas:</w:t>
      </w:r>
    </w:p>
    <w:p w14:paraId="306732C8" w14:textId="77777777" w:rsidR="00DC73CB" w:rsidRPr="005533DA" w:rsidRDefault="00DC73CB" w:rsidP="00857801">
      <w:pPr>
        <w:widowControl w:val="0"/>
        <w:autoSpaceDE w:val="0"/>
        <w:autoSpaceDN w:val="0"/>
        <w:adjustRightInd w:val="0"/>
        <w:ind w:firstLine="851"/>
        <w:jc w:val="both"/>
        <w:rPr>
          <w:b/>
          <w:color w:val="000000" w:themeColor="text1"/>
          <w:szCs w:val="24"/>
          <w:lang w:eastAsia="lt-LT"/>
        </w:rPr>
      </w:pPr>
    </w:p>
    <w:p w14:paraId="142071D8" w14:textId="77777777" w:rsidR="00857801" w:rsidRPr="005533DA" w:rsidRDefault="00857801" w:rsidP="00857801">
      <w:pPr>
        <w:shd w:val="clear" w:color="auto" w:fill="FFFFFF"/>
        <w:tabs>
          <w:tab w:val="left" w:pos="567"/>
        </w:tabs>
        <w:ind w:firstLine="851"/>
        <w:jc w:val="both"/>
        <w:rPr>
          <w:noProof/>
          <w:color w:val="000000" w:themeColor="text1"/>
          <w:szCs w:val="24"/>
          <w:lang w:eastAsia="lt-LT"/>
        </w:rPr>
      </w:pPr>
      <w:r w:rsidRPr="005533DA">
        <w:rPr>
          <w:noProof/>
          <w:color w:val="000000" w:themeColor="text1"/>
          <w:szCs w:val="24"/>
          <w:lang w:eastAsia="lt-LT"/>
        </w:rPr>
        <w:drawing>
          <wp:anchor distT="0" distB="0" distL="114300" distR="114300" simplePos="0" relativeHeight="251680256" behindDoc="1" locked="0" layoutInCell="1" allowOverlap="1" wp14:anchorId="2B9638FF" wp14:editId="6DEF97CB">
            <wp:simplePos x="0" y="0"/>
            <wp:positionH relativeFrom="margin">
              <wp:align>left</wp:align>
            </wp:positionH>
            <wp:positionV relativeFrom="paragraph">
              <wp:posOffset>236855</wp:posOffset>
            </wp:positionV>
            <wp:extent cx="2072640" cy="1211580"/>
            <wp:effectExtent l="0" t="0" r="3810" b="7620"/>
            <wp:wrapTight wrapText="bothSides">
              <wp:wrapPolygon edited="0">
                <wp:start x="0" y="0"/>
                <wp:lineTo x="0" y="21396"/>
                <wp:lineTo x="21441" y="21396"/>
                <wp:lineTo x="21441" y="0"/>
                <wp:lineTo x="0" y="0"/>
              </wp:wrapPolygon>
            </wp:wrapTight>
            <wp:docPr id="28"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2640" cy="1211580"/>
                    </a:xfrm>
                    <a:prstGeom prst="rect">
                      <a:avLst/>
                    </a:prstGeom>
                  </pic:spPr>
                </pic:pic>
              </a:graphicData>
            </a:graphic>
            <wp14:sizeRelH relativeFrom="margin">
              <wp14:pctWidth>0</wp14:pctWidth>
            </wp14:sizeRelH>
            <wp14:sizeRelV relativeFrom="margin">
              <wp14:pctHeight>0</wp14:pctHeight>
            </wp14:sizeRelV>
          </wp:anchor>
        </w:drawing>
      </w:r>
      <w:r w:rsidRPr="005533DA">
        <w:rPr>
          <w:noProof/>
          <w:color w:val="000000" w:themeColor="text1"/>
          <w:szCs w:val="24"/>
          <w:lang w:eastAsia="lt-LT"/>
        </w:rPr>
        <w:t xml:space="preserve">Likviduojant suskystintų naftos dujų balionus iš daugiabučių namų pajudėjo ledai ir tose Savivaldybės teritorijose, kur nėra išvedžiotų gamtinių dujų tinklų. </w:t>
      </w:r>
      <w:r w:rsidRPr="005533DA">
        <w:rPr>
          <w:color w:val="000000" w:themeColor="text1"/>
          <w:szCs w:val="24"/>
        </w:rPr>
        <w:t>Įvertinus pavojų, kurį kelia nesaugiai daugiabučiuose namuose naudojami dujų balionai, ir siekiant užtikrinti gyventojų saugumą, Energetikos ministerija parengė veiksmų planą, pagal kurį trijų ir daugiau aukštų daugiabučiuose namuose dujų balionai negalės būti naudojami nuo 2022 m pabaigos.</w:t>
      </w:r>
    </w:p>
    <w:p w14:paraId="3BBC22D7" w14:textId="77777777" w:rsidR="00857801" w:rsidRPr="005533DA" w:rsidRDefault="00857801" w:rsidP="00857801">
      <w:pPr>
        <w:shd w:val="clear" w:color="auto" w:fill="FFFFFF"/>
        <w:tabs>
          <w:tab w:val="left" w:pos="567"/>
        </w:tabs>
        <w:jc w:val="both"/>
        <w:rPr>
          <w:noProof/>
          <w:color w:val="000000" w:themeColor="text1"/>
          <w:szCs w:val="24"/>
          <w:lang w:eastAsia="lt-LT"/>
        </w:rPr>
      </w:pPr>
      <w:r w:rsidRPr="005533DA">
        <w:rPr>
          <w:color w:val="000000" w:themeColor="text1"/>
          <w:szCs w:val="24"/>
          <w:lang w:eastAsia="lt-LT"/>
        </w:rPr>
        <w:t>Daugiabučių namų gyventojai, kurių namai yra įtraukti į Valstybinės energetikos reguliavimo tarybos (VERT) parengtus sąrašus, 2020 m. pabaigoje galėjo itin palankiomis sąlygomis pasikeisti dujų balionus alternatyviais energijos šaltiniais.</w:t>
      </w:r>
    </w:p>
    <w:p w14:paraId="3B9174DD" w14:textId="77777777" w:rsidR="00857801" w:rsidRPr="005533DA" w:rsidRDefault="00857801" w:rsidP="00857801">
      <w:pPr>
        <w:shd w:val="clear" w:color="auto" w:fill="FFFFFF"/>
        <w:tabs>
          <w:tab w:val="left" w:pos="567"/>
        </w:tabs>
        <w:ind w:firstLine="851"/>
        <w:jc w:val="both"/>
        <w:rPr>
          <w:noProof/>
          <w:color w:val="000000" w:themeColor="text1"/>
          <w:szCs w:val="24"/>
          <w:lang w:eastAsia="lt-LT"/>
        </w:rPr>
      </w:pPr>
      <w:r w:rsidRPr="005533DA">
        <w:rPr>
          <w:color w:val="000000" w:themeColor="text1"/>
          <w:szCs w:val="24"/>
          <w:lang w:eastAsia="lt-LT"/>
        </w:rPr>
        <w:t xml:space="preserve">Valstybės parama vienam butui, iš kurio šalinami dujų balionai, siekia iki 600 </w:t>
      </w:r>
      <w:r>
        <w:rPr>
          <w:color w:val="000000" w:themeColor="text1"/>
          <w:szCs w:val="24"/>
          <w:lang w:eastAsia="lt-LT"/>
        </w:rPr>
        <w:t>E</w:t>
      </w:r>
      <w:r w:rsidRPr="005533DA">
        <w:rPr>
          <w:color w:val="000000" w:themeColor="text1"/>
          <w:szCs w:val="24"/>
          <w:lang w:eastAsia="lt-LT"/>
        </w:rPr>
        <w:t xml:space="preserve">ur. Valstybės subsidijos renkantis elektros energiją: </w:t>
      </w:r>
    </w:p>
    <w:p w14:paraId="563D0532" w14:textId="5C88EE33" w:rsidR="00857801" w:rsidRPr="00106A40" w:rsidRDefault="00857801" w:rsidP="00106A40">
      <w:pPr>
        <w:pStyle w:val="Sraopastraipa"/>
        <w:numPr>
          <w:ilvl w:val="0"/>
          <w:numId w:val="7"/>
        </w:numPr>
        <w:tabs>
          <w:tab w:val="left" w:pos="1134"/>
        </w:tabs>
        <w:spacing w:line="225" w:lineRule="atLeast"/>
        <w:ind w:hanging="720"/>
        <w:jc w:val="both"/>
        <w:rPr>
          <w:color w:val="000000" w:themeColor="text1"/>
          <w:lang w:eastAsia="lt-LT"/>
        </w:rPr>
      </w:pPr>
      <w:r w:rsidRPr="005533DA">
        <w:rPr>
          <w:color w:val="000000" w:themeColor="text1"/>
          <w:lang w:eastAsia="lt-LT"/>
        </w:rPr>
        <w:t xml:space="preserve">iki 200 </w:t>
      </w:r>
      <w:r>
        <w:rPr>
          <w:color w:val="000000" w:themeColor="text1"/>
          <w:lang w:eastAsia="lt-LT"/>
        </w:rPr>
        <w:t>E</w:t>
      </w:r>
      <w:r w:rsidRPr="005533DA">
        <w:rPr>
          <w:color w:val="000000" w:themeColor="text1"/>
          <w:lang w:eastAsia="lt-LT"/>
        </w:rPr>
        <w:t xml:space="preserve">ur (be PVM) </w:t>
      </w:r>
      <w:r w:rsidR="00106A40">
        <w:rPr>
          <w:color w:val="000000" w:themeColor="text1"/>
          <w:lang w:eastAsia="lt-LT"/>
        </w:rPr>
        <w:t>–</w:t>
      </w:r>
      <w:r w:rsidRPr="00106A40">
        <w:rPr>
          <w:color w:val="000000" w:themeColor="text1"/>
          <w:lang w:eastAsia="lt-LT"/>
        </w:rPr>
        <w:t xml:space="preserve"> laiptinės elektros instaliacijai rekonstruoti;</w:t>
      </w:r>
    </w:p>
    <w:p w14:paraId="7DFD30DE" w14:textId="3D27C805" w:rsidR="00857801" w:rsidRPr="00106A40" w:rsidRDefault="00857801" w:rsidP="00106A40">
      <w:pPr>
        <w:pStyle w:val="Sraopastraipa"/>
        <w:numPr>
          <w:ilvl w:val="0"/>
          <w:numId w:val="7"/>
        </w:numPr>
        <w:tabs>
          <w:tab w:val="left" w:pos="1134"/>
        </w:tabs>
        <w:spacing w:line="225" w:lineRule="atLeast"/>
        <w:ind w:hanging="720"/>
        <w:jc w:val="both"/>
        <w:rPr>
          <w:color w:val="000000" w:themeColor="text1"/>
          <w:lang w:eastAsia="lt-LT"/>
        </w:rPr>
      </w:pPr>
      <w:r w:rsidRPr="005533DA">
        <w:rPr>
          <w:color w:val="000000" w:themeColor="text1"/>
          <w:lang w:eastAsia="lt-LT"/>
        </w:rPr>
        <w:t xml:space="preserve">iki 200 </w:t>
      </w:r>
      <w:r>
        <w:rPr>
          <w:color w:val="000000" w:themeColor="text1"/>
          <w:lang w:eastAsia="lt-LT"/>
        </w:rPr>
        <w:t>E</w:t>
      </w:r>
      <w:r w:rsidRPr="005533DA">
        <w:rPr>
          <w:color w:val="000000" w:themeColor="text1"/>
          <w:lang w:eastAsia="lt-LT"/>
        </w:rPr>
        <w:t xml:space="preserve">ur (be PVM) </w:t>
      </w:r>
      <w:r w:rsidR="00106A40">
        <w:rPr>
          <w:color w:val="000000" w:themeColor="text1"/>
          <w:lang w:eastAsia="lt-LT"/>
        </w:rPr>
        <w:t>–</w:t>
      </w:r>
      <w:r w:rsidRPr="00106A40">
        <w:rPr>
          <w:color w:val="000000" w:themeColor="text1"/>
          <w:lang w:eastAsia="lt-LT"/>
        </w:rPr>
        <w:t xml:space="preserve"> gyventojo bute esančiai instaliacijai sutvarkyti; </w:t>
      </w:r>
    </w:p>
    <w:p w14:paraId="7548AF74" w14:textId="7DAEFA30" w:rsidR="00857801" w:rsidRPr="00106A40" w:rsidRDefault="00857801" w:rsidP="00106A40">
      <w:pPr>
        <w:pStyle w:val="Sraopastraipa"/>
        <w:numPr>
          <w:ilvl w:val="0"/>
          <w:numId w:val="7"/>
        </w:numPr>
        <w:tabs>
          <w:tab w:val="left" w:pos="1134"/>
        </w:tabs>
        <w:spacing w:line="225" w:lineRule="atLeast"/>
        <w:ind w:hanging="720"/>
        <w:jc w:val="both"/>
        <w:rPr>
          <w:color w:val="000000" w:themeColor="text1"/>
          <w:lang w:eastAsia="lt-LT"/>
        </w:rPr>
      </w:pPr>
      <w:r w:rsidRPr="005533DA">
        <w:rPr>
          <w:color w:val="000000" w:themeColor="text1"/>
          <w:lang w:eastAsia="lt-LT"/>
        </w:rPr>
        <w:t xml:space="preserve">ir iki 200 </w:t>
      </w:r>
      <w:r>
        <w:rPr>
          <w:color w:val="000000" w:themeColor="text1"/>
          <w:lang w:eastAsia="lt-LT"/>
        </w:rPr>
        <w:t>E</w:t>
      </w:r>
      <w:r w:rsidRPr="005533DA">
        <w:rPr>
          <w:color w:val="000000" w:themeColor="text1"/>
          <w:lang w:eastAsia="lt-LT"/>
        </w:rPr>
        <w:t xml:space="preserve">ur (be PVM) </w:t>
      </w:r>
      <w:r w:rsidR="00106A40">
        <w:rPr>
          <w:color w:val="000000" w:themeColor="text1"/>
          <w:lang w:eastAsia="lt-LT"/>
        </w:rPr>
        <w:t>–</w:t>
      </w:r>
      <w:r w:rsidRPr="00106A40">
        <w:rPr>
          <w:color w:val="000000" w:themeColor="text1"/>
          <w:lang w:eastAsia="lt-LT"/>
        </w:rPr>
        <w:t xml:space="preserve"> elektrinei viryklei įsigyti. </w:t>
      </w:r>
    </w:p>
    <w:p w14:paraId="007FEA42" w14:textId="77777777" w:rsidR="00857801" w:rsidRPr="005533DA" w:rsidRDefault="00857801" w:rsidP="00857801">
      <w:pPr>
        <w:widowControl w:val="0"/>
        <w:autoSpaceDE w:val="0"/>
        <w:autoSpaceDN w:val="0"/>
        <w:adjustRightInd w:val="0"/>
        <w:ind w:firstLine="851"/>
        <w:jc w:val="both"/>
        <w:rPr>
          <w:color w:val="000000" w:themeColor="text1"/>
          <w:szCs w:val="24"/>
        </w:rPr>
      </w:pPr>
      <w:r w:rsidRPr="005533DA">
        <w:rPr>
          <w:color w:val="000000" w:themeColor="text1"/>
          <w:szCs w:val="24"/>
        </w:rPr>
        <w:t>Siekiant, kad nesaugiai eksploatuojamų dujų balionų būtų atsisakyta kuo greičiau ir galimybė gauti valstybės paramą nesukeltų papildomų administracinių rūpesčių gyventojams, paraiškas kompensacijoms gauti teikė namų administratoriai.</w:t>
      </w:r>
    </w:p>
    <w:p w14:paraId="464A95DB" w14:textId="77777777" w:rsidR="00857801" w:rsidRPr="005533DA" w:rsidRDefault="00857801" w:rsidP="00857801">
      <w:pPr>
        <w:widowControl w:val="0"/>
        <w:autoSpaceDE w:val="0"/>
        <w:autoSpaceDN w:val="0"/>
        <w:adjustRightInd w:val="0"/>
        <w:jc w:val="both"/>
        <w:rPr>
          <w:color w:val="000000" w:themeColor="text1"/>
          <w:spacing w:val="2"/>
          <w:szCs w:val="24"/>
          <w:shd w:val="clear" w:color="auto" w:fill="FFFFFF"/>
          <w:lang w:eastAsia="lt-LT"/>
        </w:rPr>
      </w:pPr>
      <w:r w:rsidRPr="005533DA">
        <w:rPr>
          <w:noProof/>
          <w:color w:val="000000" w:themeColor="text1"/>
          <w:szCs w:val="24"/>
          <w:lang w:eastAsia="lt-LT"/>
        </w:rPr>
        <w:lastRenderedPageBreak/>
        <w:drawing>
          <wp:anchor distT="0" distB="0" distL="114300" distR="114300" simplePos="0" relativeHeight="251681280" behindDoc="0" locked="0" layoutInCell="1" allowOverlap="1" wp14:anchorId="77113C1D" wp14:editId="6B3C18BF">
            <wp:simplePos x="0" y="0"/>
            <wp:positionH relativeFrom="margin">
              <wp:align>left</wp:align>
            </wp:positionH>
            <wp:positionV relativeFrom="paragraph">
              <wp:posOffset>53340</wp:posOffset>
            </wp:positionV>
            <wp:extent cx="2850515" cy="1979295"/>
            <wp:effectExtent l="0" t="0" r="6985" b="1905"/>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498"/>
                    <a:stretch/>
                  </pic:blipFill>
                  <pic:spPr bwMode="auto">
                    <a:xfrm>
                      <a:off x="0" y="0"/>
                      <a:ext cx="2850515" cy="197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33DA">
        <w:rPr>
          <w:color w:val="000000" w:themeColor="text1"/>
          <w:szCs w:val="24"/>
        </w:rPr>
        <w:t>B</w:t>
      </w:r>
      <w:r w:rsidRPr="005533DA">
        <w:rPr>
          <w:color w:val="000000" w:themeColor="text1"/>
          <w:spacing w:val="2"/>
          <w:szCs w:val="24"/>
          <w:lang w:eastAsia="lt-LT"/>
        </w:rPr>
        <w:t xml:space="preserve">endrovė vykdydama šio projekto administravimą organizavo butų savininkų susirinkimus, balsavimus raštu, </w:t>
      </w:r>
      <w:r w:rsidRPr="005533DA">
        <w:rPr>
          <w:color w:val="000000" w:themeColor="text1"/>
          <w:szCs w:val="24"/>
          <w:lang w:eastAsia="lt-LT"/>
        </w:rPr>
        <w:t xml:space="preserve">teikė paraiškas, projekto mokėjimo prašymo formas, kėlė paraiškas į informacines sistemas. </w:t>
      </w:r>
      <w:r w:rsidRPr="005533DA">
        <w:rPr>
          <w:color w:val="000000" w:themeColor="text1"/>
          <w:spacing w:val="2"/>
          <w:szCs w:val="24"/>
          <w:shd w:val="clear" w:color="auto" w:fill="FFFFFF"/>
          <w:lang w:eastAsia="lt-LT"/>
        </w:rPr>
        <w:t>2020 m. sprendimus atsisakyti nesaugiai butuose naudojamų dujų balionų ir pereiti prie kitų energijos šaltinių priėmė 14 bendrovės administruojamų daugiabučių namų gyventojai.</w:t>
      </w:r>
      <w:r>
        <w:rPr>
          <w:color w:val="000000" w:themeColor="text1"/>
          <w:spacing w:val="2"/>
          <w:szCs w:val="24"/>
          <w:shd w:val="clear" w:color="auto" w:fill="FFFFFF"/>
          <w:lang w:eastAsia="lt-LT"/>
        </w:rPr>
        <w:t xml:space="preserve"> </w:t>
      </w:r>
      <w:r w:rsidRPr="005533DA">
        <w:rPr>
          <w:color w:val="000000" w:themeColor="text1"/>
          <w:spacing w:val="2"/>
          <w:szCs w:val="24"/>
          <w:shd w:val="clear" w:color="auto" w:fill="FFFFFF"/>
          <w:lang w:eastAsia="lt-LT"/>
        </w:rPr>
        <w:t xml:space="preserve">Minėtų daugiabučių namų gyventojams, pašalinusiems dujų balionus, buvo suteikta 146 077,54 Eur subsidija. </w:t>
      </w:r>
    </w:p>
    <w:p w14:paraId="3663CF06" w14:textId="77777777" w:rsidR="00857801" w:rsidRPr="005533DA" w:rsidRDefault="00857801" w:rsidP="00857801">
      <w:pPr>
        <w:widowControl w:val="0"/>
        <w:autoSpaceDE w:val="0"/>
        <w:autoSpaceDN w:val="0"/>
        <w:adjustRightInd w:val="0"/>
        <w:jc w:val="both"/>
        <w:rPr>
          <w:color w:val="000000" w:themeColor="text1"/>
          <w:spacing w:val="2"/>
          <w:szCs w:val="24"/>
          <w:shd w:val="clear" w:color="auto" w:fill="FFFFFF"/>
          <w:lang w:eastAsia="lt-LT"/>
        </w:rPr>
      </w:pPr>
      <w:r w:rsidRPr="005533DA">
        <w:rPr>
          <w:color w:val="000000" w:themeColor="text1"/>
          <w:spacing w:val="2"/>
          <w:szCs w:val="24"/>
          <w:shd w:val="clear" w:color="auto" w:fill="FFFFFF"/>
          <w:lang w:eastAsia="lt-LT"/>
        </w:rPr>
        <w:t>Iš 14 daugiabučių namų buvo pašalinti 222 dujų balionai ir maisto galinimui įrengtos elektrinės viryklės.</w:t>
      </w:r>
    </w:p>
    <w:p w14:paraId="2E09DDAA" w14:textId="77777777" w:rsidR="00857801" w:rsidRPr="00675A89" w:rsidRDefault="00857801" w:rsidP="00857801">
      <w:pPr>
        <w:widowControl w:val="0"/>
        <w:autoSpaceDE w:val="0"/>
        <w:autoSpaceDN w:val="0"/>
        <w:adjustRightInd w:val="0"/>
        <w:ind w:firstLine="851"/>
        <w:rPr>
          <w:b/>
          <w:color w:val="000000" w:themeColor="text1"/>
          <w:spacing w:val="2"/>
          <w:szCs w:val="24"/>
          <w:shd w:val="clear" w:color="auto" w:fill="FFFFFF"/>
          <w:lang w:eastAsia="lt-LT"/>
        </w:rPr>
      </w:pPr>
      <w:r w:rsidRPr="005533DA">
        <w:rPr>
          <w:b/>
          <w:color w:val="000000" w:themeColor="text1"/>
          <w:spacing w:val="2"/>
          <w:szCs w:val="24"/>
          <w:shd w:val="clear" w:color="auto" w:fill="FFFFFF"/>
          <w:lang w:eastAsia="lt-LT"/>
        </w:rPr>
        <w:t>Daugiabučių namų, kuriuose pagal I kvietimą 2020 metais pašalinti dujų balionai ir įrengtos elektrinės viryklės, sąrašas:</w:t>
      </w:r>
    </w:p>
    <w:p w14:paraId="4B899D59" w14:textId="77777777" w:rsidR="00857801" w:rsidRPr="0033165B" w:rsidRDefault="00857801" w:rsidP="00857801">
      <w:pPr>
        <w:jc w:val="center"/>
        <w:rPr>
          <w:szCs w:val="24"/>
        </w:rPr>
      </w:pPr>
    </w:p>
    <w:tbl>
      <w:tblPr>
        <w:tblStyle w:val="4tinkleliolentel2parykinimas"/>
        <w:tblW w:w="9498" w:type="dxa"/>
        <w:tblLook w:val="04A0" w:firstRow="1" w:lastRow="0" w:firstColumn="1" w:lastColumn="0" w:noHBand="0" w:noVBand="1"/>
      </w:tblPr>
      <w:tblGrid>
        <w:gridCol w:w="993"/>
        <w:gridCol w:w="3827"/>
        <w:gridCol w:w="1984"/>
        <w:gridCol w:w="2694"/>
      </w:tblGrid>
      <w:tr w:rsidR="00857801" w:rsidRPr="0033165B" w14:paraId="6605519A" w14:textId="77777777" w:rsidTr="00E53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96629F5" w14:textId="77777777" w:rsidR="00857801" w:rsidRPr="00173743" w:rsidRDefault="00857801" w:rsidP="00AE63B4">
            <w:pPr>
              <w:jc w:val="center"/>
              <w:rPr>
                <w:color w:val="000000" w:themeColor="text1"/>
                <w:sz w:val="22"/>
                <w:szCs w:val="22"/>
              </w:rPr>
            </w:pPr>
            <w:r w:rsidRPr="00173743">
              <w:rPr>
                <w:color w:val="000000" w:themeColor="text1"/>
                <w:sz w:val="22"/>
                <w:szCs w:val="22"/>
              </w:rPr>
              <w:t>Eil. Nr.</w:t>
            </w:r>
          </w:p>
        </w:tc>
        <w:tc>
          <w:tcPr>
            <w:tcW w:w="3827" w:type="dxa"/>
          </w:tcPr>
          <w:p w14:paraId="5F6498E8" w14:textId="77777777" w:rsidR="00857801" w:rsidRPr="00173743" w:rsidRDefault="00857801" w:rsidP="00AE63B4">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Daugiabutis namas</w:t>
            </w:r>
          </w:p>
        </w:tc>
        <w:tc>
          <w:tcPr>
            <w:tcW w:w="1984" w:type="dxa"/>
          </w:tcPr>
          <w:p w14:paraId="314AF4B1" w14:textId="77777777" w:rsidR="00857801" w:rsidRPr="00173743" w:rsidRDefault="00857801" w:rsidP="00AE63B4">
            <w:pPr>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Butų sk. name</w:t>
            </w:r>
          </w:p>
        </w:tc>
        <w:tc>
          <w:tcPr>
            <w:tcW w:w="2694" w:type="dxa"/>
          </w:tcPr>
          <w:p w14:paraId="239A002C" w14:textId="77777777" w:rsidR="00857801" w:rsidRPr="00173743" w:rsidRDefault="00857801" w:rsidP="00AE63B4">
            <w:pPr>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173743">
              <w:rPr>
                <w:bCs w:val="0"/>
                <w:color w:val="000000" w:themeColor="text1"/>
                <w:sz w:val="22"/>
                <w:szCs w:val="22"/>
              </w:rPr>
              <w:t>Įrengtų el. viryklių sk.</w:t>
            </w:r>
          </w:p>
        </w:tc>
      </w:tr>
      <w:tr w:rsidR="00857801" w:rsidRPr="0033165B" w14:paraId="12E95178" w14:textId="77777777" w:rsidTr="00E5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51874EE" w14:textId="77777777" w:rsidR="00857801" w:rsidRPr="00173743" w:rsidRDefault="00857801" w:rsidP="00AE63B4">
            <w:pPr>
              <w:jc w:val="center"/>
              <w:rPr>
                <w:color w:val="000000" w:themeColor="text1"/>
                <w:sz w:val="22"/>
                <w:szCs w:val="22"/>
              </w:rPr>
            </w:pPr>
            <w:r w:rsidRPr="00173743">
              <w:rPr>
                <w:color w:val="000000" w:themeColor="text1"/>
                <w:sz w:val="22"/>
                <w:szCs w:val="22"/>
              </w:rPr>
              <w:t>1.</w:t>
            </w:r>
          </w:p>
        </w:tc>
        <w:tc>
          <w:tcPr>
            <w:tcW w:w="3827" w:type="dxa"/>
          </w:tcPr>
          <w:p w14:paraId="464AD58E"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73743">
              <w:rPr>
                <w:color w:val="000000" w:themeColor="text1"/>
                <w:sz w:val="22"/>
                <w:szCs w:val="22"/>
              </w:rPr>
              <w:t>Gardino g. 32, Druskininkai</w:t>
            </w:r>
          </w:p>
        </w:tc>
        <w:tc>
          <w:tcPr>
            <w:tcW w:w="1984" w:type="dxa"/>
          </w:tcPr>
          <w:p w14:paraId="3FEF959B"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sz w:val="22"/>
                <w:szCs w:val="22"/>
              </w:rPr>
            </w:pPr>
            <w:r w:rsidRPr="00173743">
              <w:rPr>
                <w:sz w:val="22"/>
                <w:szCs w:val="22"/>
              </w:rPr>
              <w:t>21</w:t>
            </w:r>
          </w:p>
        </w:tc>
        <w:tc>
          <w:tcPr>
            <w:tcW w:w="2694" w:type="dxa"/>
          </w:tcPr>
          <w:p w14:paraId="654B4029"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13</w:t>
            </w:r>
          </w:p>
        </w:tc>
      </w:tr>
      <w:tr w:rsidR="00857801" w:rsidRPr="0033165B" w14:paraId="3D026FAA" w14:textId="77777777" w:rsidTr="00E53628">
        <w:tc>
          <w:tcPr>
            <w:cnfStyle w:val="001000000000" w:firstRow="0" w:lastRow="0" w:firstColumn="1" w:lastColumn="0" w:oddVBand="0" w:evenVBand="0" w:oddHBand="0" w:evenHBand="0" w:firstRowFirstColumn="0" w:firstRowLastColumn="0" w:lastRowFirstColumn="0" w:lastRowLastColumn="0"/>
            <w:tcW w:w="993" w:type="dxa"/>
          </w:tcPr>
          <w:p w14:paraId="1BE723A4" w14:textId="77777777" w:rsidR="00857801" w:rsidRPr="00173743" w:rsidRDefault="00857801" w:rsidP="00AE63B4">
            <w:pPr>
              <w:jc w:val="center"/>
              <w:rPr>
                <w:color w:val="000000" w:themeColor="text1"/>
                <w:sz w:val="22"/>
                <w:szCs w:val="22"/>
              </w:rPr>
            </w:pPr>
            <w:r w:rsidRPr="00173743">
              <w:rPr>
                <w:color w:val="000000" w:themeColor="text1"/>
                <w:sz w:val="22"/>
                <w:szCs w:val="22"/>
              </w:rPr>
              <w:t>2.</w:t>
            </w:r>
          </w:p>
        </w:tc>
        <w:tc>
          <w:tcPr>
            <w:tcW w:w="3827" w:type="dxa"/>
          </w:tcPr>
          <w:p w14:paraId="0D4F0327" w14:textId="77777777" w:rsidR="00857801" w:rsidRPr="00173743" w:rsidRDefault="00857801" w:rsidP="00AE63B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Gardino g. 80, Druskininkai</w:t>
            </w:r>
          </w:p>
        </w:tc>
        <w:tc>
          <w:tcPr>
            <w:tcW w:w="1984" w:type="dxa"/>
          </w:tcPr>
          <w:p w14:paraId="2B38A7F7"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73743">
              <w:rPr>
                <w:sz w:val="22"/>
                <w:szCs w:val="22"/>
              </w:rPr>
              <w:t>72</w:t>
            </w:r>
          </w:p>
        </w:tc>
        <w:tc>
          <w:tcPr>
            <w:tcW w:w="2694" w:type="dxa"/>
          </w:tcPr>
          <w:p w14:paraId="37907C6F"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173743">
              <w:rPr>
                <w:b/>
                <w:sz w:val="22"/>
                <w:szCs w:val="22"/>
              </w:rPr>
              <w:t>22</w:t>
            </w:r>
          </w:p>
        </w:tc>
      </w:tr>
      <w:tr w:rsidR="00857801" w:rsidRPr="0033165B" w14:paraId="709F657B" w14:textId="77777777" w:rsidTr="00E5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1828F39" w14:textId="77777777" w:rsidR="00857801" w:rsidRPr="00173743" w:rsidRDefault="00857801" w:rsidP="00AE63B4">
            <w:pPr>
              <w:jc w:val="center"/>
              <w:rPr>
                <w:color w:val="000000" w:themeColor="text1"/>
                <w:sz w:val="22"/>
                <w:szCs w:val="22"/>
              </w:rPr>
            </w:pPr>
            <w:r w:rsidRPr="00173743">
              <w:rPr>
                <w:color w:val="000000" w:themeColor="text1"/>
                <w:sz w:val="22"/>
                <w:szCs w:val="22"/>
              </w:rPr>
              <w:t>3.</w:t>
            </w:r>
          </w:p>
        </w:tc>
        <w:tc>
          <w:tcPr>
            <w:tcW w:w="3827" w:type="dxa"/>
          </w:tcPr>
          <w:p w14:paraId="28BD359B"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73743">
              <w:rPr>
                <w:color w:val="000000" w:themeColor="text1"/>
                <w:sz w:val="22"/>
                <w:szCs w:val="22"/>
              </w:rPr>
              <w:t>Gardino g. 88, Druskininkai</w:t>
            </w:r>
          </w:p>
        </w:tc>
        <w:tc>
          <w:tcPr>
            <w:tcW w:w="1984" w:type="dxa"/>
          </w:tcPr>
          <w:p w14:paraId="7DBE421D"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sz w:val="22"/>
                <w:szCs w:val="22"/>
              </w:rPr>
            </w:pPr>
            <w:r w:rsidRPr="00173743">
              <w:rPr>
                <w:sz w:val="22"/>
                <w:szCs w:val="22"/>
              </w:rPr>
              <w:t>52</w:t>
            </w:r>
          </w:p>
        </w:tc>
        <w:tc>
          <w:tcPr>
            <w:tcW w:w="2694" w:type="dxa"/>
          </w:tcPr>
          <w:p w14:paraId="06FB4554"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11</w:t>
            </w:r>
          </w:p>
        </w:tc>
      </w:tr>
      <w:tr w:rsidR="00857801" w:rsidRPr="0033165B" w14:paraId="1CDEF176" w14:textId="77777777" w:rsidTr="00E53628">
        <w:tc>
          <w:tcPr>
            <w:cnfStyle w:val="001000000000" w:firstRow="0" w:lastRow="0" w:firstColumn="1" w:lastColumn="0" w:oddVBand="0" w:evenVBand="0" w:oddHBand="0" w:evenHBand="0" w:firstRowFirstColumn="0" w:firstRowLastColumn="0" w:lastRowFirstColumn="0" w:lastRowLastColumn="0"/>
            <w:tcW w:w="993" w:type="dxa"/>
          </w:tcPr>
          <w:p w14:paraId="2E0501D7" w14:textId="77777777" w:rsidR="00857801" w:rsidRPr="00173743" w:rsidRDefault="00857801" w:rsidP="00AE63B4">
            <w:pPr>
              <w:jc w:val="center"/>
              <w:rPr>
                <w:color w:val="000000" w:themeColor="text1"/>
                <w:sz w:val="22"/>
                <w:szCs w:val="22"/>
              </w:rPr>
            </w:pPr>
            <w:r w:rsidRPr="00173743">
              <w:rPr>
                <w:color w:val="000000" w:themeColor="text1"/>
                <w:sz w:val="22"/>
                <w:szCs w:val="22"/>
              </w:rPr>
              <w:t>4.</w:t>
            </w:r>
          </w:p>
        </w:tc>
        <w:tc>
          <w:tcPr>
            <w:tcW w:w="3827" w:type="dxa"/>
          </w:tcPr>
          <w:p w14:paraId="11246D26" w14:textId="77777777" w:rsidR="00857801" w:rsidRPr="00173743" w:rsidRDefault="00857801" w:rsidP="00AE63B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Jaunystės g. 7, Viečiūnai</w:t>
            </w:r>
          </w:p>
        </w:tc>
        <w:tc>
          <w:tcPr>
            <w:tcW w:w="1984" w:type="dxa"/>
          </w:tcPr>
          <w:p w14:paraId="3D7C0EB1"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73743">
              <w:rPr>
                <w:sz w:val="22"/>
                <w:szCs w:val="22"/>
              </w:rPr>
              <w:t>20</w:t>
            </w:r>
          </w:p>
        </w:tc>
        <w:tc>
          <w:tcPr>
            <w:tcW w:w="2694" w:type="dxa"/>
          </w:tcPr>
          <w:p w14:paraId="5B4C6581"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173743">
              <w:rPr>
                <w:b/>
                <w:sz w:val="22"/>
                <w:szCs w:val="22"/>
              </w:rPr>
              <w:t>18</w:t>
            </w:r>
          </w:p>
        </w:tc>
      </w:tr>
      <w:tr w:rsidR="00857801" w:rsidRPr="0033165B" w14:paraId="0AFD2F7A" w14:textId="77777777" w:rsidTr="00E5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FE20F6A" w14:textId="77777777" w:rsidR="00857801" w:rsidRPr="00173743" w:rsidRDefault="00857801" w:rsidP="00AE63B4">
            <w:pPr>
              <w:jc w:val="center"/>
              <w:rPr>
                <w:color w:val="000000" w:themeColor="text1"/>
                <w:sz w:val="22"/>
                <w:szCs w:val="22"/>
              </w:rPr>
            </w:pPr>
            <w:r w:rsidRPr="00173743">
              <w:rPr>
                <w:color w:val="000000" w:themeColor="text1"/>
                <w:sz w:val="22"/>
                <w:szCs w:val="22"/>
              </w:rPr>
              <w:t>5.</w:t>
            </w:r>
          </w:p>
        </w:tc>
        <w:tc>
          <w:tcPr>
            <w:tcW w:w="3827" w:type="dxa"/>
          </w:tcPr>
          <w:p w14:paraId="0E761D4B"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73743">
              <w:rPr>
                <w:color w:val="000000" w:themeColor="text1"/>
                <w:sz w:val="22"/>
                <w:szCs w:val="22"/>
              </w:rPr>
              <w:t>V. Kudirkos g. 31, Druskininkai</w:t>
            </w:r>
          </w:p>
        </w:tc>
        <w:tc>
          <w:tcPr>
            <w:tcW w:w="1984" w:type="dxa"/>
          </w:tcPr>
          <w:p w14:paraId="644E7A2B"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sz w:val="22"/>
                <w:szCs w:val="22"/>
              </w:rPr>
            </w:pPr>
            <w:r w:rsidRPr="00173743">
              <w:rPr>
                <w:sz w:val="22"/>
                <w:szCs w:val="22"/>
              </w:rPr>
              <w:t>27</w:t>
            </w:r>
          </w:p>
        </w:tc>
        <w:tc>
          <w:tcPr>
            <w:tcW w:w="2694" w:type="dxa"/>
          </w:tcPr>
          <w:p w14:paraId="31B1BF1B"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1</w:t>
            </w:r>
          </w:p>
        </w:tc>
      </w:tr>
      <w:tr w:rsidR="00857801" w:rsidRPr="0033165B" w14:paraId="0BCE4E20" w14:textId="77777777" w:rsidTr="00E53628">
        <w:tc>
          <w:tcPr>
            <w:cnfStyle w:val="001000000000" w:firstRow="0" w:lastRow="0" w:firstColumn="1" w:lastColumn="0" w:oddVBand="0" w:evenVBand="0" w:oddHBand="0" w:evenHBand="0" w:firstRowFirstColumn="0" w:firstRowLastColumn="0" w:lastRowFirstColumn="0" w:lastRowLastColumn="0"/>
            <w:tcW w:w="993" w:type="dxa"/>
          </w:tcPr>
          <w:p w14:paraId="2E13056E" w14:textId="77777777" w:rsidR="00857801" w:rsidRPr="00173743" w:rsidRDefault="00857801" w:rsidP="00AE63B4">
            <w:pPr>
              <w:jc w:val="center"/>
              <w:rPr>
                <w:color w:val="000000" w:themeColor="text1"/>
                <w:sz w:val="22"/>
                <w:szCs w:val="22"/>
              </w:rPr>
            </w:pPr>
            <w:r w:rsidRPr="00173743">
              <w:rPr>
                <w:color w:val="000000" w:themeColor="text1"/>
                <w:sz w:val="22"/>
                <w:szCs w:val="22"/>
              </w:rPr>
              <w:t>6.</w:t>
            </w:r>
          </w:p>
        </w:tc>
        <w:tc>
          <w:tcPr>
            <w:tcW w:w="3827" w:type="dxa"/>
          </w:tcPr>
          <w:p w14:paraId="2AC429F3" w14:textId="77777777" w:rsidR="00857801" w:rsidRPr="00173743" w:rsidRDefault="00857801" w:rsidP="00AE63B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Melioratorių g. 12, Leipalingis</w:t>
            </w:r>
          </w:p>
        </w:tc>
        <w:tc>
          <w:tcPr>
            <w:tcW w:w="1984" w:type="dxa"/>
          </w:tcPr>
          <w:p w14:paraId="428A12B7"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73743">
              <w:rPr>
                <w:sz w:val="22"/>
                <w:szCs w:val="22"/>
              </w:rPr>
              <w:t>18</w:t>
            </w:r>
          </w:p>
        </w:tc>
        <w:tc>
          <w:tcPr>
            <w:tcW w:w="2694" w:type="dxa"/>
          </w:tcPr>
          <w:p w14:paraId="45FCBC3D"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173743">
              <w:rPr>
                <w:b/>
                <w:sz w:val="22"/>
                <w:szCs w:val="22"/>
              </w:rPr>
              <w:t>12</w:t>
            </w:r>
          </w:p>
        </w:tc>
      </w:tr>
      <w:tr w:rsidR="00857801" w:rsidRPr="0033165B" w14:paraId="23A6D703" w14:textId="77777777" w:rsidTr="00E5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497CC90" w14:textId="77777777" w:rsidR="00857801" w:rsidRPr="00173743" w:rsidRDefault="00857801" w:rsidP="00AE63B4">
            <w:pPr>
              <w:jc w:val="center"/>
              <w:rPr>
                <w:color w:val="000000" w:themeColor="text1"/>
                <w:sz w:val="22"/>
                <w:szCs w:val="22"/>
              </w:rPr>
            </w:pPr>
            <w:r w:rsidRPr="00173743">
              <w:rPr>
                <w:color w:val="000000" w:themeColor="text1"/>
                <w:sz w:val="22"/>
                <w:szCs w:val="22"/>
              </w:rPr>
              <w:t>7.</w:t>
            </w:r>
          </w:p>
        </w:tc>
        <w:tc>
          <w:tcPr>
            <w:tcW w:w="3827" w:type="dxa"/>
          </w:tcPr>
          <w:p w14:paraId="4E8F66DC"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73743">
              <w:rPr>
                <w:color w:val="000000" w:themeColor="text1"/>
                <w:sz w:val="22"/>
                <w:szCs w:val="22"/>
              </w:rPr>
              <w:t>Melioratorių g. 14, Leipalingis</w:t>
            </w:r>
          </w:p>
        </w:tc>
        <w:tc>
          <w:tcPr>
            <w:tcW w:w="1984" w:type="dxa"/>
          </w:tcPr>
          <w:p w14:paraId="6E69E8C0"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sz w:val="22"/>
                <w:szCs w:val="22"/>
              </w:rPr>
            </w:pPr>
            <w:r w:rsidRPr="00173743">
              <w:rPr>
                <w:sz w:val="22"/>
                <w:szCs w:val="22"/>
              </w:rPr>
              <w:t>40</w:t>
            </w:r>
          </w:p>
        </w:tc>
        <w:tc>
          <w:tcPr>
            <w:tcW w:w="2694" w:type="dxa"/>
          </w:tcPr>
          <w:p w14:paraId="7012FDFD"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28</w:t>
            </w:r>
          </w:p>
        </w:tc>
      </w:tr>
      <w:tr w:rsidR="00857801" w:rsidRPr="0033165B" w14:paraId="77F60139" w14:textId="77777777" w:rsidTr="00E53628">
        <w:tc>
          <w:tcPr>
            <w:cnfStyle w:val="001000000000" w:firstRow="0" w:lastRow="0" w:firstColumn="1" w:lastColumn="0" w:oddVBand="0" w:evenVBand="0" w:oddHBand="0" w:evenHBand="0" w:firstRowFirstColumn="0" w:firstRowLastColumn="0" w:lastRowFirstColumn="0" w:lastRowLastColumn="0"/>
            <w:tcW w:w="993" w:type="dxa"/>
          </w:tcPr>
          <w:p w14:paraId="52934A8E" w14:textId="77777777" w:rsidR="00857801" w:rsidRPr="00173743" w:rsidRDefault="00857801" w:rsidP="00AE63B4">
            <w:pPr>
              <w:jc w:val="center"/>
              <w:rPr>
                <w:color w:val="000000" w:themeColor="text1"/>
                <w:sz w:val="22"/>
                <w:szCs w:val="22"/>
              </w:rPr>
            </w:pPr>
            <w:r w:rsidRPr="00173743">
              <w:rPr>
                <w:color w:val="000000" w:themeColor="text1"/>
                <w:sz w:val="22"/>
                <w:szCs w:val="22"/>
              </w:rPr>
              <w:t>8.</w:t>
            </w:r>
          </w:p>
        </w:tc>
        <w:tc>
          <w:tcPr>
            <w:tcW w:w="3827" w:type="dxa"/>
          </w:tcPr>
          <w:p w14:paraId="77A019D3" w14:textId="77777777" w:rsidR="00857801" w:rsidRPr="00173743" w:rsidRDefault="00857801" w:rsidP="00AE63B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Neravų g. 27, Druskininkai</w:t>
            </w:r>
          </w:p>
        </w:tc>
        <w:tc>
          <w:tcPr>
            <w:tcW w:w="1984" w:type="dxa"/>
          </w:tcPr>
          <w:p w14:paraId="540BB79A"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73743">
              <w:rPr>
                <w:sz w:val="22"/>
                <w:szCs w:val="22"/>
              </w:rPr>
              <w:t>29</w:t>
            </w:r>
          </w:p>
        </w:tc>
        <w:tc>
          <w:tcPr>
            <w:tcW w:w="2694" w:type="dxa"/>
          </w:tcPr>
          <w:p w14:paraId="608F63D6"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173743">
              <w:rPr>
                <w:b/>
                <w:sz w:val="22"/>
                <w:szCs w:val="22"/>
              </w:rPr>
              <w:t>1</w:t>
            </w:r>
          </w:p>
        </w:tc>
      </w:tr>
      <w:tr w:rsidR="00857801" w:rsidRPr="0033165B" w14:paraId="035759E3" w14:textId="77777777" w:rsidTr="00E5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399EAE8" w14:textId="77777777" w:rsidR="00857801" w:rsidRPr="00173743" w:rsidRDefault="00857801" w:rsidP="00AE63B4">
            <w:pPr>
              <w:jc w:val="center"/>
              <w:rPr>
                <w:color w:val="000000" w:themeColor="text1"/>
                <w:sz w:val="22"/>
                <w:szCs w:val="22"/>
              </w:rPr>
            </w:pPr>
            <w:r w:rsidRPr="00173743">
              <w:rPr>
                <w:color w:val="000000" w:themeColor="text1"/>
                <w:sz w:val="22"/>
                <w:szCs w:val="22"/>
              </w:rPr>
              <w:t>9.</w:t>
            </w:r>
          </w:p>
        </w:tc>
        <w:tc>
          <w:tcPr>
            <w:tcW w:w="3827" w:type="dxa"/>
          </w:tcPr>
          <w:p w14:paraId="32D5A238"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73743">
              <w:rPr>
                <w:color w:val="000000" w:themeColor="text1"/>
                <w:sz w:val="22"/>
                <w:szCs w:val="22"/>
              </w:rPr>
              <w:t>Neravų g. 29, Druskininkai</w:t>
            </w:r>
          </w:p>
        </w:tc>
        <w:tc>
          <w:tcPr>
            <w:tcW w:w="1984" w:type="dxa"/>
          </w:tcPr>
          <w:p w14:paraId="48BD1350"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sz w:val="22"/>
                <w:szCs w:val="22"/>
              </w:rPr>
            </w:pPr>
            <w:r w:rsidRPr="00173743">
              <w:rPr>
                <w:sz w:val="22"/>
                <w:szCs w:val="22"/>
              </w:rPr>
              <w:t>50</w:t>
            </w:r>
          </w:p>
        </w:tc>
        <w:tc>
          <w:tcPr>
            <w:tcW w:w="2694" w:type="dxa"/>
          </w:tcPr>
          <w:p w14:paraId="189ABD28"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9</w:t>
            </w:r>
          </w:p>
        </w:tc>
      </w:tr>
      <w:tr w:rsidR="00857801" w:rsidRPr="0033165B" w14:paraId="3B71A222" w14:textId="77777777" w:rsidTr="00E53628">
        <w:tc>
          <w:tcPr>
            <w:cnfStyle w:val="001000000000" w:firstRow="0" w:lastRow="0" w:firstColumn="1" w:lastColumn="0" w:oddVBand="0" w:evenVBand="0" w:oddHBand="0" w:evenHBand="0" w:firstRowFirstColumn="0" w:firstRowLastColumn="0" w:lastRowFirstColumn="0" w:lastRowLastColumn="0"/>
            <w:tcW w:w="993" w:type="dxa"/>
          </w:tcPr>
          <w:p w14:paraId="49200F57" w14:textId="77777777" w:rsidR="00857801" w:rsidRPr="00173743" w:rsidRDefault="00857801" w:rsidP="00AE63B4">
            <w:pPr>
              <w:jc w:val="center"/>
              <w:rPr>
                <w:color w:val="000000" w:themeColor="text1"/>
                <w:sz w:val="22"/>
                <w:szCs w:val="22"/>
              </w:rPr>
            </w:pPr>
            <w:r w:rsidRPr="00173743">
              <w:rPr>
                <w:color w:val="000000" w:themeColor="text1"/>
                <w:sz w:val="22"/>
                <w:szCs w:val="22"/>
              </w:rPr>
              <w:t>10.</w:t>
            </w:r>
          </w:p>
        </w:tc>
        <w:tc>
          <w:tcPr>
            <w:tcW w:w="3827" w:type="dxa"/>
          </w:tcPr>
          <w:p w14:paraId="6DF94715" w14:textId="77777777" w:rsidR="00857801" w:rsidRPr="00173743" w:rsidRDefault="00857801" w:rsidP="00AE63B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Seirijų g. 11, Leipalingis</w:t>
            </w:r>
          </w:p>
        </w:tc>
        <w:tc>
          <w:tcPr>
            <w:tcW w:w="1984" w:type="dxa"/>
          </w:tcPr>
          <w:p w14:paraId="0F28DF9A"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73743">
              <w:rPr>
                <w:sz w:val="22"/>
                <w:szCs w:val="22"/>
              </w:rPr>
              <w:t>40</w:t>
            </w:r>
          </w:p>
        </w:tc>
        <w:tc>
          <w:tcPr>
            <w:tcW w:w="2694" w:type="dxa"/>
          </w:tcPr>
          <w:p w14:paraId="2E16CADF"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173743">
              <w:rPr>
                <w:b/>
                <w:sz w:val="22"/>
                <w:szCs w:val="22"/>
              </w:rPr>
              <w:t>29</w:t>
            </w:r>
          </w:p>
        </w:tc>
      </w:tr>
      <w:tr w:rsidR="00857801" w:rsidRPr="0033165B" w14:paraId="4D1D0DB8" w14:textId="77777777" w:rsidTr="00E5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165B305" w14:textId="77777777" w:rsidR="00857801" w:rsidRPr="00173743" w:rsidRDefault="00857801" w:rsidP="00AE63B4">
            <w:pPr>
              <w:jc w:val="center"/>
              <w:rPr>
                <w:color w:val="000000" w:themeColor="text1"/>
                <w:sz w:val="22"/>
                <w:szCs w:val="22"/>
              </w:rPr>
            </w:pPr>
            <w:r w:rsidRPr="00173743">
              <w:rPr>
                <w:color w:val="000000" w:themeColor="text1"/>
                <w:sz w:val="22"/>
                <w:szCs w:val="22"/>
              </w:rPr>
              <w:t>11.</w:t>
            </w:r>
          </w:p>
        </w:tc>
        <w:tc>
          <w:tcPr>
            <w:tcW w:w="3827" w:type="dxa"/>
          </w:tcPr>
          <w:p w14:paraId="059170EE"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73743">
              <w:rPr>
                <w:color w:val="000000" w:themeColor="text1"/>
                <w:sz w:val="22"/>
                <w:szCs w:val="22"/>
              </w:rPr>
              <w:t>Seirijų g. 13, Leipalingis</w:t>
            </w:r>
          </w:p>
        </w:tc>
        <w:tc>
          <w:tcPr>
            <w:tcW w:w="1984" w:type="dxa"/>
          </w:tcPr>
          <w:p w14:paraId="37A61116"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sz w:val="22"/>
                <w:szCs w:val="22"/>
              </w:rPr>
            </w:pPr>
            <w:r w:rsidRPr="00173743">
              <w:rPr>
                <w:sz w:val="22"/>
                <w:szCs w:val="22"/>
              </w:rPr>
              <w:t>45</w:t>
            </w:r>
          </w:p>
        </w:tc>
        <w:tc>
          <w:tcPr>
            <w:tcW w:w="2694" w:type="dxa"/>
          </w:tcPr>
          <w:p w14:paraId="78EA3C6D"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27</w:t>
            </w:r>
          </w:p>
        </w:tc>
      </w:tr>
      <w:tr w:rsidR="00857801" w:rsidRPr="0033165B" w14:paraId="449C6C04" w14:textId="77777777" w:rsidTr="00E53628">
        <w:tc>
          <w:tcPr>
            <w:cnfStyle w:val="001000000000" w:firstRow="0" w:lastRow="0" w:firstColumn="1" w:lastColumn="0" w:oddVBand="0" w:evenVBand="0" w:oddHBand="0" w:evenHBand="0" w:firstRowFirstColumn="0" w:firstRowLastColumn="0" w:lastRowFirstColumn="0" w:lastRowLastColumn="0"/>
            <w:tcW w:w="993" w:type="dxa"/>
          </w:tcPr>
          <w:p w14:paraId="6EA429E0" w14:textId="77777777" w:rsidR="00857801" w:rsidRPr="00173743" w:rsidRDefault="00857801" w:rsidP="00AE63B4">
            <w:pPr>
              <w:jc w:val="center"/>
              <w:rPr>
                <w:color w:val="000000" w:themeColor="text1"/>
                <w:sz w:val="22"/>
                <w:szCs w:val="22"/>
              </w:rPr>
            </w:pPr>
            <w:r w:rsidRPr="00173743">
              <w:rPr>
                <w:color w:val="000000" w:themeColor="text1"/>
                <w:sz w:val="22"/>
                <w:szCs w:val="22"/>
              </w:rPr>
              <w:t>12.</w:t>
            </w:r>
          </w:p>
        </w:tc>
        <w:tc>
          <w:tcPr>
            <w:tcW w:w="3827" w:type="dxa"/>
          </w:tcPr>
          <w:p w14:paraId="2AE77501" w14:textId="77777777" w:rsidR="00857801" w:rsidRPr="00173743" w:rsidRDefault="00857801" w:rsidP="00AE63B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Verpėjų g. 2, Viečiūnai</w:t>
            </w:r>
          </w:p>
        </w:tc>
        <w:tc>
          <w:tcPr>
            <w:tcW w:w="1984" w:type="dxa"/>
          </w:tcPr>
          <w:p w14:paraId="0C80804E"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73743">
              <w:rPr>
                <w:sz w:val="22"/>
                <w:szCs w:val="22"/>
              </w:rPr>
              <w:t>52</w:t>
            </w:r>
          </w:p>
        </w:tc>
        <w:tc>
          <w:tcPr>
            <w:tcW w:w="2694" w:type="dxa"/>
          </w:tcPr>
          <w:p w14:paraId="38C6FB1D"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173743">
              <w:rPr>
                <w:b/>
                <w:sz w:val="22"/>
                <w:szCs w:val="22"/>
              </w:rPr>
              <w:t>28</w:t>
            </w:r>
          </w:p>
        </w:tc>
      </w:tr>
      <w:tr w:rsidR="00857801" w:rsidRPr="0033165B" w14:paraId="719DB7AB" w14:textId="77777777" w:rsidTr="00E53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FE89F2F" w14:textId="77777777" w:rsidR="00857801" w:rsidRPr="00173743" w:rsidRDefault="00857801" w:rsidP="00AE63B4">
            <w:pPr>
              <w:jc w:val="center"/>
              <w:rPr>
                <w:color w:val="000000" w:themeColor="text1"/>
                <w:sz w:val="22"/>
                <w:szCs w:val="22"/>
              </w:rPr>
            </w:pPr>
            <w:r w:rsidRPr="00173743">
              <w:rPr>
                <w:color w:val="000000" w:themeColor="text1"/>
                <w:sz w:val="22"/>
                <w:szCs w:val="22"/>
              </w:rPr>
              <w:t>13.</w:t>
            </w:r>
          </w:p>
        </w:tc>
        <w:tc>
          <w:tcPr>
            <w:tcW w:w="3827" w:type="dxa"/>
          </w:tcPr>
          <w:p w14:paraId="5A2F9DB9"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173743">
              <w:rPr>
                <w:color w:val="000000" w:themeColor="text1"/>
                <w:sz w:val="22"/>
                <w:szCs w:val="22"/>
              </w:rPr>
              <w:t>Verpėjų g. 4, Viečiūnai</w:t>
            </w:r>
          </w:p>
        </w:tc>
        <w:tc>
          <w:tcPr>
            <w:tcW w:w="1984" w:type="dxa"/>
          </w:tcPr>
          <w:p w14:paraId="6FC29F44"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sz w:val="22"/>
                <w:szCs w:val="22"/>
              </w:rPr>
            </w:pPr>
            <w:r w:rsidRPr="00173743">
              <w:rPr>
                <w:sz w:val="22"/>
                <w:szCs w:val="22"/>
              </w:rPr>
              <w:t>46</w:t>
            </w:r>
          </w:p>
        </w:tc>
        <w:tc>
          <w:tcPr>
            <w:tcW w:w="2694" w:type="dxa"/>
          </w:tcPr>
          <w:p w14:paraId="1864E479"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21</w:t>
            </w:r>
          </w:p>
        </w:tc>
      </w:tr>
      <w:tr w:rsidR="00857801" w:rsidRPr="0033165B" w14:paraId="6916FCFD" w14:textId="77777777" w:rsidTr="00E53628">
        <w:tc>
          <w:tcPr>
            <w:cnfStyle w:val="001000000000" w:firstRow="0" w:lastRow="0" w:firstColumn="1" w:lastColumn="0" w:oddVBand="0" w:evenVBand="0" w:oddHBand="0" w:evenHBand="0" w:firstRowFirstColumn="0" w:firstRowLastColumn="0" w:lastRowFirstColumn="0" w:lastRowLastColumn="0"/>
            <w:tcW w:w="993" w:type="dxa"/>
          </w:tcPr>
          <w:p w14:paraId="4A9C006C" w14:textId="77777777" w:rsidR="00857801" w:rsidRPr="00173743" w:rsidRDefault="00857801" w:rsidP="00AE63B4">
            <w:pPr>
              <w:jc w:val="center"/>
              <w:rPr>
                <w:color w:val="000000" w:themeColor="text1"/>
                <w:sz w:val="22"/>
                <w:szCs w:val="22"/>
              </w:rPr>
            </w:pPr>
            <w:r w:rsidRPr="00173743">
              <w:rPr>
                <w:color w:val="000000" w:themeColor="text1"/>
                <w:sz w:val="22"/>
                <w:szCs w:val="22"/>
              </w:rPr>
              <w:t>14.</w:t>
            </w:r>
          </w:p>
        </w:tc>
        <w:tc>
          <w:tcPr>
            <w:tcW w:w="3827" w:type="dxa"/>
          </w:tcPr>
          <w:p w14:paraId="5DC91F40" w14:textId="77777777" w:rsidR="00857801" w:rsidRPr="00173743" w:rsidRDefault="00857801" w:rsidP="00AE63B4">
            <w:pP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173743">
              <w:rPr>
                <w:color w:val="000000" w:themeColor="text1"/>
                <w:sz w:val="22"/>
                <w:szCs w:val="22"/>
              </w:rPr>
              <w:t>Vytauto g. 15, Druskininkai</w:t>
            </w:r>
          </w:p>
        </w:tc>
        <w:tc>
          <w:tcPr>
            <w:tcW w:w="1984" w:type="dxa"/>
          </w:tcPr>
          <w:p w14:paraId="07C0C94C"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sz w:val="22"/>
                <w:szCs w:val="22"/>
              </w:rPr>
            </w:pPr>
            <w:r w:rsidRPr="00173743">
              <w:rPr>
                <w:sz w:val="22"/>
                <w:szCs w:val="22"/>
              </w:rPr>
              <w:t>20</w:t>
            </w:r>
          </w:p>
        </w:tc>
        <w:tc>
          <w:tcPr>
            <w:tcW w:w="2694" w:type="dxa"/>
          </w:tcPr>
          <w:p w14:paraId="09F7236F" w14:textId="77777777" w:rsidR="00857801" w:rsidRPr="00173743" w:rsidRDefault="00857801" w:rsidP="00AE63B4">
            <w:pPr>
              <w:jc w:val="center"/>
              <w:cnfStyle w:val="000000000000" w:firstRow="0" w:lastRow="0" w:firstColumn="0" w:lastColumn="0" w:oddVBand="0" w:evenVBand="0" w:oddHBand="0" w:evenHBand="0" w:firstRowFirstColumn="0" w:firstRowLastColumn="0" w:lastRowFirstColumn="0" w:lastRowLastColumn="0"/>
              <w:rPr>
                <w:b/>
                <w:sz w:val="22"/>
                <w:szCs w:val="22"/>
              </w:rPr>
            </w:pPr>
            <w:r w:rsidRPr="00173743">
              <w:rPr>
                <w:b/>
                <w:sz w:val="22"/>
                <w:szCs w:val="22"/>
              </w:rPr>
              <w:t>2</w:t>
            </w:r>
          </w:p>
        </w:tc>
      </w:tr>
      <w:tr w:rsidR="00857801" w:rsidRPr="00C97E54" w14:paraId="29263588" w14:textId="77777777" w:rsidTr="00E5362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993" w:type="dxa"/>
          </w:tcPr>
          <w:p w14:paraId="31F4616F" w14:textId="77777777" w:rsidR="00857801" w:rsidRPr="00173743" w:rsidRDefault="00857801" w:rsidP="00AE63B4">
            <w:pPr>
              <w:jc w:val="center"/>
              <w:rPr>
                <w:b w:val="0"/>
                <w:color w:val="000000" w:themeColor="text1"/>
                <w:sz w:val="22"/>
                <w:szCs w:val="22"/>
              </w:rPr>
            </w:pPr>
          </w:p>
        </w:tc>
        <w:tc>
          <w:tcPr>
            <w:tcW w:w="3827" w:type="dxa"/>
          </w:tcPr>
          <w:p w14:paraId="074AABE8" w14:textId="77777777" w:rsidR="00857801" w:rsidRPr="00173743" w:rsidRDefault="00857801" w:rsidP="00AE63B4">
            <w:pPr>
              <w:cnfStyle w:val="000000100000" w:firstRow="0" w:lastRow="0" w:firstColumn="0" w:lastColumn="0" w:oddVBand="0" w:evenVBand="0" w:oddHBand="1" w:evenHBand="0" w:firstRowFirstColumn="0" w:firstRowLastColumn="0" w:lastRowFirstColumn="0" w:lastRowLastColumn="0"/>
              <w:rPr>
                <w:b/>
                <w:color w:val="000000" w:themeColor="text1"/>
                <w:sz w:val="22"/>
                <w:szCs w:val="22"/>
              </w:rPr>
            </w:pPr>
            <w:r w:rsidRPr="00173743">
              <w:rPr>
                <w:b/>
                <w:color w:val="000000" w:themeColor="text1"/>
                <w:sz w:val="22"/>
                <w:szCs w:val="22"/>
              </w:rPr>
              <w:t>Iš viso:</w:t>
            </w:r>
          </w:p>
        </w:tc>
        <w:tc>
          <w:tcPr>
            <w:tcW w:w="1984" w:type="dxa"/>
          </w:tcPr>
          <w:p w14:paraId="56B188D2"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532</w:t>
            </w:r>
          </w:p>
        </w:tc>
        <w:tc>
          <w:tcPr>
            <w:tcW w:w="2694" w:type="dxa"/>
          </w:tcPr>
          <w:p w14:paraId="73DABA33" w14:textId="77777777" w:rsidR="00857801" w:rsidRPr="00173743" w:rsidRDefault="00857801" w:rsidP="00AE63B4">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173743">
              <w:rPr>
                <w:b/>
                <w:sz w:val="22"/>
                <w:szCs w:val="22"/>
              </w:rPr>
              <w:t>222</w:t>
            </w:r>
          </w:p>
        </w:tc>
      </w:tr>
    </w:tbl>
    <w:p w14:paraId="39E077C0" w14:textId="77777777" w:rsidR="00857801" w:rsidRPr="00912638" w:rsidRDefault="00857801" w:rsidP="00857801">
      <w:pPr>
        <w:widowControl w:val="0"/>
        <w:autoSpaceDE w:val="0"/>
        <w:autoSpaceDN w:val="0"/>
        <w:adjustRightInd w:val="0"/>
        <w:rPr>
          <w:b/>
          <w:bCs/>
          <w:color w:val="000000" w:themeColor="text1"/>
          <w:szCs w:val="24"/>
          <w:lang w:eastAsia="lt-LT"/>
        </w:rPr>
      </w:pPr>
    </w:p>
    <w:p w14:paraId="735ED651" w14:textId="77777777" w:rsidR="00857801" w:rsidRPr="00912638" w:rsidRDefault="00857801" w:rsidP="00857801">
      <w:pPr>
        <w:widowControl w:val="0"/>
        <w:autoSpaceDE w:val="0"/>
        <w:autoSpaceDN w:val="0"/>
        <w:adjustRightInd w:val="0"/>
        <w:jc w:val="center"/>
        <w:rPr>
          <w:b/>
          <w:bCs/>
          <w:color w:val="000000" w:themeColor="text1"/>
          <w:szCs w:val="24"/>
          <w:lang w:eastAsia="lt-LT"/>
        </w:rPr>
      </w:pPr>
      <w:r w:rsidRPr="00912638">
        <w:rPr>
          <w:b/>
          <w:bCs/>
          <w:color w:val="000000" w:themeColor="text1"/>
          <w:szCs w:val="24"/>
          <w:lang w:eastAsia="lt-LT"/>
        </w:rPr>
        <w:t>III SKYRIUS</w:t>
      </w:r>
    </w:p>
    <w:p w14:paraId="1850CBE7" w14:textId="77777777" w:rsidR="00857801" w:rsidRPr="00FB6C2A" w:rsidRDefault="00857801" w:rsidP="00857801">
      <w:pPr>
        <w:widowControl w:val="0"/>
        <w:autoSpaceDE w:val="0"/>
        <w:autoSpaceDN w:val="0"/>
        <w:adjustRightInd w:val="0"/>
        <w:jc w:val="center"/>
        <w:rPr>
          <w:b/>
          <w:bCs/>
          <w:color w:val="000000"/>
          <w:szCs w:val="24"/>
          <w:lang w:eastAsia="lt-LT"/>
        </w:rPr>
      </w:pPr>
      <w:r w:rsidRPr="00FB6C2A">
        <w:rPr>
          <w:b/>
          <w:bCs/>
          <w:color w:val="000000"/>
          <w:szCs w:val="24"/>
          <w:lang w:eastAsia="lt-LT"/>
        </w:rPr>
        <w:t>VEIKLOS IR EKONOMINIŲ REZULTATŲ ANALIZĖ, PERSONALO KLAUSIMAI</w:t>
      </w:r>
    </w:p>
    <w:p w14:paraId="6EAB14BD" w14:textId="77777777" w:rsidR="00857801" w:rsidRPr="00FB6C2A" w:rsidRDefault="00857801" w:rsidP="00857801">
      <w:pPr>
        <w:widowControl w:val="0"/>
        <w:autoSpaceDE w:val="0"/>
        <w:autoSpaceDN w:val="0"/>
        <w:adjustRightInd w:val="0"/>
        <w:jc w:val="center"/>
        <w:rPr>
          <w:b/>
          <w:bCs/>
          <w:color w:val="000000"/>
          <w:szCs w:val="24"/>
          <w:lang w:eastAsia="lt-LT"/>
        </w:rPr>
      </w:pPr>
    </w:p>
    <w:p w14:paraId="34477CDD" w14:textId="77777777" w:rsidR="00857801" w:rsidRDefault="00857801" w:rsidP="00857801">
      <w:pPr>
        <w:widowControl w:val="0"/>
        <w:autoSpaceDE w:val="0"/>
        <w:autoSpaceDN w:val="0"/>
        <w:adjustRightInd w:val="0"/>
        <w:ind w:firstLine="851"/>
        <w:jc w:val="both"/>
        <w:rPr>
          <w:color w:val="000000" w:themeColor="text1"/>
          <w:szCs w:val="24"/>
          <w:lang w:eastAsia="lt-LT"/>
        </w:rPr>
      </w:pPr>
      <w:r w:rsidRPr="00F73F05">
        <w:rPr>
          <w:color w:val="000000"/>
          <w:szCs w:val="24"/>
          <w:lang w:eastAsia="lt-LT"/>
        </w:rPr>
        <w:t xml:space="preserve">Pagal tiekėjų pateiktas sąskaitas, kiekvieną mėnesį, kiekvienam butui ar kambariui yra parengiamos ir atspausdinamos sąskaitos - pranešimai, pagal kurias gyventojai moka mokesčius už komunalines paslaugas. Sąskaitos – pranešimai gyventojams pateikiamos į namus. Butų ir kitų patalpų savininkams sudarėme galimybę pasirinkti priimtiną atsiskaitymo būdą: internetu, bankuose, pašte arba įmonės kasoje. </w:t>
      </w:r>
      <w:r w:rsidRPr="00F73F05">
        <w:rPr>
          <w:szCs w:val="24"/>
          <w:lang w:eastAsia="lt-LT"/>
        </w:rPr>
        <w:t>48,10</w:t>
      </w:r>
      <w:r>
        <w:rPr>
          <w:szCs w:val="24"/>
          <w:lang w:eastAsia="lt-LT"/>
        </w:rPr>
        <w:t xml:space="preserve"> </w:t>
      </w:r>
      <w:r w:rsidRPr="00F73F05">
        <w:rPr>
          <w:szCs w:val="24"/>
          <w:lang w:eastAsia="lt-LT"/>
        </w:rPr>
        <w:t>% – butų savininkų mokesčius moka internetu, 7,40</w:t>
      </w:r>
      <w:r>
        <w:rPr>
          <w:szCs w:val="24"/>
          <w:lang w:eastAsia="lt-LT"/>
        </w:rPr>
        <w:t xml:space="preserve"> </w:t>
      </w:r>
      <w:r w:rsidRPr="00F73F05">
        <w:rPr>
          <w:szCs w:val="24"/>
          <w:lang w:eastAsia="lt-LT"/>
        </w:rPr>
        <w:t>% –</w:t>
      </w:r>
      <w:r>
        <w:rPr>
          <w:szCs w:val="24"/>
          <w:lang w:eastAsia="lt-LT"/>
        </w:rPr>
        <w:t xml:space="preserve"> pašte ir</w:t>
      </w:r>
      <w:r w:rsidRPr="00F73F05">
        <w:rPr>
          <w:szCs w:val="24"/>
          <w:lang w:eastAsia="lt-LT"/>
        </w:rPr>
        <w:t xml:space="preserve"> </w:t>
      </w:r>
      <w:r>
        <w:rPr>
          <w:szCs w:val="24"/>
          <w:lang w:eastAsia="lt-LT"/>
        </w:rPr>
        <w:t xml:space="preserve">                                 </w:t>
      </w:r>
      <w:r w:rsidRPr="00F73F05">
        <w:rPr>
          <w:szCs w:val="24"/>
          <w:lang w:eastAsia="lt-LT"/>
        </w:rPr>
        <w:t>44,50 % – įmonės kasoje.</w:t>
      </w:r>
    </w:p>
    <w:p w14:paraId="358DFAD6" w14:textId="77777777" w:rsidR="00857801" w:rsidRPr="00912638" w:rsidRDefault="00857801" w:rsidP="00857801">
      <w:pPr>
        <w:widowControl w:val="0"/>
        <w:autoSpaceDE w:val="0"/>
        <w:autoSpaceDN w:val="0"/>
        <w:adjustRightInd w:val="0"/>
        <w:ind w:firstLine="851"/>
        <w:jc w:val="both"/>
        <w:rPr>
          <w:color w:val="000000" w:themeColor="text1"/>
          <w:szCs w:val="24"/>
          <w:lang w:eastAsia="lt-LT"/>
        </w:rPr>
      </w:pPr>
      <w:r w:rsidRPr="00912638">
        <w:rPr>
          <w:color w:val="000000" w:themeColor="text1"/>
          <w:szCs w:val="24"/>
          <w:lang w:eastAsia="lt-LT"/>
        </w:rPr>
        <w:t>Daugiabučių namų butų ir kitų patalpų savininkams atskirai teikiamos sąskaitos – pranešimai dėl lėšų, skiriamų namui (statiniui) atnaujinti pagal privalomuosius statinių naudojimo ir priežiūros reikalavimus kaupimo, taip pat dėl kredito ir palūkanų apmokėjimo. Butų savininkai pateiktas sąskaitas apmoka į kiekvienam namui banke atidarytas kaupimo sąskaitas. Vedama kaupimo, priskaitymo ir apmokėjimo apskaita pagal kiekvieną butą. Vykdoma 85 daugiabučių namų kredito ir palūkanų priskaitymo ir apmokėjimo apskaita. Kreditai administruojami pagal pasirašytas kreditavimo sutarties sąlygas, įsipareigojimus su banku ir pagal teisės aktų reikalavimus. Kreditą ir palūkanas skaičiavome 1</w:t>
      </w:r>
      <w:r>
        <w:rPr>
          <w:color w:val="000000" w:themeColor="text1"/>
          <w:szCs w:val="24"/>
          <w:lang w:eastAsia="lt-LT"/>
        </w:rPr>
        <w:t xml:space="preserve"> </w:t>
      </w:r>
      <w:r w:rsidRPr="00912638">
        <w:rPr>
          <w:color w:val="000000" w:themeColor="text1"/>
          <w:szCs w:val="24"/>
          <w:lang w:eastAsia="lt-LT"/>
        </w:rPr>
        <w:t>780 butų. Nuo programos įgyvendinimo pradžios 25</w:t>
      </w:r>
      <w:r>
        <w:rPr>
          <w:color w:val="000000" w:themeColor="text1"/>
          <w:szCs w:val="24"/>
          <w:lang w:eastAsia="lt-LT"/>
        </w:rPr>
        <w:t xml:space="preserve"> </w:t>
      </w:r>
      <w:r w:rsidRPr="00CA3302">
        <w:rPr>
          <w:color w:val="000000" w:themeColor="text1"/>
          <w:szCs w:val="24"/>
          <w:lang w:eastAsia="lt-LT"/>
        </w:rPr>
        <w:t>%</w:t>
      </w:r>
      <w:r>
        <w:rPr>
          <w:color w:val="000000" w:themeColor="text1"/>
          <w:szCs w:val="24"/>
          <w:lang w:eastAsia="lt-LT"/>
        </w:rPr>
        <w:t xml:space="preserve"> </w:t>
      </w:r>
      <w:r w:rsidRPr="00912638">
        <w:rPr>
          <w:color w:val="000000" w:themeColor="text1"/>
          <w:szCs w:val="24"/>
          <w:lang w:eastAsia="lt-LT"/>
        </w:rPr>
        <w:t>butų ir kitų patalpų savininkų grąžino kreditus finansuotojui.</w:t>
      </w:r>
    </w:p>
    <w:p w14:paraId="22DCA156" w14:textId="2FCDDB0E" w:rsidR="00857801" w:rsidRPr="00F73F05" w:rsidRDefault="00857801" w:rsidP="00857801">
      <w:pPr>
        <w:widowControl w:val="0"/>
        <w:autoSpaceDE w:val="0"/>
        <w:autoSpaceDN w:val="0"/>
        <w:adjustRightInd w:val="0"/>
        <w:jc w:val="both"/>
        <w:rPr>
          <w:noProof/>
          <w:szCs w:val="24"/>
          <w:lang w:eastAsia="lt-LT"/>
        </w:rPr>
      </w:pPr>
      <w:r>
        <w:rPr>
          <w:noProof/>
          <w:color w:val="000000"/>
          <w:szCs w:val="24"/>
          <w:lang w:eastAsia="lt-LT"/>
        </w:rPr>
        <w:lastRenderedPageBreak/>
        <w:drawing>
          <wp:anchor distT="0" distB="0" distL="114300" distR="114300" simplePos="0" relativeHeight="251678208" behindDoc="0" locked="0" layoutInCell="1" allowOverlap="1" wp14:anchorId="7B8E4D19" wp14:editId="1D309FB6">
            <wp:simplePos x="0" y="0"/>
            <wp:positionH relativeFrom="margin">
              <wp:posOffset>30480</wp:posOffset>
            </wp:positionH>
            <wp:positionV relativeFrom="paragraph">
              <wp:posOffset>92710</wp:posOffset>
            </wp:positionV>
            <wp:extent cx="1906270" cy="2087245"/>
            <wp:effectExtent l="0" t="0" r="0" b="8255"/>
            <wp:wrapThrough wrapText="bothSides">
              <wp:wrapPolygon edited="0">
                <wp:start x="432" y="0"/>
                <wp:lineTo x="432" y="21488"/>
                <wp:lineTo x="21370" y="21488"/>
                <wp:lineTo x="21370" y="0"/>
                <wp:lineTo x="432" y="0"/>
              </wp:wrapPolygon>
            </wp:wrapThrough>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964"/>
                    <a:stretch/>
                  </pic:blipFill>
                  <pic:spPr bwMode="auto">
                    <a:xfrm>
                      <a:off x="0" y="0"/>
                      <a:ext cx="1906270" cy="208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2638">
        <w:rPr>
          <w:color w:val="000000" w:themeColor="text1"/>
          <w:szCs w:val="24"/>
          <w:lang w:eastAsia="lt-LT"/>
        </w:rPr>
        <w:t>Mokesčiai už komunalines paslaugas skaičiuojami 4 474 butams, iš jų: 224 butams arba 5,01 % – savivaldybės gyvenamųjų patalpų nuomininkams; 4 260 arba 94,99</w:t>
      </w:r>
      <w:r>
        <w:rPr>
          <w:color w:val="000000" w:themeColor="text1"/>
          <w:szCs w:val="24"/>
          <w:lang w:eastAsia="lt-LT"/>
        </w:rPr>
        <w:t xml:space="preserve"> </w:t>
      </w:r>
      <w:r w:rsidRPr="00912638">
        <w:rPr>
          <w:color w:val="000000" w:themeColor="text1"/>
          <w:szCs w:val="24"/>
          <w:lang w:eastAsia="lt-LT"/>
        </w:rPr>
        <w:t xml:space="preserve">% – butų  savininkams. Gyventojai 2020 m. gruodžio 31 d. bendrovei už komunalinius </w:t>
      </w:r>
      <w:r w:rsidRPr="00F73F05">
        <w:rPr>
          <w:color w:val="000000"/>
          <w:szCs w:val="24"/>
          <w:lang w:eastAsia="lt-LT"/>
        </w:rPr>
        <w:t>patarnavimus yra skolingi</w:t>
      </w:r>
      <w:r>
        <w:rPr>
          <w:color w:val="000000"/>
          <w:szCs w:val="24"/>
          <w:lang w:eastAsia="lt-LT"/>
        </w:rPr>
        <w:t xml:space="preserve"> </w:t>
      </w:r>
      <w:r w:rsidRPr="00F73F05">
        <w:rPr>
          <w:color w:val="000000"/>
          <w:szCs w:val="24"/>
          <w:lang w:eastAsia="lt-LT"/>
        </w:rPr>
        <w:t>2</w:t>
      </w:r>
      <w:r>
        <w:rPr>
          <w:color w:val="000000"/>
          <w:szCs w:val="24"/>
          <w:lang w:eastAsia="lt-LT"/>
        </w:rPr>
        <w:t xml:space="preserve">87 </w:t>
      </w:r>
      <w:r w:rsidRPr="00F73F05">
        <w:rPr>
          <w:color w:val="000000"/>
          <w:szCs w:val="24"/>
          <w:lang w:eastAsia="lt-LT"/>
        </w:rPr>
        <w:t>650 Eur, (tame skaičiuje gruodžio mėnesio priskaitymas 14</w:t>
      </w:r>
      <w:r>
        <w:rPr>
          <w:color w:val="000000"/>
          <w:szCs w:val="24"/>
          <w:lang w:eastAsia="lt-LT"/>
        </w:rPr>
        <w:t xml:space="preserve">9 </w:t>
      </w:r>
      <w:r w:rsidRPr="00F73F05">
        <w:rPr>
          <w:color w:val="000000"/>
          <w:szCs w:val="24"/>
          <w:lang w:eastAsia="lt-LT"/>
        </w:rPr>
        <w:t>178</w:t>
      </w:r>
      <w:r>
        <w:rPr>
          <w:color w:val="000000"/>
          <w:szCs w:val="24"/>
          <w:lang w:eastAsia="lt-LT"/>
        </w:rPr>
        <w:t>,</w:t>
      </w:r>
      <w:r w:rsidRPr="00F73F05">
        <w:rPr>
          <w:color w:val="000000"/>
          <w:szCs w:val="24"/>
          <w:lang w:eastAsia="lt-LT"/>
        </w:rPr>
        <w:t>81</w:t>
      </w:r>
      <w:r w:rsidRPr="00F73F05">
        <w:rPr>
          <w:szCs w:val="24"/>
          <w:lang w:eastAsia="lt-LT"/>
        </w:rPr>
        <w:t xml:space="preserve"> Eur</w:t>
      </w:r>
      <w:r>
        <w:rPr>
          <w:szCs w:val="24"/>
          <w:lang w:eastAsia="lt-LT"/>
        </w:rPr>
        <w:t xml:space="preserve"> </w:t>
      </w:r>
      <w:r w:rsidRPr="00F73F05">
        <w:rPr>
          <w:szCs w:val="24"/>
          <w:lang w:eastAsia="lt-LT"/>
        </w:rPr>
        <w:t>už šį mėne</w:t>
      </w:r>
      <w:r>
        <w:rPr>
          <w:szCs w:val="24"/>
          <w:lang w:eastAsia="lt-LT"/>
        </w:rPr>
        <w:t>sį savininkai turi teisę mokėti</w:t>
      </w:r>
      <w:r w:rsidRPr="00F73F05">
        <w:rPr>
          <w:szCs w:val="24"/>
          <w:lang w:eastAsia="lt-LT"/>
        </w:rPr>
        <w:t xml:space="preserve"> iki sekančio mėn. 31d.).</w:t>
      </w:r>
    </w:p>
    <w:p w14:paraId="05261F8F" w14:textId="07596C93" w:rsidR="00857801" w:rsidRPr="00912638" w:rsidRDefault="00857801" w:rsidP="00857801">
      <w:pPr>
        <w:widowControl w:val="0"/>
        <w:autoSpaceDE w:val="0"/>
        <w:autoSpaceDN w:val="0"/>
        <w:adjustRightInd w:val="0"/>
        <w:jc w:val="both"/>
        <w:rPr>
          <w:color w:val="000000" w:themeColor="text1"/>
          <w:szCs w:val="24"/>
          <w:lang w:eastAsia="lt-LT"/>
        </w:rPr>
      </w:pPr>
      <w:r w:rsidRPr="00F73F05">
        <w:rPr>
          <w:color w:val="000000"/>
          <w:szCs w:val="24"/>
          <w:lang w:eastAsia="lt-LT"/>
        </w:rPr>
        <w:t xml:space="preserve">Ne visi butų ir kitų patalpų savininkai laiku susimoka už minėtas komunalines paslaugas, todėl susidaro skola įmonei. Esant gyventojų skoloms bendrovei trūksta apyvartinių lėšų bendrojo naudojimo </w:t>
      </w:r>
      <w:r w:rsidRPr="00912638">
        <w:rPr>
          <w:color w:val="000000" w:themeColor="text1"/>
          <w:szCs w:val="24"/>
          <w:lang w:eastAsia="lt-LT"/>
        </w:rPr>
        <w:t>objektų privalomiesiems priežiūros darbams atlikti. Bendrovėje dirbamas prevencinis darbas su gyventojais – skolininkais. Nesumokėjus mėnesio priskaitymo, kitą mėnesį bendrovė kartu su sąskaita – pranešimu teikia įspėjimus, bei 43 butų savinink</w:t>
      </w:r>
      <w:r>
        <w:rPr>
          <w:color w:val="000000" w:themeColor="text1"/>
          <w:szCs w:val="24"/>
          <w:lang w:eastAsia="lt-LT"/>
        </w:rPr>
        <w:t>ai</w:t>
      </w:r>
      <w:r w:rsidRPr="00912638">
        <w:rPr>
          <w:color w:val="000000" w:themeColor="text1"/>
          <w:szCs w:val="24"/>
          <w:lang w:eastAsia="lt-LT"/>
        </w:rPr>
        <w:t xml:space="preserve"> </w:t>
      </w:r>
      <w:r>
        <w:rPr>
          <w:color w:val="000000" w:themeColor="text1"/>
          <w:szCs w:val="24"/>
          <w:lang w:eastAsia="lt-LT"/>
        </w:rPr>
        <w:t xml:space="preserve">– </w:t>
      </w:r>
      <w:r w:rsidRPr="00912638">
        <w:rPr>
          <w:color w:val="000000" w:themeColor="text1"/>
          <w:szCs w:val="24"/>
          <w:lang w:eastAsia="lt-LT"/>
        </w:rPr>
        <w:t>skolinink</w:t>
      </w:r>
      <w:r>
        <w:rPr>
          <w:color w:val="000000" w:themeColor="text1"/>
          <w:szCs w:val="24"/>
          <w:lang w:eastAsia="lt-LT"/>
        </w:rPr>
        <w:t>ai buvo</w:t>
      </w:r>
      <w:r w:rsidRPr="00912638">
        <w:rPr>
          <w:color w:val="000000" w:themeColor="text1"/>
          <w:szCs w:val="24"/>
          <w:lang w:eastAsia="lt-LT"/>
        </w:rPr>
        <w:t xml:space="preserve"> pakvie</w:t>
      </w:r>
      <w:r>
        <w:rPr>
          <w:color w:val="000000" w:themeColor="text1"/>
          <w:szCs w:val="24"/>
          <w:lang w:eastAsia="lt-LT"/>
        </w:rPr>
        <w:t>sti</w:t>
      </w:r>
      <w:r w:rsidRPr="00912638">
        <w:rPr>
          <w:color w:val="000000" w:themeColor="text1"/>
          <w:szCs w:val="24"/>
          <w:lang w:eastAsia="lt-LT"/>
        </w:rPr>
        <w:t xml:space="preserve"> pokalbiui.  Savivaldybės gyvenamųjų patalpų nuomininkų skolos 2020 m. gruodžio 31 d. sudarė – 33</w:t>
      </w:r>
      <w:r>
        <w:rPr>
          <w:color w:val="000000" w:themeColor="text1"/>
          <w:szCs w:val="24"/>
          <w:lang w:eastAsia="lt-LT"/>
        </w:rPr>
        <w:t xml:space="preserve"> </w:t>
      </w:r>
      <w:r w:rsidRPr="00912638">
        <w:rPr>
          <w:color w:val="000000" w:themeColor="text1"/>
          <w:szCs w:val="24"/>
          <w:lang w:eastAsia="lt-LT"/>
        </w:rPr>
        <w:t>610,54 Eur.</w:t>
      </w:r>
    </w:p>
    <w:p w14:paraId="22957716" w14:textId="7C76A61D" w:rsidR="00857801" w:rsidRPr="00912638" w:rsidRDefault="00857801" w:rsidP="00857801">
      <w:pPr>
        <w:widowControl w:val="0"/>
        <w:autoSpaceDE w:val="0"/>
        <w:autoSpaceDN w:val="0"/>
        <w:adjustRightInd w:val="0"/>
        <w:ind w:firstLine="851"/>
        <w:jc w:val="both"/>
        <w:rPr>
          <w:color w:val="000000" w:themeColor="text1"/>
          <w:szCs w:val="24"/>
          <w:lang w:eastAsia="lt-LT"/>
        </w:rPr>
      </w:pPr>
      <w:r w:rsidRPr="00912638">
        <w:rPr>
          <w:color w:val="000000" w:themeColor="text1"/>
          <w:szCs w:val="24"/>
          <w:lang w:eastAsia="lt-LT"/>
        </w:rPr>
        <w:t>Druskininkų m. apylinkės teismui pateikti 138 ieškininiai pareiškimai 43</w:t>
      </w:r>
      <w:r>
        <w:rPr>
          <w:color w:val="000000" w:themeColor="text1"/>
          <w:szCs w:val="24"/>
          <w:lang w:eastAsia="lt-LT"/>
        </w:rPr>
        <w:t xml:space="preserve"> </w:t>
      </w:r>
      <w:r w:rsidRPr="00912638">
        <w:rPr>
          <w:color w:val="000000" w:themeColor="text1"/>
          <w:szCs w:val="24"/>
          <w:lang w:eastAsia="lt-LT"/>
        </w:rPr>
        <w:t xml:space="preserve">437,55 Eur sumai, iš jų </w:t>
      </w:r>
      <w:r>
        <w:rPr>
          <w:color w:val="000000" w:themeColor="text1"/>
          <w:szCs w:val="24"/>
          <w:lang w:eastAsia="lt-LT"/>
        </w:rPr>
        <w:t>–</w:t>
      </w:r>
      <w:r w:rsidRPr="00912638">
        <w:rPr>
          <w:color w:val="000000" w:themeColor="text1"/>
          <w:szCs w:val="24"/>
          <w:lang w:eastAsia="lt-LT"/>
        </w:rPr>
        <w:t xml:space="preserve"> 24 ieškininiai pareiškimai Savivaldybės socialinio būsto nuomininkų </w:t>
      </w:r>
      <w:r>
        <w:rPr>
          <w:color w:val="000000" w:themeColor="text1"/>
          <w:szCs w:val="24"/>
          <w:lang w:eastAsia="lt-LT"/>
        </w:rPr>
        <w:t>–</w:t>
      </w:r>
      <w:r w:rsidRPr="00912638">
        <w:rPr>
          <w:color w:val="000000" w:themeColor="text1"/>
          <w:szCs w:val="24"/>
          <w:lang w:eastAsia="lt-LT"/>
        </w:rPr>
        <w:t xml:space="preserve"> 9</w:t>
      </w:r>
      <w:r>
        <w:rPr>
          <w:color w:val="000000" w:themeColor="text1"/>
          <w:szCs w:val="24"/>
          <w:lang w:eastAsia="lt-LT"/>
        </w:rPr>
        <w:t xml:space="preserve"> </w:t>
      </w:r>
      <w:r w:rsidRPr="00912638">
        <w:rPr>
          <w:color w:val="000000" w:themeColor="text1"/>
          <w:szCs w:val="24"/>
          <w:lang w:eastAsia="lt-LT"/>
        </w:rPr>
        <w:t xml:space="preserve">311,62 Eur sumai, sumokėta žyminio mokesčio 2 440 Eur. </w:t>
      </w:r>
    </w:p>
    <w:p w14:paraId="5B063B11" w14:textId="77777777" w:rsidR="00857801" w:rsidRPr="00912638" w:rsidRDefault="00857801" w:rsidP="00857801">
      <w:pPr>
        <w:widowControl w:val="0"/>
        <w:autoSpaceDE w:val="0"/>
        <w:autoSpaceDN w:val="0"/>
        <w:adjustRightInd w:val="0"/>
        <w:ind w:firstLine="851"/>
        <w:jc w:val="both"/>
        <w:rPr>
          <w:color w:val="000000" w:themeColor="text1"/>
          <w:szCs w:val="24"/>
          <w:lang w:eastAsia="lt-LT"/>
        </w:rPr>
      </w:pPr>
      <w:r w:rsidRPr="00912638">
        <w:rPr>
          <w:rStyle w:val="fontstyle01"/>
          <w:color w:val="000000" w:themeColor="text1"/>
        </w:rPr>
        <w:t xml:space="preserve">Teisminės skolų priteisimo procedūros ilgina skolų prisiteisimo procesą, nes tam tikros bylos  užtrunka </w:t>
      </w:r>
      <w:r w:rsidRPr="00912638">
        <w:rPr>
          <w:rStyle w:val="fontstyle21"/>
          <w:color w:val="000000" w:themeColor="text1"/>
        </w:rPr>
        <w:t>pakank</w:t>
      </w:r>
      <w:r w:rsidRPr="00912638">
        <w:rPr>
          <w:rStyle w:val="fontstyle01"/>
          <w:color w:val="000000" w:themeColor="text1"/>
        </w:rPr>
        <w:t>amai ilgą laikotarpį.</w:t>
      </w:r>
    </w:p>
    <w:p w14:paraId="1914DE3C" w14:textId="77777777" w:rsidR="00857801" w:rsidRPr="00F73F05" w:rsidRDefault="00857801" w:rsidP="00857801">
      <w:pPr>
        <w:widowControl w:val="0"/>
        <w:autoSpaceDE w:val="0"/>
        <w:autoSpaceDN w:val="0"/>
        <w:adjustRightInd w:val="0"/>
        <w:ind w:firstLine="851"/>
        <w:jc w:val="both"/>
        <w:rPr>
          <w:color w:val="000000"/>
          <w:szCs w:val="24"/>
          <w:lang w:eastAsia="lt-LT"/>
        </w:rPr>
      </w:pPr>
      <w:r w:rsidRPr="00F73F05">
        <w:rPr>
          <w:color w:val="000000"/>
          <w:szCs w:val="24"/>
          <w:lang w:eastAsia="lt-LT"/>
        </w:rPr>
        <w:t>Atlikus skolų analizę, paaiškėjo, kad kai kurių butų savininkai mokesčius moka tik pagal antstolių išieškojimus.</w:t>
      </w:r>
      <w:r>
        <w:rPr>
          <w:color w:val="000000"/>
          <w:szCs w:val="24"/>
          <w:lang w:eastAsia="lt-LT"/>
        </w:rPr>
        <w:t xml:space="preserve">  </w:t>
      </w:r>
    </w:p>
    <w:p w14:paraId="509E5C38" w14:textId="77777777" w:rsidR="00857801" w:rsidRPr="00FB6C2A" w:rsidRDefault="00857801" w:rsidP="00857801">
      <w:pPr>
        <w:widowControl w:val="0"/>
        <w:autoSpaceDE w:val="0"/>
        <w:autoSpaceDN w:val="0"/>
        <w:adjustRightInd w:val="0"/>
        <w:ind w:left="-737" w:right="-680" w:firstLine="720"/>
        <w:jc w:val="center"/>
        <w:rPr>
          <w:color w:val="000000"/>
          <w:szCs w:val="24"/>
          <w:lang w:eastAsia="lt-LT"/>
        </w:rPr>
      </w:pPr>
      <w:r>
        <w:rPr>
          <w:color w:val="000000"/>
          <w:szCs w:val="24"/>
          <w:lang w:eastAsia="lt-LT"/>
        </w:rPr>
        <w:br w:type="textWrapping" w:clear="all"/>
      </w:r>
      <w:r>
        <w:rPr>
          <w:noProof/>
          <w:lang w:eastAsia="lt-LT"/>
        </w:rPr>
        <w:drawing>
          <wp:inline distT="0" distB="0" distL="0" distR="0" wp14:anchorId="6D6BC4AF" wp14:editId="5A6556EC">
            <wp:extent cx="5158740" cy="2915285"/>
            <wp:effectExtent l="0" t="0" r="3810" b="0"/>
            <wp:docPr id="14" name="Paveikslėlis 13">
              <a:extLst xmlns:a="http://schemas.openxmlformats.org/drawingml/2006/main">
                <a:ext uri="{FF2B5EF4-FFF2-40B4-BE49-F238E27FC236}">
                  <a16:creationId xmlns:a16="http://schemas.microsoft.com/office/drawing/2014/main" id="{29BBFA5B-B0A1-4493-A223-65067DC02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veikslėlis 13">
                      <a:extLst>
                        <a:ext uri="{FF2B5EF4-FFF2-40B4-BE49-F238E27FC236}">
                          <a16:creationId xmlns:a16="http://schemas.microsoft.com/office/drawing/2014/main" id="{29BBFA5B-B0A1-4493-A223-65067DC02B86}"/>
                        </a:ext>
                      </a:extLst>
                    </pic:cNvPr>
                    <pic:cNvPicPr>
                      <a:picLocks noChangeAspect="1"/>
                    </pic:cNvPicPr>
                  </pic:nvPicPr>
                  <pic:blipFill rotWithShape="1">
                    <a:blip r:embed="rId22"/>
                    <a:srcRect r="3845"/>
                    <a:stretch/>
                  </pic:blipFill>
                  <pic:spPr bwMode="auto">
                    <a:xfrm>
                      <a:off x="0" y="0"/>
                      <a:ext cx="5160012" cy="2916004"/>
                    </a:xfrm>
                    <a:prstGeom prst="rect">
                      <a:avLst/>
                    </a:prstGeom>
                    <a:ln>
                      <a:noFill/>
                    </a:ln>
                    <a:extLst>
                      <a:ext uri="{53640926-AAD7-44D8-BBD7-CCE9431645EC}">
                        <a14:shadowObscured xmlns:a14="http://schemas.microsoft.com/office/drawing/2010/main"/>
                      </a:ext>
                    </a:extLst>
                  </pic:spPr>
                </pic:pic>
              </a:graphicData>
            </a:graphic>
          </wp:inline>
        </w:drawing>
      </w:r>
    </w:p>
    <w:p w14:paraId="6644A190" w14:textId="77777777" w:rsidR="00857801" w:rsidRDefault="00857801" w:rsidP="00857801">
      <w:pPr>
        <w:widowControl w:val="0"/>
        <w:autoSpaceDE w:val="0"/>
        <w:autoSpaceDN w:val="0"/>
        <w:adjustRightInd w:val="0"/>
        <w:ind w:firstLine="851"/>
        <w:jc w:val="both"/>
        <w:rPr>
          <w:color w:val="000000"/>
          <w:szCs w:val="24"/>
          <w:lang w:eastAsia="lt-LT"/>
        </w:rPr>
      </w:pPr>
    </w:p>
    <w:p w14:paraId="71F70D9E" w14:textId="77777777" w:rsidR="00857801" w:rsidRPr="00F73F05" w:rsidRDefault="00857801" w:rsidP="00857801">
      <w:pPr>
        <w:widowControl w:val="0"/>
        <w:autoSpaceDE w:val="0"/>
        <w:autoSpaceDN w:val="0"/>
        <w:adjustRightInd w:val="0"/>
        <w:ind w:firstLine="851"/>
        <w:jc w:val="both"/>
        <w:rPr>
          <w:color w:val="000000"/>
          <w:szCs w:val="24"/>
          <w:lang w:eastAsia="lt-LT"/>
        </w:rPr>
      </w:pPr>
      <w:r w:rsidRPr="00F73F05">
        <w:rPr>
          <w:color w:val="000000"/>
          <w:szCs w:val="24"/>
          <w:lang w:eastAsia="lt-LT"/>
        </w:rPr>
        <w:t>Skolų išieškojimą iš butų savininkų vykdo antstoliai. Antstoliams vykdymui pateikti 57 vykdomieji raštai  17</w:t>
      </w:r>
      <w:r>
        <w:rPr>
          <w:color w:val="000000"/>
          <w:szCs w:val="24"/>
          <w:lang w:eastAsia="lt-LT"/>
        </w:rPr>
        <w:t xml:space="preserve"> </w:t>
      </w:r>
      <w:r w:rsidRPr="00F73F05">
        <w:rPr>
          <w:color w:val="000000"/>
          <w:szCs w:val="24"/>
          <w:lang w:eastAsia="lt-LT"/>
        </w:rPr>
        <w:t>834,71 Eur sumai. 2020 m. antstoliai išieškojo ir pravedė įmonei 1</w:t>
      </w:r>
      <w:r>
        <w:rPr>
          <w:color w:val="000000"/>
          <w:szCs w:val="24"/>
          <w:lang w:eastAsia="lt-LT"/>
        </w:rPr>
        <w:t xml:space="preserve">4 </w:t>
      </w:r>
      <w:r w:rsidRPr="00F73F05">
        <w:rPr>
          <w:color w:val="000000"/>
          <w:szCs w:val="24"/>
          <w:lang w:eastAsia="lt-LT"/>
        </w:rPr>
        <w:t xml:space="preserve">753,96 Eur. </w:t>
      </w:r>
    </w:p>
    <w:p w14:paraId="2DD24D5A" w14:textId="77777777" w:rsidR="00857801" w:rsidRPr="00F73F05" w:rsidRDefault="00857801" w:rsidP="00857801">
      <w:pPr>
        <w:widowControl w:val="0"/>
        <w:autoSpaceDE w:val="0"/>
        <w:autoSpaceDN w:val="0"/>
        <w:adjustRightInd w:val="0"/>
        <w:ind w:firstLine="851"/>
        <w:jc w:val="both"/>
        <w:rPr>
          <w:color w:val="000000"/>
          <w:szCs w:val="24"/>
          <w:lang w:eastAsia="lt-LT"/>
        </w:rPr>
      </w:pPr>
      <w:r w:rsidRPr="00F73F05">
        <w:rPr>
          <w:rStyle w:val="fontstyle01"/>
        </w:rPr>
        <w:t>Nuo 2021</w:t>
      </w:r>
      <w:r>
        <w:rPr>
          <w:rStyle w:val="fontstyle01"/>
        </w:rPr>
        <w:t xml:space="preserve"> </w:t>
      </w:r>
      <w:r w:rsidRPr="00F73F05">
        <w:rPr>
          <w:rStyle w:val="fontstyle01"/>
        </w:rPr>
        <w:t>m. sausio 1</w:t>
      </w:r>
      <w:r>
        <w:rPr>
          <w:rStyle w:val="fontstyle01"/>
        </w:rPr>
        <w:t xml:space="preserve"> </w:t>
      </w:r>
      <w:r w:rsidRPr="00F73F05">
        <w:rPr>
          <w:rStyle w:val="fontstyle01"/>
        </w:rPr>
        <w:t>d. pasikeitė vykdomų</w:t>
      </w:r>
      <w:r>
        <w:rPr>
          <w:rStyle w:val="fontstyle01"/>
        </w:rPr>
        <w:t xml:space="preserve">jų dokumentų pateikimo tvarka, </w:t>
      </w:r>
      <w:r w:rsidRPr="00F73F05">
        <w:rPr>
          <w:rStyle w:val="fontstyle01"/>
        </w:rPr>
        <w:t>vykdomuosius dokumentus teikiame an</w:t>
      </w:r>
      <w:r>
        <w:rPr>
          <w:rStyle w:val="fontstyle01"/>
        </w:rPr>
        <w:t>t</w:t>
      </w:r>
      <w:r w:rsidRPr="00F73F05">
        <w:rPr>
          <w:rStyle w:val="fontstyle01"/>
        </w:rPr>
        <w:t>stolių rūmams, kurie centralizuotai priskiria an</w:t>
      </w:r>
      <w:r>
        <w:rPr>
          <w:rStyle w:val="fontstyle01"/>
        </w:rPr>
        <w:t>t</w:t>
      </w:r>
      <w:r w:rsidRPr="00F73F05">
        <w:rPr>
          <w:rStyle w:val="fontstyle01"/>
        </w:rPr>
        <w:t>stoliams. Pagal nustatytą nau</w:t>
      </w:r>
      <w:r>
        <w:rPr>
          <w:rStyle w:val="fontstyle01"/>
        </w:rPr>
        <w:t xml:space="preserve">ją tvarką reikalingas ilgesnis </w:t>
      </w:r>
      <w:r w:rsidRPr="00F73F05">
        <w:rPr>
          <w:rStyle w:val="fontstyle01"/>
        </w:rPr>
        <w:t xml:space="preserve">skolų išieškojimo laikas. Skolų susigrąžinimo efektyvumas priklauso nuo antstolio kompetencijos bei galimybių efektyviai išieškoti priteistas skolas, nukreipiant išieškojimą į skolininko turimą turtą, </w:t>
      </w:r>
      <w:r w:rsidRPr="00F73F05">
        <w:rPr>
          <w:rStyle w:val="fontstyle21"/>
        </w:rPr>
        <w:t xml:space="preserve">aktyviai </w:t>
      </w:r>
      <w:r w:rsidRPr="00F73F05">
        <w:rPr>
          <w:rStyle w:val="fontstyle01"/>
        </w:rPr>
        <w:t xml:space="preserve">tikrinant skolininko turimas sąskaitas bei peržiūrint turimus senus vykdomuosius dokumentus. </w:t>
      </w:r>
    </w:p>
    <w:p w14:paraId="77EE3F59" w14:textId="77777777" w:rsidR="00857801" w:rsidRDefault="00857801" w:rsidP="00857801">
      <w:pPr>
        <w:ind w:firstLine="851"/>
        <w:jc w:val="both"/>
        <w:rPr>
          <w:color w:val="000000"/>
          <w:szCs w:val="24"/>
          <w:lang w:eastAsia="lt-LT"/>
        </w:rPr>
      </w:pPr>
      <w:r w:rsidRPr="00F73F05">
        <w:rPr>
          <w:color w:val="000000"/>
          <w:szCs w:val="24"/>
          <w:lang w:eastAsia="lt-LT"/>
        </w:rPr>
        <w:t>Vadovaujantis</w:t>
      </w:r>
      <w:r>
        <w:rPr>
          <w:color w:val="000000"/>
          <w:szCs w:val="24"/>
          <w:lang w:eastAsia="lt-LT"/>
        </w:rPr>
        <w:t xml:space="preserve"> </w:t>
      </w:r>
      <w:r w:rsidRPr="00F73F05">
        <w:rPr>
          <w:color w:val="000000"/>
          <w:szCs w:val="24"/>
          <w:lang w:eastAsia="lt-LT"/>
        </w:rPr>
        <w:t>Druskininkų savivaldybės administracijos direktoriaus įsakymais, nuomininkams prašant, buvo nutraukta 15 ir sudaryta 25 s</w:t>
      </w:r>
      <w:r>
        <w:rPr>
          <w:color w:val="000000"/>
          <w:szCs w:val="24"/>
          <w:lang w:eastAsia="lt-LT"/>
        </w:rPr>
        <w:t>avivaldybės gyvenamųjų patalpų</w:t>
      </w:r>
      <w:r w:rsidRPr="00F73F05">
        <w:rPr>
          <w:color w:val="000000"/>
          <w:szCs w:val="24"/>
          <w:lang w:eastAsia="lt-LT"/>
        </w:rPr>
        <w:t xml:space="preserve"> nuomos sutartys. </w:t>
      </w:r>
    </w:p>
    <w:p w14:paraId="0A012861" w14:textId="77777777" w:rsidR="00857801" w:rsidRDefault="00857801" w:rsidP="00857801">
      <w:pPr>
        <w:ind w:firstLine="851"/>
        <w:jc w:val="both"/>
        <w:rPr>
          <w:szCs w:val="24"/>
          <w:lang w:eastAsia="lt-LT"/>
        </w:rPr>
      </w:pPr>
      <w:r w:rsidRPr="00563B93">
        <w:rPr>
          <w:szCs w:val="24"/>
          <w:lang w:eastAsia="lt-LT"/>
        </w:rPr>
        <w:lastRenderedPageBreak/>
        <w:t>Bendrovė yra skolinga UAB „Dr</w:t>
      </w:r>
      <w:r>
        <w:rPr>
          <w:szCs w:val="24"/>
          <w:lang w:eastAsia="lt-LT"/>
        </w:rPr>
        <w:t>uskininkų vandenys“ 30 441 Eur,</w:t>
      </w:r>
      <w:r w:rsidRPr="00563B93">
        <w:rPr>
          <w:szCs w:val="24"/>
          <w:lang w:eastAsia="lt-LT"/>
        </w:rPr>
        <w:t xml:space="preserve"> tai sudaro vieno mėnesio priskaitomą sumą butų savininkams. Mažiausia skola 672 Eur – T. Pempės mažajai bendrijai.</w:t>
      </w:r>
      <w:r>
        <w:rPr>
          <w:szCs w:val="24"/>
          <w:lang w:eastAsia="lt-LT"/>
        </w:rPr>
        <w:t xml:space="preserve"> </w:t>
      </w:r>
    </w:p>
    <w:p w14:paraId="6976CC34" w14:textId="77777777" w:rsidR="00857801" w:rsidRPr="00F73F05" w:rsidRDefault="00857801" w:rsidP="00857801">
      <w:pPr>
        <w:widowControl w:val="0"/>
        <w:autoSpaceDE w:val="0"/>
        <w:autoSpaceDN w:val="0"/>
        <w:adjustRightInd w:val="0"/>
        <w:ind w:firstLine="851"/>
        <w:jc w:val="both"/>
        <w:rPr>
          <w:color w:val="000000"/>
          <w:szCs w:val="24"/>
          <w:lang w:eastAsia="lt-LT"/>
        </w:rPr>
      </w:pPr>
    </w:p>
    <w:p w14:paraId="0D84E539" w14:textId="77777777" w:rsidR="00857801" w:rsidRPr="00D82252" w:rsidRDefault="00857801" w:rsidP="00857801">
      <w:pPr>
        <w:widowControl w:val="0"/>
        <w:autoSpaceDE w:val="0"/>
        <w:autoSpaceDN w:val="0"/>
        <w:adjustRightInd w:val="0"/>
        <w:jc w:val="both"/>
        <w:rPr>
          <w:color w:val="000000"/>
          <w:szCs w:val="24"/>
          <w:lang w:eastAsia="lt-LT"/>
        </w:rPr>
      </w:pPr>
      <w:r>
        <w:rPr>
          <w:noProof/>
          <w:lang w:eastAsia="lt-LT"/>
        </w:rPr>
        <w:drawing>
          <wp:inline distT="0" distB="0" distL="0" distR="0" wp14:anchorId="7CC4848E" wp14:editId="6ECFA370">
            <wp:extent cx="6372000" cy="2520000"/>
            <wp:effectExtent l="0" t="0" r="0" b="13970"/>
            <wp:docPr id="29" name="Diagrama 2">
              <a:extLst xmlns:a="http://schemas.openxmlformats.org/drawingml/2006/main">
                <a:ext uri="{FF2B5EF4-FFF2-40B4-BE49-F238E27FC236}">
                  <a16:creationId xmlns:a16="http://schemas.microsoft.com/office/drawing/2014/main" id="{311F04AE-5D39-4385-A347-F1696C3D3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8ECDC85" w14:textId="77777777" w:rsidR="00256257" w:rsidRDefault="00256257" w:rsidP="00857801">
      <w:pPr>
        <w:ind w:firstLine="851"/>
        <w:jc w:val="both"/>
        <w:rPr>
          <w:szCs w:val="24"/>
          <w:lang w:eastAsia="lt-LT"/>
        </w:rPr>
      </w:pPr>
      <w:bookmarkStart w:id="2" w:name="_Hlk64969169"/>
    </w:p>
    <w:p w14:paraId="3E5A78A0" w14:textId="27364B20" w:rsidR="00857801" w:rsidRPr="00675A89" w:rsidRDefault="00857801" w:rsidP="00857801">
      <w:pPr>
        <w:ind w:firstLine="851"/>
        <w:jc w:val="both"/>
        <w:rPr>
          <w:szCs w:val="24"/>
          <w:lang w:eastAsia="lt-LT"/>
        </w:rPr>
      </w:pPr>
      <w:r>
        <w:rPr>
          <w:szCs w:val="24"/>
          <w:lang w:eastAsia="lt-LT"/>
        </w:rPr>
        <w:t xml:space="preserve">Įvertinus gautas pajamas </w:t>
      </w:r>
      <w:r w:rsidRPr="00563B93">
        <w:rPr>
          <w:szCs w:val="24"/>
          <w:lang w:eastAsia="lt-LT"/>
        </w:rPr>
        <w:t>1</w:t>
      </w:r>
      <w:r>
        <w:rPr>
          <w:szCs w:val="24"/>
          <w:lang w:eastAsia="lt-LT"/>
        </w:rPr>
        <w:t xml:space="preserve"> 018 945 Eur ir sąnaudas</w:t>
      </w:r>
      <w:r w:rsidRPr="00563B93">
        <w:rPr>
          <w:szCs w:val="24"/>
          <w:lang w:eastAsia="lt-LT"/>
        </w:rPr>
        <w:t xml:space="preserve"> 984 69</w:t>
      </w:r>
      <w:r>
        <w:rPr>
          <w:szCs w:val="24"/>
          <w:lang w:eastAsia="lt-LT"/>
        </w:rPr>
        <w:t>7 Eur, bendrovė gavo                               34 248</w:t>
      </w:r>
      <w:r w:rsidRPr="00563B93">
        <w:rPr>
          <w:szCs w:val="24"/>
          <w:lang w:eastAsia="lt-LT"/>
        </w:rPr>
        <w:t xml:space="preserve"> Eur pelno. Bendrovė mokesčius moka laiku. Nėra skolinga nei socialinio draudimo nei valstybės biudžetams. Bendrovė 2020 m. sumokėjo 107 819 Eur pridėtinės vertės mokesčio</w:t>
      </w:r>
      <w:bookmarkEnd w:id="2"/>
      <w:r w:rsidRPr="00C5733C">
        <w:rPr>
          <w:szCs w:val="24"/>
          <w:lang w:eastAsia="lt-LT"/>
        </w:rPr>
        <w:t>.</w:t>
      </w:r>
    </w:p>
    <w:p w14:paraId="2FD25F74" w14:textId="0EDC2419" w:rsidR="00857801" w:rsidRDefault="00256257" w:rsidP="00857801">
      <w:pPr>
        <w:jc w:val="both"/>
        <w:rPr>
          <w:szCs w:val="24"/>
          <w:lang w:eastAsia="lt-LT"/>
        </w:rPr>
      </w:pPr>
      <w:r w:rsidRPr="004A4906">
        <w:rPr>
          <w:noProof/>
          <w:szCs w:val="24"/>
          <w:lang w:eastAsia="lt-LT"/>
        </w:rPr>
        <w:drawing>
          <wp:anchor distT="0" distB="0" distL="114300" distR="114300" simplePos="0" relativeHeight="251679232" behindDoc="0" locked="0" layoutInCell="1" allowOverlap="1" wp14:anchorId="15921E94" wp14:editId="6B28D3C8">
            <wp:simplePos x="0" y="0"/>
            <wp:positionH relativeFrom="margin">
              <wp:align>right</wp:align>
            </wp:positionH>
            <wp:positionV relativeFrom="paragraph">
              <wp:posOffset>205740</wp:posOffset>
            </wp:positionV>
            <wp:extent cx="6264000" cy="2628000"/>
            <wp:effectExtent l="0" t="0" r="3810" b="1270"/>
            <wp:wrapThrough wrapText="bothSides">
              <wp:wrapPolygon edited="0">
                <wp:start x="0" y="0"/>
                <wp:lineTo x="0" y="21454"/>
                <wp:lineTo x="21547" y="21454"/>
                <wp:lineTo x="21547" y="0"/>
                <wp:lineTo x="0" y="0"/>
              </wp:wrapPolygon>
            </wp:wrapThrough>
            <wp:docPr id="20" name="Diagrama 20">
              <a:extLst xmlns:a="http://schemas.openxmlformats.org/drawingml/2006/main">
                <a:ext uri="{FF2B5EF4-FFF2-40B4-BE49-F238E27FC236}">
                  <a16:creationId xmlns:a16="http://schemas.microsoft.com/office/drawing/2014/main" id="{DD00004C-D3F1-483B-BC67-5E1273BC0B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7F50A752" w14:textId="2ADA24ED" w:rsidR="00256257" w:rsidRDefault="00256257" w:rsidP="00857801">
      <w:pPr>
        <w:widowControl w:val="0"/>
        <w:autoSpaceDE w:val="0"/>
        <w:autoSpaceDN w:val="0"/>
        <w:adjustRightInd w:val="0"/>
        <w:ind w:firstLine="851"/>
        <w:jc w:val="both"/>
        <w:rPr>
          <w:szCs w:val="24"/>
          <w:lang w:eastAsia="lt-LT"/>
        </w:rPr>
      </w:pPr>
    </w:p>
    <w:p w14:paraId="34A4AA00" w14:textId="393A1ABB" w:rsidR="00857801" w:rsidRDefault="00857801" w:rsidP="00857801">
      <w:pPr>
        <w:widowControl w:val="0"/>
        <w:autoSpaceDE w:val="0"/>
        <w:autoSpaceDN w:val="0"/>
        <w:adjustRightInd w:val="0"/>
        <w:ind w:firstLine="851"/>
        <w:jc w:val="both"/>
        <w:rPr>
          <w:color w:val="000000"/>
          <w:szCs w:val="24"/>
          <w:highlight w:val="yellow"/>
          <w:lang w:eastAsia="lt-LT"/>
        </w:rPr>
      </w:pPr>
      <w:r w:rsidRPr="004A4906">
        <w:rPr>
          <w:szCs w:val="24"/>
          <w:lang w:eastAsia="lt-LT"/>
        </w:rPr>
        <w:t>2020 m. bendrovė gavo 1018 945 Eur pajamų,</w:t>
      </w:r>
      <w:r w:rsidRPr="00D503F0">
        <w:rPr>
          <w:szCs w:val="24"/>
          <w:lang w:eastAsia="lt-LT"/>
        </w:rPr>
        <w:t xml:space="preserve"> iš jų 604 773 Eur – už daugiabučių namų bendrojo naudojimo objektų administravimą </w:t>
      </w:r>
      <w:r w:rsidRPr="00F73F05">
        <w:rPr>
          <w:szCs w:val="24"/>
          <w:lang w:eastAsia="lt-LT"/>
        </w:rPr>
        <w:t>–</w:t>
      </w:r>
      <w:r w:rsidRPr="00D503F0">
        <w:rPr>
          <w:szCs w:val="24"/>
          <w:lang w:eastAsia="lt-LT"/>
        </w:rPr>
        <w:t xml:space="preserve"> 167 621 Eur, priežiūrą </w:t>
      </w:r>
      <w:r>
        <w:rPr>
          <w:szCs w:val="24"/>
          <w:lang w:eastAsia="lt-LT"/>
        </w:rPr>
        <w:t>–</w:t>
      </w:r>
      <w:r w:rsidRPr="00D503F0">
        <w:rPr>
          <w:szCs w:val="24"/>
          <w:lang w:eastAsia="lt-LT"/>
        </w:rPr>
        <w:t xml:space="preserve"> 258</w:t>
      </w:r>
      <w:r>
        <w:rPr>
          <w:szCs w:val="24"/>
          <w:lang w:eastAsia="lt-LT"/>
        </w:rPr>
        <w:t xml:space="preserve"> </w:t>
      </w:r>
      <w:r w:rsidRPr="00D503F0">
        <w:rPr>
          <w:szCs w:val="24"/>
          <w:lang w:eastAsia="lt-LT"/>
        </w:rPr>
        <w:t>822 Eur. bei šildymo ir karšto vandens sistemų priežiūrą (eksploatavimą)</w:t>
      </w:r>
      <w:r>
        <w:rPr>
          <w:szCs w:val="24"/>
          <w:lang w:eastAsia="lt-LT"/>
        </w:rPr>
        <w:t xml:space="preserve"> </w:t>
      </w:r>
      <w:r w:rsidRPr="00F73F05">
        <w:rPr>
          <w:szCs w:val="24"/>
          <w:lang w:eastAsia="lt-LT"/>
        </w:rPr>
        <w:t>–</w:t>
      </w:r>
      <w:r>
        <w:rPr>
          <w:szCs w:val="24"/>
          <w:lang w:eastAsia="lt-LT"/>
        </w:rPr>
        <w:t xml:space="preserve"> </w:t>
      </w:r>
      <w:r w:rsidRPr="00D503F0">
        <w:rPr>
          <w:szCs w:val="24"/>
          <w:lang w:eastAsia="lt-LT"/>
        </w:rPr>
        <w:t>178</w:t>
      </w:r>
      <w:r>
        <w:rPr>
          <w:szCs w:val="24"/>
          <w:lang w:eastAsia="lt-LT"/>
        </w:rPr>
        <w:t> </w:t>
      </w:r>
      <w:r w:rsidRPr="00D503F0">
        <w:rPr>
          <w:szCs w:val="24"/>
          <w:lang w:eastAsia="lt-LT"/>
        </w:rPr>
        <w:t>330</w:t>
      </w:r>
      <w:r>
        <w:rPr>
          <w:szCs w:val="24"/>
          <w:lang w:eastAsia="lt-LT"/>
        </w:rPr>
        <w:t xml:space="preserve"> </w:t>
      </w:r>
      <w:r w:rsidRPr="00D503F0">
        <w:rPr>
          <w:szCs w:val="24"/>
          <w:lang w:eastAsia="lt-LT"/>
        </w:rPr>
        <w:t>Eur, tai sudaro 59,35 % visų pajamų.</w:t>
      </w:r>
      <w:r w:rsidRPr="00762F50">
        <w:rPr>
          <w:color w:val="000000"/>
          <w:szCs w:val="24"/>
          <w:highlight w:val="yellow"/>
          <w:lang w:eastAsia="lt-LT"/>
        </w:rPr>
        <w:t xml:space="preserve"> </w:t>
      </w:r>
    </w:p>
    <w:p w14:paraId="2C1A9911" w14:textId="77777777" w:rsidR="00857801" w:rsidRPr="006E328F" w:rsidRDefault="00857801" w:rsidP="00857801">
      <w:pPr>
        <w:ind w:firstLine="1298"/>
        <w:jc w:val="both"/>
        <w:rPr>
          <w:szCs w:val="24"/>
          <w:lang w:eastAsia="lt-LT"/>
        </w:rPr>
      </w:pPr>
    </w:p>
    <w:p w14:paraId="136EFD91" w14:textId="77777777" w:rsidR="00857801" w:rsidRPr="00450AAD" w:rsidRDefault="00857801" w:rsidP="00857801">
      <w:pPr>
        <w:jc w:val="center"/>
        <w:rPr>
          <w:szCs w:val="24"/>
          <w:lang w:eastAsia="lt-LT"/>
        </w:rPr>
      </w:pPr>
      <w:r>
        <w:rPr>
          <w:noProof/>
          <w:lang w:eastAsia="lt-LT"/>
        </w:rPr>
        <w:lastRenderedPageBreak/>
        <w:drawing>
          <wp:inline distT="0" distB="0" distL="0" distR="0" wp14:anchorId="561B864A" wp14:editId="78FBA7C9">
            <wp:extent cx="6109434" cy="2808000"/>
            <wp:effectExtent l="0" t="0" r="5715" b="0"/>
            <wp:docPr id="31" name="Paveikslėlis 2">
              <a:extLst xmlns:a="http://schemas.openxmlformats.org/drawingml/2006/main">
                <a:ext uri="{FF2B5EF4-FFF2-40B4-BE49-F238E27FC236}">
                  <a16:creationId xmlns:a16="http://schemas.microsoft.com/office/drawing/2014/main" id="{AF33E0B8-2A93-4C7B-9539-DA03FC2072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a:extLst>
                        <a:ext uri="{FF2B5EF4-FFF2-40B4-BE49-F238E27FC236}">
                          <a16:creationId xmlns:a16="http://schemas.microsoft.com/office/drawing/2014/main" id="{AF33E0B8-2A93-4C7B-9539-DA03FC2072A5}"/>
                        </a:ext>
                      </a:extLst>
                    </pic:cNvPr>
                    <pic:cNvPicPr>
                      <a:picLocks noChangeAspect="1"/>
                    </pic:cNvPicPr>
                  </pic:nvPicPr>
                  <pic:blipFill rotWithShape="1">
                    <a:blip r:embed="rId25"/>
                    <a:srcRect b="7890"/>
                    <a:stretch/>
                  </pic:blipFill>
                  <pic:spPr bwMode="auto">
                    <a:xfrm>
                      <a:off x="0" y="0"/>
                      <a:ext cx="6109434" cy="2808000"/>
                    </a:xfrm>
                    <a:prstGeom prst="rect">
                      <a:avLst/>
                    </a:prstGeom>
                    <a:ln>
                      <a:noFill/>
                    </a:ln>
                    <a:extLst>
                      <a:ext uri="{53640926-AAD7-44D8-BBD7-CCE9431645EC}">
                        <a14:shadowObscured xmlns:a14="http://schemas.microsoft.com/office/drawing/2010/main"/>
                      </a:ext>
                    </a:extLst>
                  </pic:spPr>
                </pic:pic>
              </a:graphicData>
            </a:graphic>
          </wp:inline>
        </w:drawing>
      </w:r>
    </w:p>
    <w:p w14:paraId="240255BB" w14:textId="005FCA42" w:rsidR="00857801" w:rsidRPr="00D503F0" w:rsidRDefault="00857801" w:rsidP="00857801">
      <w:pPr>
        <w:ind w:firstLine="709"/>
        <w:jc w:val="both"/>
        <w:rPr>
          <w:szCs w:val="24"/>
          <w:lang w:eastAsia="lt-LT"/>
        </w:rPr>
      </w:pPr>
      <w:r w:rsidRPr="00D503F0">
        <w:rPr>
          <w:szCs w:val="24"/>
          <w:lang w:eastAsia="lt-LT"/>
        </w:rPr>
        <w:t>Pajamos gautos už daugiabučių gyvenamųjų namų atnaujinimo (modernizavimo) programos administravimą – 61 245 Eur arba 6.01</w:t>
      </w:r>
      <w:r w:rsidR="00C46B3C">
        <w:rPr>
          <w:szCs w:val="24"/>
          <w:lang w:eastAsia="lt-LT"/>
        </w:rPr>
        <w:t xml:space="preserve"> </w:t>
      </w:r>
      <w:r w:rsidRPr="00D503F0">
        <w:rPr>
          <w:szCs w:val="24"/>
          <w:lang w:eastAsia="lt-LT"/>
        </w:rPr>
        <w:t>%  ir iš kitos veiklos –</w:t>
      </w:r>
      <w:r>
        <w:rPr>
          <w:szCs w:val="24"/>
          <w:lang w:eastAsia="lt-LT"/>
        </w:rPr>
        <w:t xml:space="preserve"> </w:t>
      </w:r>
      <w:r w:rsidRPr="00D503F0">
        <w:rPr>
          <w:szCs w:val="24"/>
          <w:lang w:eastAsia="lt-LT"/>
        </w:rPr>
        <w:t xml:space="preserve">352 927 Eur (už karšto vandens tiekimą </w:t>
      </w:r>
      <w:r w:rsidRPr="00F73F05">
        <w:rPr>
          <w:szCs w:val="24"/>
          <w:lang w:eastAsia="lt-LT"/>
        </w:rPr>
        <w:t>–</w:t>
      </w:r>
      <w:r w:rsidRPr="00D503F0">
        <w:rPr>
          <w:szCs w:val="24"/>
          <w:lang w:eastAsia="lt-LT"/>
        </w:rPr>
        <w:t xml:space="preserve"> 169 775 Eur, pagal prašymus bei sudarytas sutartis, už  patalpų nuomą ir kitas suteiktas paslaugas, bendrovės gautos pajamos 183 152 Eur) arba 34</w:t>
      </w:r>
      <w:r>
        <w:rPr>
          <w:szCs w:val="24"/>
          <w:lang w:eastAsia="lt-LT"/>
        </w:rPr>
        <w:t>,</w:t>
      </w:r>
      <w:r w:rsidRPr="00D503F0">
        <w:rPr>
          <w:szCs w:val="24"/>
          <w:lang w:eastAsia="lt-LT"/>
        </w:rPr>
        <w:t>64 %.</w:t>
      </w:r>
      <w:r w:rsidRPr="00D503F0">
        <w:rPr>
          <w:szCs w:val="24"/>
        </w:rPr>
        <w:t xml:space="preserve"> </w:t>
      </w:r>
    </w:p>
    <w:p w14:paraId="089FA74D" w14:textId="2078A60B" w:rsidR="00857801" w:rsidRDefault="00857801" w:rsidP="00857801">
      <w:pPr>
        <w:ind w:firstLine="709"/>
        <w:jc w:val="both"/>
        <w:rPr>
          <w:color w:val="000000"/>
          <w:szCs w:val="24"/>
          <w:lang w:eastAsia="lt-LT"/>
        </w:rPr>
      </w:pPr>
      <w:r w:rsidRPr="00563B93">
        <w:rPr>
          <w:szCs w:val="24"/>
          <w:lang w:eastAsia="lt-LT"/>
        </w:rPr>
        <w:t>Palyginus su 2019 m. bendrovės pajamos padidėjo 3</w:t>
      </w:r>
      <w:r>
        <w:rPr>
          <w:szCs w:val="24"/>
          <w:lang w:eastAsia="lt-LT"/>
        </w:rPr>
        <w:t>,</w:t>
      </w:r>
      <w:r w:rsidRPr="00563B93">
        <w:rPr>
          <w:szCs w:val="24"/>
          <w:lang w:eastAsia="lt-LT"/>
        </w:rPr>
        <w:t>39</w:t>
      </w:r>
      <w:r>
        <w:rPr>
          <w:szCs w:val="24"/>
          <w:lang w:eastAsia="lt-LT"/>
        </w:rPr>
        <w:t xml:space="preserve"> </w:t>
      </w:r>
      <w:r w:rsidRPr="00563B93">
        <w:rPr>
          <w:szCs w:val="24"/>
          <w:lang w:eastAsia="lt-LT"/>
        </w:rPr>
        <w:t>%.</w:t>
      </w:r>
      <w:r w:rsidRPr="00563B93">
        <w:rPr>
          <w:color w:val="000000"/>
          <w:szCs w:val="24"/>
          <w:lang w:eastAsia="lt-LT"/>
        </w:rPr>
        <w:t xml:space="preserve"> Įvertinus gautas pajamas 1 018 945 Eur ir sąnaudas 984 697 Eur, bendrovė gavo 34 248 Eur pelno. Bendrovė mokesčius moka laiku. Nėra skolinga nei socialinio draudimo nei valstybės biudžet</w:t>
      </w:r>
      <w:r>
        <w:rPr>
          <w:color w:val="000000"/>
          <w:szCs w:val="24"/>
          <w:lang w:eastAsia="lt-LT"/>
        </w:rPr>
        <w:t xml:space="preserve">ams. Bendrovė 2020 m. sumokėjo </w:t>
      </w:r>
      <w:r w:rsidRPr="00563B93">
        <w:rPr>
          <w:color w:val="000000"/>
          <w:szCs w:val="24"/>
          <w:lang w:eastAsia="lt-LT"/>
        </w:rPr>
        <w:t>107 819 Eur pridėtinės vertės mokesčio</w:t>
      </w:r>
      <w:r w:rsidRPr="00670478">
        <w:rPr>
          <w:color w:val="000000"/>
          <w:szCs w:val="24"/>
          <w:lang w:eastAsia="lt-LT"/>
        </w:rPr>
        <w:t>.</w:t>
      </w:r>
    </w:p>
    <w:p w14:paraId="6FE1E992" w14:textId="77777777" w:rsidR="00857801" w:rsidRPr="00912638" w:rsidRDefault="00857801" w:rsidP="00857801">
      <w:pPr>
        <w:ind w:firstLine="709"/>
        <w:jc w:val="both"/>
        <w:rPr>
          <w:color w:val="FF0000"/>
          <w:szCs w:val="24"/>
          <w:lang w:eastAsia="lt-LT"/>
        </w:rPr>
      </w:pPr>
    </w:p>
    <w:p w14:paraId="48CA7382" w14:textId="77777777" w:rsidR="00857801" w:rsidRDefault="00857801" w:rsidP="00857801">
      <w:pPr>
        <w:jc w:val="both"/>
        <w:rPr>
          <w:szCs w:val="24"/>
          <w:lang w:eastAsia="lt-LT"/>
        </w:rPr>
      </w:pPr>
      <w:r>
        <w:rPr>
          <w:noProof/>
          <w:szCs w:val="24"/>
          <w:lang w:eastAsia="lt-LT"/>
        </w:rPr>
        <w:drawing>
          <wp:inline distT="0" distB="0" distL="0" distR="0" wp14:anchorId="6960C13A" wp14:editId="3FE1CDF9">
            <wp:extent cx="6050280" cy="287972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r="5321"/>
                    <a:stretch/>
                  </pic:blipFill>
                  <pic:spPr bwMode="auto">
                    <a:xfrm>
                      <a:off x="0" y="0"/>
                      <a:ext cx="6050858"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9BE2A9B" w14:textId="77777777" w:rsidR="00857801" w:rsidRDefault="00857801" w:rsidP="00857801">
      <w:pPr>
        <w:ind w:firstLine="851"/>
        <w:jc w:val="both"/>
        <w:rPr>
          <w:szCs w:val="24"/>
          <w:lang w:eastAsia="lt-LT"/>
        </w:rPr>
      </w:pPr>
      <w:r w:rsidRPr="00977496">
        <w:rPr>
          <w:szCs w:val="24"/>
          <w:lang w:eastAsia="lt-LT"/>
        </w:rPr>
        <w:t>Bendrovė 2020 m. turėjo 984</w:t>
      </w:r>
      <w:r>
        <w:rPr>
          <w:szCs w:val="24"/>
          <w:lang w:eastAsia="lt-LT"/>
        </w:rPr>
        <w:t xml:space="preserve"> </w:t>
      </w:r>
      <w:r w:rsidRPr="00977496">
        <w:rPr>
          <w:szCs w:val="24"/>
          <w:lang w:eastAsia="lt-LT"/>
        </w:rPr>
        <w:t>697</w:t>
      </w:r>
      <w:r w:rsidRPr="00F73F05">
        <w:rPr>
          <w:szCs w:val="24"/>
          <w:lang w:eastAsia="lt-LT"/>
        </w:rPr>
        <w:t xml:space="preserve"> Eur sąnaudų.</w:t>
      </w:r>
      <w:r>
        <w:rPr>
          <w:szCs w:val="24"/>
          <w:lang w:eastAsia="lt-LT"/>
        </w:rPr>
        <w:t xml:space="preserve"> Didžiausią sąnaudų dalį</w:t>
      </w:r>
      <w:r w:rsidRPr="00F73F05">
        <w:rPr>
          <w:szCs w:val="24"/>
          <w:lang w:eastAsia="lt-LT"/>
        </w:rPr>
        <w:t xml:space="preserve"> 548 018 Eur sudaro </w:t>
      </w:r>
      <w:r>
        <w:rPr>
          <w:szCs w:val="24"/>
          <w:lang w:eastAsia="lt-LT"/>
        </w:rPr>
        <w:t xml:space="preserve"> priskaitytas darbuotojų darbo užmokestis</w:t>
      </w:r>
      <w:r w:rsidRPr="00F73F05">
        <w:rPr>
          <w:szCs w:val="24"/>
          <w:lang w:eastAsia="lt-LT"/>
        </w:rPr>
        <w:t xml:space="preserve"> su socialiniu draudimu; 273</w:t>
      </w:r>
      <w:r>
        <w:rPr>
          <w:szCs w:val="24"/>
          <w:lang w:eastAsia="lt-LT"/>
        </w:rPr>
        <w:t xml:space="preserve"> </w:t>
      </w:r>
      <w:r w:rsidRPr="00F73F05">
        <w:rPr>
          <w:szCs w:val="24"/>
          <w:lang w:eastAsia="lt-LT"/>
        </w:rPr>
        <w:t>480 Eur – medžiagos, atsarg</w:t>
      </w:r>
      <w:r>
        <w:rPr>
          <w:szCs w:val="24"/>
          <w:lang w:eastAsia="lt-LT"/>
        </w:rPr>
        <w:t>inės dalys, kuras; 192 046 Eur</w:t>
      </w:r>
      <w:r w:rsidRPr="00F73F05">
        <w:rPr>
          <w:szCs w:val="24"/>
          <w:lang w:eastAsia="lt-LT"/>
        </w:rPr>
        <w:t xml:space="preserve"> paslaugas ir darbai; 32 538 Eur mokesčiai valstybei ir nusidėvėjimas.</w:t>
      </w:r>
    </w:p>
    <w:p w14:paraId="2F7530C2" w14:textId="031AEB17" w:rsidR="00857801" w:rsidRDefault="00857801" w:rsidP="00857801">
      <w:pPr>
        <w:ind w:firstLine="851"/>
        <w:jc w:val="both"/>
        <w:rPr>
          <w:szCs w:val="24"/>
          <w:lang w:eastAsia="lt-LT"/>
        </w:rPr>
      </w:pPr>
      <w:r>
        <w:rPr>
          <w:szCs w:val="24"/>
          <w:lang w:eastAsia="lt-LT"/>
        </w:rPr>
        <w:t>Priskaitytas darbo užmokesčio</w:t>
      </w:r>
      <w:r w:rsidRPr="00F73F05">
        <w:rPr>
          <w:szCs w:val="24"/>
          <w:lang w:eastAsia="lt-LT"/>
        </w:rPr>
        <w:t xml:space="preserve"> fondas su socialiniu draudimu 2020</w:t>
      </w:r>
      <w:r>
        <w:rPr>
          <w:szCs w:val="24"/>
          <w:lang w:eastAsia="lt-LT"/>
        </w:rPr>
        <w:t xml:space="preserve"> </w:t>
      </w:r>
      <w:r w:rsidRPr="00F73F05">
        <w:rPr>
          <w:szCs w:val="24"/>
          <w:lang w:eastAsia="lt-LT"/>
        </w:rPr>
        <w:t>m.</w:t>
      </w:r>
      <w:r>
        <w:rPr>
          <w:szCs w:val="24"/>
          <w:lang w:eastAsia="lt-LT"/>
        </w:rPr>
        <w:t xml:space="preserve"> </w:t>
      </w:r>
      <w:r w:rsidRPr="00F73F05">
        <w:rPr>
          <w:szCs w:val="24"/>
          <w:lang w:eastAsia="lt-LT"/>
        </w:rPr>
        <w:t>– 548</w:t>
      </w:r>
      <w:r w:rsidR="00C91635">
        <w:rPr>
          <w:szCs w:val="24"/>
          <w:lang w:eastAsia="lt-LT"/>
        </w:rPr>
        <w:t xml:space="preserve"> </w:t>
      </w:r>
      <w:r w:rsidRPr="00F73F05">
        <w:rPr>
          <w:szCs w:val="24"/>
          <w:lang w:eastAsia="lt-LT"/>
        </w:rPr>
        <w:t>018</w:t>
      </w:r>
      <w:r>
        <w:rPr>
          <w:szCs w:val="24"/>
          <w:lang w:eastAsia="lt-LT"/>
        </w:rPr>
        <w:t xml:space="preserve"> </w:t>
      </w:r>
      <w:r w:rsidRPr="00F73F05">
        <w:rPr>
          <w:szCs w:val="24"/>
          <w:lang w:eastAsia="lt-LT"/>
        </w:rPr>
        <w:t>Eur, palyginus su 2019</w:t>
      </w:r>
      <w:r>
        <w:rPr>
          <w:szCs w:val="24"/>
          <w:lang w:eastAsia="lt-LT"/>
        </w:rPr>
        <w:t xml:space="preserve"> </w:t>
      </w:r>
      <w:r w:rsidRPr="00F73F05">
        <w:rPr>
          <w:szCs w:val="24"/>
          <w:lang w:eastAsia="lt-LT"/>
        </w:rPr>
        <w:t xml:space="preserve">m. </w:t>
      </w:r>
      <w:bookmarkStart w:id="3" w:name="_Hlk66476579"/>
      <w:r w:rsidRPr="00F73F05">
        <w:rPr>
          <w:szCs w:val="24"/>
          <w:lang w:eastAsia="lt-LT"/>
        </w:rPr>
        <w:t>–</w:t>
      </w:r>
      <w:bookmarkEnd w:id="3"/>
      <w:r w:rsidRPr="00F73F05">
        <w:rPr>
          <w:szCs w:val="24"/>
          <w:lang w:eastAsia="lt-LT"/>
        </w:rPr>
        <w:t xml:space="preserve"> 525 971 Eur, padidėjo 22 047 Eur arba 4</w:t>
      </w:r>
      <w:r>
        <w:rPr>
          <w:szCs w:val="24"/>
          <w:lang w:eastAsia="lt-LT"/>
        </w:rPr>
        <w:t>,</w:t>
      </w:r>
      <w:r w:rsidRPr="00F73F05">
        <w:rPr>
          <w:szCs w:val="24"/>
          <w:lang w:eastAsia="lt-LT"/>
        </w:rPr>
        <w:t>2</w:t>
      </w:r>
      <w:r>
        <w:rPr>
          <w:szCs w:val="24"/>
          <w:lang w:eastAsia="lt-LT"/>
        </w:rPr>
        <w:t xml:space="preserve"> </w:t>
      </w:r>
      <w:r w:rsidRPr="00BB5CD8">
        <w:rPr>
          <w:szCs w:val="24"/>
          <w:lang w:eastAsia="lt-LT"/>
        </w:rPr>
        <w:t xml:space="preserve">%. </w:t>
      </w:r>
      <w:r w:rsidRPr="00F73F05">
        <w:rPr>
          <w:szCs w:val="24"/>
          <w:lang w:eastAsia="lt-LT"/>
        </w:rPr>
        <w:t>Priskaitytas vidutinis bendrovės darbuotojų darbo užmokestis 2020 m.</w:t>
      </w:r>
      <w:r w:rsidRPr="00F73F05">
        <w:rPr>
          <w:b/>
          <w:bCs/>
          <w:szCs w:val="24"/>
          <w:lang w:eastAsia="lt-LT"/>
        </w:rPr>
        <w:t xml:space="preserve"> – </w:t>
      </w:r>
      <w:r w:rsidRPr="00F73F05">
        <w:rPr>
          <w:szCs w:val="24"/>
          <w:lang w:eastAsia="lt-LT"/>
        </w:rPr>
        <w:t>1</w:t>
      </w:r>
      <w:r>
        <w:rPr>
          <w:szCs w:val="24"/>
          <w:lang w:eastAsia="lt-LT"/>
        </w:rPr>
        <w:t xml:space="preserve"> </w:t>
      </w:r>
      <w:r w:rsidRPr="00F73F05">
        <w:rPr>
          <w:szCs w:val="24"/>
          <w:lang w:eastAsia="lt-LT"/>
        </w:rPr>
        <w:t>033</w:t>
      </w:r>
      <w:r>
        <w:rPr>
          <w:szCs w:val="24"/>
          <w:lang w:eastAsia="lt-LT"/>
        </w:rPr>
        <w:t>,</w:t>
      </w:r>
      <w:r w:rsidRPr="00F73F05">
        <w:rPr>
          <w:szCs w:val="24"/>
          <w:lang w:eastAsia="lt-LT"/>
        </w:rPr>
        <w:t>63 Eur, administracijos darbuotojų – 1</w:t>
      </w:r>
      <w:r>
        <w:rPr>
          <w:szCs w:val="24"/>
          <w:lang w:eastAsia="lt-LT"/>
        </w:rPr>
        <w:t xml:space="preserve"> </w:t>
      </w:r>
      <w:r w:rsidRPr="00F73F05">
        <w:rPr>
          <w:szCs w:val="24"/>
          <w:lang w:eastAsia="lt-LT"/>
        </w:rPr>
        <w:t>545</w:t>
      </w:r>
      <w:r>
        <w:rPr>
          <w:szCs w:val="24"/>
          <w:lang w:eastAsia="lt-LT"/>
        </w:rPr>
        <w:t>,</w:t>
      </w:r>
      <w:r w:rsidRPr="00F73F05">
        <w:rPr>
          <w:szCs w:val="24"/>
          <w:lang w:eastAsia="lt-LT"/>
        </w:rPr>
        <w:t xml:space="preserve">86 </w:t>
      </w:r>
      <w:r>
        <w:rPr>
          <w:szCs w:val="24"/>
          <w:lang w:eastAsia="lt-LT"/>
        </w:rPr>
        <w:t>Eur</w:t>
      </w:r>
      <w:r w:rsidRPr="00F73F05">
        <w:rPr>
          <w:szCs w:val="24"/>
          <w:lang w:eastAsia="lt-LT"/>
        </w:rPr>
        <w:t>, darbininkų – 899</w:t>
      </w:r>
      <w:r>
        <w:rPr>
          <w:szCs w:val="24"/>
          <w:lang w:eastAsia="lt-LT"/>
        </w:rPr>
        <w:t>,</w:t>
      </w:r>
      <w:r w:rsidRPr="00F73F05">
        <w:rPr>
          <w:szCs w:val="24"/>
          <w:lang w:eastAsia="lt-LT"/>
        </w:rPr>
        <w:t>58 Eur. Šalies ūkio 2020 m. III ketvirčio darbuotojų vidutinis darbo užmokestis –</w:t>
      </w:r>
      <w:r>
        <w:rPr>
          <w:szCs w:val="24"/>
          <w:lang w:eastAsia="lt-LT"/>
        </w:rPr>
        <w:t xml:space="preserve"> </w:t>
      </w:r>
      <w:r w:rsidRPr="00F73F05">
        <w:rPr>
          <w:szCs w:val="24"/>
          <w:lang w:eastAsia="lt-LT"/>
        </w:rPr>
        <w:t>1</w:t>
      </w:r>
      <w:r>
        <w:rPr>
          <w:szCs w:val="24"/>
          <w:lang w:eastAsia="lt-LT"/>
        </w:rPr>
        <w:t xml:space="preserve"> </w:t>
      </w:r>
      <w:r w:rsidRPr="00F73F05">
        <w:rPr>
          <w:szCs w:val="24"/>
          <w:lang w:eastAsia="lt-LT"/>
        </w:rPr>
        <w:t xml:space="preserve">603,40 Eur. 2020 m. pabaigai bendrovėje dirbo 41 darbuotojai. </w:t>
      </w:r>
    </w:p>
    <w:p w14:paraId="3DDC6203" w14:textId="77777777" w:rsidR="00857801" w:rsidRPr="00691AC7" w:rsidRDefault="00857801" w:rsidP="00857801">
      <w:pPr>
        <w:ind w:firstLine="851"/>
        <w:jc w:val="both"/>
        <w:rPr>
          <w:szCs w:val="24"/>
          <w:lang w:eastAsia="lt-LT"/>
        </w:rPr>
      </w:pPr>
      <w:r w:rsidRPr="00F73F05">
        <w:rPr>
          <w:color w:val="000000"/>
          <w:szCs w:val="24"/>
          <w:lang w:eastAsia="lt-LT"/>
        </w:rPr>
        <w:t>Bendrovė nėra investavusi lėšų į investicinius fondus bei vertybinius popierius.</w:t>
      </w:r>
    </w:p>
    <w:p w14:paraId="4AA8D745" w14:textId="4ECC79DA" w:rsidR="00857801" w:rsidRPr="00F73F05" w:rsidRDefault="00857801" w:rsidP="00857801">
      <w:pPr>
        <w:widowControl w:val="0"/>
        <w:autoSpaceDE w:val="0"/>
        <w:autoSpaceDN w:val="0"/>
        <w:adjustRightInd w:val="0"/>
        <w:ind w:firstLine="851"/>
        <w:jc w:val="both"/>
        <w:rPr>
          <w:color w:val="000000"/>
          <w:szCs w:val="24"/>
          <w:lang w:eastAsia="lt-LT"/>
        </w:rPr>
      </w:pPr>
      <w:r w:rsidRPr="00F73F05">
        <w:rPr>
          <w:color w:val="000000"/>
          <w:szCs w:val="24"/>
          <w:lang w:eastAsia="lt-LT"/>
        </w:rPr>
        <w:t>Kritinio mokumo koeficientas siekia 1,83 tai reiškia, kad skolos įmonei, pinigai (636</w:t>
      </w:r>
      <w:r w:rsidR="00C91635">
        <w:rPr>
          <w:color w:val="000000"/>
          <w:szCs w:val="24"/>
          <w:lang w:eastAsia="lt-LT"/>
        </w:rPr>
        <w:t xml:space="preserve"> </w:t>
      </w:r>
      <w:r w:rsidRPr="00F73F05">
        <w:rPr>
          <w:color w:val="000000"/>
          <w:szCs w:val="24"/>
          <w:lang w:eastAsia="lt-LT"/>
        </w:rPr>
        <w:t xml:space="preserve">578 Eur) </w:t>
      </w:r>
      <w:r w:rsidRPr="00F73F05">
        <w:rPr>
          <w:color w:val="000000"/>
          <w:szCs w:val="24"/>
          <w:lang w:eastAsia="lt-LT"/>
        </w:rPr>
        <w:lastRenderedPageBreak/>
        <w:t>1,</w:t>
      </w:r>
      <w:r>
        <w:rPr>
          <w:color w:val="000000"/>
          <w:szCs w:val="24"/>
          <w:lang w:eastAsia="lt-LT"/>
        </w:rPr>
        <w:t>83</w:t>
      </w:r>
      <w:r w:rsidRPr="00F73F05">
        <w:rPr>
          <w:color w:val="000000"/>
          <w:szCs w:val="24"/>
          <w:lang w:eastAsia="lt-LT"/>
        </w:rPr>
        <w:t xml:space="preserve"> karto dengia visus įmonės trumpalaikius įsipareigojimus (347 196 Eur). Šis rodiklis turi būti ne mažesnis už vienetą.</w:t>
      </w:r>
    </w:p>
    <w:p w14:paraId="4A574529" w14:textId="79327C2C" w:rsidR="00857801" w:rsidRPr="00F73F05" w:rsidRDefault="00857801" w:rsidP="00857801">
      <w:pPr>
        <w:widowControl w:val="0"/>
        <w:autoSpaceDE w:val="0"/>
        <w:autoSpaceDN w:val="0"/>
        <w:adjustRightInd w:val="0"/>
        <w:ind w:firstLine="851"/>
        <w:jc w:val="both"/>
        <w:rPr>
          <w:color w:val="000000"/>
          <w:szCs w:val="24"/>
          <w:lang w:eastAsia="lt-LT"/>
        </w:rPr>
      </w:pPr>
      <w:r w:rsidRPr="00F73F05">
        <w:rPr>
          <w:szCs w:val="24"/>
        </w:rPr>
        <w:t xml:space="preserve">Įmonės bendrojo trumpalaikio turto mokumo koeficientas lygus </w:t>
      </w:r>
      <w:r w:rsidRPr="00F73F05">
        <w:rPr>
          <w:color w:val="000000"/>
          <w:szCs w:val="24"/>
          <w:lang w:eastAsia="lt-LT"/>
        </w:rPr>
        <w:t xml:space="preserve">– </w:t>
      </w:r>
      <w:r w:rsidRPr="00F73F05">
        <w:rPr>
          <w:szCs w:val="24"/>
        </w:rPr>
        <w:t>3. Tai</w:t>
      </w:r>
      <w:r w:rsidR="00C46B3C">
        <w:rPr>
          <w:szCs w:val="24"/>
        </w:rPr>
        <w:t xml:space="preserve"> </w:t>
      </w:r>
      <w:r w:rsidRPr="00F73F05">
        <w:rPr>
          <w:szCs w:val="24"/>
        </w:rPr>
        <w:t xml:space="preserve">reiškia, kad 1 Eur trumpalaikių įsipareigojimų (347 196 </w:t>
      </w:r>
      <w:r w:rsidRPr="00F73F05">
        <w:rPr>
          <w:color w:val="000000"/>
          <w:szCs w:val="24"/>
          <w:lang w:eastAsia="lt-LT"/>
        </w:rPr>
        <w:t>Eur</w:t>
      </w:r>
      <w:r w:rsidRPr="00F73F05">
        <w:rPr>
          <w:szCs w:val="24"/>
        </w:rPr>
        <w:t>) įmonė turi 3 Eur trumpalaikio turto (1 041 938 Eur). Vadinasi, įmonės trumpalaikis turtas yra didesnis už trumpalaikius įsipareigojimus ir ji gali atsakyti už savo įsipareigojimus.</w:t>
      </w:r>
    </w:p>
    <w:p w14:paraId="11052098" w14:textId="77777777" w:rsidR="00857801" w:rsidRPr="00BB126B" w:rsidRDefault="00857801" w:rsidP="00857801">
      <w:pPr>
        <w:widowControl w:val="0"/>
        <w:autoSpaceDE w:val="0"/>
        <w:autoSpaceDN w:val="0"/>
        <w:adjustRightInd w:val="0"/>
        <w:ind w:firstLine="851"/>
        <w:jc w:val="both"/>
        <w:rPr>
          <w:color w:val="000000"/>
          <w:szCs w:val="24"/>
          <w:lang w:eastAsia="lt-LT"/>
        </w:rPr>
      </w:pPr>
      <w:r w:rsidRPr="00F73F05">
        <w:rPr>
          <w:color w:val="000000"/>
          <w:szCs w:val="24"/>
          <w:lang w:eastAsia="lt-LT"/>
        </w:rPr>
        <w:t>Apyvartinio kapitalo koeficientas 6,05 tai reiškia, kad pastovus kapitalas (347 196 Eur) dengia ilgalaikį turtą (57 402 Eur).</w:t>
      </w:r>
    </w:p>
    <w:p w14:paraId="0CC033E0" w14:textId="77777777" w:rsidR="00857801" w:rsidRDefault="00857801" w:rsidP="00857801">
      <w:pPr>
        <w:widowControl w:val="0"/>
        <w:autoSpaceDE w:val="0"/>
        <w:autoSpaceDN w:val="0"/>
        <w:adjustRightInd w:val="0"/>
        <w:ind w:firstLine="851"/>
        <w:jc w:val="both"/>
        <w:rPr>
          <w:color w:val="000000"/>
          <w:szCs w:val="24"/>
          <w:lang w:eastAsia="lt-LT"/>
        </w:rPr>
      </w:pPr>
      <w:r w:rsidRPr="00377192">
        <w:rPr>
          <w:color w:val="000000"/>
          <w:szCs w:val="24"/>
          <w:lang w:eastAsia="lt-LT"/>
        </w:rPr>
        <w:t>Reikšmingų neapibrėžtumų, susijusių su tam tikrais įvykiais ar sąlygomis, vykdant 2020 m. įmonės veiklą, nebuvo.</w:t>
      </w:r>
    </w:p>
    <w:p w14:paraId="4492C4E2" w14:textId="77777777" w:rsidR="00857801" w:rsidRDefault="00857801" w:rsidP="00857801">
      <w:pPr>
        <w:widowControl w:val="0"/>
        <w:autoSpaceDE w:val="0"/>
        <w:autoSpaceDN w:val="0"/>
        <w:adjustRightInd w:val="0"/>
        <w:ind w:right="-142"/>
        <w:rPr>
          <w:b/>
          <w:bCs/>
          <w:color w:val="000000"/>
          <w:szCs w:val="24"/>
          <w:lang w:eastAsia="lt-LT"/>
        </w:rPr>
      </w:pPr>
    </w:p>
    <w:p w14:paraId="4D97E7E5" w14:textId="77777777" w:rsidR="00857801" w:rsidRPr="002E31D7" w:rsidRDefault="00857801" w:rsidP="00857801">
      <w:pPr>
        <w:widowControl w:val="0"/>
        <w:autoSpaceDE w:val="0"/>
        <w:autoSpaceDN w:val="0"/>
        <w:adjustRightInd w:val="0"/>
        <w:jc w:val="center"/>
        <w:rPr>
          <w:b/>
          <w:bCs/>
          <w:color w:val="000000" w:themeColor="text1"/>
          <w:szCs w:val="24"/>
          <w:lang w:eastAsia="lt-LT"/>
        </w:rPr>
      </w:pPr>
      <w:r w:rsidRPr="002E31D7">
        <w:rPr>
          <w:b/>
          <w:bCs/>
          <w:color w:val="000000" w:themeColor="text1"/>
          <w:szCs w:val="24"/>
          <w:lang w:eastAsia="lt-LT"/>
        </w:rPr>
        <w:t>IV SKYRIUS</w:t>
      </w:r>
    </w:p>
    <w:p w14:paraId="57A81535" w14:textId="77777777" w:rsidR="00857801" w:rsidRPr="002E31D7" w:rsidRDefault="00857801" w:rsidP="00857801">
      <w:pPr>
        <w:widowControl w:val="0"/>
        <w:autoSpaceDE w:val="0"/>
        <w:autoSpaceDN w:val="0"/>
        <w:adjustRightInd w:val="0"/>
        <w:jc w:val="center"/>
        <w:rPr>
          <w:b/>
          <w:bCs/>
          <w:color w:val="000000" w:themeColor="text1"/>
          <w:szCs w:val="24"/>
          <w:lang w:eastAsia="lt-LT"/>
        </w:rPr>
      </w:pPr>
      <w:r w:rsidRPr="002E31D7">
        <w:rPr>
          <w:b/>
          <w:bCs/>
          <w:color w:val="000000" w:themeColor="text1"/>
          <w:szCs w:val="24"/>
          <w:lang w:eastAsia="lt-LT"/>
        </w:rPr>
        <w:t>ĮMONĖS VEIKLOS PLANAI IR PROGNOZĖS</w:t>
      </w:r>
    </w:p>
    <w:p w14:paraId="66426400" w14:textId="77777777" w:rsidR="00857801" w:rsidRPr="002E31D7" w:rsidRDefault="00857801" w:rsidP="00857801">
      <w:pPr>
        <w:widowControl w:val="0"/>
        <w:autoSpaceDE w:val="0"/>
        <w:autoSpaceDN w:val="0"/>
        <w:adjustRightInd w:val="0"/>
        <w:ind w:firstLine="851"/>
        <w:jc w:val="both"/>
        <w:rPr>
          <w:b/>
          <w:bCs/>
          <w:color w:val="000000" w:themeColor="text1"/>
          <w:szCs w:val="24"/>
          <w:lang w:eastAsia="lt-LT"/>
        </w:rPr>
      </w:pPr>
    </w:p>
    <w:p w14:paraId="1C03345C" w14:textId="03096A74" w:rsidR="00857801" w:rsidRPr="00055D47" w:rsidRDefault="00857801" w:rsidP="00C46B3C">
      <w:pPr>
        <w:widowControl w:val="0"/>
        <w:autoSpaceDE w:val="0"/>
        <w:autoSpaceDN w:val="0"/>
        <w:adjustRightInd w:val="0"/>
        <w:ind w:firstLine="851"/>
        <w:jc w:val="both"/>
        <w:rPr>
          <w:bCs/>
          <w:color w:val="000000" w:themeColor="text1"/>
          <w:szCs w:val="24"/>
          <w:lang w:eastAsia="lt-LT"/>
        </w:rPr>
      </w:pPr>
      <w:r w:rsidRPr="00055D47">
        <w:rPr>
          <w:bCs/>
          <w:color w:val="000000" w:themeColor="text1"/>
          <w:szCs w:val="24"/>
          <w:lang w:eastAsia="lt-LT"/>
        </w:rPr>
        <w:t xml:space="preserve">Bendrovė 2021 m. kaip ir kiekvienais metais planuoja užtikrinti kokybišką daugiabučių namų valdymą, techninę priežiūrą, atnaujinimo </w:t>
      </w:r>
      <w:r w:rsidR="00C46B3C">
        <w:rPr>
          <w:bCs/>
          <w:color w:val="000000" w:themeColor="text1"/>
          <w:szCs w:val="24"/>
          <w:lang w:eastAsia="lt-LT"/>
        </w:rPr>
        <w:t>–</w:t>
      </w:r>
      <w:r w:rsidRPr="00055D47">
        <w:rPr>
          <w:bCs/>
          <w:color w:val="000000" w:themeColor="text1"/>
          <w:szCs w:val="24"/>
          <w:lang w:eastAsia="lt-LT"/>
        </w:rPr>
        <w:t xml:space="preserve"> remonto ir atnaujinimo (modernizavimo) programos įgyvendinimą, teikiamų paslaugų kokybę ir </w:t>
      </w:r>
      <w:r w:rsidRPr="00055D47">
        <w:rPr>
          <w:color w:val="000000" w:themeColor="text1"/>
          <w:szCs w:val="24"/>
        </w:rPr>
        <w:t>tobulins darbuotojų kvalifikaciją.</w:t>
      </w:r>
      <w:r w:rsidRPr="00055D47">
        <w:rPr>
          <w:bCs/>
          <w:color w:val="000000" w:themeColor="text1"/>
          <w:szCs w:val="24"/>
          <w:lang w:eastAsia="lt-LT"/>
        </w:rPr>
        <w:t xml:space="preserve"> </w:t>
      </w:r>
    </w:p>
    <w:p w14:paraId="41FC7787" w14:textId="2045B1D5" w:rsidR="00857801" w:rsidRPr="00055D47" w:rsidRDefault="00857801" w:rsidP="00C46B3C">
      <w:pPr>
        <w:widowControl w:val="0"/>
        <w:autoSpaceDE w:val="0"/>
        <w:autoSpaceDN w:val="0"/>
        <w:adjustRightInd w:val="0"/>
        <w:ind w:firstLine="851"/>
        <w:jc w:val="both"/>
        <w:rPr>
          <w:color w:val="000000" w:themeColor="text1"/>
          <w:szCs w:val="24"/>
          <w:lang w:eastAsia="lt-LT"/>
        </w:rPr>
      </w:pPr>
      <w:r w:rsidRPr="00055D47">
        <w:rPr>
          <w:color w:val="000000" w:themeColor="text1"/>
          <w:szCs w:val="24"/>
          <w:lang w:eastAsia="lt-LT"/>
        </w:rPr>
        <w:t xml:space="preserve">Bendrovė, vykdydama 76 daugiabučių namų karšto vandens tiekėjo funkciją, planuoja tęsti pasiteisinusios nuotolinio valdymo sistemos įdiegimo darbus likusiuose namuose. Šios sistemos paskirtis </w:t>
      </w:r>
      <w:r w:rsidR="00C46B3C">
        <w:rPr>
          <w:color w:val="000000" w:themeColor="text1"/>
          <w:szCs w:val="24"/>
          <w:lang w:eastAsia="lt-LT"/>
        </w:rPr>
        <w:t>–</w:t>
      </w:r>
      <w:r w:rsidRPr="00055D47">
        <w:rPr>
          <w:color w:val="000000" w:themeColor="text1"/>
          <w:szCs w:val="24"/>
          <w:lang w:eastAsia="lt-LT"/>
        </w:rPr>
        <w:t xml:space="preserve"> nuotoliniu būdu pateikti informaciją apie apskaitos prietaisų rodmenis, taip pat šilumos parametrų reguliavimas. </w:t>
      </w:r>
    </w:p>
    <w:p w14:paraId="0D82422C" w14:textId="2CC4082E" w:rsidR="00857801" w:rsidRPr="00055D47" w:rsidRDefault="00857801" w:rsidP="00857801">
      <w:pPr>
        <w:widowControl w:val="0"/>
        <w:autoSpaceDE w:val="0"/>
        <w:autoSpaceDN w:val="0"/>
        <w:adjustRightInd w:val="0"/>
        <w:ind w:firstLine="851"/>
        <w:jc w:val="both"/>
        <w:rPr>
          <w:color w:val="000000" w:themeColor="text1"/>
          <w:szCs w:val="24"/>
          <w:lang w:eastAsia="lt-LT"/>
        </w:rPr>
      </w:pPr>
      <w:r w:rsidRPr="00055D47">
        <w:rPr>
          <w:bCs/>
          <w:color w:val="000000" w:themeColor="text1"/>
          <w:szCs w:val="24"/>
          <w:lang w:eastAsia="lt-LT"/>
        </w:rPr>
        <w:t xml:space="preserve">2021 m. planuojama 8 daugiabučių namų butuose sumontuoti karšto ir šalto vandens skaitiklius su nuotolinio nuskaitymo funkcija. </w:t>
      </w:r>
      <w:r w:rsidRPr="00055D47">
        <w:rPr>
          <w:color w:val="000000" w:themeColor="text1"/>
          <w:szCs w:val="24"/>
          <w:lang w:eastAsia="lt-LT"/>
        </w:rPr>
        <w:t>Šio sprendimo pagrindiniai privalumai: operatyvumas, perduodant apskaitos prietaisų rodmenų informaciją ir perduodamos informacijos tikslumas (siekiama sumažinti klaidas dėl žmogiškojo faktoriaus).</w:t>
      </w:r>
    </w:p>
    <w:p w14:paraId="59315A70" w14:textId="77777777" w:rsidR="00857801" w:rsidRPr="00055D47" w:rsidRDefault="00857801" w:rsidP="00857801">
      <w:pPr>
        <w:widowControl w:val="0"/>
        <w:autoSpaceDE w:val="0"/>
        <w:autoSpaceDN w:val="0"/>
        <w:adjustRightInd w:val="0"/>
        <w:ind w:firstLine="851"/>
        <w:jc w:val="both"/>
        <w:rPr>
          <w:color w:val="000000" w:themeColor="text1"/>
          <w:szCs w:val="24"/>
          <w:lang w:eastAsia="lt-LT"/>
        </w:rPr>
      </w:pPr>
      <w:r w:rsidRPr="00055D47">
        <w:rPr>
          <w:color w:val="000000" w:themeColor="text1"/>
          <w:szCs w:val="24"/>
          <w:lang w:eastAsia="lt-LT"/>
        </w:rPr>
        <w:t>Planuojame 2021 m</w:t>
      </w:r>
      <w:r>
        <w:rPr>
          <w:color w:val="000000" w:themeColor="text1"/>
          <w:szCs w:val="24"/>
          <w:lang w:eastAsia="lt-LT"/>
        </w:rPr>
        <w:t>.</w:t>
      </w:r>
      <w:r w:rsidRPr="00055D47">
        <w:rPr>
          <w:color w:val="000000" w:themeColor="text1"/>
          <w:szCs w:val="24"/>
          <w:lang w:eastAsia="lt-LT"/>
        </w:rPr>
        <w:t xml:space="preserve"> vykdyti administruojamų daugiabučių namų bendrojo naudojimo objektų atnaujinimo darbus, numatytus butų ir kitų patalpų savininkų patvirtintuose ilgalaikiuose planuose, aktyviai dalyvauti daugiabučių namų atnaujinimo (modernizavimo) programos įgyvendinime, tęsti darbus suskystintų naftos dujų balionų šalinimo iš daugiabučių namų, pakeičiant juos kitais energijos šaltiniais.</w:t>
      </w:r>
    </w:p>
    <w:p w14:paraId="55676D54" w14:textId="77777777" w:rsidR="00857801" w:rsidRDefault="00857801" w:rsidP="00857801">
      <w:pPr>
        <w:widowControl w:val="0"/>
        <w:autoSpaceDE w:val="0"/>
        <w:autoSpaceDN w:val="0"/>
        <w:adjustRightInd w:val="0"/>
        <w:jc w:val="both"/>
        <w:rPr>
          <w:color w:val="FF0000"/>
          <w:szCs w:val="24"/>
          <w:lang w:eastAsia="lt-LT"/>
        </w:rPr>
      </w:pPr>
    </w:p>
    <w:p w14:paraId="7BDA05E8" w14:textId="77777777" w:rsidR="00857801" w:rsidRPr="00E53628" w:rsidRDefault="00857801" w:rsidP="00857801">
      <w:pPr>
        <w:widowControl w:val="0"/>
        <w:autoSpaceDE w:val="0"/>
        <w:autoSpaceDN w:val="0"/>
        <w:adjustRightInd w:val="0"/>
        <w:jc w:val="both"/>
        <w:rPr>
          <w:color w:val="000000" w:themeColor="text1"/>
          <w:szCs w:val="24"/>
          <w:lang w:eastAsia="lt-LT"/>
        </w:rPr>
      </w:pPr>
      <w:r w:rsidRPr="00E53628">
        <w:rPr>
          <w:noProof/>
          <w:color w:val="000000" w:themeColor="text1"/>
        </w:rPr>
        <w:drawing>
          <wp:inline distT="0" distB="0" distL="0" distR="0" wp14:anchorId="54A7A59E" wp14:editId="3E898846">
            <wp:extent cx="6120765" cy="3145155"/>
            <wp:effectExtent l="0" t="0" r="0" b="0"/>
            <wp:docPr id="32" name="Paveikslėlis 2">
              <a:extLst xmlns:a="http://schemas.openxmlformats.org/drawingml/2006/main">
                <a:ext uri="{FF2B5EF4-FFF2-40B4-BE49-F238E27FC236}">
                  <a16:creationId xmlns:a16="http://schemas.microsoft.com/office/drawing/2014/main" id="{D1887983-B4C8-42F0-9911-C994672B46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a:extLst>
                        <a:ext uri="{FF2B5EF4-FFF2-40B4-BE49-F238E27FC236}">
                          <a16:creationId xmlns:a16="http://schemas.microsoft.com/office/drawing/2014/main" id="{D1887983-B4C8-42F0-9911-C994672B46F8}"/>
                        </a:ext>
                      </a:extLst>
                    </pic:cNvPr>
                    <pic:cNvPicPr>
                      <a:picLocks noChangeAspect="1"/>
                    </pic:cNvPicPr>
                  </pic:nvPicPr>
                  <pic:blipFill>
                    <a:blip r:embed="rId27"/>
                    <a:stretch>
                      <a:fillRect/>
                    </a:stretch>
                  </pic:blipFill>
                  <pic:spPr>
                    <a:xfrm>
                      <a:off x="0" y="0"/>
                      <a:ext cx="6120765" cy="3145155"/>
                    </a:xfrm>
                    <a:prstGeom prst="rect">
                      <a:avLst/>
                    </a:prstGeom>
                  </pic:spPr>
                </pic:pic>
              </a:graphicData>
            </a:graphic>
          </wp:inline>
        </w:drawing>
      </w:r>
    </w:p>
    <w:p w14:paraId="76217FAD" w14:textId="77777777" w:rsidR="00857801" w:rsidRPr="00E53628" w:rsidRDefault="00857801" w:rsidP="00857801">
      <w:pPr>
        <w:widowControl w:val="0"/>
        <w:autoSpaceDE w:val="0"/>
        <w:autoSpaceDN w:val="0"/>
        <w:adjustRightInd w:val="0"/>
        <w:jc w:val="both"/>
        <w:rPr>
          <w:strike/>
          <w:color w:val="000000" w:themeColor="text1"/>
          <w:szCs w:val="24"/>
        </w:rPr>
      </w:pPr>
    </w:p>
    <w:p w14:paraId="7E2C0D59" w14:textId="77777777" w:rsidR="00857801" w:rsidRPr="005533DA" w:rsidRDefault="00857801" w:rsidP="00857801">
      <w:pPr>
        <w:widowControl w:val="0"/>
        <w:autoSpaceDE w:val="0"/>
        <w:autoSpaceDN w:val="0"/>
        <w:adjustRightInd w:val="0"/>
        <w:ind w:firstLine="851"/>
        <w:jc w:val="both"/>
        <w:rPr>
          <w:color w:val="000000" w:themeColor="text1"/>
          <w:szCs w:val="24"/>
        </w:rPr>
      </w:pPr>
      <w:r w:rsidRPr="00E53628">
        <w:rPr>
          <w:color w:val="000000" w:themeColor="text1"/>
          <w:szCs w:val="24"/>
          <w:lang w:eastAsia="lt-LT"/>
        </w:rPr>
        <w:t xml:space="preserve">Tikimės, kad 2021 m. bendradarbiaujant su ESO įgyvendinsime 15 daugiabučių namų/bendrabučių butų ir kitų patalpų savininkų priimtus sprendimus, dėl </w:t>
      </w:r>
      <w:r w:rsidRPr="00E53628">
        <w:rPr>
          <w:color w:val="000000" w:themeColor="text1"/>
          <w:szCs w:val="24"/>
        </w:rPr>
        <w:t>Suskystintų naftos dujų</w:t>
      </w:r>
      <w:r w:rsidRPr="00E53628">
        <w:rPr>
          <w:color w:val="000000" w:themeColor="text1"/>
        </w:rPr>
        <w:t xml:space="preserve"> </w:t>
      </w:r>
      <w:r w:rsidRPr="005533DA">
        <w:rPr>
          <w:color w:val="000000" w:themeColor="text1"/>
          <w:szCs w:val="24"/>
          <w:lang w:eastAsia="lt-LT"/>
        </w:rPr>
        <w:lastRenderedPageBreak/>
        <w:t>nesaugių balionų pašalinimo.</w:t>
      </w:r>
    </w:p>
    <w:p w14:paraId="7B09191F" w14:textId="0D723D0B" w:rsidR="00857801" w:rsidRPr="005533DA" w:rsidRDefault="00857801" w:rsidP="00857801">
      <w:pPr>
        <w:widowControl w:val="0"/>
        <w:autoSpaceDE w:val="0"/>
        <w:autoSpaceDN w:val="0"/>
        <w:adjustRightInd w:val="0"/>
        <w:ind w:firstLine="851"/>
        <w:jc w:val="both"/>
        <w:rPr>
          <w:color w:val="000000" w:themeColor="text1"/>
          <w:szCs w:val="24"/>
        </w:rPr>
      </w:pPr>
      <w:r w:rsidRPr="005533DA">
        <w:rPr>
          <w:color w:val="000000" w:themeColor="text1"/>
          <w:szCs w:val="24"/>
          <w:lang w:eastAsia="lt-LT"/>
        </w:rPr>
        <w:t>Siekiant užtikrinti gerą administruojamų daugiabučių namų bendrojo naudojimo objektų būklę bei tenkinti gyventojų lūkesčius sistemingai vykdysime reikiamus priežiūros ir remonto darbus, leisiančius užtikrinti kokybišką administruojamų daugiabučių namų funkcionavimą.</w:t>
      </w:r>
    </w:p>
    <w:p w14:paraId="2715BBF7" w14:textId="77777777" w:rsidR="00857801" w:rsidRDefault="00857801" w:rsidP="00857801">
      <w:pPr>
        <w:widowControl w:val="0"/>
        <w:autoSpaceDE w:val="0"/>
        <w:autoSpaceDN w:val="0"/>
        <w:adjustRightInd w:val="0"/>
        <w:ind w:firstLine="567"/>
        <w:jc w:val="both"/>
        <w:rPr>
          <w:color w:val="000000"/>
          <w:szCs w:val="24"/>
          <w:lang w:eastAsia="lt-LT"/>
        </w:rPr>
      </w:pPr>
    </w:p>
    <w:p w14:paraId="07D8B665" w14:textId="77777777" w:rsidR="00857801" w:rsidRPr="00F73F05" w:rsidRDefault="00857801" w:rsidP="00857801">
      <w:pPr>
        <w:widowControl w:val="0"/>
        <w:autoSpaceDE w:val="0"/>
        <w:autoSpaceDN w:val="0"/>
        <w:adjustRightInd w:val="0"/>
        <w:ind w:firstLine="567"/>
        <w:jc w:val="both"/>
        <w:rPr>
          <w:color w:val="000000"/>
          <w:szCs w:val="24"/>
          <w:lang w:eastAsia="lt-LT"/>
        </w:rPr>
      </w:pPr>
    </w:p>
    <w:p w14:paraId="1FD9F4FE" w14:textId="77777777" w:rsidR="00857801" w:rsidRPr="00F73F05" w:rsidRDefault="00857801" w:rsidP="00C46B3C">
      <w:pPr>
        <w:widowControl w:val="0"/>
        <w:autoSpaceDE w:val="0"/>
        <w:autoSpaceDN w:val="0"/>
        <w:adjustRightInd w:val="0"/>
        <w:spacing w:line="360" w:lineRule="auto"/>
        <w:jc w:val="center"/>
        <w:rPr>
          <w:b/>
          <w:bCs/>
          <w:color w:val="000000"/>
          <w:szCs w:val="24"/>
          <w:lang w:eastAsia="lt-LT"/>
        </w:rPr>
      </w:pPr>
      <w:r w:rsidRPr="00F73F05">
        <w:rPr>
          <w:b/>
          <w:bCs/>
          <w:color w:val="000000"/>
          <w:szCs w:val="24"/>
          <w:lang w:eastAsia="lt-LT"/>
        </w:rPr>
        <w:t>____________________________</w:t>
      </w:r>
      <w:r w:rsidRPr="00AF64CF">
        <w:rPr>
          <w:noProof/>
        </w:rPr>
        <w:t xml:space="preserve"> </w:t>
      </w:r>
    </w:p>
    <w:p w14:paraId="079885E0" w14:textId="77777777" w:rsidR="00857801" w:rsidRPr="00FC31DA" w:rsidRDefault="00857801" w:rsidP="00857801">
      <w:pPr>
        <w:rPr>
          <w:lang w:eastAsia="ar-SA"/>
        </w:rPr>
      </w:pPr>
    </w:p>
    <w:p w14:paraId="01548E70" w14:textId="77777777" w:rsidR="00857801" w:rsidRPr="00FC31DA" w:rsidRDefault="00857801" w:rsidP="00857801">
      <w:pPr>
        <w:rPr>
          <w:lang w:eastAsia="ar-SA"/>
        </w:rPr>
      </w:pPr>
    </w:p>
    <w:p w14:paraId="23E90AAC" w14:textId="77777777" w:rsidR="00857801" w:rsidRPr="00FC31DA" w:rsidRDefault="00857801" w:rsidP="00857801">
      <w:pPr>
        <w:rPr>
          <w:lang w:eastAsia="ar-SA"/>
        </w:rPr>
      </w:pPr>
    </w:p>
    <w:p w14:paraId="3E4B33DD" w14:textId="77777777" w:rsidR="00857801" w:rsidRPr="00FC31DA" w:rsidRDefault="00857801" w:rsidP="00857801">
      <w:pPr>
        <w:rPr>
          <w:lang w:eastAsia="ar-SA"/>
        </w:rPr>
      </w:pPr>
    </w:p>
    <w:p w14:paraId="66118049" w14:textId="77777777" w:rsidR="00857801" w:rsidRPr="00FC31DA" w:rsidRDefault="00857801" w:rsidP="00857801">
      <w:pPr>
        <w:rPr>
          <w:lang w:eastAsia="ar-SA"/>
        </w:rPr>
      </w:pPr>
    </w:p>
    <w:sectPr w:rsidR="00857801" w:rsidRPr="00FC31DA" w:rsidSect="00C91F6B">
      <w:headerReference w:type="default" r:id="rId28"/>
      <w:footerReference w:type="default" r:id="rId29"/>
      <w:headerReference w:type="first" r:id="rId30"/>
      <w:type w:val="continuous"/>
      <w:pgSz w:w="11906" w:h="16838" w:code="9"/>
      <w:pgMar w:top="1134" w:right="566" w:bottom="1134" w:left="1418"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5E6E2" w14:textId="77777777" w:rsidR="000F1640" w:rsidRDefault="000F1640">
      <w:r>
        <w:separator/>
      </w:r>
    </w:p>
  </w:endnote>
  <w:endnote w:type="continuationSeparator" w:id="0">
    <w:p w14:paraId="52906B38" w14:textId="77777777" w:rsidR="000F1640" w:rsidRDefault="000F1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FD9A" w14:textId="77777777" w:rsidR="00862018" w:rsidRDefault="00862018">
    <w:pPr>
      <w:pStyle w:val="Porat"/>
      <w:jc w:val="right"/>
    </w:pPr>
    <w:r>
      <w:fldChar w:fldCharType="begin"/>
    </w:r>
    <w:r>
      <w:instrText xml:space="preserve"> PAGE </w:instrText>
    </w:r>
    <w:r>
      <w:fldChar w:fldCharType="separate"/>
    </w:r>
    <w:r>
      <w:rPr>
        <w:noProof/>
      </w:rPr>
      <w:t>48</w:t>
    </w:r>
    <w:r>
      <w:fldChar w:fldCharType="end"/>
    </w:r>
  </w:p>
  <w:p w14:paraId="598ACFF7" w14:textId="77777777" w:rsidR="00862018" w:rsidRDefault="0086201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FDC82" w14:textId="77777777" w:rsidR="000F1640" w:rsidRDefault="000F1640">
      <w:r>
        <w:separator/>
      </w:r>
    </w:p>
  </w:footnote>
  <w:footnote w:type="continuationSeparator" w:id="0">
    <w:p w14:paraId="11CC265C" w14:textId="77777777" w:rsidR="000F1640" w:rsidRDefault="000F1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1D79" w14:textId="77777777" w:rsidR="00862018" w:rsidRDefault="00862018" w:rsidP="00505FA1">
    <w:pPr>
      <w:pStyle w:val="Antrat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8F1A4" w14:textId="77777777" w:rsidR="00862018" w:rsidRDefault="00862018" w:rsidP="00505FA1">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6" type="#_x0000_t75" style="width:11.4pt;height:11.4pt" o:bullet="t">
        <v:imagedata r:id="rId1" o:title="msoB7B2"/>
      </v:shape>
    </w:pict>
  </w:numPicBullet>
  <w:numPicBullet w:numPicBulletId="1">
    <w:pict>
      <v:shape id="_x0000_i1227" type="#_x0000_t75" style="width:9pt;height:14.4pt;visibility:visible;mso-wrap-style:square" o:bullet="t">
        <v:imagedata r:id="rId2" o:title="Blue_Drop"/>
      </v:shape>
    </w:pict>
  </w:numPicBullet>
  <w:numPicBullet w:numPicBulletId="2">
    <w:pict>
      <v:shape id="_x0000_i1228" type="#_x0000_t75" style="width:10.8pt;height:14.4pt;visibility:visible;mso-wrap-style:square" o:bullet="t">
        <v:imagedata r:id="rId3" o:title="Oil_drop"/>
      </v:shape>
    </w:pict>
  </w:numPicBullet>
  <w:numPicBullet w:numPicBulletId="3">
    <w:pict>
      <v:shape id="_x0000_i1229" type="#_x0000_t75" style="width:10.2pt;height:14.4pt;visibility:visible;mso-wrap-style:square" o:bullet="t">
        <v:imagedata r:id="rId4" o:title="Blue_Drop"/>
      </v:shape>
    </w:pict>
  </w:numPicBullet>
  <w:abstractNum w:abstractNumId="0" w15:restartNumberingAfterBreak="0">
    <w:nsid w:val="01CC2CB5"/>
    <w:multiLevelType w:val="hybridMultilevel"/>
    <w:tmpl w:val="B31CC368"/>
    <w:lvl w:ilvl="0" w:tplc="27A8B50E">
      <w:start w:val="1"/>
      <w:numFmt w:val="bullet"/>
      <w:lvlText w:val=""/>
      <w:lvlPicBulletId w:val="2"/>
      <w:lvlJc w:val="left"/>
      <w:pPr>
        <w:tabs>
          <w:tab w:val="num" w:pos="1080"/>
        </w:tabs>
        <w:ind w:left="1080" w:hanging="360"/>
      </w:pPr>
      <w:rPr>
        <w:rFonts w:ascii="Symbol" w:hAnsi="Symbol" w:hint="default"/>
      </w:rPr>
    </w:lvl>
    <w:lvl w:ilvl="1" w:tplc="925C3B74" w:tentative="1">
      <w:start w:val="1"/>
      <w:numFmt w:val="bullet"/>
      <w:lvlText w:val=""/>
      <w:lvlJc w:val="left"/>
      <w:pPr>
        <w:tabs>
          <w:tab w:val="num" w:pos="1800"/>
        </w:tabs>
        <w:ind w:left="1800" w:hanging="360"/>
      </w:pPr>
      <w:rPr>
        <w:rFonts w:ascii="Symbol" w:hAnsi="Symbol" w:hint="default"/>
      </w:rPr>
    </w:lvl>
    <w:lvl w:ilvl="2" w:tplc="508EC76A" w:tentative="1">
      <w:start w:val="1"/>
      <w:numFmt w:val="bullet"/>
      <w:lvlText w:val=""/>
      <w:lvlJc w:val="left"/>
      <w:pPr>
        <w:tabs>
          <w:tab w:val="num" w:pos="2520"/>
        </w:tabs>
        <w:ind w:left="2520" w:hanging="360"/>
      </w:pPr>
      <w:rPr>
        <w:rFonts w:ascii="Symbol" w:hAnsi="Symbol" w:hint="default"/>
      </w:rPr>
    </w:lvl>
    <w:lvl w:ilvl="3" w:tplc="C930D20E" w:tentative="1">
      <w:start w:val="1"/>
      <w:numFmt w:val="bullet"/>
      <w:lvlText w:val=""/>
      <w:lvlJc w:val="left"/>
      <w:pPr>
        <w:tabs>
          <w:tab w:val="num" w:pos="3240"/>
        </w:tabs>
        <w:ind w:left="3240" w:hanging="360"/>
      </w:pPr>
      <w:rPr>
        <w:rFonts w:ascii="Symbol" w:hAnsi="Symbol" w:hint="default"/>
      </w:rPr>
    </w:lvl>
    <w:lvl w:ilvl="4" w:tplc="07826FF4" w:tentative="1">
      <w:start w:val="1"/>
      <w:numFmt w:val="bullet"/>
      <w:lvlText w:val=""/>
      <w:lvlJc w:val="left"/>
      <w:pPr>
        <w:tabs>
          <w:tab w:val="num" w:pos="3960"/>
        </w:tabs>
        <w:ind w:left="3960" w:hanging="360"/>
      </w:pPr>
      <w:rPr>
        <w:rFonts w:ascii="Symbol" w:hAnsi="Symbol" w:hint="default"/>
      </w:rPr>
    </w:lvl>
    <w:lvl w:ilvl="5" w:tplc="6072536E" w:tentative="1">
      <w:start w:val="1"/>
      <w:numFmt w:val="bullet"/>
      <w:lvlText w:val=""/>
      <w:lvlJc w:val="left"/>
      <w:pPr>
        <w:tabs>
          <w:tab w:val="num" w:pos="4680"/>
        </w:tabs>
        <w:ind w:left="4680" w:hanging="360"/>
      </w:pPr>
      <w:rPr>
        <w:rFonts w:ascii="Symbol" w:hAnsi="Symbol" w:hint="default"/>
      </w:rPr>
    </w:lvl>
    <w:lvl w:ilvl="6" w:tplc="FC248DDE" w:tentative="1">
      <w:start w:val="1"/>
      <w:numFmt w:val="bullet"/>
      <w:lvlText w:val=""/>
      <w:lvlJc w:val="left"/>
      <w:pPr>
        <w:tabs>
          <w:tab w:val="num" w:pos="5400"/>
        </w:tabs>
        <w:ind w:left="5400" w:hanging="360"/>
      </w:pPr>
      <w:rPr>
        <w:rFonts w:ascii="Symbol" w:hAnsi="Symbol" w:hint="default"/>
      </w:rPr>
    </w:lvl>
    <w:lvl w:ilvl="7" w:tplc="1A14B6F8" w:tentative="1">
      <w:start w:val="1"/>
      <w:numFmt w:val="bullet"/>
      <w:lvlText w:val=""/>
      <w:lvlJc w:val="left"/>
      <w:pPr>
        <w:tabs>
          <w:tab w:val="num" w:pos="6120"/>
        </w:tabs>
        <w:ind w:left="6120" w:hanging="360"/>
      </w:pPr>
      <w:rPr>
        <w:rFonts w:ascii="Symbol" w:hAnsi="Symbol" w:hint="default"/>
      </w:rPr>
    </w:lvl>
    <w:lvl w:ilvl="8" w:tplc="FEB4C4D6" w:tentative="1">
      <w:start w:val="1"/>
      <w:numFmt w:val="bullet"/>
      <w:lvlText w:val=""/>
      <w:lvlJc w:val="left"/>
      <w:pPr>
        <w:tabs>
          <w:tab w:val="num" w:pos="6840"/>
        </w:tabs>
        <w:ind w:left="6840" w:hanging="360"/>
      </w:pPr>
      <w:rPr>
        <w:rFonts w:ascii="Symbol" w:hAnsi="Symbol" w:hint="default"/>
      </w:rPr>
    </w:lvl>
  </w:abstractNum>
  <w:abstractNum w:abstractNumId="1" w15:restartNumberingAfterBreak="0">
    <w:nsid w:val="03CD72CC"/>
    <w:multiLevelType w:val="hybridMultilevel"/>
    <w:tmpl w:val="7842FFC8"/>
    <w:lvl w:ilvl="0" w:tplc="6A4656B6">
      <w:start w:val="1"/>
      <w:numFmt w:val="bullet"/>
      <w:lvlText w:val=""/>
      <w:lvlPicBulletId w:val="1"/>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 w15:restartNumberingAfterBreak="0">
    <w:nsid w:val="04317C57"/>
    <w:multiLevelType w:val="hybridMultilevel"/>
    <w:tmpl w:val="D49AA010"/>
    <w:lvl w:ilvl="0" w:tplc="04270007">
      <w:start w:val="1"/>
      <w:numFmt w:val="bullet"/>
      <w:lvlText w:val=""/>
      <w:lvlPicBulletId w:val="0"/>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 w15:restartNumberingAfterBreak="0">
    <w:nsid w:val="0C066BDD"/>
    <w:multiLevelType w:val="hybridMultilevel"/>
    <w:tmpl w:val="C35E7A18"/>
    <w:lvl w:ilvl="0" w:tplc="6A4656B6">
      <w:start w:val="1"/>
      <w:numFmt w:val="bullet"/>
      <w:lvlText w:val=""/>
      <w:lvlPicBulletId w:val="1"/>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4" w15:restartNumberingAfterBreak="0">
    <w:nsid w:val="14355FBB"/>
    <w:multiLevelType w:val="hybridMultilevel"/>
    <w:tmpl w:val="39E0C418"/>
    <w:lvl w:ilvl="0" w:tplc="55BC63E4">
      <w:start w:val="1"/>
      <w:numFmt w:val="bullet"/>
      <w:lvlText w:val=""/>
      <w:lvlPicBulletId w:val="1"/>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 w15:restartNumberingAfterBreak="0">
    <w:nsid w:val="15B441A7"/>
    <w:multiLevelType w:val="hybridMultilevel"/>
    <w:tmpl w:val="E68AD172"/>
    <w:lvl w:ilvl="0" w:tplc="04E2C0A2">
      <w:start w:val="1"/>
      <w:numFmt w:val="bullet"/>
      <w:lvlText w:val=""/>
      <w:lvlPicBulletId w:val="2"/>
      <w:lvlJc w:val="left"/>
      <w:pPr>
        <w:tabs>
          <w:tab w:val="num" w:pos="1854"/>
        </w:tabs>
        <w:ind w:left="1854" w:hanging="360"/>
      </w:pPr>
      <w:rPr>
        <w:rFonts w:ascii="Symbol" w:hAnsi="Symbol" w:hint="default"/>
      </w:rPr>
    </w:lvl>
    <w:lvl w:ilvl="1" w:tplc="908A76D8" w:tentative="1">
      <w:start w:val="1"/>
      <w:numFmt w:val="bullet"/>
      <w:lvlText w:val=""/>
      <w:lvlJc w:val="left"/>
      <w:pPr>
        <w:tabs>
          <w:tab w:val="num" w:pos="2574"/>
        </w:tabs>
        <w:ind w:left="2574" w:hanging="360"/>
      </w:pPr>
      <w:rPr>
        <w:rFonts w:ascii="Symbol" w:hAnsi="Symbol" w:hint="default"/>
      </w:rPr>
    </w:lvl>
    <w:lvl w:ilvl="2" w:tplc="DE60C36E" w:tentative="1">
      <w:start w:val="1"/>
      <w:numFmt w:val="bullet"/>
      <w:lvlText w:val=""/>
      <w:lvlJc w:val="left"/>
      <w:pPr>
        <w:tabs>
          <w:tab w:val="num" w:pos="3294"/>
        </w:tabs>
        <w:ind w:left="3294" w:hanging="360"/>
      </w:pPr>
      <w:rPr>
        <w:rFonts w:ascii="Symbol" w:hAnsi="Symbol" w:hint="default"/>
      </w:rPr>
    </w:lvl>
    <w:lvl w:ilvl="3" w:tplc="DF46184C" w:tentative="1">
      <w:start w:val="1"/>
      <w:numFmt w:val="bullet"/>
      <w:lvlText w:val=""/>
      <w:lvlJc w:val="left"/>
      <w:pPr>
        <w:tabs>
          <w:tab w:val="num" w:pos="4014"/>
        </w:tabs>
        <w:ind w:left="4014" w:hanging="360"/>
      </w:pPr>
      <w:rPr>
        <w:rFonts w:ascii="Symbol" w:hAnsi="Symbol" w:hint="default"/>
      </w:rPr>
    </w:lvl>
    <w:lvl w:ilvl="4" w:tplc="A2A8A1CA" w:tentative="1">
      <w:start w:val="1"/>
      <w:numFmt w:val="bullet"/>
      <w:lvlText w:val=""/>
      <w:lvlJc w:val="left"/>
      <w:pPr>
        <w:tabs>
          <w:tab w:val="num" w:pos="4734"/>
        </w:tabs>
        <w:ind w:left="4734" w:hanging="360"/>
      </w:pPr>
      <w:rPr>
        <w:rFonts w:ascii="Symbol" w:hAnsi="Symbol" w:hint="default"/>
      </w:rPr>
    </w:lvl>
    <w:lvl w:ilvl="5" w:tplc="36B4FCA0" w:tentative="1">
      <w:start w:val="1"/>
      <w:numFmt w:val="bullet"/>
      <w:lvlText w:val=""/>
      <w:lvlJc w:val="left"/>
      <w:pPr>
        <w:tabs>
          <w:tab w:val="num" w:pos="5454"/>
        </w:tabs>
        <w:ind w:left="5454" w:hanging="360"/>
      </w:pPr>
      <w:rPr>
        <w:rFonts w:ascii="Symbol" w:hAnsi="Symbol" w:hint="default"/>
      </w:rPr>
    </w:lvl>
    <w:lvl w:ilvl="6" w:tplc="53CC4750" w:tentative="1">
      <w:start w:val="1"/>
      <w:numFmt w:val="bullet"/>
      <w:lvlText w:val=""/>
      <w:lvlJc w:val="left"/>
      <w:pPr>
        <w:tabs>
          <w:tab w:val="num" w:pos="6174"/>
        </w:tabs>
        <w:ind w:left="6174" w:hanging="360"/>
      </w:pPr>
      <w:rPr>
        <w:rFonts w:ascii="Symbol" w:hAnsi="Symbol" w:hint="default"/>
      </w:rPr>
    </w:lvl>
    <w:lvl w:ilvl="7" w:tplc="2BE44F54" w:tentative="1">
      <w:start w:val="1"/>
      <w:numFmt w:val="bullet"/>
      <w:lvlText w:val=""/>
      <w:lvlJc w:val="left"/>
      <w:pPr>
        <w:tabs>
          <w:tab w:val="num" w:pos="6894"/>
        </w:tabs>
        <w:ind w:left="6894" w:hanging="360"/>
      </w:pPr>
      <w:rPr>
        <w:rFonts w:ascii="Symbol" w:hAnsi="Symbol" w:hint="default"/>
      </w:rPr>
    </w:lvl>
    <w:lvl w:ilvl="8" w:tplc="B566A8AE" w:tentative="1">
      <w:start w:val="1"/>
      <w:numFmt w:val="bullet"/>
      <w:lvlText w:val=""/>
      <w:lvlJc w:val="left"/>
      <w:pPr>
        <w:tabs>
          <w:tab w:val="num" w:pos="7614"/>
        </w:tabs>
        <w:ind w:left="7614" w:hanging="360"/>
      </w:pPr>
      <w:rPr>
        <w:rFonts w:ascii="Symbol" w:hAnsi="Symbol" w:hint="default"/>
      </w:rPr>
    </w:lvl>
  </w:abstractNum>
  <w:abstractNum w:abstractNumId="6" w15:restartNumberingAfterBreak="0">
    <w:nsid w:val="16DF17FB"/>
    <w:multiLevelType w:val="hybridMultilevel"/>
    <w:tmpl w:val="5A886D4C"/>
    <w:lvl w:ilvl="0" w:tplc="04270007">
      <w:start w:val="1"/>
      <w:numFmt w:val="bullet"/>
      <w:lvlText w:val=""/>
      <w:lvlPicBulletId w:val="0"/>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15:restartNumberingAfterBreak="0">
    <w:nsid w:val="18680B06"/>
    <w:multiLevelType w:val="hybridMultilevel"/>
    <w:tmpl w:val="196CC078"/>
    <w:lvl w:ilvl="0" w:tplc="04270007">
      <w:start w:val="1"/>
      <w:numFmt w:val="bullet"/>
      <w:lvlText w:val=""/>
      <w:lvlPicBulletId w:val="0"/>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241F7CEE"/>
    <w:multiLevelType w:val="hybridMultilevel"/>
    <w:tmpl w:val="4E962B00"/>
    <w:lvl w:ilvl="0" w:tplc="04270007">
      <w:start w:val="1"/>
      <w:numFmt w:val="bullet"/>
      <w:lvlText w:val=""/>
      <w:lvlPicBulletId w:val="0"/>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9" w15:restartNumberingAfterBreak="0">
    <w:nsid w:val="25445620"/>
    <w:multiLevelType w:val="hybridMultilevel"/>
    <w:tmpl w:val="8FE49BC4"/>
    <w:lvl w:ilvl="0" w:tplc="04270007">
      <w:start w:val="1"/>
      <w:numFmt w:val="bullet"/>
      <w:lvlText w:val=""/>
      <w:lvlPicBulletId w:val="0"/>
      <w:lvlJc w:val="left"/>
      <w:pPr>
        <w:ind w:left="0" w:firstLine="72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2C00486A"/>
    <w:multiLevelType w:val="hybridMultilevel"/>
    <w:tmpl w:val="C2C23DF8"/>
    <w:lvl w:ilvl="0" w:tplc="E4DA064E">
      <w:start w:val="1"/>
      <w:numFmt w:val="bullet"/>
      <w:lvlText w:val=""/>
      <w:lvlPicBulletId w:val="2"/>
      <w:lvlJc w:val="left"/>
      <w:pPr>
        <w:tabs>
          <w:tab w:val="num" w:pos="720"/>
        </w:tabs>
        <w:ind w:left="720" w:hanging="360"/>
      </w:pPr>
      <w:rPr>
        <w:rFonts w:ascii="Symbol" w:hAnsi="Symbol" w:hint="default"/>
      </w:rPr>
    </w:lvl>
    <w:lvl w:ilvl="1" w:tplc="34284CC2" w:tentative="1">
      <w:start w:val="1"/>
      <w:numFmt w:val="bullet"/>
      <w:lvlText w:val=""/>
      <w:lvlJc w:val="left"/>
      <w:pPr>
        <w:tabs>
          <w:tab w:val="num" w:pos="1440"/>
        </w:tabs>
        <w:ind w:left="1440" w:hanging="360"/>
      </w:pPr>
      <w:rPr>
        <w:rFonts w:ascii="Symbol" w:hAnsi="Symbol" w:hint="default"/>
      </w:rPr>
    </w:lvl>
    <w:lvl w:ilvl="2" w:tplc="03367B90" w:tentative="1">
      <w:start w:val="1"/>
      <w:numFmt w:val="bullet"/>
      <w:lvlText w:val=""/>
      <w:lvlJc w:val="left"/>
      <w:pPr>
        <w:tabs>
          <w:tab w:val="num" w:pos="2160"/>
        </w:tabs>
        <w:ind w:left="2160" w:hanging="360"/>
      </w:pPr>
      <w:rPr>
        <w:rFonts w:ascii="Symbol" w:hAnsi="Symbol" w:hint="default"/>
      </w:rPr>
    </w:lvl>
    <w:lvl w:ilvl="3" w:tplc="E0B06786" w:tentative="1">
      <w:start w:val="1"/>
      <w:numFmt w:val="bullet"/>
      <w:lvlText w:val=""/>
      <w:lvlJc w:val="left"/>
      <w:pPr>
        <w:tabs>
          <w:tab w:val="num" w:pos="2880"/>
        </w:tabs>
        <w:ind w:left="2880" w:hanging="360"/>
      </w:pPr>
      <w:rPr>
        <w:rFonts w:ascii="Symbol" w:hAnsi="Symbol" w:hint="default"/>
      </w:rPr>
    </w:lvl>
    <w:lvl w:ilvl="4" w:tplc="F2F89B0C" w:tentative="1">
      <w:start w:val="1"/>
      <w:numFmt w:val="bullet"/>
      <w:lvlText w:val=""/>
      <w:lvlJc w:val="left"/>
      <w:pPr>
        <w:tabs>
          <w:tab w:val="num" w:pos="3600"/>
        </w:tabs>
        <w:ind w:left="3600" w:hanging="360"/>
      </w:pPr>
      <w:rPr>
        <w:rFonts w:ascii="Symbol" w:hAnsi="Symbol" w:hint="default"/>
      </w:rPr>
    </w:lvl>
    <w:lvl w:ilvl="5" w:tplc="B5169CFC" w:tentative="1">
      <w:start w:val="1"/>
      <w:numFmt w:val="bullet"/>
      <w:lvlText w:val=""/>
      <w:lvlJc w:val="left"/>
      <w:pPr>
        <w:tabs>
          <w:tab w:val="num" w:pos="4320"/>
        </w:tabs>
        <w:ind w:left="4320" w:hanging="360"/>
      </w:pPr>
      <w:rPr>
        <w:rFonts w:ascii="Symbol" w:hAnsi="Symbol" w:hint="default"/>
      </w:rPr>
    </w:lvl>
    <w:lvl w:ilvl="6" w:tplc="DB38AE34" w:tentative="1">
      <w:start w:val="1"/>
      <w:numFmt w:val="bullet"/>
      <w:lvlText w:val=""/>
      <w:lvlJc w:val="left"/>
      <w:pPr>
        <w:tabs>
          <w:tab w:val="num" w:pos="5040"/>
        </w:tabs>
        <w:ind w:left="5040" w:hanging="360"/>
      </w:pPr>
      <w:rPr>
        <w:rFonts w:ascii="Symbol" w:hAnsi="Symbol" w:hint="default"/>
      </w:rPr>
    </w:lvl>
    <w:lvl w:ilvl="7" w:tplc="9514A59A" w:tentative="1">
      <w:start w:val="1"/>
      <w:numFmt w:val="bullet"/>
      <w:lvlText w:val=""/>
      <w:lvlJc w:val="left"/>
      <w:pPr>
        <w:tabs>
          <w:tab w:val="num" w:pos="5760"/>
        </w:tabs>
        <w:ind w:left="5760" w:hanging="360"/>
      </w:pPr>
      <w:rPr>
        <w:rFonts w:ascii="Symbol" w:hAnsi="Symbol" w:hint="default"/>
      </w:rPr>
    </w:lvl>
    <w:lvl w:ilvl="8" w:tplc="94B6741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0D35BA5"/>
    <w:multiLevelType w:val="hybridMultilevel"/>
    <w:tmpl w:val="09647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31C3F"/>
    <w:multiLevelType w:val="hybridMultilevel"/>
    <w:tmpl w:val="C360E2AE"/>
    <w:lvl w:ilvl="0" w:tplc="CA747552">
      <w:start w:val="1"/>
      <w:numFmt w:val="bullet"/>
      <w:lvlText w:val=""/>
      <w:lvlPicBulletId w:val="3"/>
      <w:lvlJc w:val="left"/>
      <w:pPr>
        <w:tabs>
          <w:tab w:val="num" w:pos="720"/>
        </w:tabs>
        <w:ind w:left="720" w:hanging="360"/>
      </w:pPr>
      <w:rPr>
        <w:rFonts w:ascii="Symbol" w:hAnsi="Symbol" w:hint="default"/>
      </w:rPr>
    </w:lvl>
    <w:lvl w:ilvl="1" w:tplc="3AC0591C" w:tentative="1">
      <w:start w:val="1"/>
      <w:numFmt w:val="bullet"/>
      <w:lvlText w:val=""/>
      <w:lvlJc w:val="left"/>
      <w:pPr>
        <w:tabs>
          <w:tab w:val="num" w:pos="1440"/>
        </w:tabs>
        <w:ind w:left="1440" w:hanging="360"/>
      </w:pPr>
      <w:rPr>
        <w:rFonts w:ascii="Symbol" w:hAnsi="Symbol" w:hint="default"/>
      </w:rPr>
    </w:lvl>
    <w:lvl w:ilvl="2" w:tplc="FC724520" w:tentative="1">
      <w:start w:val="1"/>
      <w:numFmt w:val="bullet"/>
      <w:lvlText w:val=""/>
      <w:lvlJc w:val="left"/>
      <w:pPr>
        <w:tabs>
          <w:tab w:val="num" w:pos="2160"/>
        </w:tabs>
        <w:ind w:left="2160" w:hanging="360"/>
      </w:pPr>
      <w:rPr>
        <w:rFonts w:ascii="Symbol" w:hAnsi="Symbol" w:hint="default"/>
      </w:rPr>
    </w:lvl>
    <w:lvl w:ilvl="3" w:tplc="68F4B1F6" w:tentative="1">
      <w:start w:val="1"/>
      <w:numFmt w:val="bullet"/>
      <w:lvlText w:val=""/>
      <w:lvlJc w:val="left"/>
      <w:pPr>
        <w:tabs>
          <w:tab w:val="num" w:pos="2880"/>
        </w:tabs>
        <w:ind w:left="2880" w:hanging="360"/>
      </w:pPr>
      <w:rPr>
        <w:rFonts w:ascii="Symbol" w:hAnsi="Symbol" w:hint="default"/>
      </w:rPr>
    </w:lvl>
    <w:lvl w:ilvl="4" w:tplc="ADF86F78" w:tentative="1">
      <w:start w:val="1"/>
      <w:numFmt w:val="bullet"/>
      <w:lvlText w:val=""/>
      <w:lvlJc w:val="left"/>
      <w:pPr>
        <w:tabs>
          <w:tab w:val="num" w:pos="3600"/>
        </w:tabs>
        <w:ind w:left="3600" w:hanging="360"/>
      </w:pPr>
      <w:rPr>
        <w:rFonts w:ascii="Symbol" w:hAnsi="Symbol" w:hint="default"/>
      </w:rPr>
    </w:lvl>
    <w:lvl w:ilvl="5" w:tplc="E5FEDBD6" w:tentative="1">
      <w:start w:val="1"/>
      <w:numFmt w:val="bullet"/>
      <w:lvlText w:val=""/>
      <w:lvlJc w:val="left"/>
      <w:pPr>
        <w:tabs>
          <w:tab w:val="num" w:pos="4320"/>
        </w:tabs>
        <w:ind w:left="4320" w:hanging="360"/>
      </w:pPr>
      <w:rPr>
        <w:rFonts w:ascii="Symbol" w:hAnsi="Symbol" w:hint="default"/>
      </w:rPr>
    </w:lvl>
    <w:lvl w:ilvl="6" w:tplc="3B20B670" w:tentative="1">
      <w:start w:val="1"/>
      <w:numFmt w:val="bullet"/>
      <w:lvlText w:val=""/>
      <w:lvlJc w:val="left"/>
      <w:pPr>
        <w:tabs>
          <w:tab w:val="num" w:pos="5040"/>
        </w:tabs>
        <w:ind w:left="5040" w:hanging="360"/>
      </w:pPr>
      <w:rPr>
        <w:rFonts w:ascii="Symbol" w:hAnsi="Symbol" w:hint="default"/>
      </w:rPr>
    </w:lvl>
    <w:lvl w:ilvl="7" w:tplc="76785F6A" w:tentative="1">
      <w:start w:val="1"/>
      <w:numFmt w:val="bullet"/>
      <w:lvlText w:val=""/>
      <w:lvlJc w:val="left"/>
      <w:pPr>
        <w:tabs>
          <w:tab w:val="num" w:pos="5760"/>
        </w:tabs>
        <w:ind w:left="5760" w:hanging="360"/>
      </w:pPr>
      <w:rPr>
        <w:rFonts w:ascii="Symbol" w:hAnsi="Symbol" w:hint="default"/>
      </w:rPr>
    </w:lvl>
    <w:lvl w:ilvl="8" w:tplc="FB0EFD7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40B36B3"/>
    <w:multiLevelType w:val="hybridMultilevel"/>
    <w:tmpl w:val="CAD632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2A44691"/>
    <w:multiLevelType w:val="hybridMultilevel"/>
    <w:tmpl w:val="E570A098"/>
    <w:lvl w:ilvl="0" w:tplc="683C4B08">
      <w:start w:val="1"/>
      <w:numFmt w:val="bullet"/>
      <w:lvlText w:val=""/>
      <w:lvlPicBulletId w:val="2"/>
      <w:lvlJc w:val="left"/>
      <w:pPr>
        <w:tabs>
          <w:tab w:val="num" w:pos="720"/>
        </w:tabs>
        <w:ind w:left="720" w:hanging="360"/>
      </w:pPr>
      <w:rPr>
        <w:rFonts w:ascii="Symbol" w:hAnsi="Symbol" w:hint="default"/>
      </w:rPr>
    </w:lvl>
    <w:lvl w:ilvl="1" w:tplc="CF684B36" w:tentative="1">
      <w:start w:val="1"/>
      <w:numFmt w:val="bullet"/>
      <w:lvlText w:val=""/>
      <w:lvlJc w:val="left"/>
      <w:pPr>
        <w:tabs>
          <w:tab w:val="num" w:pos="1440"/>
        </w:tabs>
        <w:ind w:left="1440" w:hanging="360"/>
      </w:pPr>
      <w:rPr>
        <w:rFonts w:ascii="Symbol" w:hAnsi="Symbol" w:hint="default"/>
      </w:rPr>
    </w:lvl>
    <w:lvl w:ilvl="2" w:tplc="C2861594" w:tentative="1">
      <w:start w:val="1"/>
      <w:numFmt w:val="bullet"/>
      <w:lvlText w:val=""/>
      <w:lvlJc w:val="left"/>
      <w:pPr>
        <w:tabs>
          <w:tab w:val="num" w:pos="2160"/>
        </w:tabs>
        <w:ind w:left="2160" w:hanging="360"/>
      </w:pPr>
      <w:rPr>
        <w:rFonts w:ascii="Symbol" w:hAnsi="Symbol" w:hint="default"/>
      </w:rPr>
    </w:lvl>
    <w:lvl w:ilvl="3" w:tplc="34169A6A" w:tentative="1">
      <w:start w:val="1"/>
      <w:numFmt w:val="bullet"/>
      <w:lvlText w:val=""/>
      <w:lvlJc w:val="left"/>
      <w:pPr>
        <w:tabs>
          <w:tab w:val="num" w:pos="2880"/>
        </w:tabs>
        <w:ind w:left="2880" w:hanging="360"/>
      </w:pPr>
      <w:rPr>
        <w:rFonts w:ascii="Symbol" w:hAnsi="Symbol" w:hint="default"/>
      </w:rPr>
    </w:lvl>
    <w:lvl w:ilvl="4" w:tplc="58DEBE72" w:tentative="1">
      <w:start w:val="1"/>
      <w:numFmt w:val="bullet"/>
      <w:lvlText w:val=""/>
      <w:lvlJc w:val="left"/>
      <w:pPr>
        <w:tabs>
          <w:tab w:val="num" w:pos="3600"/>
        </w:tabs>
        <w:ind w:left="3600" w:hanging="360"/>
      </w:pPr>
      <w:rPr>
        <w:rFonts w:ascii="Symbol" w:hAnsi="Symbol" w:hint="default"/>
      </w:rPr>
    </w:lvl>
    <w:lvl w:ilvl="5" w:tplc="93DE212A" w:tentative="1">
      <w:start w:val="1"/>
      <w:numFmt w:val="bullet"/>
      <w:lvlText w:val=""/>
      <w:lvlJc w:val="left"/>
      <w:pPr>
        <w:tabs>
          <w:tab w:val="num" w:pos="4320"/>
        </w:tabs>
        <w:ind w:left="4320" w:hanging="360"/>
      </w:pPr>
      <w:rPr>
        <w:rFonts w:ascii="Symbol" w:hAnsi="Symbol" w:hint="default"/>
      </w:rPr>
    </w:lvl>
    <w:lvl w:ilvl="6" w:tplc="95FEA4EA" w:tentative="1">
      <w:start w:val="1"/>
      <w:numFmt w:val="bullet"/>
      <w:lvlText w:val=""/>
      <w:lvlJc w:val="left"/>
      <w:pPr>
        <w:tabs>
          <w:tab w:val="num" w:pos="5040"/>
        </w:tabs>
        <w:ind w:left="5040" w:hanging="360"/>
      </w:pPr>
      <w:rPr>
        <w:rFonts w:ascii="Symbol" w:hAnsi="Symbol" w:hint="default"/>
      </w:rPr>
    </w:lvl>
    <w:lvl w:ilvl="7" w:tplc="1BC00D7C" w:tentative="1">
      <w:start w:val="1"/>
      <w:numFmt w:val="bullet"/>
      <w:lvlText w:val=""/>
      <w:lvlJc w:val="left"/>
      <w:pPr>
        <w:tabs>
          <w:tab w:val="num" w:pos="5760"/>
        </w:tabs>
        <w:ind w:left="5760" w:hanging="360"/>
      </w:pPr>
      <w:rPr>
        <w:rFonts w:ascii="Symbol" w:hAnsi="Symbol" w:hint="default"/>
      </w:rPr>
    </w:lvl>
    <w:lvl w:ilvl="8" w:tplc="BC0A723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432E735A"/>
    <w:multiLevelType w:val="hybridMultilevel"/>
    <w:tmpl w:val="0386999A"/>
    <w:lvl w:ilvl="0" w:tplc="0427000B">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442B7800"/>
    <w:multiLevelType w:val="hybridMultilevel"/>
    <w:tmpl w:val="D88AC8D8"/>
    <w:lvl w:ilvl="0" w:tplc="04270007">
      <w:start w:val="1"/>
      <w:numFmt w:val="bullet"/>
      <w:lvlText w:val=""/>
      <w:lvlPicBulletId w:val="0"/>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cs="Wingdings" w:hint="default"/>
      </w:rPr>
    </w:lvl>
    <w:lvl w:ilvl="3" w:tplc="04270001" w:tentative="1">
      <w:start w:val="1"/>
      <w:numFmt w:val="bullet"/>
      <w:lvlText w:val=""/>
      <w:lvlJc w:val="left"/>
      <w:pPr>
        <w:ind w:left="4014" w:hanging="360"/>
      </w:pPr>
      <w:rPr>
        <w:rFonts w:ascii="Symbol" w:hAnsi="Symbol" w:cs="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cs="Wingdings" w:hint="default"/>
      </w:rPr>
    </w:lvl>
    <w:lvl w:ilvl="6" w:tplc="04270001" w:tentative="1">
      <w:start w:val="1"/>
      <w:numFmt w:val="bullet"/>
      <w:lvlText w:val=""/>
      <w:lvlJc w:val="left"/>
      <w:pPr>
        <w:ind w:left="6174" w:hanging="360"/>
      </w:pPr>
      <w:rPr>
        <w:rFonts w:ascii="Symbol" w:hAnsi="Symbol" w:cs="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cs="Wingdings" w:hint="default"/>
      </w:rPr>
    </w:lvl>
  </w:abstractNum>
  <w:abstractNum w:abstractNumId="17" w15:restartNumberingAfterBreak="0">
    <w:nsid w:val="4D6900B6"/>
    <w:multiLevelType w:val="hybridMultilevel"/>
    <w:tmpl w:val="94B8DE78"/>
    <w:lvl w:ilvl="0" w:tplc="04270007">
      <w:start w:val="1"/>
      <w:numFmt w:val="bullet"/>
      <w:lvlText w:val=""/>
      <w:lvlPicBulletId w:val="0"/>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8" w15:restartNumberingAfterBreak="0">
    <w:nsid w:val="60B5506B"/>
    <w:multiLevelType w:val="hybridMultilevel"/>
    <w:tmpl w:val="A718D25E"/>
    <w:lvl w:ilvl="0" w:tplc="04270007">
      <w:start w:val="1"/>
      <w:numFmt w:val="bullet"/>
      <w:lvlText w:val=""/>
      <w:lvlPicBulletId w:val="0"/>
      <w:lvlJc w:val="left"/>
      <w:pPr>
        <w:ind w:left="2214" w:hanging="360"/>
      </w:pPr>
      <w:rPr>
        <w:rFonts w:ascii="Symbol" w:hAnsi="Symbol" w:hint="default"/>
      </w:rPr>
    </w:lvl>
    <w:lvl w:ilvl="1" w:tplc="04270003" w:tentative="1">
      <w:start w:val="1"/>
      <w:numFmt w:val="bullet"/>
      <w:lvlText w:val="o"/>
      <w:lvlJc w:val="left"/>
      <w:pPr>
        <w:ind w:left="2934" w:hanging="360"/>
      </w:pPr>
      <w:rPr>
        <w:rFonts w:ascii="Courier New" w:hAnsi="Courier New" w:cs="Courier New" w:hint="default"/>
      </w:rPr>
    </w:lvl>
    <w:lvl w:ilvl="2" w:tplc="04270005" w:tentative="1">
      <w:start w:val="1"/>
      <w:numFmt w:val="bullet"/>
      <w:lvlText w:val=""/>
      <w:lvlJc w:val="left"/>
      <w:pPr>
        <w:ind w:left="3654" w:hanging="360"/>
      </w:pPr>
      <w:rPr>
        <w:rFonts w:ascii="Wingdings" w:hAnsi="Wingdings" w:hint="default"/>
      </w:rPr>
    </w:lvl>
    <w:lvl w:ilvl="3" w:tplc="04270001" w:tentative="1">
      <w:start w:val="1"/>
      <w:numFmt w:val="bullet"/>
      <w:lvlText w:val=""/>
      <w:lvlJc w:val="left"/>
      <w:pPr>
        <w:ind w:left="4374" w:hanging="360"/>
      </w:pPr>
      <w:rPr>
        <w:rFonts w:ascii="Symbol" w:hAnsi="Symbol" w:hint="default"/>
      </w:rPr>
    </w:lvl>
    <w:lvl w:ilvl="4" w:tplc="04270003" w:tentative="1">
      <w:start w:val="1"/>
      <w:numFmt w:val="bullet"/>
      <w:lvlText w:val="o"/>
      <w:lvlJc w:val="left"/>
      <w:pPr>
        <w:ind w:left="5094" w:hanging="360"/>
      </w:pPr>
      <w:rPr>
        <w:rFonts w:ascii="Courier New" w:hAnsi="Courier New" w:cs="Courier New" w:hint="default"/>
      </w:rPr>
    </w:lvl>
    <w:lvl w:ilvl="5" w:tplc="04270005" w:tentative="1">
      <w:start w:val="1"/>
      <w:numFmt w:val="bullet"/>
      <w:lvlText w:val=""/>
      <w:lvlJc w:val="left"/>
      <w:pPr>
        <w:ind w:left="5814" w:hanging="360"/>
      </w:pPr>
      <w:rPr>
        <w:rFonts w:ascii="Wingdings" w:hAnsi="Wingdings" w:hint="default"/>
      </w:rPr>
    </w:lvl>
    <w:lvl w:ilvl="6" w:tplc="04270001" w:tentative="1">
      <w:start w:val="1"/>
      <w:numFmt w:val="bullet"/>
      <w:lvlText w:val=""/>
      <w:lvlJc w:val="left"/>
      <w:pPr>
        <w:ind w:left="6534" w:hanging="360"/>
      </w:pPr>
      <w:rPr>
        <w:rFonts w:ascii="Symbol" w:hAnsi="Symbol" w:hint="default"/>
      </w:rPr>
    </w:lvl>
    <w:lvl w:ilvl="7" w:tplc="04270003" w:tentative="1">
      <w:start w:val="1"/>
      <w:numFmt w:val="bullet"/>
      <w:lvlText w:val="o"/>
      <w:lvlJc w:val="left"/>
      <w:pPr>
        <w:ind w:left="7254" w:hanging="360"/>
      </w:pPr>
      <w:rPr>
        <w:rFonts w:ascii="Courier New" w:hAnsi="Courier New" w:cs="Courier New" w:hint="default"/>
      </w:rPr>
    </w:lvl>
    <w:lvl w:ilvl="8" w:tplc="04270005" w:tentative="1">
      <w:start w:val="1"/>
      <w:numFmt w:val="bullet"/>
      <w:lvlText w:val=""/>
      <w:lvlJc w:val="left"/>
      <w:pPr>
        <w:ind w:left="7974" w:hanging="360"/>
      </w:pPr>
      <w:rPr>
        <w:rFonts w:ascii="Wingdings" w:hAnsi="Wingdings" w:hint="default"/>
      </w:rPr>
    </w:lvl>
  </w:abstractNum>
  <w:abstractNum w:abstractNumId="19" w15:restartNumberingAfterBreak="0">
    <w:nsid w:val="65717038"/>
    <w:multiLevelType w:val="hybridMultilevel"/>
    <w:tmpl w:val="9FF8712A"/>
    <w:lvl w:ilvl="0" w:tplc="8D882264">
      <w:start w:val="1"/>
      <w:numFmt w:val="decimal"/>
      <w:lvlText w:val="%1."/>
      <w:lvlJc w:val="left"/>
      <w:pPr>
        <w:ind w:left="1636" w:hanging="360"/>
      </w:pPr>
      <w:rPr>
        <w:rFonts w:hint="default"/>
      </w:rPr>
    </w:lvl>
    <w:lvl w:ilvl="1" w:tplc="04270019" w:tentative="1">
      <w:start w:val="1"/>
      <w:numFmt w:val="lowerLetter"/>
      <w:lvlText w:val="%2."/>
      <w:lvlJc w:val="left"/>
      <w:pPr>
        <w:ind w:left="2356" w:hanging="360"/>
      </w:pPr>
    </w:lvl>
    <w:lvl w:ilvl="2" w:tplc="0427001B" w:tentative="1">
      <w:start w:val="1"/>
      <w:numFmt w:val="lowerRoman"/>
      <w:lvlText w:val="%3."/>
      <w:lvlJc w:val="right"/>
      <w:pPr>
        <w:ind w:left="3076" w:hanging="180"/>
      </w:pPr>
    </w:lvl>
    <w:lvl w:ilvl="3" w:tplc="0427000F" w:tentative="1">
      <w:start w:val="1"/>
      <w:numFmt w:val="decimal"/>
      <w:lvlText w:val="%4."/>
      <w:lvlJc w:val="left"/>
      <w:pPr>
        <w:ind w:left="3796" w:hanging="360"/>
      </w:pPr>
    </w:lvl>
    <w:lvl w:ilvl="4" w:tplc="04270019" w:tentative="1">
      <w:start w:val="1"/>
      <w:numFmt w:val="lowerLetter"/>
      <w:lvlText w:val="%5."/>
      <w:lvlJc w:val="left"/>
      <w:pPr>
        <w:ind w:left="4516" w:hanging="360"/>
      </w:pPr>
    </w:lvl>
    <w:lvl w:ilvl="5" w:tplc="0427001B" w:tentative="1">
      <w:start w:val="1"/>
      <w:numFmt w:val="lowerRoman"/>
      <w:lvlText w:val="%6."/>
      <w:lvlJc w:val="right"/>
      <w:pPr>
        <w:ind w:left="5236" w:hanging="180"/>
      </w:pPr>
    </w:lvl>
    <w:lvl w:ilvl="6" w:tplc="0427000F" w:tentative="1">
      <w:start w:val="1"/>
      <w:numFmt w:val="decimal"/>
      <w:lvlText w:val="%7."/>
      <w:lvlJc w:val="left"/>
      <w:pPr>
        <w:ind w:left="5956" w:hanging="360"/>
      </w:pPr>
    </w:lvl>
    <w:lvl w:ilvl="7" w:tplc="04270019" w:tentative="1">
      <w:start w:val="1"/>
      <w:numFmt w:val="lowerLetter"/>
      <w:lvlText w:val="%8."/>
      <w:lvlJc w:val="left"/>
      <w:pPr>
        <w:ind w:left="6676" w:hanging="360"/>
      </w:pPr>
    </w:lvl>
    <w:lvl w:ilvl="8" w:tplc="0427001B" w:tentative="1">
      <w:start w:val="1"/>
      <w:numFmt w:val="lowerRoman"/>
      <w:lvlText w:val="%9."/>
      <w:lvlJc w:val="right"/>
      <w:pPr>
        <w:ind w:left="7396" w:hanging="180"/>
      </w:pPr>
    </w:lvl>
  </w:abstractNum>
  <w:abstractNum w:abstractNumId="20" w15:restartNumberingAfterBreak="0">
    <w:nsid w:val="6BB25722"/>
    <w:multiLevelType w:val="hybridMultilevel"/>
    <w:tmpl w:val="E196E8A2"/>
    <w:lvl w:ilvl="0" w:tplc="04270007">
      <w:start w:val="1"/>
      <w:numFmt w:val="bullet"/>
      <w:lvlText w:val=""/>
      <w:lvlPicBulletId w:val="0"/>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1" w15:restartNumberingAfterBreak="0">
    <w:nsid w:val="70897BF2"/>
    <w:multiLevelType w:val="hybridMultilevel"/>
    <w:tmpl w:val="4782B3C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77105FBF"/>
    <w:multiLevelType w:val="hybridMultilevel"/>
    <w:tmpl w:val="91142434"/>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791E3977"/>
    <w:multiLevelType w:val="hybridMultilevel"/>
    <w:tmpl w:val="82880128"/>
    <w:lvl w:ilvl="0" w:tplc="92704BDC">
      <w:start w:val="1"/>
      <w:numFmt w:val="bullet"/>
      <w:lvlText w:val=""/>
      <w:lvlPicBulletId w:val="2"/>
      <w:lvlJc w:val="left"/>
      <w:pPr>
        <w:tabs>
          <w:tab w:val="num" w:pos="1920"/>
        </w:tabs>
        <w:ind w:left="1920" w:hanging="360"/>
      </w:pPr>
      <w:rPr>
        <w:rFonts w:ascii="Symbol" w:hAnsi="Symbol" w:hint="default"/>
      </w:rPr>
    </w:lvl>
    <w:lvl w:ilvl="1" w:tplc="9940A4EE" w:tentative="1">
      <w:start w:val="1"/>
      <w:numFmt w:val="bullet"/>
      <w:lvlText w:val=""/>
      <w:lvlJc w:val="left"/>
      <w:pPr>
        <w:tabs>
          <w:tab w:val="num" w:pos="2640"/>
        </w:tabs>
        <w:ind w:left="2640" w:hanging="360"/>
      </w:pPr>
      <w:rPr>
        <w:rFonts w:ascii="Symbol" w:hAnsi="Symbol" w:hint="default"/>
      </w:rPr>
    </w:lvl>
    <w:lvl w:ilvl="2" w:tplc="CB4A90AE" w:tentative="1">
      <w:start w:val="1"/>
      <w:numFmt w:val="bullet"/>
      <w:lvlText w:val=""/>
      <w:lvlJc w:val="left"/>
      <w:pPr>
        <w:tabs>
          <w:tab w:val="num" w:pos="3360"/>
        </w:tabs>
        <w:ind w:left="3360" w:hanging="360"/>
      </w:pPr>
      <w:rPr>
        <w:rFonts w:ascii="Symbol" w:hAnsi="Symbol" w:hint="default"/>
      </w:rPr>
    </w:lvl>
    <w:lvl w:ilvl="3" w:tplc="E4648480" w:tentative="1">
      <w:start w:val="1"/>
      <w:numFmt w:val="bullet"/>
      <w:lvlText w:val=""/>
      <w:lvlJc w:val="left"/>
      <w:pPr>
        <w:tabs>
          <w:tab w:val="num" w:pos="4080"/>
        </w:tabs>
        <w:ind w:left="4080" w:hanging="360"/>
      </w:pPr>
      <w:rPr>
        <w:rFonts w:ascii="Symbol" w:hAnsi="Symbol" w:hint="default"/>
      </w:rPr>
    </w:lvl>
    <w:lvl w:ilvl="4" w:tplc="BF26B7D4" w:tentative="1">
      <w:start w:val="1"/>
      <w:numFmt w:val="bullet"/>
      <w:lvlText w:val=""/>
      <w:lvlJc w:val="left"/>
      <w:pPr>
        <w:tabs>
          <w:tab w:val="num" w:pos="4800"/>
        </w:tabs>
        <w:ind w:left="4800" w:hanging="360"/>
      </w:pPr>
      <w:rPr>
        <w:rFonts w:ascii="Symbol" w:hAnsi="Symbol" w:hint="default"/>
      </w:rPr>
    </w:lvl>
    <w:lvl w:ilvl="5" w:tplc="AF804D8A" w:tentative="1">
      <w:start w:val="1"/>
      <w:numFmt w:val="bullet"/>
      <w:lvlText w:val=""/>
      <w:lvlJc w:val="left"/>
      <w:pPr>
        <w:tabs>
          <w:tab w:val="num" w:pos="5520"/>
        </w:tabs>
        <w:ind w:left="5520" w:hanging="360"/>
      </w:pPr>
      <w:rPr>
        <w:rFonts w:ascii="Symbol" w:hAnsi="Symbol" w:hint="default"/>
      </w:rPr>
    </w:lvl>
    <w:lvl w:ilvl="6" w:tplc="297E15BA" w:tentative="1">
      <w:start w:val="1"/>
      <w:numFmt w:val="bullet"/>
      <w:lvlText w:val=""/>
      <w:lvlJc w:val="left"/>
      <w:pPr>
        <w:tabs>
          <w:tab w:val="num" w:pos="6240"/>
        </w:tabs>
        <w:ind w:left="6240" w:hanging="360"/>
      </w:pPr>
      <w:rPr>
        <w:rFonts w:ascii="Symbol" w:hAnsi="Symbol" w:hint="default"/>
      </w:rPr>
    </w:lvl>
    <w:lvl w:ilvl="7" w:tplc="BF605444" w:tentative="1">
      <w:start w:val="1"/>
      <w:numFmt w:val="bullet"/>
      <w:lvlText w:val=""/>
      <w:lvlJc w:val="left"/>
      <w:pPr>
        <w:tabs>
          <w:tab w:val="num" w:pos="6960"/>
        </w:tabs>
        <w:ind w:left="6960" w:hanging="360"/>
      </w:pPr>
      <w:rPr>
        <w:rFonts w:ascii="Symbol" w:hAnsi="Symbol" w:hint="default"/>
      </w:rPr>
    </w:lvl>
    <w:lvl w:ilvl="8" w:tplc="40905DB2" w:tentative="1">
      <w:start w:val="1"/>
      <w:numFmt w:val="bullet"/>
      <w:lvlText w:val=""/>
      <w:lvlJc w:val="left"/>
      <w:pPr>
        <w:tabs>
          <w:tab w:val="num" w:pos="7680"/>
        </w:tabs>
        <w:ind w:left="7680" w:hanging="360"/>
      </w:pPr>
      <w:rPr>
        <w:rFonts w:ascii="Symbol" w:hAnsi="Symbol" w:hint="default"/>
      </w:rPr>
    </w:lvl>
  </w:abstractNum>
  <w:abstractNum w:abstractNumId="24" w15:restartNumberingAfterBreak="0">
    <w:nsid w:val="7C4414A6"/>
    <w:multiLevelType w:val="hybridMultilevel"/>
    <w:tmpl w:val="B0149F1A"/>
    <w:lvl w:ilvl="0" w:tplc="04270007">
      <w:start w:val="1"/>
      <w:numFmt w:val="bullet"/>
      <w:lvlText w:val=""/>
      <w:lvlPicBulletId w:val="0"/>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5" w15:restartNumberingAfterBreak="0">
    <w:nsid w:val="7FB46DF8"/>
    <w:multiLevelType w:val="hybridMultilevel"/>
    <w:tmpl w:val="21C26638"/>
    <w:lvl w:ilvl="0" w:tplc="9B580B70">
      <w:start w:val="201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9"/>
  </w:num>
  <w:num w:numId="3">
    <w:abstractNumId w:val="25"/>
  </w:num>
  <w:num w:numId="4">
    <w:abstractNumId w:val="3"/>
  </w:num>
  <w:num w:numId="5">
    <w:abstractNumId w:val="9"/>
  </w:num>
  <w:num w:numId="6">
    <w:abstractNumId w:val="17"/>
  </w:num>
  <w:num w:numId="7">
    <w:abstractNumId w:val="2"/>
  </w:num>
  <w:num w:numId="8">
    <w:abstractNumId w:val="7"/>
  </w:num>
  <w:num w:numId="9">
    <w:abstractNumId w:val="8"/>
  </w:num>
  <w:num w:numId="10">
    <w:abstractNumId w:val="6"/>
  </w:num>
  <w:num w:numId="11">
    <w:abstractNumId w:val="24"/>
  </w:num>
  <w:num w:numId="12">
    <w:abstractNumId w:val="1"/>
  </w:num>
  <w:num w:numId="13">
    <w:abstractNumId w:val="4"/>
  </w:num>
  <w:num w:numId="14">
    <w:abstractNumId w:val="21"/>
  </w:num>
  <w:num w:numId="15">
    <w:abstractNumId w:val="11"/>
  </w:num>
  <w:num w:numId="16">
    <w:abstractNumId w:val="16"/>
  </w:num>
  <w:num w:numId="17">
    <w:abstractNumId w:val="20"/>
  </w:num>
  <w:num w:numId="18">
    <w:abstractNumId w:val="5"/>
  </w:num>
  <w:num w:numId="19">
    <w:abstractNumId w:val="23"/>
  </w:num>
  <w:num w:numId="20">
    <w:abstractNumId w:val="15"/>
  </w:num>
  <w:num w:numId="21">
    <w:abstractNumId w:val="18"/>
  </w:num>
  <w:num w:numId="22">
    <w:abstractNumId w:val="12"/>
  </w:num>
  <w:num w:numId="23">
    <w:abstractNumId w:val="0"/>
  </w:num>
  <w:num w:numId="24">
    <w:abstractNumId w:val="10"/>
  </w:num>
  <w:num w:numId="25">
    <w:abstractNumId w:val="14"/>
  </w:num>
  <w:num w:numId="26">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AE2"/>
    <w:rsid w:val="00001C8A"/>
    <w:rsid w:val="000105AE"/>
    <w:rsid w:val="0001304D"/>
    <w:rsid w:val="00022AFB"/>
    <w:rsid w:val="00033659"/>
    <w:rsid w:val="00037E96"/>
    <w:rsid w:val="00041104"/>
    <w:rsid w:val="00045679"/>
    <w:rsid w:val="00046968"/>
    <w:rsid w:val="00053BF2"/>
    <w:rsid w:val="0005409C"/>
    <w:rsid w:val="00063C1E"/>
    <w:rsid w:val="00065A0D"/>
    <w:rsid w:val="0007558F"/>
    <w:rsid w:val="000757E9"/>
    <w:rsid w:val="000915F8"/>
    <w:rsid w:val="00093955"/>
    <w:rsid w:val="00095F05"/>
    <w:rsid w:val="000B1AC8"/>
    <w:rsid w:val="000D5400"/>
    <w:rsid w:val="000E1A69"/>
    <w:rsid w:val="000F1640"/>
    <w:rsid w:val="001025FD"/>
    <w:rsid w:val="00106A40"/>
    <w:rsid w:val="00112A09"/>
    <w:rsid w:val="00113CD5"/>
    <w:rsid w:val="00125D7F"/>
    <w:rsid w:val="00142FF6"/>
    <w:rsid w:val="0016465D"/>
    <w:rsid w:val="00165FC1"/>
    <w:rsid w:val="00190DCF"/>
    <w:rsid w:val="001D2370"/>
    <w:rsid w:val="001E21E7"/>
    <w:rsid w:val="001E4D93"/>
    <w:rsid w:val="001E7D76"/>
    <w:rsid w:val="001F4D89"/>
    <w:rsid w:val="001F65EB"/>
    <w:rsid w:val="002001AD"/>
    <w:rsid w:val="00216009"/>
    <w:rsid w:val="00217ED8"/>
    <w:rsid w:val="00220F01"/>
    <w:rsid w:val="00221AAF"/>
    <w:rsid w:val="002232CF"/>
    <w:rsid w:val="00223CC2"/>
    <w:rsid w:val="00233F3F"/>
    <w:rsid w:val="00256257"/>
    <w:rsid w:val="002571DC"/>
    <w:rsid w:val="00266697"/>
    <w:rsid w:val="00272BC3"/>
    <w:rsid w:val="002751FE"/>
    <w:rsid w:val="002800D4"/>
    <w:rsid w:val="00294395"/>
    <w:rsid w:val="002A01D4"/>
    <w:rsid w:val="002A32AC"/>
    <w:rsid w:val="002A76B6"/>
    <w:rsid w:val="002B18B0"/>
    <w:rsid w:val="002B31B9"/>
    <w:rsid w:val="002B550D"/>
    <w:rsid w:val="002C44F3"/>
    <w:rsid w:val="002D0B47"/>
    <w:rsid w:val="002D6629"/>
    <w:rsid w:val="002E12CB"/>
    <w:rsid w:val="002E3D85"/>
    <w:rsid w:val="002F02C1"/>
    <w:rsid w:val="002F72BE"/>
    <w:rsid w:val="003077C5"/>
    <w:rsid w:val="00311FBB"/>
    <w:rsid w:val="0032757B"/>
    <w:rsid w:val="00335E82"/>
    <w:rsid w:val="0036031C"/>
    <w:rsid w:val="00361801"/>
    <w:rsid w:val="00377BFA"/>
    <w:rsid w:val="0038009B"/>
    <w:rsid w:val="003902B0"/>
    <w:rsid w:val="00390D8B"/>
    <w:rsid w:val="003A2492"/>
    <w:rsid w:val="003A4CA0"/>
    <w:rsid w:val="003D3DC8"/>
    <w:rsid w:val="003E7319"/>
    <w:rsid w:val="003F08C2"/>
    <w:rsid w:val="003F6164"/>
    <w:rsid w:val="00402A56"/>
    <w:rsid w:val="0040669D"/>
    <w:rsid w:val="0041061B"/>
    <w:rsid w:val="00412E35"/>
    <w:rsid w:val="00420ACC"/>
    <w:rsid w:val="00421DDD"/>
    <w:rsid w:val="004334B4"/>
    <w:rsid w:val="0044101E"/>
    <w:rsid w:val="00463328"/>
    <w:rsid w:val="0046755B"/>
    <w:rsid w:val="00486955"/>
    <w:rsid w:val="00491917"/>
    <w:rsid w:val="00500AD4"/>
    <w:rsid w:val="005032E4"/>
    <w:rsid w:val="00505FA1"/>
    <w:rsid w:val="00507345"/>
    <w:rsid w:val="005203E3"/>
    <w:rsid w:val="00544037"/>
    <w:rsid w:val="00552D14"/>
    <w:rsid w:val="00553344"/>
    <w:rsid w:val="00561BB5"/>
    <w:rsid w:val="00562536"/>
    <w:rsid w:val="00570935"/>
    <w:rsid w:val="00572E9D"/>
    <w:rsid w:val="00580946"/>
    <w:rsid w:val="00593976"/>
    <w:rsid w:val="005B3974"/>
    <w:rsid w:val="005B4A54"/>
    <w:rsid w:val="005F56BB"/>
    <w:rsid w:val="005F6570"/>
    <w:rsid w:val="00610548"/>
    <w:rsid w:val="0062365A"/>
    <w:rsid w:val="00625DC1"/>
    <w:rsid w:val="00630F8E"/>
    <w:rsid w:val="00636AF5"/>
    <w:rsid w:val="00636F96"/>
    <w:rsid w:val="006435EE"/>
    <w:rsid w:val="00645EDA"/>
    <w:rsid w:val="00651378"/>
    <w:rsid w:val="00660A23"/>
    <w:rsid w:val="006714DF"/>
    <w:rsid w:val="00672444"/>
    <w:rsid w:val="006B3489"/>
    <w:rsid w:val="006C0DB5"/>
    <w:rsid w:val="006D1AF0"/>
    <w:rsid w:val="006D6BDE"/>
    <w:rsid w:val="006F2A57"/>
    <w:rsid w:val="006F549C"/>
    <w:rsid w:val="006F587B"/>
    <w:rsid w:val="00703BEB"/>
    <w:rsid w:val="00704FA5"/>
    <w:rsid w:val="00707BA1"/>
    <w:rsid w:val="00722672"/>
    <w:rsid w:val="007247AF"/>
    <w:rsid w:val="00725B59"/>
    <w:rsid w:val="00730E4B"/>
    <w:rsid w:val="007343B3"/>
    <w:rsid w:val="00736EE2"/>
    <w:rsid w:val="00743E4D"/>
    <w:rsid w:val="0075149F"/>
    <w:rsid w:val="007703F3"/>
    <w:rsid w:val="00792F24"/>
    <w:rsid w:val="007A791E"/>
    <w:rsid w:val="007F0F06"/>
    <w:rsid w:val="007F148D"/>
    <w:rsid w:val="00802220"/>
    <w:rsid w:val="0080562C"/>
    <w:rsid w:val="00823C61"/>
    <w:rsid w:val="008241DF"/>
    <w:rsid w:val="008303D6"/>
    <w:rsid w:val="00841DEA"/>
    <w:rsid w:val="00844ABF"/>
    <w:rsid w:val="008459A7"/>
    <w:rsid w:val="00851B6B"/>
    <w:rsid w:val="00857801"/>
    <w:rsid w:val="00862018"/>
    <w:rsid w:val="0086210F"/>
    <w:rsid w:val="0089342E"/>
    <w:rsid w:val="008A1D0F"/>
    <w:rsid w:val="008A1FD8"/>
    <w:rsid w:val="008B3993"/>
    <w:rsid w:val="008B4A45"/>
    <w:rsid w:val="008C216D"/>
    <w:rsid w:val="008C45AB"/>
    <w:rsid w:val="008C59D8"/>
    <w:rsid w:val="008E085C"/>
    <w:rsid w:val="008F3F61"/>
    <w:rsid w:val="00903158"/>
    <w:rsid w:val="00903928"/>
    <w:rsid w:val="00912E11"/>
    <w:rsid w:val="00915D68"/>
    <w:rsid w:val="009166B2"/>
    <w:rsid w:val="009263E6"/>
    <w:rsid w:val="00932F30"/>
    <w:rsid w:val="00951F51"/>
    <w:rsid w:val="00952227"/>
    <w:rsid w:val="00957BFA"/>
    <w:rsid w:val="00976B07"/>
    <w:rsid w:val="00982773"/>
    <w:rsid w:val="0098574C"/>
    <w:rsid w:val="009B1341"/>
    <w:rsid w:val="009B13D1"/>
    <w:rsid w:val="009B1B84"/>
    <w:rsid w:val="009B3064"/>
    <w:rsid w:val="009C6437"/>
    <w:rsid w:val="009D293E"/>
    <w:rsid w:val="009D2D35"/>
    <w:rsid w:val="009D3A20"/>
    <w:rsid w:val="009D78A9"/>
    <w:rsid w:val="009D79C2"/>
    <w:rsid w:val="009E6678"/>
    <w:rsid w:val="00A0107A"/>
    <w:rsid w:val="00A03FE3"/>
    <w:rsid w:val="00A12AE4"/>
    <w:rsid w:val="00A250AB"/>
    <w:rsid w:val="00A33DE9"/>
    <w:rsid w:val="00A40AE2"/>
    <w:rsid w:val="00A41EF1"/>
    <w:rsid w:val="00A42611"/>
    <w:rsid w:val="00A42750"/>
    <w:rsid w:val="00A5324E"/>
    <w:rsid w:val="00A666FE"/>
    <w:rsid w:val="00A84F7E"/>
    <w:rsid w:val="00A93917"/>
    <w:rsid w:val="00AA3AD9"/>
    <w:rsid w:val="00AB2D40"/>
    <w:rsid w:val="00AB4BA0"/>
    <w:rsid w:val="00AB7C0B"/>
    <w:rsid w:val="00AC7E3F"/>
    <w:rsid w:val="00AD0A38"/>
    <w:rsid w:val="00AD4328"/>
    <w:rsid w:val="00AE47DC"/>
    <w:rsid w:val="00AE63B4"/>
    <w:rsid w:val="00AF3F5B"/>
    <w:rsid w:val="00B048C1"/>
    <w:rsid w:val="00B072C6"/>
    <w:rsid w:val="00B17218"/>
    <w:rsid w:val="00B203D1"/>
    <w:rsid w:val="00B2094F"/>
    <w:rsid w:val="00B427C7"/>
    <w:rsid w:val="00B44602"/>
    <w:rsid w:val="00B54219"/>
    <w:rsid w:val="00B75967"/>
    <w:rsid w:val="00B97D17"/>
    <w:rsid w:val="00BA13BE"/>
    <w:rsid w:val="00BA7B50"/>
    <w:rsid w:val="00BC3D03"/>
    <w:rsid w:val="00BC4BDF"/>
    <w:rsid w:val="00BC6CDA"/>
    <w:rsid w:val="00BF63BB"/>
    <w:rsid w:val="00BF7559"/>
    <w:rsid w:val="00C11E0A"/>
    <w:rsid w:val="00C20462"/>
    <w:rsid w:val="00C2587C"/>
    <w:rsid w:val="00C335DF"/>
    <w:rsid w:val="00C40B7F"/>
    <w:rsid w:val="00C4558F"/>
    <w:rsid w:val="00C46B3C"/>
    <w:rsid w:val="00C57779"/>
    <w:rsid w:val="00C71904"/>
    <w:rsid w:val="00C83824"/>
    <w:rsid w:val="00C91635"/>
    <w:rsid w:val="00C91F6B"/>
    <w:rsid w:val="00C939A2"/>
    <w:rsid w:val="00CA7506"/>
    <w:rsid w:val="00CA7A87"/>
    <w:rsid w:val="00CB38EF"/>
    <w:rsid w:val="00CD63D2"/>
    <w:rsid w:val="00CE4D8A"/>
    <w:rsid w:val="00D20E02"/>
    <w:rsid w:val="00D240CB"/>
    <w:rsid w:val="00D2653A"/>
    <w:rsid w:val="00D3556E"/>
    <w:rsid w:val="00D42E5E"/>
    <w:rsid w:val="00D437EC"/>
    <w:rsid w:val="00D43A6D"/>
    <w:rsid w:val="00D56A07"/>
    <w:rsid w:val="00D57BCC"/>
    <w:rsid w:val="00D606CB"/>
    <w:rsid w:val="00D60FB2"/>
    <w:rsid w:val="00D62B58"/>
    <w:rsid w:val="00D652A6"/>
    <w:rsid w:val="00D8242B"/>
    <w:rsid w:val="00D8505A"/>
    <w:rsid w:val="00DA0C7A"/>
    <w:rsid w:val="00DC73CB"/>
    <w:rsid w:val="00DD059F"/>
    <w:rsid w:val="00DD3C17"/>
    <w:rsid w:val="00DE1A15"/>
    <w:rsid w:val="00DF2850"/>
    <w:rsid w:val="00E047DB"/>
    <w:rsid w:val="00E23074"/>
    <w:rsid w:val="00E32270"/>
    <w:rsid w:val="00E44D97"/>
    <w:rsid w:val="00E51BB4"/>
    <w:rsid w:val="00E53628"/>
    <w:rsid w:val="00E71C19"/>
    <w:rsid w:val="00E7292E"/>
    <w:rsid w:val="00E812CC"/>
    <w:rsid w:val="00E92B58"/>
    <w:rsid w:val="00ED2A37"/>
    <w:rsid w:val="00ED308B"/>
    <w:rsid w:val="00ED536C"/>
    <w:rsid w:val="00EE1E7E"/>
    <w:rsid w:val="00EE363C"/>
    <w:rsid w:val="00EF52FC"/>
    <w:rsid w:val="00EF6287"/>
    <w:rsid w:val="00F13F93"/>
    <w:rsid w:val="00F150F9"/>
    <w:rsid w:val="00F27DB5"/>
    <w:rsid w:val="00F322E0"/>
    <w:rsid w:val="00F34F1E"/>
    <w:rsid w:val="00F446B8"/>
    <w:rsid w:val="00F459DD"/>
    <w:rsid w:val="00F60708"/>
    <w:rsid w:val="00F64768"/>
    <w:rsid w:val="00F858F1"/>
    <w:rsid w:val="00F91AA7"/>
    <w:rsid w:val="00FA0F70"/>
    <w:rsid w:val="00FB131F"/>
    <w:rsid w:val="00FB32EB"/>
    <w:rsid w:val="00FB666B"/>
    <w:rsid w:val="00FC025C"/>
    <w:rsid w:val="00FD2DEB"/>
    <w:rsid w:val="00FD7271"/>
    <w:rsid w:val="00FF080F"/>
    <w:rsid w:val="00FF10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929059"/>
  <w15:docId w15:val="{15488B56-BF17-439B-B917-033CF0CDE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uiPriority="71"/>
    <w:lsdException w:name="Colorful List" w:uiPriority="72"/>
    <w:lsdException w:name="Colorful Grid"/>
    <w:lsdException w:name="Light Shading Accent 1"/>
    <w:lsdException w:name="Light List Accent 1" w:uiPriority="61"/>
    <w:lsdException w:name="Light Grid Accent 1" w:uiPriority="62"/>
    <w:lsdException w:name="Medium Shading 1 Accent 1" w:uiPriority="63"/>
    <w:lsdException w:name="Medium Shading 2 Accent 1"/>
    <w:lsdException w:name="Medium List 1 Accent 1" w:uiPriority="65"/>
    <w:lsdException w:name="Revision" w:semiHidden="1"/>
    <w:lsdException w:name="List Paragraph" w:qFormat="1"/>
    <w:lsdException w:name="Medium List 2 Accent 1" w:uiPriority="66"/>
    <w:lsdException w:name="Medium Grid 1 Accent 1"/>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lsdException w:name="Light Shading Accent 2"/>
    <w:lsdException w:name="Light List Accent 2" w:uiPriority="61"/>
    <w:lsdException w:name="Light Grid Accent 2" w:uiPriority="62"/>
    <w:lsdException w:name="Medium Shading 1 Accent 2"/>
    <w:lsdException w:name="Medium Shading 2 Accent 2" w:uiPriority="64"/>
    <w:lsdException w:name="Medium List 1 Accent 2" w:uiPriority="65"/>
    <w:lsdException w:name="Medium List 2 Accent 2" w:uiPriority="66"/>
    <w:lsdException w:name="Medium Grid 1 Accent 2" w:uiPriority="67"/>
    <w:lsdException w:name="Medium Grid 2 Accent 2"/>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lsdException w:name="Medium Shading 1 Accent 3"/>
    <w:lsdException w:name="Medium Shading 2 Accent 3" w:uiPriority="64"/>
    <w:lsdException w:name="Medium List 1 Accent 3"/>
    <w:lsdException w:name="Medium List 2 Accent 3"/>
    <w:lsdException w:name="Medium Grid 1 Accent 3"/>
    <w:lsdException w:name="Medium Grid 2 Accent 3"/>
    <w:lsdException w:name="Medium Grid 3 Accent 3"/>
    <w:lsdException w:name="Dark List Accent 3" w:uiPriority="70"/>
    <w:lsdException w:name="Colorful Shading Accent 3" w:uiPriority="71"/>
    <w:lsdException w:name="Colorful List Accent 3" w:uiPriority="72"/>
    <w:lsdException w:name="Colorful Grid Accent 3"/>
    <w:lsdException w:name="Light Shading Accent 4"/>
    <w:lsdException w:name="Light List Accent 4" w:uiPriority="61"/>
    <w:lsdException w:name="Light Grid Accent 4"/>
    <w:lsdException w:name="Medium Shading 1 Accent 4"/>
    <w:lsdException w:name="Medium Shading 2 Accent 4" w:uiPriority="64"/>
    <w:lsdException w:name="Medium List 1 Accent 4"/>
    <w:lsdException w:name="Medium List 2 Accent 4"/>
    <w:lsdException w:name="Medium Grid 1 Accent 4"/>
    <w:lsdException w:name="Medium Grid 2 Accent 4"/>
    <w:lsdException w:name="Medium Grid 3 Accent 4"/>
    <w:lsdException w:name="Dark List Accent 4" w:uiPriority="70"/>
    <w:lsdException w:name="Colorful Shading Accent 4" w:uiPriority="71"/>
    <w:lsdException w:name="Colorful List Accent 4" w:uiPriority="72"/>
    <w:lsdException w:name="Colorful Grid Accent 4"/>
    <w:lsdException w:name="Light Shading Accent 5"/>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lsdException w:name="Medium Grid 2 Accent 5"/>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lsdException w:name="Light List Accent 6"/>
    <w:lsdException w:name="Light Grid Accent 6" w:uiPriority="62"/>
    <w:lsdException w:name="Medium Shading 1 Accent 6"/>
    <w:lsdException w:name="Medium Shading 2 Accent 6"/>
    <w:lsdException w:name="Medium List 1 Accent 6"/>
    <w:lsdException w:name="Medium List 2 Accent 6"/>
    <w:lsdException w:name="Medium Grid 1 Accent 6" w:uiPriority="67"/>
    <w:lsdException w:name="Medium Grid 2 Accent 6"/>
    <w:lsdException w:name="Medium Grid 3 Accent 6"/>
    <w:lsdException w:name="Dark List Accent 6" w:uiPriority="70"/>
    <w:lsdException w:name="Colorful Shading Accent 6" w:uiPriority="71"/>
    <w:lsdException w:name="Colorful List Accent 6" w:uiPriority="72"/>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722672"/>
  </w:style>
  <w:style w:type="paragraph" w:styleId="Antrat1">
    <w:name w:val="heading 1"/>
    <w:basedOn w:val="prastasis"/>
    <w:next w:val="prastasis"/>
    <w:link w:val="Antrat1Diagrama"/>
    <w:uiPriority w:val="9"/>
    <w:qFormat/>
    <w:rsid w:val="00912E11"/>
    <w:pPr>
      <w:keepNext/>
      <w:jc w:val="center"/>
      <w:outlineLvl w:val="0"/>
    </w:pPr>
    <w:rPr>
      <w:b/>
      <w:bCs/>
    </w:rPr>
  </w:style>
  <w:style w:type="paragraph" w:styleId="Antrat2">
    <w:name w:val="heading 2"/>
    <w:basedOn w:val="prastasis"/>
    <w:next w:val="prastasis"/>
    <w:link w:val="Antrat2Diagrama"/>
    <w:unhideWhenUsed/>
    <w:qFormat/>
    <w:rsid w:val="00912E11"/>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Antrat3">
    <w:name w:val="heading 3"/>
    <w:basedOn w:val="prastasis"/>
    <w:next w:val="prastasis"/>
    <w:link w:val="Antrat3Diagrama"/>
    <w:unhideWhenUsed/>
    <w:qFormat/>
    <w:rsid w:val="00912E11"/>
    <w:pPr>
      <w:keepNext/>
      <w:keepLines/>
      <w:spacing w:before="40"/>
      <w:outlineLvl w:val="2"/>
    </w:pPr>
    <w:rPr>
      <w:rFonts w:asciiTheme="majorHAnsi" w:eastAsiaTheme="majorEastAsia" w:hAnsiTheme="majorHAnsi" w:cstheme="majorBidi"/>
      <w:color w:val="073662" w:themeColor="accent1" w:themeShade="7F"/>
      <w:szCs w:val="24"/>
    </w:rPr>
  </w:style>
  <w:style w:type="paragraph" w:styleId="Antrat4">
    <w:name w:val="heading 4"/>
    <w:basedOn w:val="prastasis"/>
    <w:next w:val="prastasis"/>
    <w:link w:val="Antrat4Diagrama"/>
    <w:uiPriority w:val="9"/>
    <w:semiHidden/>
    <w:unhideWhenUsed/>
    <w:qFormat/>
    <w:rsid w:val="00912E11"/>
    <w:pPr>
      <w:keepNext/>
      <w:suppressAutoHyphens/>
      <w:autoSpaceDN w:val="0"/>
      <w:ind w:right="-154"/>
      <w:jc w:val="both"/>
      <w:textAlignment w:val="baseline"/>
      <w:outlineLvl w:val="3"/>
    </w:pPr>
    <w:rPr>
      <w:b/>
      <w:bCs/>
      <w:szCs w:val="24"/>
    </w:rPr>
  </w:style>
  <w:style w:type="paragraph" w:styleId="Antrat5">
    <w:name w:val="heading 5"/>
    <w:basedOn w:val="prastasis"/>
    <w:next w:val="prastasis"/>
    <w:link w:val="Antrat5Diagrama"/>
    <w:uiPriority w:val="9"/>
    <w:semiHidden/>
    <w:unhideWhenUsed/>
    <w:qFormat/>
    <w:rsid w:val="00912E11"/>
    <w:pPr>
      <w:keepNext/>
      <w:suppressAutoHyphens/>
      <w:autoSpaceDN w:val="0"/>
      <w:jc w:val="center"/>
      <w:textAlignment w:val="baseline"/>
      <w:outlineLvl w:val="4"/>
    </w:pPr>
    <w:rPr>
      <w:b/>
      <w:bCs/>
      <w:sz w:val="28"/>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qFormat/>
    <w:rsid w:val="00001C8A"/>
    <w:pPr>
      <w:spacing w:line="276" w:lineRule="auto"/>
      <w:ind w:left="720"/>
      <w:contextualSpacing/>
    </w:pPr>
    <w:rPr>
      <w:rFonts w:eastAsiaTheme="minorHAnsi"/>
      <w:szCs w:val="24"/>
    </w:rPr>
  </w:style>
  <w:style w:type="paragraph" w:styleId="Pagrindinistekstas">
    <w:name w:val="Body Text"/>
    <w:basedOn w:val="prastasis"/>
    <w:link w:val="PagrindinistekstasDiagrama"/>
    <w:unhideWhenUsed/>
    <w:rsid w:val="00001C8A"/>
    <w:pPr>
      <w:spacing w:after="120"/>
    </w:pPr>
  </w:style>
  <w:style w:type="character" w:customStyle="1" w:styleId="PagrindinistekstasDiagrama">
    <w:name w:val="Pagrindinis tekstas Diagrama"/>
    <w:basedOn w:val="Numatytasispastraiposriftas"/>
    <w:link w:val="Pagrindinistekstas"/>
    <w:rsid w:val="00001C8A"/>
  </w:style>
  <w:style w:type="paragraph" w:styleId="Antrat">
    <w:name w:val="caption"/>
    <w:basedOn w:val="prastasis"/>
    <w:next w:val="prastasis"/>
    <w:unhideWhenUsed/>
    <w:qFormat/>
    <w:rsid w:val="00001C8A"/>
    <w:pPr>
      <w:spacing w:after="200"/>
    </w:pPr>
    <w:rPr>
      <w:rFonts w:eastAsiaTheme="minorHAnsi"/>
      <w:b/>
      <w:bCs/>
      <w:color w:val="0F6FC6" w:themeColor="accent1"/>
      <w:sz w:val="18"/>
      <w:szCs w:val="18"/>
    </w:rPr>
  </w:style>
  <w:style w:type="table" w:customStyle="1" w:styleId="5tinkleliolenteltamsi3parykinimas1">
    <w:name w:val="5 tinklelio lentelė (tamsi) – 3 paryškinimas1"/>
    <w:basedOn w:val="prastojilentel"/>
    <w:uiPriority w:val="50"/>
    <w:rsid w:val="00C939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customStyle="1" w:styleId="3tinkleliolentel3parykinimas1">
    <w:name w:val="3 tinklelio lentelė – 3 paryškinimas1"/>
    <w:basedOn w:val="prastojilentel"/>
    <w:uiPriority w:val="48"/>
    <w:rsid w:val="00C939A2"/>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customStyle="1" w:styleId="6tinkleliolentelspalvinga3parykinimas1">
    <w:name w:val="6 tinklelio lentelė (spalvinga) – 3 paryškinimas1"/>
    <w:basedOn w:val="prastojilentel"/>
    <w:uiPriority w:val="51"/>
    <w:rsid w:val="00C939A2"/>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4sraolentel3parykinimas1">
    <w:name w:val="4 sąrašo lentelė – 3 paryškinimas1"/>
    <w:basedOn w:val="prastojilentel"/>
    <w:uiPriority w:val="49"/>
    <w:rsid w:val="00FF080F"/>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customStyle="1" w:styleId="2sraolentel3parykinimas1">
    <w:name w:val="2 sąrašo lentelė – 3 paryškinimas1"/>
    <w:basedOn w:val="prastojilentel"/>
    <w:uiPriority w:val="47"/>
    <w:rsid w:val="00FF080F"/>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paragraph" w:styleId="Debesliotekstas">
    <w:name w:val="Balloon Text"/>
    <w:basedOn w:val="prastasis"/>
    <w:link w:val="DebesliotekstasDiagrama"/>
    <w:rsid w:val="00D60FB2"/>
    <w:rPr>
      <w:rFonts w:ascii="Tahoma" w:hAnsi="Tahoma" w:cs="Tahoma"/>
      <w:sz w:val="16"/>
      <w:szCs w:val="16"/>
    </w:rPr>
  </w:style>
  <w:style w:type="character" w:customStyle="1" w:styleId="DebesliotekstasDiagrama">
    <w:name w:val="Debesėlio tekstas Diagrama"/>
    <w:basedOn w:val="Numatytasispastraiposriftas"/>
    <w:link w:val="Debesliotekstas"/>
    <w:rsid w:val="00D60FB2"/>
    <w:rPr>
      <w:rFonts w:ascii="Tahoma" w:hAnsi="Tahoma" w:cs="Tahoma"/>
      <w:sz w:val="16"/>
      <w:szCs w:val="16"/>
    </w:rPr>
  </w:style>
  <w:style w:type="character" w:customStyle="1" w:styleId="fontstyle01">
    <w:name w:val="fontstyle01"/>
    <w:basedOn w:val="Numatytasispastraiposriftas"/>
    <w:rsid w:val="00D60FB2"/>
    <w:rPr>
      <w:rFonts w:ascii="TimesNewRomanPSMT" w:hAnsi="TimesNewRomanPSMT" w:hint="default"/>
      <w:b w:val="0"/>
      <w:bCs w:val="0"/>
      <w:i w:val="0"/>
      <w:iCs w:val="0"/>
      <w:color w:val="000000"/>
      <w:sz w:val="24"/>
      <w:szCs w:val="24"/>
    </w:rPr>
  </w:style>
  <w:style w:type="character" w:customStyle="1" w:styleId="fontstyle21">
    <w:name w:val="fontstyle21"/>
    <w:basedOn w:val="Numatytasispastraiposriftas"/>
    <w:rsid w:val="00D60FB2"/>
    <w:rPr>
      <w:rFonts w:ascii="Times-Roman" w:hAnsi="Times-Roman" w:hint="default"/>
      <w:b w:val="0"/>
      <w:bCs w:val="0"/>
      <w:i w:val="0"/>
      <w:iCs w:val="0"/>
      <w:color w:val="000000"/>
      <w:sz w:val="24"/>
      <w:szCs w:val="24"/>
    </w:rPr>
  </w:style>
  <w:style w:type="paragraph" w:styleId="Antrats">
    <w:name w:val="header"/>
    <w:basedOn w:val="prastasis"/>
    <w:link w:val="AntratsDiagrama"/>
    <w:rsid w:val="00D60FB2"/>
    <w:pPr>
      <w:tabs>
        <w:tab w:val="center" w:pos="4153"/>
        <w:tab w:val="right" w:pos="8306"/>
      </w:tabs>
    </w:pPr>
  </w:style>
  <w:style w:type="character" w:customStyle="1" w:styleId="AntratsDiagrama">
    <w:name w:val="Antraštės Diagrama"/>
    <w:basedOn w:val="Numatytasispastraiposriftas"/>
    <w:link w:val="Antrats"/>
    <w:rsid w:val="00D60FB2"/>
  </w:style>
  <w:style w:type="paragraph" w:styleId="Pagrindiniotekstotrauka">
    <w:name w:val="Body Text Indent"/>
    <w:basedOn w:val="prastasis"/>
    <w:link w:val="PagrindiniotekstotraukaDiagrama"/>
    <w:rsid w:val="00D60FB2"/>
    <w:pPr>
      <w:spacing w:after="120"/>
      <w:ind w:left="283"/>
    </w:pPr>
    <w:rPr>
      <w:szCs w:val="24"/>
      <w:lang w:eastAsia="lt-LT"/>
    </w:rPr>
  </w:style>
  <w:style w:type="character" w:customStyle="1" w:styleId="PagrindiniotekstotraukaDiagrama">
    <w:name w:val="Pagrindinio teksto įtrauka Diagrama"/>
    <w:basedOn w:val="Numatytasispastraiposriftas"/>
    <w:link w:val="Pagrindiniotekstotrauka"/>
    <w:rsid w:val="00D60FB2"/>
    <w:rPr>
      <w:szCs w:val="24"/>
      <w:lang w:eastAsia="lt-LT"/>
    </w:rPr>
  </w:style>
  <w:style w:type="paragraph" w:styleId="Pagrindiniotekstotrauka3">
    <w:name w:val="Body Text Indent 3"/>
    <w:basedOn w:val="prastasis"/>
    <w:link w:val="Pagrindiniotekstotrauka3Diagrama"/>
    <w:rsid w:val="00D60FB2"/>
    <w:pPr>
      <w:spacing w:after="120"/>
      <w:ind w:left="283"/>
    </w:pPr>
    <w:rPr>
      <w:sz w:val="16"/>
      <w:szCs w:val="16"/>
      <w:lang w:eastAsia="lt-LT"/>
    </w:rPr>
  </w:style>
  <w:style w:type="character" w:customStyle="1" w:styleId="Pagrindiniotekstotrauka3Diagrama">
    <w:name w:val="Pagrindinio teksto įtrauka 3 Diagrama"/>
    <w:basedOn w:val="Numatytasispastraiposriftas"/>
    <w:link w:val="Pagrindiniotekstotrauka3"/>
    <w:rsid w:val="00D60FB2"/>
    <w:rPr>
      <w:sz w:val="16"/>
      <w:szCs w:val="16"/>
      <w:lang w:eastAsia="lt-LT"/>
    </w:rPr>
  </w:style>
  <w:style w:type="character" w:customStyle="1" w:styleId="Antrat1Diagrama">
    <w:name w:val="Antraštė 1 Diagrama"/>
    <w:basedOn w:val="Numatytasispastraiposriftas"/>
    <w:link w:val="Antrat1"/>
    <w:uiPriority w:val="9"/>
    <w:rsid w:val="00912E11"/>
    <w:rPr>
      <w:b/>
      <w:bCs/>
    </w:rPr>
  </w:style>
  <w:style w:type="character" w:customStyle="1" w:styleId="Antrat2Diagrama">
    <w:name w:val="Antraštė 2 Diagrama"/>
    <w:basedOn w:val="Numatytasispastraiposriftas"/>
    <w:link w:val="Antrat2"/>
    <w:rsid w:val="00912E11"/>
    <w:rPr>
      <w:rFonts w:asciiTheme="majorHAnsi" w:eastAsiaTheme="majorEastAsia" w:hAnsiTheme="majorHAnsi" w:cstheme="majorBidi"/>
      <w:color w:val="0B5294" w:themeColor="accent1" w:themeShade="BF"/>
      <w:sz w:val="26"/>
      <w:szCs w:val="26"/>
    </w:rPr>
  </w:style>
  <w:style w:type="character" w:customStyle="1" w:styleId="Antrat3Diagrama">
    <w:name w:val="Antraštė 3 Diagrama"/>
    <w:basedOn w:val="Numatytasispastraiposriftas"/>
    <w:link w:val="Antrat3"/>
    <w:rsid w:val="00912E11"/>
    <w:rPr>
      <w:rFonts w:asciiTheme="majorHAnsi" w:eastAsiaTheme="majorEastAsia" w:hAnsiTheme="majorHAnsi" w:cstheme="majorBidi"/>
      <w:color w:val="073662" w:themeColor="accent1" w:themeShade="7F"/>
      <w:szCs w:val="24"/>
    </w:rPr>
  </w:style>
  <w:style w:type="character" w:customStyle="1" w:styleId="Antrat4Diagrama">
    <w:name w:val="Antraštė 4 Diagrama"/>
    <w:basedOn w:val="Numatytasispastraiposriftas"/>
    <w:link w:val="Antrat4"/>
    <w:uiPriority w:val="9"/>
    <w:semiHidden/>
    <w:rsid w:val="00912E11"/>
    <w:rPr>
      <w:b/>
      <w:bCs/>
      <w:szCs w:val="24"/>
    </w:rPr>
  </w:style>
  <w:style w:type="character" w:customStyle="1" w:styleId="Antrat5Diagrama">
    <w:name w:val="Antraštė 5 Diagrama"/>
    <w:basedOn w:val="Numatytasispastraiposriftas"/>
    <w:link w:val="Antrat5"/>
    <w:uiPriority w:val="9"/>
    <w:semiHidden/>
    <w:rsid w:val="00912E11"/>
    <w:rPr>
      <w:b/>
      <w:bCs/>
      <w:sz w:val="28"/>
      <w:szCs w:val="24"/>
    </w:rPr>
  </w:style>
  <w:style w:type="numbering" w:customStyle="1" w:styleId="Sraonra1">
    <w:name w:val="Sąrašo nėra1"/>
    <w:next w:val="Sraonra"/>
    <w:uiPriority w:val="99"/>
    <w:semiHidden/>
    <w:unhideWhenUsed/>
    <w:rsid w:val="00912E11"/>
  </w:style>
  <w:style w:type="paragraph" w:styleId="Pagrindinistekstas2">
    <w:name w:val="Body Text 2"/>
    <w:basedOn w:val="prastasis"/>
    <w:link w:val="Pagrindinistekstas2Diagrama"/>
    <w:rsid w:val="00912E11"/>
    <w:pPr>
      <w:jc w:val="center"/>
    </w:pPr>
  </w:style>
  <w:style w:type="character" w:customStyle="1" w:styleId="Pagrindinistekstas2Diagrama">
    <w:name w:val="Pagrindinis tekstas 2 Diagrama"/>
    <w:basedOn w:val="Numatytasispastraiposriftas"/>
    <w:link w:val="Pagrindinistekstas2"/>
    <w:rsid w:val="00912E11"/>
  </w:style>
  <w:style w:type="paragraph" w:styleId="Pagrindiniotekstotrauka2">
    <w:name w:val="Body Text Indent 2"/>
    <w:basedOn w:val="prastasis"/>
    <w:link w:val="Pagrindiniotekstotrauka2Diagrama"/>
    <w:rsid w:val="00912E11"/>
    <w:pPr>
      <w:ind w:firstLine="1440"/>
      <w:jc w:val="both"/>
    </w:pPr>
    <w:rPr>
      <w:szCs w:val="24"/>
    </w:rPr>
  </w:style>
  <w:style w:type="character" w:customStyle="1" w:styleId="Pagrindiniotekstotrauka2Diagrama">
    <w:name w:val="Pagrindinio teksto įtrauka 2 Diagrama"/>
    <w:basedOn w:val="Numatytasispastraiposriftas"/>
    <w:link w:val="Pagrindiniotekstotrauka2"/>
    <w:rsid w:val="00912E11"/>
    <w:rPr>
      <w:szCs w:val="24"/>
    </w:rPr>
  </w:style>
  <w:style w:type="paragraph" w:styleId="Porat">
    <w:name w:val="footer"/>
    <w:basedOn w:val="prastasis"/>
    <w:link w:val="PoratDiagrama"/>
    <w:rsid w:val="00912E11"/>
    <w:pPr>
      <w:tabs>
        <w:tab w:val="center" w:pos="4819"/>
        <w:tab w:val="right" w:pos="9638"/>
      </w:tabs>
    </w:pPr>
    <w:rPr>
      <w:szCs w:val="24"/>
    </w:rPr>
  </w:style>
  <w:style w:type="character" w:customStyle="1" w:styleId="PoratDiagrama">
    <w:name w:val="Poraštė Diagrama"/>
    <w:basedOn w:val="Numatytasispastraiposriftas"/>
    <w:link w:val="Porat"/>
    <w:rsid w:val="00912E11"/>
    <w:rPr>
      <w:szCs w:val="24"/>
    </w:rPr>
  </w:style>
  <w:style w:type="paragraph" w:styleId="HTMLiankstoformatuotas">
    <w:name w:val="HTML Preformatted"/>
    <w:aliases w:val=" Char Char Char Char Char Char Char Char Char, Char Char Char Char Char Char Char Char Char Char Ch Char Char,Char Char Char Char Char Char Char Char Char,Char Char Char Char Char Char Char Char Char Char Ch Char Char"/>
    <w:basedOn w:val="prastasis"/>
    <w:link w:val="HTMLiankstoformatuotasDiagrama"/>
    <w:rsid w:val="00912E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en-US"/>
    </w:rPr>
  </w:style>
  <w:style w:type="character" w:customStyle="1" w:styleId="HTMLiankstoformatuotasDiagrama">
    <w:name w:val="HTML iš anksto formatuotas Diagrama"/>
    <w:aliases w:val=" Char Char Char Char Char Char Char Char Char Diagrama, Char Char Char Char Char Char Char Char Char Char Ch Char Char Diagrama,Char Char Char Char Char Char Char Char Char Diagrama"/>
    <w:basedOn w:val="Numatytasispastraiposriftas"/>
    <w:link w:val="HTMLiankstoformatuotas"/>
    <w:rsid w:val="00912E11"/>
    <w:rPr>
      <w:rFonts w:ascii="Courier New" w:eastAsia="Courier New" w:hAnsi="Courier New" w:cs="Courier New"/>
      <w:sz w:val="20"/>
      <w:lang w:val="en-US"/>
    </w:rPr>
  </w:style>
  <w:style w:type="character" w:styleId="Vietosrezervavimoenklotekstas">
    <w:name w:val="Placeholder Text"/>
    <w:uiPriority w:val="99"/>
    <w:rsid w:val="00912E11"/>
    <w:rPr>
      <w:color w:val="808080"/>
    </w:rPr>
  </w:style>
  <w:style w:type="table" w:styleId="Lentelstinklelis">
    <w:name w:val="Table Grid"/>
    <w:basedOn w:val="prastojilentel"/>
    <w:uiPriority w:val="39"/>
    <w:rsid w:val="00912E11"/>
    <w:rPr>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qFormat/>
    <w:rsid w:val="00912E11"/>
  </w:style>
  <w:style w:type="paragraph" w:customStyle="1" w:styleId="xl33">
    <w:name w:val="xl33"/>
    <w:basedOn w:val="prastasis"/>
    <w:rsid w:val="00912E11"/>
    <w:pPr>
      <w:suppressAutoHyphens/>
      <w:autoSpaceDN w:val="0"/>
      <w:spacing w:before="100" w:after="100"/>
      <w:jc w:val="center"/>
    </w:pPr>
    <w:rPr>
      <w:szCs w:val="24"/>
      <w:lang w:val="en-GB"/>
    </w:rPr>
  </w:style>
  <w:style w:type="table" w:styleId="Spalvotasspalvinimas5parykinimas">
    <w:name w:val="Colorful Shading Accent 5"/>
    <w:basedOn w:val="prastojilentel"/>
    <w:uiPriority w:val="71"/>
    <w:unhideWhenUsed/>
    <w:rsid w:val="00912E11"/>
    <w:pPr>
      <w:autoSpaceDN w:val="0"/>
    </w:pPr>
    <w:rPr>
      <w:rFonts w:ascii="Calibri" w:eastAsia="Calibri" w:hAnsi="Calibri"/>
      <w:color w:val="000000" w:themeColor="text1"/>
      <w:sz w:val="22"/>
      <w:szCs w:val="22"/>
    </w:rPr>
    <w:tblPr>
      <w:tblStyleRowBandSize w:val="1"/>
      <w:tblStyleColBandSize w:val="1"/>
      <w:tblInd w:w="0" w:type="nil"/>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Spalvotasspalvinimas6parykinimas">
    <w:name w:val="Colorful Shading Accent 6"/>
    <w:basedOn w:val="prastojilentel"/>
    <w:uiPriority w:val="71"/>
    <w:unhideWhenUsed/>
    <w:rsid w:val="00912E11"/>
    <w:pPr>
      <w:autoSpaceDN w:val="0"/>
    </w:pPr>
    <w:rPr>
      <w:rFonts w:ascii="Calibri" w:eastAsia="Calibri" w:hAnsi="Calibri"/>
      <w:color w:val="000000" w:themeColor="text1"/>
      <w:sz w:val="22"/>
      <w:szCs w:val="22"/>
    </w:rPr>
    <w:tblPr>
      <w:tblStyleRowBandSize w:val="1"/>
      <w:tblStyleColBandSize w:val="1"/>
      <w:tblInd w:w="0" w:type="nil"/>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Puslapionumeris">
    <w:name w:val="page number"/>
    <w:basedOn w:val="Numatytasispastraiposriftas"/>
    <w:rsid w:val="00912E11"/>
  </w:style>
  <w:style w:type="paragraph" w:styleId="Pavadinimas">
    <w:name w:val="Title"/>
    <w:basedOn w:val="prastasis"/>
    <w:link w:val="PavadinimasDiagrama"/>
    <w:uiPriority w:val="10"/>
    <w:qFormat/>
    <w:rsid w:val="00912E11"/>
    <w:pPr>
      <w:suppressAutoHyphens/>
      <w:autoSpaceDN w:val="0"/>
      <w:jc w:val="center"/>
      <w:textAlignment w:val="baseline"/>
    </w:pPr>
    <w:rPr>
      <w:b/>
      <w:bCs/>
      <w:szCs w:val="24"/>
    </w:rPr>
  </w:style>
  <w:style w:type="character" w:customStyle="1" w:styleId="PavadinimasDiagrama">
    <w:name w:val="Pavadinimas Diagrama"/>
    <w:basedOn w:val="Numatytasispastraiposriftas"/>
    <w:link w:val="Pavadinimas"/>
    <w:uiPriority w:val="10"/>
    <w:rsid w:val="00912E11"/>
    <w:rPr>
      <w:b/>
      <w:bCs/>
      <w:szCs w:val="24"/>
    </w:rPr>
  </w:style>
  <w:style w:type="paragraph" w:customStyle="1" w:styleId="xl24">
    <w:name w:val="xl24"/>
    <w:basedOn w:val="prastasis"/>
    <w:rsid w:val="00912E11"/>
    <w:pPr>
      <w:suppressAutoHyphens/>
      <w:autoSpaceDN w:val="0"/>
      <w:spacing w:before="100" w:after="100"/>
      <w:textAlignment w:val="baseline"/>
    </w:pPr>
    <w:rPr>
      <w:szCs w:val="24"/>
      <w:lang w:val="en-GB"/>
    </w:rPr>
  </w:style>
  <w:style w:type="character" w:customStyle="1" w:styleId="NormalWebChar">
    <w:name w:val="Normal (Web) Char"/>
    <w:rsid w:val="00912E11"/>
    <w:rPr>
      <w:sz w:val="24"/>
      <w:szCs w:val="24"/>
      <w:lang w:val="en-US" w:eastAsia="ar-SA" w:bidi="ar-SA"/>
    </w:rPr>
  </w:style>
  <w:style w:type="character" w:customStyle="1" w:styleId="apple-converted-space">
    <w:name w:val="apple-converted-space"/>
    <w:basedOn w:val="Numatytasispastraiposriftas"/>
    <w:rsid w:val="00912E11"/>
  </w:style>
  <w:style w:type="paragraph" w:customStyle="1" w:styleId="Rodykl">
    <w:name w:val="Rodyklė"/>
    <w:basedOn w:val="prastasis"/>
    <w:rsid w:val="00912E11"/>
    <w:pPr>
      <w:suppressLineNumbers/>
      <w:suppressAutoHyphens/>
      <w:autoSpaceDN w:val="0"/>
      <w:textAlignment w:val="baseline"/>
    </w:pPr>
    <w:rPr>
      <w:rFonts w:cs="Tahoma"/>
      <w:szCs w:val="24"/>
      <w:lang w:val="en-GB" w:eastAsia="ar-SA"/>
    </w:rPr>
  </w:style>
  <w:style w:type="character" w:styleId="Hipersaitas">
    <w:name w:val="Hyperlink"/>
    <w:rsid w:val="00912E11"/>
    <w:rPr>
      <w:color w:val="0000FF"/>
      <w:u w:val="single"/>
    </w:rPr>
  </w:style>
  <w:style w:type="paragraph" w:customStyle="1" w:styleId="BasicParagraph">
    <w:name w:val="[Basic Paragraph]"/>
    <w:basedOn w:val="prastasis"/>
    <w:rsid w:val="00912E11"/>
    <w:pPr>
      <w:suppressAutoHyphens/>
      <w:autoSpaceDE w:val="0"/>
      <w:autoSpaceDN w:val="0"/>
      <w:spacing w:line="288" w:lineRule="auto"/>
      <w:textAlignment w:val="baseline"/>
    </w:pPr>
    <w:rPr>
      <w:color w:val="000000"/>
      <w:szCs w:val="24"/>
    </w:rPr>
  </w:style>
  <w:style w:type="character" w:styleId="Komentaronuoroda">
    <w:name w:val="annotation reference"/>
    <w:rsid w:val="00912E11"/>
    <w:rPr>
      <w:sz w:val="16"/>
      <w:szCs w:val="16"/>
    </w:rPr>
  </w:style>
  <w:style w:type="paragraph" w:styleId="Komentarotekstas">
    <w:name w:val="annotation text"/>
    <w:basedOn w:val="prastasis"/>
    <w:link w:val="KomentarotekstasDiagrama"/>
    <w:rsid w:val="00912E11"/>
    <w:pPr>
      <w:suppressAutoHyphens/>
      <w:autoSpaceDN w:val="0"/>
      <w:textAlignment w:val="baseline"/>
    </w:pPr>
    <w:rPr>
      <w:sz w:val="20"/>
      <w:lang w:val="en-US"/>
    </w:rPr>
  </w:style>
  <w:style w:type="character" w:customStyle="1" w:styleId="KomentarotekstasDiagrama">
    <w:name w:val="Komentaro tekstas Diagrama"/>
    <w:basedOn w:val="Numatytasispastraiposriftas"/>
    <w:link w:val="Komentarotekstas"/>
    <w:rsid w:val="00912E11"/>
    <w:rPr>
      <w:sz w:val="20"/>
      <w:lang w:val="en-US"/>
    </w:rPr>
  </w:style>
  <w:style w:type="paragraph" w:styleId="Komentarotema">
    <w:name w:val="annotation subject"/>
    <w:basedOn w:val="Komentarotekstas"/>
    <w:next w:val="Komentarotekstas"/>
    <w:link w:val="KomentarotemaDiagrama"/>
    <w:rsid w:val="00912E11"/>
    <w:rPr>
      <w:b/>
      <w:bCs/>
    </w:rPr>
  </w:style>
  <w:style w:type="character" w:customStyle="1" w:styleId="KomentarotemaDiagrama">
    <w:name w:val="Komentaro tema Diagrama"/>
    <w:basedOn w:val="KomentarotekstasDiagrama"/>
    <w:link w:val="Komentarotema"/>
    <w:rsid w:val="00912E11"/>
    <w:rPr>
      <w:b/>
      <w:bCs/>
      <w:sz w:val="20"/>
      <w:lang w:val="en-US"/>
    </w:rPr>
  </w:style>
  <w:style w:type="paragraph" w:styleId="prastasiniatinklio">
    <w:name w:val="Normal (Web)"/>
    <w:basedOn w:val="prastasis"/>
    <w:uiPriority w:val="99"/>
    <w:rsid w:val="00912E11"/>
    <w:pPr>
      <w:autoSpaceDN w:val="0"/>
      <w:spacing w:before="100" w:after="100"/>
    </w:pPr>
    <w:rPr>
      <w:szCs w:val="24"/>
      <w:lang w:eastAsia="lt-LT"/>
    </w:rPr>
  </w:style>
  <w:style w:type="character" w:styleId="Grietas">
    <w:name w:val="Strong"/>
    <w:basedOn w:val="Numatytasispastraiposriftas"/>
    <w:uiPriority w:val="22"/>
    <w:qFormat/>
    <w:rsid w:val="00912E11"/>
    <w:rPr>
      <w:b/>
      <w:bCs/>
    </w:rPr>
  </w:style>
  <w:style w:type="paragraph" w:customStyle="1" w:styleId="E">
    <w:name w:val="E"/>
    <w:basedOn w:val="prastasis"/>
    <w:next w:val="prastasiniatinklio"/>
    <w:rsid w:val="00912E11"/>
    <w:pPr>
      <w:suppressAutoHyphens/>
      <w:autoSpaceDN w:val="0"/>
      <w:spacing w:before="280" w:after="280"/>
    </w:pPr>
    <w:rPr>
      <w:szCs w:val="24"/>
      <w:lang w:val="en-US" w:eastAsia="ar-SA"/>
    </w:rPr>
  </w:style>
  <w:style w:type="character" w:customStyle="1" w:styleId="Neapdorotaspaminjimas1">
    <w:name w:val="Neapdorotas paminėjimas1"/>
    <w:basedOn w:val="Numatytasispastraiposriftas"/>
    <w:uiPriority w:val="99"/>
    <w:semiHidden/>
    <w:unhideWhenUsed/>
    <w:rsid w:val="00912E11"/>
    <w:rPr>
      <w:color w:val="605E5C"/>
      <w:shd w:val="clear" w:color="auto" w:fill="E1DFDD"/>
    </w:rPr>
  </w:style>
  <w:style w:type="table" w:styleId="viesustinklelis5parykinimas">
    <w:name w:val="Light Grid Accent 5"/>
    <w:basedOn w:val="prastojilentel"/>
    <w:uiPriority w:val="62"/>
    <w:rsid w:val="00912E11"/>
    <w:pPr>
      <w:autoSpaceDN w:val="0"/>
      <w:textAlignment w:val="baseline"/>
    </w:pPr>
    <w:rPr>
      <w:rFonts w:ascii="Calibri" w:eastAsia="Calibri" w:hAnsi="Calibri"/>
      <w:sz w:val="22"/>
      <w:szCs w:val="22"/>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viesustinklelis1parykinimas">
    <w:name w:val="Light Grid Accent 1"/>
    <w:basedOn w:val="prastojilentel"/>
    <w:uiPriority w:val="62"/>
    <w:rsid w:val="00912E11"/>
    <w:pPr>
      <w:autoSpaceDN w:val="0"/>
      <w:textAlignment w:val="baseline"/>
    </w:pPr>
    <w:rPr>
      <w:rFonts w:ascii="Calibri" w:eastAsia="Calibri" w:hAnsi="Calibri"/>
      <w:sz w:val="22"/>
      <w:szCs w:val="22"/>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1vidutinisspalvinimas1parykinimas">
    <w:name w:val="Medium Shading 1 Accent 1"/>
    <w:basedOn w:val="prastojilentel"/>
    <w:uiPriority w:val="63"/>
    <w:rsid w:val="00912E11"/>
    <w:pPr>
      <w:autoSpaceDN w:val="0"/>
      <w:textAlignment w:val="baseline"/>
    </w:pPr>
    <w:rPr>
      <w:rFonts w:ascii="Calibri" w:eastAsia="Calibri" w:hAnsi="Calibri"/>
      <w:sz w:val="22"/>
      <w:szCs w:val="22"/>
    </w:r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rsid w:val="00912E11"/>
    <w:pPr>
      <w:autoSpaceDN w:val="0"/>
      <w:textAlignment w:val="baseline"/>
    </w:pPr>
    <w:rPr>
      <w:rFonts w:ascii="Calibri" w:eastAsia="Calibri" w:hAnsi="Calibri"/>
      <w:sz w:val="22"/>
      <w:szCs w:val="22"/>
    </w:r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1vidutinissraas1parykinimas">
    <w:name w:val="Medium List 1 Accent 1"/>
    <w:basedOn w:val="prastojilentel"/>
    <w:uiPriority w:val="65"/>
    <w:rsid w:val="00912E11"/>
    <w:pPr>
      <w:autoSpaceDN w:val="0"/>
      <w:textAlignment w:val="baseline"/>
    </w:pPr>
    <w:rPr>
      <w:rFonts w:ascii="Calibri" w:eastAsia="Calibri" w:hAnsi="Calibri"/>
      <w:color w:val="000000" w:themeColor="text1"/>
      <w:sz w:val="22"/>
      <w:szCs w:val="22"/>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2vidutinissraas1parykinimas">
    <w:name w:val="Medium List 2 Accent 1"/>
    <w:basedOn w:val="prastojilentel"/>
    <w:uiPriority w:val="66"/>
    <w:rsid w:val="00912E11"/>
    <w:pPr>
      <w:autoSpaceDN w:val="0"/>
      <w:textAlignment w:val="baseline"/>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rsid w:val="00912E11"/>
    <w:pPr>
      <w:autoSpaceDN w:val="0"/>
      <w:textAlignment w:val="baseline"/>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single" w:sz="8" w:space="0" w:color="7CCA6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palvinimas2parykinimas">
    <w:name w:val="Medium Shading 2 Accent 2"/>
    <w:basedOn w:val="prastojilentel"/>
    <w:uiPriority w:val="64"/>
    <w:rsid w:val="00912E11"/>
    <w:pPr>
      <w:autoSpaceDN w:val="0"/>
      <w:textAlignment w:val="baseline"/>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5parykinimas">
    <w:name w:val="Medium Shading 2 Accent 5"/>
    <w:basedOn w:val="prastojilentel"/>
    <w:uiPriority w:val="64"/>
    <w:rsid w:val="00912E11"/>
    <w:pPr>
      <w:autoSpaceDN w:val="0"/>
      <w:textAlignment w:val="baseline"/>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4parykinimas">
    <w:name w:val="Medium Shading 2 Accent 4"/>
    <w:basedOn w:val="prastojilentel"/>
    <w:uiPriority w:val="64"/>
    <w:rsid w:val="00912E11"/>
    <w:pPr>
      <w:autoSpaceDN w:val="0"/>
      <w:textAlignment w:val="baseline"/>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vidutinisspalvinimas3parykinimas">
    <w:name w:val="Medium Shading 2 Accent 3"/>
    <w:basedOn w:val="prastojilentel"/>
    <w:uiPriority w:val="64"/>
    <w:rsid w:val="00912E11"/>
    <w:pPr>
      <w:autoSpaceDN w:val="0"/>
      <w:textAlignment w:val="baseline"/>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vidutinistinklelis5parykinimas">
    <w:name w:val="Medium Grid 3 Accent 5"/>
    <w:basedOn w:val="prastojilentel"/>
    <w:uiPriority w:val="69"/>
    <w:rsid w:val="00912E11"/>
    <w:pPr>
      <w:autoSpaceDN w:val="0"/>
      <w:textAlignment w:val="baseline"/>
    </w:pPr>
    <w:rPr>
      <w:rFonts w:ascii="Calibri" w:eastAsia="Calibri" w:hAnsi="Calibr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2vidutinistinklelis1parykinimas">
    <w:name w:val="Medium Grid 2 Accent 1"/>
    <w:basedOn w:val="prastojilentel"/>
    <w:uiPriority w:val="68"/>
    <w:rsid w:val="00912E11"/>
    <w:pPr>
      <w:autoSpaceDN w:val="0"/>
      <w:textAlignment w:val="baseline"/>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1vidutinissraas5parykinimas">
    <w:name w:val="Medium List 1 Accent 5"/>
    <w:basedOn w:val="prastojilentel"/>
    <w:uiPriority w:val="65"/>
    <w:rsid w:val="00912E11"/>
    <w:pPr>
      <w:autoSpaceDN w:val="0"/>
      <w:textAlignment w:val="baseline"/>
    </w:pPr>
    <w:rPr>
      <w:rFonts w:ascii="Calibri" w:eastAsia="Calibri" w:hAnsi="Calibri"/>
      <w:color w:val="000000" w:themeColor="text1"/>
      <w:sz w:val="22"/>
      <w:szCs w:val="22"/>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Spalvotastinklelis5parykinimas">
    <w:name w:val="Colorful Grid Accent 5"/>
    <w:basedOn w:val="prastojilentel"/>
    <w:uiPriority w:val="73"/>
    <w:rsid w:val="00912E11"/>
    <w:pPr>
      <w:autoSpaceDN w:val="0"/>
      <w:textAlignment w:val="baseline"/>
    </w:pPr>
    <w:rPr>
      <w:rFonts w:ascii="Calibri" w:eastAsia="Calibri" w:hAnsi="Calibri"/>
      <w:color w:val="000000" w:themeColor="text1"/>
      <w:sz w:val="22"/>
      <w:szCs w:val="22"/>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Spalvotassraas6parykinimas">
    <w:name w:val="Colorful List Accent 6"/>
    <w:basedOn w:val="prastojilentel"/>
    <w:uiPriority w:val="72"/>
    <w:rsid w:val="00912E11"/>
    <w:pPr>
      <w:autoSpaceDN w:val="0"/>
      <w:textAlignment w:val="baseline"/>
    </w:pPr>
    <w:rPr>
      <w:rFonts w:ascii="Calibri" w:eastAsia="Calibri" w:hAnsi="Calibri"/>
      <w:color w:val="000000" w:themeColor="text1"/>
      <w:sz w:val="22"/>
      <w:szCs w:val="22"/>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6tinkleliolentelspalvinga3parykinimas">
    <w:name w:val="Grid Table 6 Colorful Accent 3"/>
    <w:basedOn w:val="prastojilentel"/>
    <w:uiPriority w:val="51"/>
    <w:rsid w:val="00857801"/>
    <w:rPr>
      <w:rFonts w:eastAsiaTheme="minorHAnsi"/>
      <w:color w:val="089BA2" w:themeColor="accent3" w:themeShade="BF"/>
      <w:szCs w:val="24"/>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4tinkleliolentel3parykinimas">
    <w:name w:val="Grid Table 4 Accent 3"/>
    <w:basedOn w:val="prastojilentel"/>
    <w:uiPriority w:val="49"/>
    <w:rsid w:val="00857801"/>
    <w:rPr>
      <w:rFonts w:eastAsiaTheme="minorHAnsi"/>
      <w:szCs w:val="24"/>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5tinkleliolenteltamsi3parykinimas">
    <w:name w:val="Grid Table 5 Dark Accent 3"/>
    <w:basedOn w:val="prastojilentel"/>
    <w:uiPriority w:val="50"/>
    <w:rsid w:val="00857801"/>
    <w:rPr>
      <w:rFonts w:eastAsiaTheme="minorHAnsi"/>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paragraph" w:customStyle="1" w:styleId="CharChar2">
    <w:name w:val="Char Char2"/>
    <w:basedOn w:val="prastasis"/>
    <w:rsid w:val="00857801"/>
    <w:pPr>
      <w:spacing w:after="160" w:line="240" w:lineRule="exact"/>
    </w:pPr>
    <w:rPr>
      <w:rFonts w:ascii="Tahoma" w:hAnsi="Tahoma"/>
      <w:sz w:val="20"/>
      <w:lang w:val="en-US"/>
    </w:rPr>
  </w:style>
  <w:style w:type="paragraph" w:styleId="Pagrindinistekstas3">
    <w:name w:val="Body Text 3"/>
    <w:basedOn w:val="prastasis"/>
    <w:link w:val="Pagrindinistekstas3Diagrama"/>
    <w:rsid w:val="00857801"/>
    <w:pPr>
      <w:spacing w:after="120"/>
    </w:pPr>
    <w:rPr>
      <w:sz w:val="16"/>
      <w:szCs w:val="16"/>
      <w:lang w:eastAsia="lt-LT"/>
    </w:rPr>
  </w:style>
  <w:style w:type="character" w:customStyle="1" w:styleId="Pagrindinistekstas3Diagrama">
    <w:name w:val="Pagrindinis tekstas 3 Diagrama"/>
    <w:basedOn w:val="Numatytasispastraiposriftas"/>
    <w:link w:val="Pagrindinistekstas3"/>
    <w:rsid w:val="00857801"/>
    <w:rPr>
      <w:sz w:val="16"/>
      <w:szCs w:val="16"/>
      <w:lang w:eastAsia="lt-LT"/>
    </w:rPr>
  </w:style>
  <w:style w:type="character" w:customStyle="1" w:styleId="FontStyle16">
    <w:name w:val="Font Style16"/>
    <w:rsid w:val="00857801"/>
    <w:rPr>
      <w:rFonts w:ascii="Arial Unicode MS" w:eastAsia="Times New Roman"/>
      <w:sz w:val="20"/>
    </w:rPr>
  </w:style>
  <w:style w:type="table" w:styleId="viesustinklelis6parykinimas">
    <w:name w:val="Light Grid Accent 6"/>
    <w:basedOn w:val="prastojilentel"/>
    <w:uiPriority w:val="62"/>
    <w:rsid w:val="00857801"/>
    <w:rPr>
      <w:sz w:val="20"/>
      <w:lang w:eastAsia="lt-LT"/>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entelStulpeliai2">
    <w:name w:val="Table Columns 2"/>
    <w:basedOn w:val="prastojilentel"/>
    <w:rsid w:val="00857801"/>
    <w:rPr>
      <w:b/>
      <w:bCs/>
      <w:sz w:val="20"/>
      <w:lang w:eastAsia="lt-LT"/>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vidutinissraas2parykinimas">
    <w:name w:val="Medium List 1 Accent 2"/>
    <w:basedOn w:val="prastojilentel"/>
    <w:uiPriority w:val="65"/>
    <w:rsid w:val="00857801"/>
    <w:rPr>
      <w:color w:val="000000"/>
      <w:sz w:val="20"/>
      <w:lang w:eastAsia="lt-LT"/>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2vidutinissraas2parykinimas">
    <w:name w:val="Medium List 2 Accent 2"/>
    <w:basedOn w:val="prastojilentel"/>
    <w:uiPriority w:val="66"/>
    <w:rsid w:val="00857801"/>
    <w:rPr>
      <w:rFonts w:ascii="Calibri Light" w:hAnsi="Calibri Light"/>
      <w:color w:val="000000"/>
      <w:sz w:val="20"/>
      <w:lang w:eastAsia="lt-LT"/>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entelSraas8">
    <w:name w:val="Table List 8"/>
    <w:basedOn w:val="prastojilentel"/>
    <w:rsid w:val="00857801"/>
    <w:rPr>
      <w:sz w:val="20"/>
      <w:lang w:eastAsia="lt-LT"/>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Spalvotassraas2parykinimas">
    <w:name w:val="Colorful List Accent 2"/>
    <w:basedOn w:val="prastojilentel"/>
    <w:uiPriority w:val="72"/>
    <w:rsid w:val="00857801"/>
    <w:rPr>
      <w:color w:val="000000"/>
      <w:sz w:val="20"/>
      <w:lang w:eastAsia="lt-LT"/>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viesussraas4parykinimas">
    <w:name w:val="Light List Accent 4"/>
    <w:basedOn w:val="prastojilentel"/>
    <w:uiPriority w:val="61"/>
    <w:rsid w:val="00857801"/>
    <w:rPr>
      <w:sz w:val="20"/>
      <w:lang w:eastAsia="lt-LT"/>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sraolenteltamsi2parykinimas">
    <w:name w:val="List Table 5 Dark Accent 2"/>
    <w:basedOn w:val="prastojilentel"/>
    <w:uiPriority w:val="50"/>
    <w:rsid w:val="00857801"/>
    <w:rPr>
      <w:color w:val="FFFFFF"/>
      <w:sz w:val="20"/>
      <w:lang w:eastAsia="lt-LT"/>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4sraolentel2parykinimas">
    <w:name w:val="List Table 4 Accent 2"/>
    <w:basedOn w:val="prastojilentel"/>
    <w:uiPriority w:val="49"/>
    <w:rsid w:val="00857801"/>
    <w:rPr>
      <w:sz w:val="20"/>
      <w:lang w:eastAsia="lt-LT"/>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viesustinklelis2parykinimas">
    <w:name w:val="Light Grid Accent 2"/>
    <w:basedOn w:val="prastojilentel"/>
    <w:uiPriority w:val="62"/>
    <w:rsid w:val="00857801"/>
    <w:rPr>
      <w:sz w:val="20"/>
      <w:lang w:eastAsia="lt-LT"/>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4tinkleliolentel2parykinimas">
    <w:name w:val="Grid Table 4 Accent 2"/>
    <w:basedOn w:val="prastojilentel"/>
    <w:uiPriority w:val="49"/>
    <w:rsid w:val="00857801"/>
    <w:rPr>
      <w:sz w:val="20"/>
      <w:lang w:eastAsia="lt-LT"/>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1vidutinistinklelis2parykinimas">
    <w:name w:val="Medium Grid 1 Accent 2"/>
    <w:basedOn w:val="prastojilentel"/>
    <w:uiPriority w:val="67"/>
    <w:rsid w:val="00857801"/>
    <w:rPr>
      <w:sz w:val="20"/>
      <w:lang w:eastAsia="lt-LT"/>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Tamsussraas2parykinimas">
    <w:name w:val="Dark List Accent 2"/>
    <w:basedOn w:val="prastojilentel"/>
    <w:uiPriority w:val="70"/>
    <w:rsid w:val="00857801"/>
    <w:rPr>
      <w:color w:val="FFFFFF"/>
      <w:sz w:val="20"/>
      <w:lang w:eastAsia="lt-LT"/>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Spalvotasspalvinimas2parykinimas">
    <w:name w:val="Colorful Shading Accent 2"/>
    <w:basedOn w:val="prastojilentel"/>
    <w:uiPriority w:val="71"/>
    <w:rsid w:val="00857801"/>
    <w:rPr>
      <w:color w:val="000000"/>
      <w:sz w:val="20"/>
      <w:lang w:eastAsia="lt-LT"/>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Spalvotastinklelis2parykinimas">
    <w:name w:val="Colorful Grid Accent 2"/>
    <w:basedOn w:val="prastojilentel"/>
    <w:uiPriority w:val="73"/>
    <w:rsid w:val="00857801"/>
    <w:rPr>
      <w:color w:val="000000"/>
      <w:sz w:val="20"/>
      <w:lang w:eastAsia="lt-LT"/>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Spalvotasspalvinimas">
    <w:name w:val="Colorful Shading"/>
    <w:basedOn w:val="prastojilentel"/>
    <w:uiPriority w:val="71"/>
    <w:rsid w:val="00857801"/>
    <w:rPr>
      <w:color w:val="000000"/>
      <w:sz w:val="20"/>
      <w:lang w:eastAsia="lt-LT"/>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Spalvotasspalvinimas1parykinimas">
    <w:name w:val="Colorful Shading Accent 1"/>
    <w:basedOn w:val="prastojilentel"/>
    <w:uiPriority w:val="71"/>
    <w:rsid w:val="00857801"/>
    <w:rPr>
      <w:color w:val="000000"/>
      <w:sz w:val="20"/>
      <w:lang w:eastAsia="lt-LT"/>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Spalvotasspalvinimas3parykinimas">
    <w:name w:val="Colorful Shading Accent 3"/>
    <w:basedOn w:val="prastojilentel"/>
    <w:uiPriority w:val="71"/>
    <w:rsid w:val="00857801"/>
    <w:rPr>
      <w:color w:val="000000"/>
      <w:sz w:val="20"/>
      <w:lang w:eastAsia="lt-LT"/>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Spalvotasspalvinimas4parykinimas">
    <w:name w:val="Colorful Shading Accent 4"/>
    <w:basedOn w:val="prastojilentel"/>
    <w:uiPriority w:val="71"/>
    <w:rsid w:val="00857801"/>
    <w:rPr>
      <w:color w:val="000000"/>
      <w:sz w:val="20"/>
      <w:lang w:eastAsia="lt-LT"/>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Tamsussraas1parykinimas">
    <w:name w:val="Dark List Accent 1"/>
    <w:basedOn w:val="prastojilentel"/>
    <w:uiPriority w:val="70"/>
    <w:rsid w:val="00857801"/>
    <w:rPr>
      <w:color w:val="FFFFFF"/>
      <w:sz w:val="20"/>
      <w:lang w:eastAsia="lt-LT"/>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Tamsussraas3parykinimas">
    <w:name w:val="Dark List Accent 3"/>
    <w:basedOn w:val="prastojilentel"/>
    <w:uiPriority w:val="70"/>
    <w:rsid w:val="00857801"/>
    <w:rPr>
      <w:color w:val="FFFFFF"/>
      <w:sz w:val="20"/>
      <w:lang w:eastAsia="lt-LT"/>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Tamsussraas4parykinimas">
    <w:name w:val="Dark List Accent 4"/>
    <w:basedOn w:val="prastojilentel"/>
    <w:uiPriority w:val="70"/>
    <w:rsid w:val="00857801"/>
    <w:rPr>
      <w:color w:val="FFFFFF"/>
      <w:sz w:val="20"/>
      <w:lang w:eastAsia="lt-LT"/>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Tamsussraas5parykinimas">
    <w:name w:val="Dark List Accent 5"/>
    <w:basedOn w:val="prastojilentel"/>
    <w:uiPriority w:val="70"/>
    <w:rsid w:val="00857801"/>
    <w:rPr>
      <w:color w:val="FFFFFF"/>
      <w:sz w:val="20"/>
      <w:lang w:eastAsia="lt-LT"/>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Tamsussraas6parykinimas">
    <w:name w:val="Dark List Accent 6"/>
    <w:basedOn w:val="prastojilentel"/>
    <w:uiPriority w:val="70"/>
    <w:rsid w:val="00857801"/>
    <w:rPr>
      <w:color w:val="FFFFFF"/>
      <w:sz w:val="20"/>
      <w:lang w:eastAsia="lt-LT"/>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Spalvotassraas">
    <w:name w:val="Colorful List"/>
    <w:basedOn w:val="prastojilentel"/>
    <w:uiPriority w:val="72"/>
    <w:rsid w:val="00857801"/>
    <w:rPr>
      <w:color w:val="000000"/>
      <w:sz w:val="20"/>
      <w:lang w:eastAsia="lt-LT"/>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palvotassraas1parykinimas">
    <w:name w:val="Colorful List Accent 1"/>
    <w:basedOn w:val="prastojilentel"/>
    <w:uiPriority w:val="72"/>
    <w:rsid w:val="00857801"/>
    <w:rPr>
      <w:color w:val="000000"/>
      <w:sz w:val="20"/>
      <w:lang w:eastAsia="lt-LT"/>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palvotassraas3parykinimas">
    <w:name w:val="Colorful List Accent 3"/>
    <w:basedOn w:val="prastojilentel"/>
    <w:uiPriority w:val="72"/>
    <w:rsid w:val="00857801"/>
    <w:rPr>
      <w:color w:val="000000"/>
      <w:sz w:val="20"/>
      <w:lang w:eastAsia="lt-LT"/>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Spalvotassraas4parykinimas">
    <w:name w:val="Colorful List Accent 4"/>
    <w:basedOn w:val="prastojilentel"/>
    <w:uiPriority w:val="72"/>
    <w:rsid w:val="00857801"/>
    <w:rPr>
      <w:color w:val="000000"/>
      <w:sz w:val="20"/>
      <w:lang w:eastAsia="lt-LT"/>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palvotassraas5parykinimas">
    <w:name w:val="Colorful List Accent 5"/>
    <w:basedOn w:val="prastojilentel"/>
    <w:uiPriority w:val="72"/>
    <w:rsid w:val="00857801"/>
    <w:rPr>
      <w:color w:val="000000"/>
      <w:sz w:val="20"/>
      <w:lang w:eastAsia="lt-LT"/>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viesussraas3parykinimas">
    <w:name w:val="Light List Accent 3"/>
    <w:basedOn w:val="prastojilentel"/>
    <w:uiPriority w:val="61"/>
    <w:rsid w:val="00857801"/>
    <w:rPr>
      <w:sz w:val="20"/>
      <w:lang w:eastAsia="lt-LT"/>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viesussraas2parykinimas">
    <w:name w:val="Light List Accent 2"/>
    <w:basedOn w:val="prastojilentel"/>
    <w:uiPriority w:val="61"/>
    <w:rsid w:val="00857801"/>
    <w:rPr>
      <w:sz w:val="20"/>
      <w:lang w:eastAsia="lt-LT"/>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viesussraas1parykinimas">
    <w:name w:val="Light List Accent 1"/>
    <w:basedOn w:val="prastojilentel"/>
    <w:uiPriority w:val="61"/>
    <w:rsid w:val="00857801"/>
    <w:rPr>
      <w:sz w:val="20"/>
      <w:lang w:eastAsia="lt-LT"/>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5sraolenteltamsi1parykinimas">
    <w:name w:val="List Table 5 Dark Accent 1"/>
    <w:basedOn w:val="prastojilentel"/>
    <w:uiPriority w:val="50"/>
    <w:rsid w:val="00857801"/>
    <w:rPr>
      <w:color w:val="FFFFFF"/>
      <w:sz w:val="20"/>
      <w:lang w:eastAsia="lt-LT"/>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sraolenteltamsi">
    <w:name w:val="List Table 5 Dark"/>
    <w:basedOn w:val="prastojilentel"/>
    <w:uiPriority w:val="50"/>
    <w:rsid w:val="00857801"/>
    <w:rPr>
      <w:color w:val="FFFFFF"/>
      <w:sz w:val="20"/>
      <w:lang w:eastAsia="lt-LT"/>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4sraolentel">
    <w:name w:val="List Table 4"/>
    <w:basedOn w:val="prastojilentel"/>
    <w:uiPriority w:val="49"/>
    <w:rsid w:val="00857801"/>
    <w:rPr>
      <w:sz w:val="20"/>
      <w:lang w:eastAsia="lt-LT"/>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3sraolentel6parykinimas">
    <w:name w:val="List Table 3 Accent 6"/>
    <w:basedOn w:val="prastojilentel"/>
    <w:uiPriority w:val="48"/>
    <w:rsid w:val="00857801"/>
    <w:rPr>
      <w:sz w:val="20"/>
      <w:lang w:eastAsia="lt-LT"/>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entelSraas7">
    <w:name w:val="Table List 7"/>
    <w:basedOn w:val="prastojilentel"/>
    <w:rsid w:val="00857801"/>
    <w:rPr>
      <w:sz w:val="20"/>
      <w:lang w:eastAsia="lt-LT"/>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5tinkleliolenteltamsi6parykinimas">
    <w:name w:val="Grid Table 5 Dark Accent 6"/>
    <w:basedOn w:val="prastojilentel"/>
    <w:uiPriority w:val="50"/>
    <w:rsid w:val="00857801"/>
    <w:rPr>
      <w:sz w:val="20"/>
      <w:lang w:eastAsia="lt-LT"/>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1vidutinistinklelis6parykinimas">
    <w:name w:val="Medium Grid 1 Accent 6"/>
    <w:basedOn w:val="prastojilentel"/>
    <w:uiPriority w:val="67"/>
    <w:rsid w:val="00857801"/>
    <w:rPr>
      <w:sz w:val="20"/>
      <w:lang w:eastAsia="lt-LT"/>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1tinkleliolentelviesi2parykinimas">
    <w:name w:val="Grid Table 1 Light Accent 2"/>
    <w:basedOn w:val="prastojilentel"/>
    <w:uiPriority w:val="46"/>
    <w:rsid w:val="00857801"/>
    <w:rPr>
      <w:sz w:val="20"/>
      <w:lang w:eastAsia="lt-LT"/>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2tinkleliolentel2parykinimas">
    <w:name w:val="Grid Table 2 Accent 2"/>
    <w:basedOn w:val="prastojilentel"/>
    <w:uiPriority w:val="47"/>
    <w:rsid w:val="00857801"/>
    <w:rPr>
      <w:sz w:val="20"/>
      <w:lang w:eastAsia="lt-LT"/>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3tinkleliolentel3parykinimas">
    <w:name w:val="Grid Table 3 Accent 3"/>
    <w:basedOn w:val="prastojilentel"/>
    <w:uiPriority w:val="48"/>
    <w:rsid w:val="00BF7559"/>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3tinkleliolentel-1parykinimas">
    <w:name w:val="Grid Table 3 Accent 1"/>
    <w:basedOn w:val="prastojilentel"/>
    <w:uiPriority w:val="48"/>
    <w:rsid w:val="00BF7559"/>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6tinkleliolentelspalvinga-1parykinimas">
    <w:name w:val="Grid Table 6 Colorful Accent 1"/>
    <w:basedOn w:val="prastojilentel"/>
    <w:uiPriority w:val="51"/>
    <w:rsid w:val="00A250AB"/>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5tinkleliolenteltamsi-1parykinimas">
    <w:name w:val="Grid Table 5 Dark Accent 1"/>
    <w:basedOn w:val="prastojilentel"/>
    <w:uiPriority w:val="50"/>
    <w:rsid w:val="00A250A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Lentelstinklelisviesus">
    <w:name w:val="Grid Table Light"/>
    <w:basedOn w:val="prastojilentel"/>
    <w:uiPriority w:val="40"/>
    <w:rsid w:val="00421D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paprastojilentel">
    <w:name w:val="Plain Table 1"/>
    <w:basedOn w:val="prastojilentel"/>
    <w:uiPriority w:val="41"/>
    <w:rsid w:val="00421DD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tinkleliolentel-1parykinimas">
    <w:name w:val="Grid Table 2 Accent 1"/>
    <w:basedOn w:val="prastojilentel"/>
    <w:uiPriority w:val="47"/>
    <w:rsid w:val="00421DDD"/>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3sraolentel1parykinimas">
    <w:name w:val="List Table 3 Accent 1"/>
    <w:basedOn w:val="prastojilentel"/>
    <w:uiPriority w:val="48"/>
    <w:rsid w:val="00421DDD"/>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6sraolentelspalvinga5parykinimas">
    <w:name w:val="List Table 6 Colorful Accent 5"/>
    <w:basedOn w:val="prastojilentel"/>
    <w:uiPriority w:val="51"/>
    <w:rsid w:val="00FD2DEB"/>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2tinkleliolentel5parykinimas">
    <w:name w:val="Grid Table 2 Accent 5"/>
    <w:basedOn w:val="prastojilentel"/>
    <w:uiPriority w:val="47"/>
    <w:rsid w:val="00FB32EB"/>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3sraolentel3parykinimas">
    <w:name w:val="List Table 3 Accent 3"/>
    <w:basedOn w:val="prastojilentel"/>
    <w:uiPriority w:val="48"/>
    <w:rsid w:val="00B2094F"/>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2sraolentel1parykinimas">
    <w:name w:val="List Table 2 Accent 1"/>
    <w:basedOn w:val="prastojilentel"/>
    <w:uiPriority w:val="47"/>
    <w:rsid w:val="000D5400"/>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4tinkleliolentel-1parykinimas">
    <w:name w:val="Grid Table 4 Accent 1"/>
    <w:basedOn w:val="prastojilentel"/>
    <w:uiPriority w:val="49"/>
    <w:rsid w:val="00BC6CDA"/>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4tinkleliolentel6parykinimas">
    <w:name w:val="Grid Table 4 Accent 6"/>
    <w:basedOn w:val="prastojilentel"/>
    <w:uiPriority w:val="49"/>
    <w:rsid w:val="00294395"/>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5tinkleliolenteltamsi5parykinimas">
    <w:name w:val="Grid Table 5 Dark Accent 5"/>
    <w:basedOn w:val="prastojilentel"/>
    <w:uiPriority w:val="50"/>
    <w:rsid w:val="00572E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89695">
      <w:bodyDiv w:val="1"/>
      <w:marLeft w:val="0"/>
      <w:marRight w:val="0"/>
      <w:marTop w:val="0"/>
      <w:marBottom w:val="0"/>
      <w:divBdr>
        <w:top w:val="none" w:sz="0" w:space="0" w:color="auto"/>
        <w:left w:val="none" w:sz="0" w:space="0" w:color="auto"/>
        <w:bottom w:val="none" w:sz="0" w:space="0" w:color="auto"/>
        <w:right w:val="none" w:sz="0" w:space="0" w:color="auto"/>
      </w:divBdr>
    </w:div>
    <w:div w:id="562257558">
      <w:bodyDiv w:val="1"/>
      <w:marLeft w:val="0"/>
      <w:marRight w:val="0"/>
      <w:marTop w:val="0"/>
      <w:marBottom w:val="0"/>
      <w:divBdr>
        <w:top w:val="none" w:sz="0" w:space="0" w:color="auto"/>
        <w:left w:val="none" w:sz="0" w:space="0" w:color="auto"/>
        <w:bottom w:val="none" w:sz="0" w:space="0" w:color="auto"/>
        <w:right w:val="none" w:sz="0" w:space="0" w:color="auto"/>
      </w:divBdr>
    </w:div>
    <w:div w:id="139692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latin typeface="Times New Roman" panose="02020603050405020304" pitchFamily="18" charset="0"/>
                <a:cs typeface="Times New Roman" panose="02020603050405020304" pitchFamily="18" charset="0"/>
              </a:rPr>
              <a:t>Remonto darbai 2020 m.</a:t>
            </a:r>
          </a:p>
        </c:rich>
      </c:tx>
      <c:layout>
        <c:manualLayout>
          <c:xMode val="edge"/>
          <c:yMode val="edge"/>
          <c:x val="0.34190203975140321"/>
          <c:y val="9.2936802973977699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3634239592183518"/>
          <c:y val="0.17102530515469952"/>
          <c:w val="0.36979609175870859"/>
          <c:h val="0.80901486988847582"/>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1D-4C1B-B6BD-207C8DDA0B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1D-4C1B-B6BD-207C8DDA0B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1D-4C1B-B6BD-207C8DDA0B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1D-4C1B-B6BD-207C8DDA0B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B1D-4C1B-B6BD-207C8DDA0BF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B1D-4C1B-B6BD-207C8DDA0BF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B1D-4C1B-B6BD-207C8DDA0BFA}"/>
              </c:ext>
            </c:extLst>
          </c:dPt>
          <c:dLbls>
            <c:dLbl>
              <c:idx val="0"/>
              <c:layout>
                <c:manualLayout>
                  <c:x val="0.17912616487934746"/>
                  <c:y val="-0.1871768443107702"/>
                </c:manualLayout>
              </c:layout>
              <c:tx>
                <c:rich>
                  <a:bodyPr/>
                  <a:lstStyle/>
                  <a:p>
                    <a:r>
                      <a:rPr lang="lt-LT" sz="1400" b="1">
                        <a:solidFill>
                          <a:sysClr val="windowText" lastClr="000000"/>
                        </a:solidFill>
                      </a:rPr>
                      <a:t>40 %</a:t>
                    </a:r>
                  </a:p>
                  <a:p>
                    <a:r>
                      <a:rPr lang="lt-LT" sz="1000" b="1">
                        <a:solidFill>
                          <a:sysClr val="windowText" lastClr="000000"/>
                        </a:solidFill>
                      </a:rPr>
                      <a:t>inžinerinių sistemų apskaitos atnaujinimas</a:t>
                    </a:r>
                    <a:endParaRPr lang="lt-LT"/>
                  </a:p>
                </c:rich>
              </c:tx>
              <c:showLegendKey val="0"/>
              <c:showVal val="0"/>
              <c:showCatName val="1"/>
              <c:showSerName val="0"/>
              <c:showPercent val="1"/>
              <c:showBubbleSize val="0"/>
              <c:extLst>
                <c:ext xmlns:c15="http://schemas.microsoft.com/office/drawing/2012/chart" uri="{CE6537A1-D6FC-4f65-9D91-7224C49458BB}">
                  <c15:layout>
                    <c:manualLayout>
                      <c:w val="0.23237043330501275"/>
                      <c:h val="0.24907063197026019"/>
                    </c:manualLayout>
                  </c15:layout>
                  <c15:showDataLabelsRange val="0"/>
                </c:ext>
                <c:ext xmlns:c16="http://schemas.microsoft.com/office/drawing/2014/chart" uri="{C3380CC4-5D6E-409C-BE32-E72D297353CC}">
                  <c16:uniqueId val="{00000001-CB1D-4C1B-B6BD-207C8DDA0BFA}"/>
                </c:ext>
              </c:extLst>
            </c:dLbl>
            <c:dLbl>
              <c:idx val="1"/>
              <c:layout>
                <c:manualLayout>
                  <c:x val="0.27000481673010907"/>
                  <c:y val="-0.29101184029505611"/>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rPr>
                      <a:t>2 %</a:t>
                    </a:r>
                  </a:p>
                  <a:p>
                    <a:pPr>
                      <a:defRPr sz="1100">
                        <a:solidFill>
                          <a:sysClr val="windowText" lastClr="000000"/>
                        </a:solidFill>
                        <a:latin typeface="Times New Roman" panose="02020603050405020304" pitchFamily="18" charset="0"/>
                        <a:cs typeface="Times New Roman" panose="02020603050405020304" pitchFamily="18" charset="0"/>
                      </a:defRPr>
                    </a:pPr>
                    <a:r>
                      <a:rPr lang="lt-LT" sz="1100" b="1">
                        <a:solidFill>
                          <a:sysClr val="windowText" lastClr="000000"/>
                        </a:solidFill>
                      </a:rPr>
                      <a:t>cirkuliacinių siurblių pakeitimas</a:t>
                    </a:r>
                    <a:endParaRPr lang="lt-LT" sz="1100"/>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1775700934579437"/>
                      <c:h val="0.23745353159851296"/>
                    </c:manualLayout>
                  </c15:layout>
                  <c15:showDataLabelsRange val="0"/>
                </c:ext>
                <c:ext xmlns:c16="http://schemas.microsoft.com/office/drawing/2014/chart" uri="{C3380CC4-5D6E-409C-BE32-E72D297353CC}">
                  <c16:uniqueId val="{00000003-CB1D-4C1B-B6BD-207C8DDA0BFA}"/>
                </c:ext>
              </c:extLst>
            </c:dLbl>
            <c:dLbl>
              <c:idx val="2"/>
              <c:layout>
                <c:manualLayout>
                  <c:x val="0.25281059546825974"/>
                  <c:y val="-1.7263194098879074E-2"/>
                </c:manualLayout>
              </c:layout>
              <c:tx>
                <c:rich>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latin typeface="Times New Roman" panose="02020603050405020304" pitchFamily="18" charset="0"/>
                        <a:cs typeface="Times New Roman" panose="02020603050405020304" pitchFamily="18" charset="0"/>
                      </a:rPr>
                      <a:t>10 %</a:t>
                    </a:r>
                  </a:p>
                  <a:p>
                    <a:pPr>
                      <a:defRPr sz="1100">
                        <a:solidFill>
                          <a:sysClr val="windowText" lastClr="000000"/>
                        </a:solidFill>
                        <a:latin typeface="Times New Roman" panose="02020603050405020304" pitchFamily="18" charset="0"/>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laiptinių durų pakeitimas</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showDataLabelsRange val="0"/>
                </c:ext>
                <c:ext xmlns:c16="http://schemas.microsoft.com/office/drawing/2014/chart" uri="{C3380CC4-5D6E-409C-BE32-E72D297353CC}">
                  <c16:uniqueId val="{00000005-CB1D-4C1B-B6BD-207C8DDA0BFA}"/>
                </c:ext>
              </c:extLst>
            </c:dLbl>
            <c:dLbl>
              <c:idx val="3"/>
              <c:layout>
                <c:manualLayout>
                  <c:x val="-0.25786464988393021"/>
                  <c:y val="-3.2745587331323364E-2"/>
                </c:manualLayout>
              </c:layout>
              <c:tx>
                <c:rich>
                  <a:bodyPr/>
                  <a:lstStyle/>
                  <a:p>
                    <a:r>
                      <a:rPr lang="lt-LT" sz="1400" b="1">
                        <a:solidFill>
                          <a:sysClr val="windowText" lastClr="000000"/>
                        </a:solidFill>
                      </a:rPr>
                      <a:t>3 %</a:t>
                    </a:r>
                  </a:p>
                  <a:p>
                    <a:r>
                      <a:rPr lang="lt-LT" sz="1000" b="1">
                        <a:solidFill>
                          <a:sysClr val="windowText" lastClr="000000"/>
                        </a:solidFill>
                      </a:rPr>
                      <a:t>langų pakeitimas</a:t>
                    </a:r>
                    <a:endParaRPr lang="lt-LT"/>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B1D-4C1B-B6BD-207C8DDA0BFA}"/>
                </c:ext>
              </c:extLst>
            </c:dLbl>
            <c:dLbl>
              <c:idx val="4"/>
              <c:layout>
                <c:manualLayout>
                  <c:x val="-0.18177076713116888"/>
                  <c:y val="-5.0018341756931733E-2"/>
                </c:manualLayout>
              </c:layout>
              <c:tx>
                <c:rich>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400" b="1">
                        <a:solidFill>
                          <a:sysClr val="windowText" lastClr="000000"/>
                        </a:solidFill>
                        <a:latin typeface="Times New Roman" panose="02020603050405020304" pitchFamily="18" charset="0"/>
                        <a:cs typeface="Times New Roman" panose="02020603050405020304" pitchFamily="18" charset="0"/>
                      </a:rPr>
                      <a:t>33 %</a:t>
                    </a:r>
                  </a:p>
                  <a:p>
                    <a:pPr>
                      <a:defRPr sz="1100">
                        <a:solidFill>
                          <a:sysClr val="windowText" lastClr="000000"/>
                        </a:solidFill>
                        <a:latin typeface="Times New Roman" panose="02020603050405020304" pitchFamily="18" charset="0"/>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laiptinių ir kitų patalpų dažymo darbai</a:t>
                    </a:r>
                    <a:endParaRPr lang="lt-LT" sz="110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2796621933515745"/>
                      <c:h val="0.30876020841261015"/>
                    </c:manualLayout>
                  </c15:layout>
                  <c15:showDataLabelsRange val="0"/>
                </c:ext>
                <c:ext xmlns:c16="http://schemas.microsoft.com/office/drawing/2014/chart" uri="{C3380CC4-5D6E-409C-BE32-E72D297353CC}">
                  <c16:uniqueId val="{00000009-CB1D-4C1B-B6BD-207C8DDA0BFA}"/>
                </c:ext>
              </c:extLst>
            </c:dLbl>
            <c:dLbl>
              <c:idx val="5"/>
              <c:layout>
                <c:manualLayout>
                  <c:x val="-0.21559867941316169"/>
                  <c:y val="-1.9749670507924727E-2"/>
                </c:manualLayout>
              </c:layout>
              <c:tx>
                <c:rich>
                  <a:bodyPr/>
                  <a:lstStyle/>
                  <a:p>
                    <a:r>
                      <a:rPr lang="en-US" sz="1400" b="1">
                        <a:solidFill>
                          <a:sysClr val="windowText" lastClr="000000"/>
                        </a:solidFill>
                      </a:rPr>
                      <a:t>12 %</a:t>
                    </a:r>
                  </a:p>
                  <a:p>
                    <a:r>
                      <a:rPr lang="en-US" sz="1050" b="1">
                        <a:solidFill>
                          <a:sysClr val="windowText" lastClr="000000"/>
                        </a:solidFill>
                      </a:rPr>
                      <a:t>kiti remonto darbai</a:t>
                    </a:r>
                    <a:endParaRPr lang="en-US" sz="1050"/>
                  </a:p>
                </c:rich>
              </c:tx>
              <c:showLegendKey val="0"/>
              <c:showVal val="0"/>
              <c:showCatName val="1"/>
              <c:showSerName val="0"/>
              <c:showPercent val="1"/>
              <c:showBubbleSize val="0"/>
              <c:extLst>
                <c:ext xmlns:c15="http://schemas.microsoft.com/office/drawing/2012/chart" uri="{CE6537A1-D6FC-4f65-9D91-7224C49458BB}">
                  <c15:layout>
                    <c:manualLayout>
                      <c:w val="0.23804163126593034"/>
                      <c:h val="0.14484200743494421"/>
                    </c:manualLayout>
                  </c15:layout>
                  <c15:showDataLabelsRange val="0"/>
                </c:ext>
                <c:ext xmlns:c16="http://schemas.microsoft.com/office/drawing/2014/chart" uri="{C3380CC4-5D6E-409C-BE32-E72D297353CC}">
                  <c16:uniqueId val="{0000000B-CB1D-4C1B-B6BD-207C8DDA0BF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Lapas1!$D$30:$D$36</c:f>
              <c:numCache>
                <c:formatCode>General</c:formatCode>
                <c:ptCount val="7"/>
                <c:pt idx="0">
                  <c:v>40</c:v>
                </c:pt>
                <c:pt idx="1">
                  <c:v>2</c:v>
                </c:pt>
                <c:pt idx="2">
                  <c:v>10</c:v>
                </c:pt>
                <c:pt idx="3">
                  <c:v>3</c:v>
                </c:pt>
                <c:pt idx="4">
                  <c:v>33</c:v>
                </c:pt>
                <c:pt idx="5">
                  <c:v>12</c:v>
                </c:pt>
              </c:numCache>
            </c:numRef>
          </c:val>
          <c:extLst>
            <c:ext xmlns:c16="http://schemas.microsoft.com/office/drawing/2014/chart" uri="{C3380CC4-5D6E-409C-BE32-E72D297353CC}">
              <c16:uniqueId val="{0000000E-CB1D-4C1B-B6BD-207C8DDA0BFA}"/>
            </c:ext>
          </c:extLst>
        </c:ser>
        <c:dLbls>
          <c:showLegendKey val="0"/>
          <c:showVal val="0"/>
          <c:showCatName val="1"/>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Skola įmonėms už komunalines paslaugas 2020</a:t>
            </a:r>
            <a:r>
              <a:rPr lang="en-US" b="1">
                <a:solidFill>
                  <a:sysClr val="windowText" lastClr="000000"/>
                </a:solidFill>
                <a:latin typeface="Times New Roman" panose="02020603050405020304" pitchFamily="18" charset="0"/>
                <a:cs typeface="Times New Roman" panose="02020603050405020304" pitchFamily="18" charset="0"/>
              </a:rPr>
              <a:t> </a:t>
            </a:r>
            <a:r>
              <a:rPr lang="lt-LT" b="1">
                <a:solidFill>
                  <a:sysClr val="windowText" lastClr="000000"/>
                </a:solidFill>
                <a:latin typeface="Times New Roman" panose="02020603050405020304" pitchFamily="18" charset="0"/>
                <a:cs typeface="Times New Roman" panose="02020603050405020304" pitchFamily="18" charset="0"/>
              </a:rPr>
              <a:t>m.</a:t>
            </a:r>
          </a:p>
        </c:rich>
      </c:tx>
      <c:layout>
        <c:manualLayout>
          <c:xMode val="edge"/>
          <c:yMode val="edge"/>
          <c:x val="0.19782999823929964"/>
          <c:y val="2.398801564898727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26232655293088369"/>
          <c:y val="0.20370370370370369"/>
          <c:w val="0.47534689413823272"/>
          <c:h val="0.79224482356372117"/>
        </c:manualLayout>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854-46D1-938C-C4AA349CC4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854-46D1-938C-C4AA349CC4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854-46D1-938C-C4AA349CC4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854-46D1-938C-C4AA349CC46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854-46D1-938C-C4AA349CC46A}"/>
              </c:ext>
            </c:extLst>
          </c:dPt>
          <c:dLbls>
            <c:dLbl>
              <c:idx val="0"/>
              <c:layout>
                <c:manualLayout>
                  <c:x val="-0.29523440190961142"/>
                  <c:y val="-7.7358153005533489E-2"/>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4CC04D6-CA08-4D4C-825F-96F7CC1E1AA5}" type="PERCENTAGE">
                      <a:rPr lang="lt-LT" sz="1400" b="1">
                        <a:solidFill>
                          <a:sysClr val="windowText" lastClr="000000"/>
                        </a:solidFill>
                        <a:latin typeface="Times New Roman" panose="02020603050405020304" pitchFamily="18" charset="0"/>
                        <a:cs typeface="Times New Roman" panose="02020603050405020304" pitchFamily="18" charset="0"/>
                      </a:rPr>
                      <a:pPr>
                        <a:defRPr sz="1100" b="1">
                          <a:solidFill>
                            <a:sysClr val="windowText" lastClr="000000"/>
                          </a:solidFill>
                          <a:latin typeface="Times New Roman" panose="02020603050405020304" pitchFamily="18" charset="0"/>
                          <a:cs typeface="Times New Roman" panose="02020603050405020304" pitchFamily="18" charset="0"/>
                        </a:defRPr>
                      </a:pPr>
                      <a:t>[PROCENTAI]</a:t>
                    </a:fld>
                    <a:r>
                      <a:rPr lang="lt-LT" sz="1400" b="1">
                        <a:solidFill>
                          <a:sysClr val="windowText" lastClr="000000"/>
                        </a:solidFill>
                        <a:latin typeface="Times New Roman" panose="02020603050405020304" pitchFamily="18" charset="0"/>
                        <a:cs typeface="Times New Roman" panose="02020603050405020304" pitchFamily="18" charset="0"/>
                      </a:rPr>
                      <a:t> </a:t>
                    </a:r>
                  </a:p>
                  <a:p>
                    <a:pPr>
                      <a:defRPr sz="1100" b="1">
                        <a:solidFill>
                          <a:sysClr val="windowText" lastClr="000000"/>
                        </a:solidFill>
                        <a:latin typeface="Times New Roman" panose="02020603050405020304" pitchFamily="18" charset="0"/>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UAB ,,Druskininkų vandenys"</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854-46D1-938C-C4AA349CC46A}"/>
                </c:ext>
              </c:extLst>
            </c:dLbl>
            <c:dLbl>
              <c:idx val="1"/>
              <c:layout>
                <c:manualLayout>
                  <c:x val="-0.19672642632733006"/>
                  <c:y val="3.015110280421042E-3"/>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21E82B1-6F12-41CD-B213-BF163E995972}" type="PERCENTAGE">
                      <a:rPr lang="lt-LT" sz="1400" b="1">
                        <a:solidFill>
                          <a:sysClr val="windowText" lastClr="000000"/>
                        </a:solidFill>
                        <a:latin typeface="Times New Roman" panose="02020603050405020304" pitchFamily="18" charset="0"/>
                        <a:cs typeface="Times New Roman" panose="02020603050405020304" pitchFamily="18" charset="0"/>
                      </a:rPr>
                      <a:pPr>
                        <a:defRPr sz="1100" b="1">
                          <a:solidFill>
                            <a:sysClr val="windowText" lastClr="000000"/>
                          </a:solidFill>
                          <a:latin typeface="Times New Roman" panose="02020603050405020304" pitchFamily="18" charset="0"/>
                          <a:cs typeface="Times New Roman" panose="02020603050405020304" pitchFamily="18" charset="0"/>
                        </a:defRPr>
                      </a:pPr>
                      <a:t>[PROCENTAI]</a:t>
                    </a:fld>
                    <a:endParaRPr lang="lt-LT" sz="1400" b="1">
                      <a:solidFill>
                        <a:sysClr val="windowText" lastClr="000000"/>
                      </a:solidFill>
                      <a:latin typeface="Times New Roman" panose="02020603050405020304" pitchFamily="18" charset="0"/>
                      <a:cs typeface="Times New Roman" panose="02020603050405020304" pitchFamily="18" charset="0"/>
                    </a:endParaRPr>
                  </a:p>
                  <a:p>
                    <a:pPr>
                      <a:defRPr sz="1100" b="1">
                        <a:solidFill>
                          <a:sysClr val="windowText" lastClr="000000"/>
                        </a:solidFill>
                        <a:latin typeface="Times New Roman" panose="02020603050405020304" pitchFamily="18" charset="0"/>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UAB</a:t>
                    </a:r>
                    <a:r>
                      <a:rPr lang="lt-LT" sz="1100" b="1" baseline="0">
                        <a:solidFill>
                          <a:sysClr val="windowText" lastClr="000000"/>
                        </a:solidFill>
                        <a:latin typeface="Times New Roman" panose="02020603050405020304" pitchFamily="18" charset="0"/>
                        <a:cs typeface="Times New Roman" panose="02020603050405020304" pitchFamily="18" charset="0"/>
                      </a:rPr>
                      <a:t> ,,</a:t>
                    </a:r>
                    <a:r>
                      <a:rPr lang="lt-LT" sz="1100" b="1">
                        <a:solidFill>
                          <a:sysClr val="windowText" lastClr="000000"/>
                        </a:solidFill>
                        <a:latin typeface="Times New Roman" panose="02020603050405020304" pitchFamily="18" charset="0"/>
                        <a:cs typeface="Times New Roman" panose="02020603050405020304" pitchFamily="18" charset="0"/>
                      </a:rPr>
                      <a:t>Litesko"</a:t>
                    </a:r>
                  </a:p>
                  <a:p>
                    <a:pPr>
                      <a:defRPr sz="1100" b="1">
                        <a:solidFill>
                          <a:sysClr val="windowText" lastClr="000000"/>
                        </a:solidFill>
                        <a:latin typeface="Times New Roman" panose="02020603050405020304" pitchFamily="18" charset="0"/>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filialas Druskininkų šiluma"</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extLst>
                <c:ext xmlns:c15="http://schemas.microsoft.com/office/drawing/2012/chart" uri="{CE6537A1-D6FC-4f65-9D91-7224C49458BB}">
                  <c15:layout>
                    <c:manualLayout>
                      <c:w val="0.22109709519714746"/>
                      <c:h val="0.35404992980528593"/>
                    </c:manualLayout>
                  </c15:layout>
                  <c15:dlblFieldTable/>
                  <c15:showDataLabelsRange val="0"/>
                </c:ext>
                <c:ext xmlns:c16="http://schemas.microsoft.com/office/drawing/2014/chart" uri="{C3380CC4-5D6E-409C-BE32-E72D297353CC}">
                  <c16:uniqueId val="{00000003-D854-46D1-938C-C4AA349CC46A}"/>
                </c:ext>
              </c:extLst>
            </c:dLbl>
            <c:dLbl>
              <c:idx val="2"/>
              <c:layout>
                <c:manualLayout>
                  <c:x val="0.13522751933699387"/>
                  <c:y val="-7.4333679988114687E-2"/>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8CECA61-6D62-47B9-8786-30A05EAAB4C6}" type="PERCENTAGE">
                      <a:rPr lang="en-US" sz="1400" b="1">
                        <a:solidFill>
                          <a:sysClr val="windowText" lastClr="000000"/>
                        </a:solidFill>
                        <a:latin typeface="Times New Roman" panose="02020603050405020304" pitchFamily="18" charset="0"/>
                        <a:cs typeface="Times New Roman" panose="02020603050405020304" pitchFamily="18" charset="0"/>
                      </a:rPr>
                      <a:pPr>
                        <a:defRPr sz="1100" b="1">
                          <a:solidFill>
                            <a:sysClr val="windowText" lastClr="000000"/>
                          </a:solidFill>
                          <a:latin typeface="Times New Roman" panose="02020603050405020304" pitchFamily="18" charset="0"/>
                          <a:cs typeface="Times New Roman" panose="02020603050405020304" pitchFamily="18" charset="0"/>
                        </a:defRPr>
                      </a:pPr>
                      <a:t>[PROCENTAI]</a:t>
                    </a:fld>
                    <a:r>
                      <a:rPr lang="en-US" sz="1100" b="1">
                        <a:solidFill>
                          <a:sysClr val="windowText" lastClr="000000"/>
                        </a:solidFill>
                        <a:latin typeface="Times New Roman" panose="02020603050405020304" pitchFamily="18" charset="0"/>
                        <a:cs typeface="Times New Roman" panose="02020603050405020304" pitchFamily="18" charset="0"/>
                      </a:rPr>
                      <a:t> </a:t>
                    </a:r>
                  </a:p>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UAB ,,Ignitis"</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5-D854-46D1-938C-C4AA349CC46A}"/>
                </c:ext>
              </c:extLst>
            </c:dLbl>
            <c:dLbl>
              <c:idx val="3"/>
              <c:layout>
                <c:manualLayout>
                  <c:x val="0.1527837491452414"/>
                  <c:y val="1.9468627742286932E-2"/>
                </c:manualLayout>
              </c:layout>
              <c:tx>
                <c:rich>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C0C018F-4E62-4677-AEFA-2EC3480BF018}" type="PERCENTAGE">
                      <a:rPr lang="lt-LT" sz="1400" b="1">
                        <a:solidFill>
                          <a:sysClr val="windowText" lastClr="000000"/>
                        </a:solidFill>
                        <a:latin typeface="Times New Roman" panose="02020603050405020304" pitchFamily="18" charset="0"/>
                        <a:cs typeface="Times New Roman" panose="02020603050405020304" pitchFamily="18" charset="0"/>
                      </a:rPr>
                      <a:pPr>
                        <a:defRPr sz="1100" b="1">
                          <a:solidFill>
                            <a:sysClr val="windowText" lastClr="000000"/>
                          </a:solidFill>
                          <a:latin typeface="Times New Roman" panose="02020603050405020304" pitchFamily="18" charset="0"/>
                          <a:cs typeface="Times New Roman" panose="02020603050405020304" pitchFamily="18" charset="0"/>
                        </a:defRPr>
                      </a:pPr>
                      <a:t>[PROCENTAI]</a:t>
                    </a:fld>
                    <a:r>
                      <a:rPr lang="lt-LT" sz="1100" b="1">
                        <a:solidFill>
                          <a:sysClr val="windowText" lastClr="000000"/>
                        </a:solidFill>
                        <a:latin typeface="Times New Roman" panose="02020603050405020304" pitchFamily="18" charset="0"/>
                        <a:cs typeface="Times New Roman" panose="02020603050405020304" pitchFamily="18" charset="0"/>
                      </a:rPr>
                      <a:t> </a:t>
                    </a:r>
                  </a:p>
                  <a:p>
                    <a:pPr>
                      <a:defRPr sz="1100" b="1">
                        <a:solidFill>
                          <a:sysClr val="windowText" lastClr="000000"/>
                        </a:solidFill>
                        <a:latin typeface="Times New Roman" panose="02020603050405020304" pitchFamily="18" charset="0"/>
                        <a:cs typeface="Times New Roman" panose="02020603050405020304" pitchFamily="18" charset="0"/>
                      </a:defRPr>
                    </a:pPr>
                    <a:r>
                      <a:rPr lang="lt-LT" sz="1100" b="1">
                        <a:solidFill>
                          <a:sysClr val="windowText" lastClr="000000"/>
                        </a:solidFill>
                        <a:latin typeface="Times New Roman" panose="02020603050405020304" pitchFamily="18" charset="0"/>
                        <a:cs typeface="Times New Roman" panose="02020603050405020304" pitchFamily="18" charset="0"/>
                      </a:rPr>
                      <a:t>T. Pempės mažoji bendrija</a:t>
                    </a:r>
                  </a:p>
                </c:rich>
              </c:tx>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D854-46D1-938C-C4AA349CC46A}"/>
                </c:ext>
              </c:extLst>
            </c:dLbl>
            <c:dLbl>
              <c:idx val="4"/>
              <c:layout>
                <c:manualLayout>
                  <c:x val="0.13519115882745547"/>
                  <c:y val="0.26981231119694943"/>
                </c:manualLayout>
              </c:layout>
              <c:tx>
                <c:rich>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73A710D4-F492-4536-8E81-2D7B4DE98B97}" type="PERCENTAGE">
                      <a:rPr lang="en-US" sz="1400" b="1">
                        <a:solidFill>
                          <a:sysClr val="windowText" lastClr="000000"/>
                        </a:solidFill>
                        <a:latin typeface="Times New Roman" panose="02020603050405020304" pitchFamily="18" charset="0"/>
                        <a:cs typeface="Times New Roman" panose="02020603050405020304" pitchFamily="18" charset="0"/>
                      </a:rPr>
                      <a:pPr>
                        <a:defRPr sz="1100" b="1">
                          <a:solidFill>
                            <a:sysClr val="windowText" lastClr="000000"/>
                          </a:solidFill>
                          <a:latin typeface="Times New Roman" panose="02020603050405020304" pitchFamily="18" charset="0"/>
                          <a:cs typeface="Times New Roman" panose="02020603050405020304" pitchFamily="18" charset="0"/>
                        </a:defRPr>
                      </a:pPr>
                      <a:t>[PROCENTAI]</a:t>
                    </a:fld>
                    <a:r>
                      <a:rPr lang="en-US" sz="1400" b="1">
                        <a:solidFill>
                          <a:sysClr val="windowText" lastClr="000000"/>
                        </a:solidFill>
                        <a:latin typeface="Times New Roman" panose="02020603050405020304" pitchFamily="18" charset="0"/>
                        <a:cs typeface="Times New Roman" panose="02020603050405020304" pitchFamily="18" charset="0"/>
                      </a:rPr>
                      <a:t> </a:t>
                    </a:r>
                  </a:p>
                  <a:p>
                    <a:pPr>
                      <a:defRPr sz="1100" b="1">
                        <a:solidFill>
                          <a:sysClr val="windowText" lastClr="000000"/>
                        </a:solidFill>
                        <a:latin typeface="Times New Roman" panose="02020603050405020304" pitchFamily="18" charset="0"/>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UAB ,,Lynas"</a:t>
                    </a:r>
                  </a:p>
                </c:rich>
              </c:tx>
              <c:spPr>
                <a:solidFill>
                  <a:schemeClr val="lt1"/>
                </a:solidFill>
                <a:ln>
                  <a:no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dlblFieldTable/>
                  <c15:showDataLabelsRange val="0"/>
                </c:ext>
                <c:ext xmlns:c16="http://schemas.microsoft.com/office/drawing/2014/chart" uri="{C3380CC4-5D6E-409C-BE32-E72D297353CC}">
                  <c16:uniqueId val="{00000009-D854-46D1-938C-C4AA349CC46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Lapas1!$C$52:$C$56</c:f>
              <c:numCache>
                <c:formatCode>General</c:formatCode>
                <c:ptCount val="5"/>
                <c:pt idx="0">
                  <c:v>47</c:v>
                </c:pt>
                <c:pt idx="1">
                  <c:v>32</c:v>
                </c:pt>
                <c:pt idx="2">
                  <c:v>17</c:v>
                </c:pt>
                <c:pt idx="3">
                  <c:v>1</c:v>
                </c:pt>
                <c:pt idx="4">
                  <c:v>3</c:v>
                </c:pt>
              </c:numCache>
            </c:numRef>
          </c:val>
          <c:extLst>
            <c:ext xmlns:c16="http://schemas.microsoft.com/office/drawing/2014/chart" uri="{C3380CC4-5D6E-409C-BE32-E72D297353CC}">
              <c16:uniqueId val="{0000000A-D854-46D1-938C-C4AA349CC46A}"/>
            </c:ext>
          </c:extLst>
        </c:ser>
        <c:dLbls>
          <c:showLegendKey val="0"/>
          <c:showVal val="0"/>
          <c:showCatName val="0"/>
          <c:showSerName val="0"/>
          <c:showPercent val="1"/>
          <c:showBubbleSize val="0"/>
          <c:showLeaderLines val="1"/>
        </c:dLbls>
        <c:firstSliceAng val="92"/>
        <c:holeSize val="75"/>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t-LT" b="1">
                <a:solidFill>
                  <a:sysClr val="windowText" lastClr="000000"/>
                </a:solidFill>
                <a:latin typeface="Times New Roman" panose="02020603050405020304" pitchFamily="18" charset="0"/>
                <a:cs typeface="Times New Roman" panose="02020603050405020304" pitchFamily="18" charset="0"/>
              </a:rPr>
              <a:t>Bendrovės pajamos 2020</a:t>
            </a:r>
            <a:r>
              <a:rPr lang="en-US" b="1">
                <a:solidFill>
                  <a:sysClr val="windowText" lastClr="000000"/>
                </a:solidFill>
                <a:latin typeface="Times New Roman" panose="02020603050405020304" pitchFamily="18" charset="0"/>
                <a:cs typeface="Times New Roman" panose="02020603050405020304" pitchFamily="18" charset="0"/>
              </a:rPr>
              <a:t> </a:t>
            </a:r>
            <a:r>
              <a:rPr lang="lt-LT" b="1">
                <a:solidFill>
                  <a:sysClr val="windowText" lastClr="000000"/>
                </a:solidFill>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4963228771268712"/>
          <c:y val="0.20084130794358721"/>
          <c:w val="0.36564803407825369"/>
          <c:h val="0.79915874877342463"/>
        </c:manualLayout>
      </c:layout>
      <c:doughnutChart>
        <c:varyColors val="1"/>
        <c:ser>
          <c:idx val="0"/>
          <c:order val="0"/>
          <c:spPr>
            <a:ln w="0" cap="flat">
              <a:round/>
            </a:ln>
          </c:spPr>
          <c:dPt>
            <c:idx val="0"/>
            <c:bubble3D val="0"/>
            <c:spPr>
              <a:solidFill>
                <a:schemeClr val="accent1"/>
              </a:solidFill>
              <a:ln w="0" cap="flat">
                <a:solidFill>
                  <a:schemeClr val="lt1"/>
                </a:solidFill>
                <a:round/>
              </a:ln>
              <a:effectLst/>
            </c:spPr>
            <c:extLst>
              <c:ext xmlns:c16="http://schemas.microsoft.com/office/drawing/2014/chart" uri="{C3380CC4-5D6E-409C-BE32-E72D297353CC}">
                <c16:uniqueId val="{00000001-9BB9-420B-BC9E-FE8336BD7935}"/>
              </c:ext>
            </c:extLst>
          </c:dPt>
          <c:dPt>
            <c:idx val="1"/>
            <c:bubble3D val="0"/>
            <c:spPr>
              <a:solidFill>
                <a:schemeClr val="accent2"/>
              </a:solidFill>
              <a:ln w="0" cap="flat">
                <a:solidFill>
                  <a:schemeClr val="lt1"/>
                </a:solidFill>
                <a:round/>
              </a:ln>
              <a:effectLst/>
            </c:spPr>
            <c:extLst>
              <c:ext xmlns:c16="http://schemas.microsoft.com/office/drawing/2014/chart" uri="{C3380CC4-5D6E-409C-BE32-E72D297353CC}">
                <c16:uniqueId val="{00000003-9BB9-420B-BC9E-FE8336BD7935}"/>
              </c:ext>
            </c:extLst>
          </c:dPt>
          <c:dPt>
            <c:idx val="2"/>
            <c:bubble3D val="0"/>
            <c:spPr>
              <a:solidFill>
                <a:schemeClr val="accent3"/>
              </a:solidFill>
              <a:ln w="0" cap="flat">
                <a:solidFill>
                  <a:schemeClr val="lt1"/>
                </a:solidFill>
                <a:round/>
              </a:ln>
              <a:effectLst/>
            </c:spPr>
            <c:extLst>
              <c:ext xmlns:c16="http://schemas.microsoft.com/office/drawing/2014/chart" uri="{C3380CC4-5D6E-409C-BE32-E72D297353CC}">
                <c16:uniqueId val="{00000005-9BB9-420B-BC9E-FE8336BD7935}"/>
              </c:ext>
            </c:extLst>
          </c:dPt>
          <c:dLbls>
            <c:dLbl>
              <c:idx val="0"/>
              <c:layout>
                <c:manualLayout>
                  <c:x val="0.16502697556331322"/>
                  <c:y val="-9.3622001170275013E-2"/>
                </c:manualLayout>
              </c:layout>
              <c:tx>
                <c:rich>
                  <a:bodyPr/>
                  <a:lstStyle/>
                  <a:p>
                    <a:r>
                      <a:rPr lang="lt-LT" sz="1600"/>
                      <a:t>59 %</a:t>
                    </a:r>
                  </a:p>
                  <a:p>
                    <a:r>
                      <a:rPr lang="lt-LT"/>
                      <a:t> pajamos gautos iš pagrindinės veiklos</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9BB9-420B-BC9E-FE8336BD7935}"/>
                </c:ext>
              </c:extLst>
            </c:dLbl>
            <c:dLbl>
              <c:idx val="1"/>
              <c:layout>
                <c:manualLayout>
                  <c:x val="-0.19464720194647203"/>
                  <c:y val="-4.1488763372663495E-2"/>
                </c:manualLayout>
              </c:layout>
              <c:tx>
                <c:rich>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t-LT" sz="1600"/>
                      <a:t>6 % </a:t>
                    </a:r>
                  </a:p>
                  <a:p>
                    <a:pPr>
                      <a:defRPr sz="1100" b="1">
                        <a:solidFill>
                          <a:sysClr val="windowText" lastClr="000000"/>
                        </a:solidFill>
                        <a:latin typeface="Times New Roman" panose="02020603050405020304" pitchFamily="18" charset="0"/>
                        <a:cs typeface="Times New Roman" panose="02020603050405020304" pitchFamily="18" charset="0"/>
                      </a:defRPr>
                    </a:pPr>
                    <a:r>
                      <a:rPr lang="lt-LT"/>
                      <a:t>pajamų </a:t>
                    </a:r>
                    <a:r>
                      <a:rPr lang="lt-LT" baseline="0"/>
                      <a:t> už atnaujinimo(modernizavimo) programos administravimą</a:t>
                    </a:r>
                    <a:endParaRPr lang="lt-LT"/>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extLst>
                <c:ext xmlns:c15="http://schemas.microsoft.com/office/drawing/2012/chart" uri="{CE6537A1-D6FC-4f65-9D91-7224C49458BB}">
                  <c15:layout>
                    <c:manualLayout>
                      <c:w val="0.1963291243624696"/>
                      <c:h val="0.43500506585612969"/>
                    </c:manualLayout>
                  </c15:layout>
                  <c15:showDataLabelsRange val="0"/>
                </c:ext>
                <c:ext xmlns:c16="http://schemas.microsoft.com/office/drawing/2014/chart" uri="{C3380CC4-5D6E-409C-BE32-E72D297353CC}">
                  <c16:uniqueId val="{00000003-9BB9-420B-BC9E-FE8336BD7935}"/>
                </c:ext>
              </c:extLst>
            </c:dLbl>
            <c:dLbl>
              <c:idx val="2"/>
              <c:layout>
                <c:manualLayout>
                  <c:x val="-0.12905955781233472"/>
                  <c:y val="-7.6067875950848449E-2"/>
                </c:manualLayout>
              </c:layout>
              <c:tx>
                <c:rich>
                  <a:bodyPr/>
                  <a:lstStyle/>
                  <a:p>
                    <a:r>
                      <a:rPr lang="en-US" sz="1600"/>
                      <a:t> </a:t>
                    </a:r>
                    <a:fld id="{090DEA67-C1DF-412E-96FD-04337B33CD31}" type="PERCENTAGE">
                      <a:rPr lang="en-US" sz="1600"/>
                      <a:pPr/>
                      <a:t>[PROCENTAI]</a:t>
                    </a:fld>
                    <a:r>
                      <a:rPr lang="en-US" sz="1400"/>
                      <a:t> </a:t>
                    </a:r>
                  </a:p>
                  <a:p>
                    <a:r>
                      <a:rPr lang="en-US"/>
                      <a:t>pajamos  gautos iš kitos veiklos</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BB9-420B-BC9E-FE8336BD793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Lapas2!$C$39:$C$41</c:f>
              <c:numCache>
                <c:formatCode>General</c:formatCode>
                <c:ptCount val="3"/>
                <c:pt idx="0">
                  <c:v>59.35</c:v>
                </c:pt>
                <c:pt idx="1">
                  <c:v>6.01</c:v>
                </c:pt>
                <c:pt idx="2">
                  <c:v>34.64</c:v>
                </c:pt>
              </c:numCache>
            </c:numRef>
          </c:val>
          <c:extLst>
            <c:ext xmlns:c16="http://schemas.microsoft.com/office/drawing/2014/chart" uri="{C3380CC4-5D6E-409C-BE32-E72D297353CC}">
              <c16:uniqueId val="{00000006-9BB9-420B-BC9E-FE8336BD7935}"/>
            </c:ext>
          </c:extLst>
        </c:ser>
        <c:dLbls>
          <c:showLegendKey val="0"/>
          <c:showVal val="0"/>
          <c:showCatName val="0"/>
          <c:showSerName val="0"/>
          <c:showPercent val="1"/>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0.jpeg"/></Relationships>
</file>

<file path=word/drawings/_rels/drawing3.xml.rels><?xml version="1.0" encoding="UTF-8" standalone="yes"?>
<Relationships xmlns="http://schemas.openxmlformats.org/package/2006/relationships"><Relationship Id="rId1" Type="http://schemas.openxmlformats.org/officeDocument/2006/relationships/image" Target="../media/image21.jpeg"/></Relationships>
</file>

<file path=word/drawings/drawing1.xml><?xml version="1.0" encoding="utf-8"?>
<c:userShapes xmlns:c="http://schemas.openxmlformats.org/drawingml/2006/chart">
  <cdr:relSizeAnchor xmlns:cdr="http://schemas.openxmlformats.org/drawingml/2006/chartDrawing">
    <cdr:from>
      <cdr:x>0.3887</cdr:x>
      <cdr:y>0.3039</cdr:y>
    </cdr:from>
    <cdr:to>
      <cdr:x>0.64868</cdr:x>
      <cdr:y>0.85235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324080" y="830569"/>
          <a:ext cx="1554499" cy="1498935"/>
        </a:xfrm>
        <a:prstGeom xmlns:a="http://schemas.openxmlformats.org/drawingml/2006/main" prst="ellipse">
          <a:avLst/>
        </a:prstGeom>
        <a:ln xmlns:a="http://schemas.openxmlformats.org/drawingml/2006/main" w="3175">
          <a:solidFill>
            <a:schemeClr val="tx1"/>
          </a:solidFill>
        </a:ln>
        <a:effectLst xmlns:a="http://schemas.openxmlformats.org/drawingml/2006/main">
          <a:softEdge rad="112500"/>
        </a:effectLst>
      </cdr:spPr>
    </cdr:pic>
  </cdr:relSizeAnchor>
</c:userShapes>
</file>

<file path=word/drawings/drawing2.xml><?xml version="1.0" encoding="utf-8"?>
<c:userShapes xmlns:c="http://schemas.openxmlformats.org/drawingml/2006/chart">
  <cdr:relSizeAnchor xmlns:cdr="http://schemas.openxmlformats.org/drawingml/2006/chartDrawing">
    <cdr:from>
      <cdr:x>0.3781</cdr:x>
      <cdr:y>0.30475</cdr:y>
    </cdr:from>
    <cdr:to>
      <cdr:x>0.61915</cdr:x>
      <cdr:y>0.89623</cdr:y>
    </cdr:to>
    <cdr:pic>
      <cdr:nvPicPr>
        <cdr:cNvPr id="4" name="Paveikslėlis 3" descr="63 Best Images About 3d Figuren On Pinterest , Question - Stressed Out Stick  Figure Transparent PNG - 438x500 - Free Download on NicePNG"/>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l="20378" r="27295" b="2047"/>
        <a:stretch xmlns:a="http://schemas.openxmlformats.org/drawingml/2006/main"/>
      </cdr:blipFill>
      <cdr:spPr bwMode="auto">
        <a:xfrm xmlns:a="http://schemas.openxmlformats.org/drawingml/2006/main">
          <a:off x="2354597" y="723944"/>
          <a:ext cx="1501126" cy="1405082"/>
        </a:xfrm>
        <a:prstGeom xmlns:a="http://schemas.openxmlformats.org/drawingml/2006/main" prst="ellipse">
          <a:avLst/>
        </a:prstGeom>
        <a:ln xmlns:a="http://schemas.openxmlformats.org/drawingml/2006/main" w="3175" cap="rnd">
          <a:solidFill>
            <a:schemeClr val="bg1"/>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a:extLst xmlns:a="http://schemas.openxmlformats.org/drawingml/2006/main">
          <a:ext uri="{53640926-AAD7-44D8-BBD7-CCE9431645EC}">
            <a14:shadowObscured xmlns:a14="http://schemas.microsoft.com/office/drawing/2010/main"/>
          </a:ext>
        </a:extLst>
      </cdr:spPr>
    </cdr:pic>
  </cdr:relSizeAnchor>
</c:userShapes>
</file>

<file path=word/drawings/drawing3.xml><?xml version="1.0" encoding="utf-8"?>
<c:userShapes xmlns:c="http://schemas.openxmlformats.org/drawingml/2006/chart">
  <cdr:relSizeAnchor xmlns:cdr="http://schemas.openxmlformats.org/drawingml/2006/chartDrawing">
    <cdr:from>
      <cdr:x>0.41089</cdr:x>
      <cdr:y>0.30473</cdr:y>
    </cdr:from>
    <cdr:to>
      <cdr:x>0.6563</cdr:x>
      <cdr:y>0.90881</cdr:y>
    </cdr:to>
    <cdr:pic>
      <cdr:nvPicPr>
        <cdr:cNvPr id="2" name="Paveikslėlis 1" descr="Free 3D Money Cliparts, Download Free Clip Art, Free Clip Art on Clipart  Library"/>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466431" y="763952"/>
          <a:ext cx="1473111" cy="1514416"/>
        </a:xfrm>
        <a:prstGeom xmlns:a="http://schemas.openxmlformats.org/drawingml/2006/main" prst="ellipse">
          <a:avLst/>
        </a:prstGeom>
        <a:ln xmlns:a="http://schemas.openxmlformats.org/drawingml/2006/main" w="3175" cap="rnd">
          <a:solidFill>
            <a:schemeClr val="bg1"/>
          </a:solidFill>
        </a:ln>
        <a:effectLst xmlns:a="http://schemas.openxmlformats.org/drawingml/2006/main">
          <a:outerShdw blurRad="381000" dist="292100" dir="5400000" sx="-80000" sy="-18000" rotWithShape="0">
            <a:srgbClr val="000000">
              <a:alpha val="22000"/>
            </a:srgbClr>
          </a:outerShdw>
        </a:effectLst>
        <a:scene3d xmlns:a="http://schemas.openxmlformats.org/drawingml/2006/main">
          <a:camera prst="orthographicFront"/>
          <a:lightRig rig="contrasting" dir="t">
            <a:rot lat="0" lon="0" rev="3000000"/>
          </a:lightRig>
        </a:scene3d>
        <a:sp3d xmlns:a="http://schemas.openxmlformats.org/drawingml/2006/main" contourW="7620">
          <a:bevelT w="95250" h="31750"/>
          <a:contourClr>
            <a:srgbClr val="333333"/>
          </a:contourClr>
        </a:sp3d>
      </cdr:spPr>
    </cdr:pic>
  </cdr:relSizeAnchor>
</c:userShapes>
</file>

<file path=word/theme/theme1.xml><?xml version="1.0" encoding="utf-8"?>
<a:theme xmlns:a="http://schemas.openxmlformats.org/drawingml/2006/main" name="Office tema">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0D0D4-E60F-4AC5-A22F-0AF391962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14545</Words>
  <Characters>8292</Characters>
  <Application>Microsoft Office Word</Application>
  <DocSecurity>0</DocSecurity>
  <Lines>69</Lines>
  <Paragraphs>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Druskininku savivaldybe</Company>
  <LinksUpToDate>false</LinksUpToDate>
  <CharactersWithSpaces>22792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Vytaute Vasilevskyte</dc:creator>
  <cp:lastModifiedBy>Marytė Kamandulienė</cp:lastModifiedBy>
  <cp:revision>2</cp:revision>
  <cp:lastPrinted>2021-05-21T08:19:00Z</cp:lastPrinted>
  <dcterms:created xsi:type="dcterms:W3CDTF">2021-06-07T06:40:00Z</dcterms:created>
  <dcterms:modified xsi:type="dcterms:W3CDTF">2021-06-07T06:40:00Z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bbisDVSAttachmentId">
    <vt:lpwstr>d8b3a79a-def2-4769-82ec-3a96e08d4d01</vt:lpwstr>
  </property>
</Properties>
</file>